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4978" w14:textId="77777777"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14:paraId="503F5B68" w14:textId="77777777" w:rsidR="00193507" w:rsidRPr="001D7572" w:rsidRDefault="00193507" w:rsidP="00193507">
      <w:pPr>
        <w:rPr>
          <w:lang w:val="it-IT"/>
        </w:rPr>
      </w:pPr>
    </w:p>
    <w:p w14:paraId="29A28451" w14:textId="239D34F9" w:rsidR="00F805CB" w:rsidRDefault="0069001F" w:rsidP="00F8300D">
      <w:pPr>
        <w:contextualSpacing/>
        <w:jc w:val="center"/>
        <w:rPr>
          <w:b/>
          <w:sz w:val="24"/>
          <w:szCs w:val="24"/>
          <w:shd w:val="clear" w:color="auto" w:fill="FFFFFF" w:themeFill="background1"/>
          <w:lang w:val="ro-MD"/>
        </w:rPr>
      </w:pPr>
      <w:r w:rsidRPr="0071579F">
        <w:rPr>
          <w:b/>
          <w:sz w:val="24"/>
          <w:szCs w:val="24"/>
          <w:lang w:val="it-IT"/>
        </w:rPr>
        <w:t xml:space="preserve">privind achiziționarea </w:t>
      </w:r>
      <w:r w:rsidR="00932B37">
        <w:rPr>
          <w:b/>
          <w:sz w:val="24"/>
          <w:szCs w:val="24"/>
          <w:lang w:val="it-IT"/>
        </w:rPr>
        <w:t xml:space="preserve">echipamentului medical pentru activitatea științifică </w:t>
      </w:r>
      <w:r w:rsidR="00ED431F" w:rsidRPr="00ED431F">
        <w:rPr>
          <w:b/>
          <w:sz w:val="24"/>
          <w:szCs w:val="24"/>
          <w:shd w:val="clear" w:color="auto" w:fill="FFFFFF" w:themeFill="background1"/>
          <w:lang w:val="ro-MD"/>
        </w:rPr>
        <w:t>prin procedura de achiziție prin cererea ofertelor de prețuri</w:t>
      </w:r>
      <w:r w:rsidR="002C40EB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</w:p>
    <w:p w14:paraId="5ABAE19A" w14:textId="77777777" w:rsidR="0071579F" w:rsidRPr="0071579F" w:rsidRDefault="0071579F" w:rsidP="0071579F">
      <w:pPr>
        <w:shd w:val="clear" w:color="auto" w:fill="FFFFFF" w:themeFill="background1"/>
        <w:jc w:val="center"/>
        <w:rPr>
          <w:b/>
          <w:sz w:val="24"/>
          <w:szCs w:val="24"/>
          <w:lang w:val="ro-MD"/>
        </w:rPr>
      </w:pPr>
    </w:p>
    <w:p w14:paraId="4E6DCA67" w14:textId="77777777" w:rsidR="0090083E" w:rsidRPr="001D757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Denumirea </w:t>
      </w:r>
      <w:r w:rsidR="00AC2788" w:rsidRPr="001D7572">
        <w:rPr>
          <w:b/>
          <w:sz w:val="24"/>
          <w:szCs w:val="24"/>
          <w:lang w:val="it-IT"/>
        </w:rPr>
        <w:t>autorității</w:t>
      </w:r>
      <w:r w:rsidRPr="001D7572">
        <w:rPr>
          <w:b/>
          <w:sz w:val="24"/>
          <w:szCs w:val="24"/>
          <w:lang w:val="it-IT"/>
        </w:rPr>
        <w:t xml:space="preserve"> contractante: </w:t>
      </w:r>
      <w:r w:rsidR="005569E2" w:rsidRPr="001D7572">
        <w:rPr>
          <w:sz w:val="24"/>
          <w:szCs w:val="24"/>
          <w:shd w:val="clear" w:color="auto" w:fill="FFFFFF" w:themeFill="background1"/>
          <w:lang w:val="it-IT"/>
        </w:rPr>
        <w:t>IP USMF ”Nicolae Testemițanu”</w:t>
      </w:r>
    </w:p>
    <w:p w14:paraId="64FABC1D" w14:textId="77777777" w:rsidR="0090083E" w:rsidRPr="004225A2" w:rsidRDefault="0090083E" w:rsidP="008E34B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5569E2" w:rsidRPr="00B20BA0">
        <w:rPr>
          <w:sz w:val="24"/>
          <w:szCs w:val="24"/>
          <w:shd w:val="clear" w:color="auto" w:fill="FFFFFF" w:themeFill="background1"/>
        </w:rPr>
        <w:t>100</w:t>
      </w:r>
      <w:r w:rsidR="002F3327" w:rsidRPr="00B20BA0">
        <w:rPr>
          <w:sz w:val="24"/>
          <w:szCs w:val="24"/>
          <w:shd w:val="clear" w:color="auto" w:fill="FFFFFF" w:themeFill="background1"/>
        </w:rPr>
        <w:t>7600000794</w:t>
      </w:r>
    </w:p>
    <w:p w14:paraId="020F978E" w14:textId="77777777" w:rsidR="00A61F2B" w:rsidRPr="001D757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Adresa: </w:t>
      </w:r>
      <w:r w:rsidR="002F3327" w:rsidRPr="001D7572">
        <w:rPr>
          <w:sz w:val="24"/>
          <w:szCs w:val="24"/>
          <w:shd w:val="clear" w:color="auto" w:fill="FFFFFF" w:themeFill="background1"/>
          <w:lang w:val="it-IT"/>
        </w:rPr>
        <w:t>mun. Chișinău, bd. Ștefan cel Mare și Sfânt 165</w:t>
      </w:r>
    </w:p>
    <w:p w14:paraId="2B35CF18" w14:textId="77777777"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Numărul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telefon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fax</w:t>
      </w:r>
      <w:proofErr w:type="spellEnd"/>
      <w:r w:rsidRPr="004225A2">
        <w:rPr>
          <w:b/>
          <w:sz w:val="24"/>
          <w:szCs w:val="24"/>
        </w:rPr>
        <w:t xml:space="preserve">: </w:t>
      </w:r>
      <w:r w:rsidR="002F3327" w:rsidRPr="00B20BA0">
        <w:rPr>
          <w:sz w:val="24"/>
          <w:szCs w:val="24"/>
          <w:shd w:val="clear" w:color="auto" w:fill="FFFFFF" w:themeFill="background1"/>
        </w:rPr>
        <w:t>022 20-52-65</w:t>
      </w:r>
    </w:p>
    <w:p w14:paraId="4A56A184" w14:textId="77777777" w:rsidR="002E606A" w:rsidRPr="001D7572" w:rsidRDefault="00A61F2B" w:rsidP="008E34B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Adresa de e-mail și de internet a autorității contractante: </w:t>
      </w:r>
      <w:r w:rsidR="00AF15CE">
        <w:fldChar w:fldCharType="begin"/>
      </w:r>
      <w:r w:rsidR="00AF15CE" w:rsidRPr="00614DA3">
        <w:rPr>
          <w:lang w:val="en-US"/>
        </w:rPr>
        <w:instrText xml:space="preserve"> HYPERLINK "mailto:achizitii@usmf.md" </w:instrText>
      </w:r>
      <w:r w:rsidR="00AF15CE">
        <w:fldChar w:fldCharType="separate"/>
      </w:r>
      <w:r w:rsidR="002F3327" w:rsidRPr="001D7572">
        <w:rPr>
          <w:rStyle w:val="ac"/>
          <w:sz w:val="24"/>
          <w:szCs w:val="24"/>
          <w:u w:val="none"/>
          <w:shd w:val="clear" w:color="auto" w:fill="FFFFFF" w:themeFill="background1"/>
          <w:lang w:val="it-IT"/>
        </w:rPr>
        <w:t>achizitii@usmf.md</w:t>
      </w:r>
      <w:r w:rsidR="00AF15CE">
        <w:rPr>
          <w:rStyle w:val="ac"/>
          <w:sz w:val="24"/>
          <w:szCs w:val="24"/>
          <w:u w:val="none"/>
          <w:shd w:val="clear" w:color="auto" w:fill="FFFFFF" w:themeFill="background1"/>
          <w:lang w:val="it-IT"/>
        </w:rPr>
        <w:fldChar w:fldCharType="end"/>
      </w:r>
      <w:r w:rsidR="002F3327" w:rsidRPr="001D7572">
        <w:rPr>
          <w:sz w:val="24"/>
          <w:szCs w:val="24"/>
          <w:shd w:val="clear" w:color="auto" w:fill="FFFFFF" w:themeFill="background1"/>
          <w:lang w:val="it-IT"/>
        </w:rPr>
        <w:t xml:space="preserve">, </w:t>
      </w:r>
      <w:r w:rsidR="00B67426" w:rsidRPr="001D7572">
        <w:rPr>
          <w:sz w:val="24"/>
          <w:szCs w:val="24"/>
          <w:shd w:val="clear" w:color="auto" w:fill="FFFFFF" w:themeFill="background1"/>
          <w:lang w:val="it-IT"/>
        </w:rPr>
        <w:t>http://www.</w:t>
      </w:r>
      <w:r w:rsidR="002F3327" w:rsidRPr="001D7572">
        <w:rPr>
          <w:sz w:val="24"/>
          <w:szCs w:val="24"/>
          <w:shd w:val="clear" w:color="auto" w:fill="FFFFFF" w:themeFill="background1"/>
          <w:lang w:val="it-IT"/>
        </w:rPr>
        <w:t>usmf.md</w:t>
      </w:r>
    </w:p>
    <w:p w14:paraId="787F0E9B" w14:textId="77777777" w:rsidR="00A61F2B" w:rsidRPr="001D7572" w:rsidRDefault="002E606A" w:rsidP="00B20BA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Adresa de e-mail sau de internet de la care se va putea obține accesul la documentația de atribuire</w:t>
      </w:r>
      <w:r w:rsidR="00A61F2B" w:rsidRPr="001D7572">
        <w:rPr>
          <w:b/>
          <w:sz w:val="24"/>
          <w:szCs w:val="24"/>
          <w:lang w:val="it-IT"/>
        </w:rPr>
        <w:t xml:space="preserve">: </w:t>
      </w:r>
      <w:r w:rsidR="008876C3" w:rsidRPr="001D7572">
        <w:rPr>
          <w:sz w:val="24"/>
          <w:szCs w:val="24"/>
          <w:lang w:val="it-IT"/>
        </w:rPr>
        <w:t xml:space="preserve">documentația de atribuire este anexată în cadrul procedurii în SIA </w:t>
      </w:r>
      <w:r w:rsidR="00CD5F8A" w:rsidRPr="001D7572">
        <w:rPr>
          <w:sz w:val="24"/>
          <w:szCs w:val="24"/>
          <w:lang w:val="it-IT"/>
        </w:rPr>
        <w:t>”</w:t>
      </w:r>
      <w:r w:rsidR="008876C3" w:rsidRPr="001D7572">
        <w:rPr>
          <w:sz w:val="24"/>
          <w:szCs w:val="24"/>
          <w:lang w:val="it-IT"/>
        </w:rPr>
        <w:t>RSAP</w:t>
      </w:r>
      <w:r w:rsidR="00CD5F8A" w:rsidRPr="001D7572">
        <w:rPr>
          <w:sz w:val="24"/>
          <w:szCs w:val="24"/>
          <w:lang w:val="it-IT"/>
        </w:rPr>
        <w:t>”</w:t>
      </w:r>
      <w:r w:rsidR="00B20BA0" w:rsidRPr="001D7572">
        <w:rPr>
          <w:b/>
          <w:sz w:val="24"/>
          <w:szCs w:val="24"/>
          <w:lang w:val="it-IT"/>
        </w:rPr>
        <w:t>.</w:t>
      </w:r>
    </w:p>
    <w:p w14:paraId="3D603F5A" w14:textId="77777777" w:rsidR="0072330A" w:rsidRPr="001D7572" w:rsidRDefault="002E606A" w:rsidP="00B20BA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Tipul </w:t>
      </w:r>
      <w:r w:rsidR="00AC2788" w:rsidRPr="001D7572">
        <w:rPr>
          <w:b/>
          <w:sz w:val="24"/>
          <w:szCs w:val="24"/>
          <w:lang w:val="it-IT"/>
        </w:rPr>
        <w:t>autorității</w:t>
      </w:r>
      <w:r w:rsidRPr="001D7572">
        <w:rPr>
          <w:b/>
          <w:sz w:val="24"/>
          <w:szCs w:val="24"/>
          <w:lang w:val="it-IT"/>
        </w:rPr>
        <w:t xml:space="preserve"> contractante </w:t>
      </w:r>
      <w:r w:rsidR="00AC2788" w:rsidRPr="001D7572">
        <w:rPr>
          <w:b/>
          <w:sz w:val="24"/>
          <w:szCs w:val="24"/>
          <w:lang w:val="it-IT"/>
        </w:rPr>
        <w:t>și</w:t>
      </w:r>
      <w:r w:rsidRPr="001D7572">
        <w:rPr>
          <w:b/>
          <w:sz w:val="24"/>
          <w:szCs w:val="24"/>
          <w:lang w:val="it-IT"/>
        </w:rPr>
        <w:t xml:space="preserve"> obiectul principal de activitate (dacă este cazul, </w:t>
      </w:r>
      <w:r w:rsidR="00AC2788" w:rsidRPr="001D7572">
        <w:rPr>
          <w:b/>
          <w:sz w:val="24"/>
          <w:szCs w:val="24"/>
          <w:lang w:val="it-IT"/>
        </w:rPr>
        <w:t>mențiunea</w:t>
      </w:r>
      <w:r w:rsidRPr="001D7572">
        <w:rPr>
          <w:b/>
          <w:sz w:val="24"/>
          <w:szCs w:val="24"/>
          <w:lang w:val="it-IT"/>
        </w:rPr>
        <w:t xml:space="preserve"> că autoritatea contractantă este o autoritate centrală de </w:t>
      </w:r>
      <w:r w:rsidR="00AC2788" w:rsidRPr="001D7572">
        <w:rPr>
          <w:b/>
          <w:sz w:val="24"/>
          <w:szCs w:val="24"/>
          <w:lang w:val="it-IT"/>
        </w:rPr>
        <w:t>achiziție</w:t>
      </w:r>
      <w:r w:rsidRPr="001D7572">
        <w:rPr>
          <w:b/>
          <w:sz w:val="24"/>
          <w:szCs w:val="24"/>
          <w:lang w:val="it-IT"/>
        </w:rPr>
        <w:t xml:space="preserve"> sau că </w:t>
      </w:r>
      <w:r w:rsidR="00AC2788" w:rsidRPr="001D7572">
        <w:rPr>
          <w:b/>
          <w:sz w:val="24"/>
          <w:szCs w:val="24"/>
          <w:lang w:val="it-IT"/>
        </w:rPr>
        <w:t>achiziția</w:t>
      </w:r>
      <w:r w:rsidRPr="001D7572">
        <w:rPr>
          <w:b/>
          <w:sz w:val="24"/>
          <w:szCs w:val="24"/>
          <w:lang w:val="it-IT"/>
        </w:rPr>
        <w:t xml:space="preserve"> implică o altă formă de </w:t>
      </w:r>
      <w:r w:rsidR="00AC2788" w:rsidRPr="001D7572">
        <w:rPr>
          <w:b/>
          <w:sz w:val="24"/>
          <w:szCs w:val="24"/>
          <w:lang w:val="it-IT"/>
        </w:rPr>
        <w:t>achiziție</w:t>
      </w:r>
      <w:r w:rsidRPr="001D7572">
        <w:rPr>
          <w:b/>
          <w:sz w:val="24"/>
          <w:szCs w:val="24"/>
          <w:lang w:val="it-IT"/>
        </w:rPr>
        <w:t xml:space="preserve"> comună): </w:t>
      </w:r>
      <w:r w:rsidR="00B67426" w:rsidRPr="001D7572">
        <w:rPr>
          <w:sz w:val="24"/>
          <w:szCs w:val="24"/>
          <w:lang w:val="it-IT"/>
        </w:rPr>
        <w:t>nu se aplică</w:t>
      </w:r>
    </w:p>
    <w:p w14:paraId="306B4107" w14:textId="6E3CA449" w:rsidR="0071579F" w:rsidRDefault="0062221E" w:rsidP="00B27D26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Cumpărătorul invită operatorii economici </w:t>
      </w:r>
      <w:r w:rsidR="00AC2788" w:rsidRPr="001D7572">
        <w:rPr>
          <w:b/>
          <w:sz w:val="24"/>
          <w:szCs w:val="24"/>
          <w:lang w:val="it-IT"/>
        </w:rPr>
        <w:t>interesați</w:t>
      </w:r>
      <w:r w:rsidRPr="001D7572">
        <w:rPr>
          <w:b/>
          <w:sz w:val="24"/>
          <w:szCs w:val="24"/>
          <w:lang w:val="it-IT"/>
        </w:rPr>
        <w:t xml:space="preserve">, care îi pot satisface </w:t>
      </w:r>
      <w:r w:rsidR="00AC2788" w:rsidRPr="001D7572">
        <w:rPr>
          <w:b/>
          <w:sz w:val="24"/>
          <w:szCs w:val="24"/>
          <w:lang w:val="it-IT"/>
        </w:rPr>
        <w:t>necesitățile</w:t>
      </w:r>
      <w:r w:rsidRPr="001D7572">
        <w:rPr>
          <w:b/>
          <w:sz w:val="24"/>
          <w:szCs w:val="24"/>
          <w:lang w:val="it-IT"/>
        </w:rPr>
        <w:t xml:space="preserve">, să participe la procedura de achiziție privind </w:t>
      </w:r>
      <w:r w:rsidR="00C619DA">
        <w:rPr>
          <w:b/>
          <w:sz w:val="24"/>
          <w:szCs w:val="24"/>
          <w:lang w:val="it-IT"/>
        </w:rPr>
        <w:t>livrarea</w:t>
      </w:r>
      <w:r w:rsidR="009B3DBF">
        <w:rPr>
          <w:b/>
          <w:sz w:val="24"/>
          <w:szCs w:val="24"/>
          <w:lang w:val="it-IT"/>
        </w:rPr>
        <w:t xml:space="preserve"> și</w:t>
      </w:r>
      <w:r w:rsidR="00C619DA">
        <w:rPr>
          <w:b/>
          <w:sz w:val="24"/>
          <w:szCs w:val="24"/>
          <w:lang w:val="it-IT"/>
        </w:rPr>
        <w:t xml:space="preserve"> </w:t>
      </w:r>
      <w:r w:rsidR="009B3DBF">
        <w:rPr>
          <w:b/>
          <w:sz w:val="24"/>
          <w:szCs w:val="24"/>
          <w:lang w:val="it-IT"/>
        </w:rPr>
        <w:t xml:space="preserve">instalarea </w:t>
      </w:r>
      <w:r w:rsidR="002F3327" w:rsidRPr="001D7572">
        <w:rPr>
          <w:b/>
          <w:sz w:val="24"/>
          <w:szCs w:val="24"/>
          <w:lang w:val="it-IT"/>
        </w:rPr>
        <w:t xml:space="preserve">următoarelor </w:t>
      </w:r>
      <w:r w:rsidR="00C619DA">
        <w:rPr>
          <w:b/>
          <w:sz w:val="24"/>
          <w:szCs w:val="24"/>
          <w:lang w:val="it-IT"/>
        </w:rPr>
        <w:t>bunuri</w:t>
      </w:r>
      <w:r w:rsidRPr="001D7572">
        <w:rPr>
          <w:b/>
          <w:sz w:val="24"/>
          <w:szCs w:val="24"/>
          <w:lang w:val="it-IT"/>
        </w:rPr>
        <w:t>:</w:t>
      </w:r>
    </w:p>
    <w:p w14:paraId="1DAA8183" w14:textId="77777777" w:rsidR="00B27D26" w:rsidRPr="00B27D26" w:rsidRDefault="00B27D26" w:rsidP="00B27D26">
      <w:pPr>
        <w:tabs>
          <w:tab w:val="left" w:pos="284"/>
          <w:tab w:val="right" w:pos="426"/>
        </w:tabs>
        <w:spacing w:before="120"/>
        <w:ind w:left="284"/>
        <w:jc w:val="both"/>
        <w:rPr>
          <w:b/>
          <w:sz w:val="24"/>
          <w:szCs w:val="24"/>
          <w:lang w:val="it-IT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822"/>
        <w:gridCol w:w="1417"/>
        <w:gridCol w:w="851"/>
        <w:gridCol w:w="992"/>
        <w:gridCol w:w="3827"/>
        <w:gridCol w:w="1134"/>
      </w:tblGrid>
      <w:tr w:rsidR="00905500" w:rsidRPr="00F805CB" w14:paraId="1F21A430" w14:textId="77777777" w:rsidTr="00E05BB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73B82" w14:textId="77777777" w:rsidR="00905500" w:rsidRPr="008E34BE" w:rsidRDefault="00905500" w:rsidP="00EB3624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EB3624">
              <w:rPr>
                <w:b/>
                <w:sz w:val="24"/>
                <w:szCs w:val="24"/>
              </w:rPr>
              <w:t>d/o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2B78E" w14:textId="77777777" w:rsidR="00905500" w:rsidRPr="008E34BE" w:rsidRDefault="00905500" w:rsidP="008876C3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34BE">
              <w:rPr>
                <w:b/>
                <w:sz w:val="24"/>
                <w:szCs w:val="24"/>
              </w:rPr>
              <w:t>Cod</w:t>
            </w:r>
            <w:proofErr w:type="spellEnd"/>
            <w:r w:rsidRPr="008E34BE">
              <w:rPr>
                <w:b/>
                <w:sz w:val="24"/>
                <w:szCs w:val="24"/>
              </w:rPr>
              <w:t xml:space="preserve"> CPV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88772" w14:textId="77777777" w:rsidR="00905500" w:rsidRPr="008E34BE" w:rsidRDefault="00905500" w:rsidP="00AA11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34BE">
              <w:rPr>
                <w:b/>
                <w:sz w:val="24"/>
                <w:szCs w:val="24"/>
              </w:rPr>
              <w:t>Denumirea</w:t>
            </w:r>
            <w:proofErr w:type="spellEnd"/>
            <w:r w:rsidRPr="008E34B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A1184">
              <w:rPr>
                <w:b/>
                <w:sz w:val="24"/>
                <w:szCs w:val="24"/>
                <w:lang w:val="ro-RO"/>
              </w:rPr>
              <w:t>bunurilor</w:t>
            </w:r>
            <w:r w:rsidR="00CD5F8A">
              <w:rPr>
                <w:b/>
                <w:sz w:val="24"/>
                <w:szCs w:val="24"/>
              </w:rPr>
              <w:t xml:space="preserve"> </w:t>
            </w:r>
            <w:r w:rsidRPr="008E34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34BE">
              <w:rPr>
                <w:b/>
                <w:sz w:val="24"/>
                <w:szCs w:val="24"/>
              </w:rPr>
              <w:t>solicitate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0F77C" w14:textId="77777777" w:rsidR="00905500" w:rsidRPr="008E34BE" w:rsidRDefault="00905500" w:rsidP="00905500">
            <w:pPr>
              <w:spacing w:before="120"/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34BE">
              <w:rPr>
                <w:b/>
                <w:sz w:val="24"/>
                <w:szCs w:val="24"/>
              </w:rPr>
              <w:t>Unita</w:t>
            </w:r>
            <w:r>
              <w:rPr>
                <w:b/>
                <w:sz w:val="24"/>
                <w:szCs w:val="24"/>
              </w:rPr>
              <w:t>-</w:t>
            </w:r>
            <w:r w:rsidRPr="008E34BE">
              <w:rPr>
                <w:b/>
                <w:sz w:val="24"/>
                <w:szCs w:val="24"/>
              </w:rPr>
              <w:t>tea</w:t>
            </w:r>
            <w:proofErr w:type="spellEnd"/>
            <w:r w:rsidRPr="008E34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34BE">
              <w:rPr>
                <w:b/>
                <w:sz w:val="24"/>
                <w:szCs w:val="24"/>
              </w:rPr>
              <w:t>de</w:t>
            </w:r>
            <w:proofErr w:type="spellEnd"/>
            <w:r w:rsidRPr="008E34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34BE">
              <w:rPr>
                <w:b/>
                <w:sz w:val="24"/>
                <w:szCs w:val="24"/>
              </w:rPr>
              <w:t>măsură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30612" w14:textId="77777777" w:rsidR="00905500" w:rsidRPr="008E34BE" w:rsidRDefault="00905500" w:rsidP="00905500">
            <w:pPr>
              <w:spacing w:before="120"/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34BE">
              <w:rPr>
                <w:b/>
                <w:sz w:val="24"/>
                <w:szCs w:val="24"/>
              </w:rPr>
              <w:t>Cantita</w:t>
            </w:r>
            <w:r>
              <w:rPr>
                <w:b/>
                <w:sz w:val="24"/>
                <w:szCs w:val="24"/>
              </w:rPr>
              <w:t>-</w:t>
            </w:r>
            <w:r w:rsidRPr="008E34BE">
              <w:rPr>
                <w:b/>
                <w:sz w:val="24"/>
                <w:szCs w:val="24"/>
              </w:rPr>
              <w:t>tea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CB8F4" w14:textId="77777777" w:rsidR="00905500" w:rsidRPr="001D7572" w:rsidRDefault="00905500" w:rsidP="008876C3">
            <w:pPr>
              <w:spacing w:before="120"/>
              <w:jc w:val="center"/>
              <w:rPr>
                <w:b/>
                <w:sz w:val="24"/>
                <w:szCs w:val="24"/>
                <w:lang w:val="it-IT"/>
              </w:rPr>
            </w:pPr>
            <w:r w:rsidRPr="001D7572">
              <w:rPr>
                <w:b/>
                <w:sz w:val="24"/>
                <w:szCs w:val="24"/>
                <w:lang w:val="it-IT"/>
              </w:rPr>
              <w:t>Specificarea tehnică deplină solicitată, Standarde de referință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04F5D" w14:textId="77777777" w:rsidR="00905500" w:rsidRPr="008E34BE" w:rsidRDefault="00905500" w:rsidP="00E05BB7">
            <w:pPr>
              <w:spacing w:before="120"/>
              <w:ind w:left="-103" w:right="-106"/>
              <w:jc w:val="center"/>
              <w:rPr>
                <w:b/>
                <w:sz w:val="24"/>
                <w:szCs w:val="24"/>
              </w:rPr>
            </w:pPr>
            <w:r w:rsidRPr="008E34BE">
              <w:rPr>
                <w:b/>
                <w:sz w:val="24"/>
                <w:szCs w:val="24"/>
              </w:rPr>
              <w:t xml:space="preserve">Valoarea </w:t>
            </w:r>
            <w:proofErr w:type="spellStart"/>
            <w:r w:rsidRPr="008E34BE">
              <w:rPr>
                <w:b/>
                <w:sz w:val="24"/>
                <w:szCs w:val="24"/>
              </w:rPr>
              <w:t>estimată</w:t>
            </w:r>
            <w:proofErr w:type="spellEnd"/>
            <w:r w:rsidRPr="008E34B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E34BE">
              <w:rPr>
                <w:b/>
                <w:sz w:val="24"/>
                <w:szCs w:val="24"/>
              </w:rPr>
              <w:t>fără</w:t>
            </w:r>
            <w:proofErr w:type="spellEnd"/>
            <w:r w:rsidRPr="008E34BE">
              <w:rPr>
                <w:b/>
                <w:sz w:val="24"/>
                <w:szCs w:val="24"/>
              </w:rPr>
              <w:t xml:space="preserve"> TVA</w:t>
            </w:r>
          </w:p>
        </w:tc>
      </w:tr>
      <w:tr w:rsidR="00C619DA" w:rsidRPr="00C800EB" w14:paraId="019086F9" w14:textId="77777777" w:rsidTr="00E05BB7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49396" w14:textId="77777777" w:rsidR="00C619DA" w:rsidRPr="00307283" w:rsidRDefault="00C619D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307283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ECCA5" w14:textId="54620539" w:rsidR="00C619DA" w:rsidRPr="00307283" w:rsidRDefault="00C800EB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307283">
              <w:rPr>
                <w:sz w:val="24"/>
                <w:szCs w:val="24"/>
                <w:lang w:val="en-US"/>
              </w:rPr>
              <w:t>3</w:t>
            </w:r>
            <w:r w:rsidR="00E05BB7">
              <w:rPr>
                <w:sz w:val="24"/>
                <w:szCs w:val="24"/>
                <w:lang w:val="en-US"/>
              </w:rPr>
              <w:t>3100000-1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D7FAE" w14:textId="5957CB82" w:rsidR="00C619DA" w:rsidRPr="00307283" w:rsidRDefault="00E05BB7" w:rsidP="00E05BB7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E05BB7">
              <w:rPr>
                <w:sz w:val="24"/>
                <w:szCs w:val="24"/>
                <w:lang w:val="en-US"/>
              </w:rPr>
              <w:t>Laminar vertical cu UV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7F05C" w14:textId="77777777" w:rsidR="00C619DA" w:rsidRPr="00307283" w:rsidRDefault="00C800EB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07283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CAB19" w14:textId="3255B284" w:rsidR="00C619DA" w:rsidRPr="00307283" w:rsidRDefault="00E05BB7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20350" w14:textId="77777777" w:rsidR="00E05BB7" w:rsidRPr="00E05BB7" w:rsidRDefault="00E05BB7" w:rsidP="00E05BB7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E05BB7">
              <w:rPr>
                <w:sz w:val="24"/>
                <w:szCs w:val="24"/>
                <w:lang w:val="en-US"/>
              </w:rPr>
              <w:t>Dimensiuni</w:t>
            </w:r>
            <w:proofErr w:type="spellEnd"/>
            <w:r w:rsidRPr="00E05BB7">
              <w:rPr>
                <w:sz w:val="24"/>
                <w:szCs w:val="24"/>
              </w:rPr>
              <w:t xml:space="preserve">: 1060 х 1345 х 630 </w:t>
            </w:r>
            <w:r w:rsidRPr="00E05BB7">
              <w:rPr>
                <w:sz w:val="24"/>
                <w:szCs w:val="24"/>
                <w:lang w:val="en-US"/>
              </w:rPr>
              <w:t>mm</w:t>
            </w:r>
            <w:r w:rsidRPr="00E05BB7">
              <w:rPr>
                <w:sz w:val="24"/>
                <w:szCs w:val="24"/>
              </w:rPr>
              <w:t xml:space="preserve"> </w:t>
            </w:r>
            <w:proofErr w:type="gramStart"/>
            <w:r w:rsidRPr="00E05BB7">
              <w:rPr>
                <w:sz w:val="24"/>
                <w:szCs w:val="24"/>
              </w:rPr>
              <w:t xml:space="preserve">   (</w:t>
            </w:r>
            <w:proofErr w:type="gramEnd"/>
            <w:r w:rsidRPr="00E05BB7">
              <w:rPr>
                <w:sz w:val="24"/>
                <w:szCs w:val="24"/>
              </w:rPr>
              <w:t xml:space="preserve">+/-20 </w:t>
            </w:r>
            <w:r w:rsidRPr="00E05BB7">
              <w:rPr>
                <w:sz w:val="24"/>
                <w:szCs w:val="24"/>
                <w:lang w:val="en-US"/>
              </w:rPr>
              <w:t>mm</w:t>
            </w:r>
            <w:r w:rsidRPr="00E05BB7">
              <w:rPr>
                <w:sz w:val="24"/>
                <w:szCs w:val="24"/>
              </w:rPr>
              <w:t xml:space="preserve">)  </w:t>
            </w:r>
          </w:p>
          <w:p w14:paraId="5C79D9F5" w14:textId="39AE13FF" w:rsidR="00E05BB7" w:rsidRPr="00E05BB7" w:rsidRDefault="00E05BB7" w:rsidP="00E05BB7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E05BB7">
              <w:rPr>
                <w:sz w:val="24"/>
                <w:szCs w:val="24"/>
                <w:lang w:val="en-US"/>
              </w:rPr>
              <w:t xml:space="preserve">Specificații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obligatorii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: </w:t>
            </w:r>
          </w:p>
          <w:p w14:paraId="49AB6458" w14:textId="77777777" w:rsidR="00E05BB7" w:rsidRPr="00E05BB7" w:rsidRDefault="00E05BB7" w:rsidP="00E05BB7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E05BB7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Suprafață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lucrumonolitică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oțel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inoxidabil</w:t>
            </w:r>
            <w:proofErr w:type="spellEnd"/>
          </w:p>
          <w:p w14:paraId="4F3563BA" w14:textId="77777777" w:rsidR="00E05BB7" w:rsidRPr="00E05BB7" w:rsidRDefault="00E05BB7" w:rsidP="00E05BB7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E05BB7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suport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laminar</w:t>
            </w:r>
          </w:p>
          <w:p w14:paraId="4E3FB5A7" w14:textId="77777777" w:rsidR="00E05BB7" w:rsidRPr="00E05BB7" w:rsidRDefault="00E05BB7" w:rsidP="00E05BB7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E05BB7">
              <w:rPr>
                <w:sz w:val="24"/>
                <w:szCs w:val="24"/>
                <w:lang w:val="en-US"/>
              </w:rPr>
              <w:t xml:space="preserve">-UV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lămpi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incorporate</w:t>
            </w:r>
          </w:p>
          <w:p w14:paraId="7D28B4C3" w14:textId="77777777" w:rsidR="00E05BB7" w:rsidRPr="00E05BB7" w:rsidRDefault="00E05BB7" w:rsidP="00E05BB7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E05BB7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Hepa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filtre</w:t>
            </w:r>
            <w:proofErr w:type="spellEnd"/>
          </w:p>
          <w:p w14:paraId="1DAB88AA" w14:textId="77777777" w:rsidR="00E05BB7" w:rsidRPr="00E05BB7" w:rsidRDefault="00E05BB7" w:rsidP="00E05BB7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E05BB7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prezența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pre-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filtrelor</w:t>
            </w:r>
            <w:proofErr w:type="spellEnd"/>
          </w:p>
          <w:p w14:paraId="58A6A3EB" w14:textId="77777777" w:rsidR="00E05BB7" w:rsidRPr="00E05BB7" w:rsidRDefault="00E05BB7" w:rsidP="00E05BB7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E05BB7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sistem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de control cu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afișaj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digital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viteza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fluxului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aer</w:t>
            </w:r>
            <w:proofErr w:type="spellEnd"/>
          </w:p>
          <w:p w14:paraId="0BEB5720" w14:textId="77777777" w:rsidR="00E05BB7" w:rsidRPr="00E05BB7" w:rsidRDefault="00E05BB7" w:rsidP="00E05BB7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E05BB7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recircularea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aerului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filtrat</w:t>
            </w:r>
            <w:proofErr w:type="spellEnd"/>
          </w:p>
          <w:p w14:paraId="5E7A178D" w14:textId="77777777" w:rsidR="00E05BB7" w:rsidRPr="00E05BB7" w:rsidRDefault="00E05BB7" w:rsidP="00E05BB7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E05BB7">
              <w:rPr>
                <w:sz w:val="24"/>
                <w:szCs w:val="24"/>
                <w:lang w:val="en-US"/>
              </w:rPr>
              <w:t xml:space="preserve">-2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mai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multe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prize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electrice</w:t>
            </w:r>
            <w:proofErr w:type="spellEnd"/>
          </w:p>
          <w:p w14:paraId="0CE66D85" w14:textId="2FB830AC" w:rsidR="00E05BB7" w:rsidRPr="00E05BB7" w:rsidRDefault="00E05BB7" w:rsidP="00E05BB7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E05BB7">
              <w:rPr>
                <w:sz w:val="24"/>
                <w:szCs w:val="24"/>
                <w:lang w:val="en-US"/>
              </w:rPr>
              <w:t>Utilizare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: Laminar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steril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aplicații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materiale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nepericuloase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într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-un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mediu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fără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particule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protecția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completă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probelor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includ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probe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biologice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nepatogene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(ADN, ARN, Plasma, Ser, LCR),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culturi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celule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BB7">
              <w:rPr>
                <w:sz w:val="24"/>
                <w:szCs w:val="24"/>
                <w:lang w:val="en-US"/>
              </w:rPr>
              <w:t>țesuturi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>.</w:t>
            </w:r>
          </w:p>
          <w:p w14:paraId="4DACC854" w14:textId="098B401D" w:rsidR="00C619DA" w:rsidRPr="00307283" w:rsidRDefault="00E05BB7" w:rsidP="00E05BB7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E05BB7">
              <w:rPr>
                <w:sz w:val="24"/>
                <w:szCs w:val="24"/>
                <w:lang w:val="en-US"/>
              </w:rPr>
              <w:t>Garanție</w:t>
            </w:r>
            <w:proofErr w:type="spellEnd"/>
            <w:r w:rsidRPr="00E05BB7">
              <w:rPr>
                <w:sz w:val="24"/>
                <w:szCs w:val="24"/>
                <w:lang w:val="en-US"/>
              </w:rPr>
              <w:t xml:space="preserve">: </w:t>
            </w:r>
            <w:r w:rsidR="00FA10E1">
              <w:rPr>
                <w:sz w:val="24"/>
                <w:szCs w:val="24"/>
                <w:lang w:val="en-US"/>
              </w:rPr>
              <w:t xml:space="preserve">minim </w:t>
            </w:r>
            <w:r w:rsidRPr="00E05BB7">
              <w:rPr>
                <w:sz w:val="24"/>
                <w:szCs w:val="24"/>
                <w:lang w:val="en-US"/>
              </w:rPr>
              <w:t>2 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E2E3B" w14:textId="41677987" w:rsidR="00C619DA" w:rsidRPr="00307283" w:rsidRDefault="00E05BB7" w:rsidP="00C619DA">
            <w:pPr>
              <w:ind w:left="-108" w:right="-108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96732,50</w:t>
            </w:r>
          </w:p>
        </w:tc>
      </w:tr>
      <w:tr w:rsidR="00C619DA" w:rsidRPr="00C800EB" w14:paraId="66955FAC" w14:textId="77777777" w:rsidTr="00E05BB7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6A38C" w14:textId="77777777" w:rsidR="00C619DA" w:rsidRPr="00307283" w:rsidRDefault="00C800EB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307283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D0854" w14:textId="77777777" w:rsidR="00C619DA" w:rsidRPr="00307283" w:rsidRDefault="00C619D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55505" w14:textId="6522DDC5" w:rsidR="00C619DA" w:rsidRPr="00307283" w:rsidRDefault="00FA10E1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FA10E1">
              <w:rPr>
                <w:sz w:val="24"/>
                <w:szCs w:val="24"/>
                <w:lang w:val="en-US"/>
              </w:rPr>
              <w:t xml:space="preserve">Agitator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termic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B8287" w14:textId="77777777" w:rsidR="00C619DA" w:rsidRPr="00307283" w:rsidRDefault="00C619D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07283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B2320" w14:textId="4C45EDE7" w:rsidR="00C619DA" w:rsidRPr="00307283" w:rsidRDefault="00FA10E1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DE3A9" w14:textId="77777777" w:rsidR="00C619DA" w:rsidRDefault="00FA10E1" w:rsidP="00C619DA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FA10E1">
              <w:rPr>
                <w:sz w:val="24"/>
                <w:szCs w:val="24"/>
                <w:lang w:val="en-US"/>
              </w:rPr>
              <w:t xml:space="preserve">Agitator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termic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eprubete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1,5-2,0 ml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PCR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placi</w:t>
            </w:r>
            <w:proofErr w:type="spellEnd"/>
          </w:p>
          <w:p w14:paraId="5EB2F0CC" w14:textId="7572BDD0" w:rsidR="00FA10E1" w:rsidRDefault="00FA10E1" w:rsidP="00FA10E1">
            <w:pPr>
              <w:ind w:left="-57" w:right="-108"/>
              <w:rPr>
                <w:sz w:val="24"/>
                <w:szCs w:val="24"/>
                <w:lang w:val="en-US"/>
              </w:rPr>
            </w:pPr>
            <w:proofErr w:type="spellStart"/>
            <w:r w:rsidRPr="00FA10E1">
              <w:rPr>
                <w:sz w:val="24"/>
                <w:szCs w:val="24"/>
                <w:lang w:val="en-US"/>
              </w:rPr>
              <w:t>Dimensiuni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>: 220x240x90mm (+/-5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A10E1">
              <w:rPr>
                <w:sz w:val="24"/>
                <w:szCs w:val="24"/>
                <w:lang w:val="en-US"/>
              </w:rPr>
              <w:t xml:space="preserve">mm)      </w:t>
            </w:r>
          </w:p>
          <w:p w14:paraId="14041EED" w14:textId="25238506" w:rsidR="00FA10E1" w:rsidRPr="00FA10E1" w:rsidRDefault="00FA10E1" w:rsidP="00FA10E1">
            <w:pPr>
              <w:ind w:left="-57" w:right="-108"/>
              <w:rPr>
                <w:sz w:val="24"/>
                <w:szCs w:val="24"/>
                <w:lang w:val="en-US"/>
              </w:rPr>
            </w:pPr>
            <w:r w:rsidRPr="00FA10E1">
              <w:rPr>
                <w:sz w:val="24"/>
                <w:szCs w:val="24"/>
                <w:lang w:val="en-US"/>
              </w:rPr>
              <w:t xml:space="preserve">Specificații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obligatorii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: </w:t>
            </w:r>
          </w:p>
          <w:p w14:paraId="7D2317BA" w14:textId="77777777" w:rsidR="00FA10E1" w:rsidRPr="00FA10E1" w:rsidRDefault="00FA10E1" w:rsidP="00FA10E1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FA10E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Diapazonul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temperaturii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disponibil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+25°C- +99°C</w:t>
            </w:r>
          </w:p>
          <w:p w14:paraId="46522C29" w14:textId="77777777" w:rsidR="00FA10E1" w:rsidRPr="00FA10E1" w:rsidRDefault="00FA10E1" w:rsidP="00FA10E1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FA10E1">
              <w:rPr>
                <w:sz w:val="24"/>
                <w:szCs w:val="24"/>
                <w:lang w:val="en-US"/>
              </w:rPr>
              <w:lastRenderedPageBreak/>
              <w:t>-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Stabilitatea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temperaturii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intervalul±0.1°C</w:t>
            </w:r>
          </w:p>
          <w:p w14:paraId="597508D2" w14:textId="77777777" w:rsidR="00FA10E1" w:rsidRPr="00FA10E1" w:rsidRDefault="00FA10E1" w:rsidP="00FA10E1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FA10E1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Viteza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medie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încălzire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4°C/ min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mai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mare</w:t>
            </w:r>
          </w:p>
          <w:p w14:paraId="79E037A7" w14:textId="77777777" w:rsidR="00FA10E1" w:rsidRPr="00FA10E1" w:rsidRDefault="00FA10E1" w:rsidP="00FA10E1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FA10E1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prezența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pre-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filtrelor</w:t>
            </w:r>
            <w:proofErr w:type="spellEnd"/>
          </w:p>
          <w:p w14:paraId="29C3F9EE" w14:textId="77777777" w:rsidR="00FA10E1" w:rsidRPr="00FA10E1" w:rsidRDefault="00FA10E1" w:rsidP="00FA10E1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FA10E1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Setarea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A10E1">
              <w:rPr>
                <w:sz w:val="24"/>
                <w:szCs w:val="24"/>
                <w:lang w:val="en-US"/>
              </w:rPr>
              <w:t>timpului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 de</w:t>
            </w:r>
            <w:proofErr w:type="gram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lucru</w:t>
            </w:r>
            <w:proofErr w:type="spellEnd"/>
          </w:p>
          <w:p w14:paraId="5E57E777" w14:textId="77777777" w:rsidR="00FA10E1" w:rsidRPr="00FA10E1" w:rsidRDefault="00FA10E1" w:rsidP="00FA10E1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FA10E1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Temperatura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viteza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amestecare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timpul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funcționare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controlată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microprocesor</w:t>
            </w:r>
            <w:proofErr w:type="spellEnd"/>
          </w:p>
          <w:p w14:paraId="6D57AF6C" w14:textId="77777777" w:rsidR="00FA10E1" w:rsidRPr="00FA10E1" w:rsidRDefault="00FA10E1" w:rsidP="00FA10E1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FA10E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Diapazonul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viteze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A10E1">
              <w:rPr>
                <w:sz w:val="24"/>
                <w:szCs w:val="24"/>
                <w:lang w:val="en-US"/>
              </w:rPr>
              <w:t>a</w:t>
            </w:r>
            <w:proofErr w:type="gram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agitatorului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250–1400 rpm</w:t>
            </w:r>
          </w:p>
          <w:p w14:paraId="57F1B15A" w14:textId="77777777" w:rsidR="00FA10E1" w:rsidRPr="00FA10E1" w:rsidRDefault="00FA10E1" w:rsidP="00FA10E1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FA10E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Stativ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eprubete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1,5-2,0 ml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PCR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placi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>.</w:t>
            </w:r>
          </w:p>
          <w:p w14:paraId="6E2DB1EB" w14:textId="4DE8C182" w:rsidR="00FA10E1" w:rsidRPr="00FA10E1" w:rsidRDefault="00FA10E1" w:rsidP="00FA10E1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FA10E1">
              <w:rPr>
                <w:sz w:val="24"/>
                <w:szCs w:val="24"/>
                <w:lang w:val="en-US"/>
              </w:rPr>
              <w:t>Utilizare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Incubarea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probelor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diferite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temperaturi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agitarea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lor. Este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utilizată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metoda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izolare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ADN/ARN</w:t>
            </w:r>
          </w:p>
          <w:p w14:paraId="77AF514C" w14:textId="35D34DE9" w:rsidR="00FA10E1" w:rsidRPr="00307283" w:rsidRDefault="00FA10E1" w:rsidP="00FA10E1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FA10E1">
              <w:rPr>
                <w:sz w:val="24"/>
                <w:szCs w:val="24"/>
                <w:lang w:val="en-US"/>
              </w:rPr>
              <w:t>Garanție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minim </w:t>
            </w:r>
            <w:r w:rsidRPr="00FA10E1">
              <w:rPr>
                <w:sz w:val="24"/>
                <w:szCs w:val="24"/>
                <w:lang w:val="en-US"/>
              </w:rPr>
              <w:t>2 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EC62D" w14:textId="4B9EF04E" w:rsidR="00C619DA" w:rsidRPr="00307283" w:rsidRDefault="00FA10E1" w:rsidP="00C619D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27068,33</w:t>
            </w:r>
          </w:p>
        </w:tc>
      </w:tr>
      <w:tr w:rsidR="00C619DA" w:rsidRPr="00C800EB" w14:paraId="27774488" w14:textId="77777777" w:rsidTr="00E05BB7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43396" w14:textId="77777777" w:rsidR="00C619DA" w:rsidRPr="00307283" w:rsidRDefault="00C800EB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307283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BBCC2" w14:textId="77777777" w:rsidR="00C619DA" w:rsidRPr="00307283" w:rsidRDefault="00C619D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55250" w14:textId="03847AE8" w:rsidR="00C619DA" w:rsidRPr="00547CE3" w:rsidRDefault="00FA10E1" w:rsidP="00C619DA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FA10E1">
              <w:rPr>
                <w:sz w:val="24"/>
                <w:szCs w:val="24"/>
                <w:lang w:val="en-US"/>
              </w:rPr>
              <w:t xml:space="preserve">Vortex cu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centrifugă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eprubete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3C039" w14:textId="77777777" w:rsidR="00C619DA" w:rsidRPr="00307283" w:rsidRDefault="00B002DB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07283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21988" w14:textId="4E77E104" w:rsidR="00C619DA" w:rsidRPr="00307283" w:rsidRDefault="00FA10E1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ACAF0" w14:textId="77777777" w:rsidR="00FA10E1" w:rsidRPr="00FA10E1" w:rsidRDefault="00FA10E1" w:rsidP="00FA10E1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FA10E1">
              <w:rPr>
                <w:sz w:val="24"/>
                <w:szCs w:val="24"/>
                <w:lang w:val="en-US"/>
              </w:rPr>
              <w:t>Dimensiuni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>: 190x235x125 mm (+/-5 mm)</w:t>
            </w:r>
          </w:p>
          <w:p w14:paraId="0E183953" w14:textId="77777777" w:rsidR="00FA10E1" w:rsidRPr="00FA10E1" w:rsidRDefault="00FA10E1" w:rsidP="00FA10E1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FA10E1">
              <w:rPr>
                <w:sz w:val="24"/>
                <w:szCs w:val="24"/>
                <w:lang w:val="en-US"/>
              </w:rPr>
              <w:t xml:space="preserve">Specificații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obligatorii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: </w:t>
            </w:r>
          </w:p>
          <w:p w14:paraId="525BDA5A" w14:textId="77777777" w:rsidR="00FA10E1" w:rsidRPr="00FA10E1" w:rsidRDefault="00FA10E1" w:rsidP="00FA10E1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FA10E1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Prezența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capacul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protecție</w:t>
            </w:r>
            <w:proofErr w:type="spellEnd"/>
          </w:p>
          <w:p w14:paraId="28D48730" w14:textId="77777777" w:rsidR="00FA10E1" w:rsidRPr="00FA10E1" w:rsidRDefault="00FA10E1" w:rsidP="00FA10E1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FA10E1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Moduri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funcționare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continuă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impulsivă</w:t>
            </w:r>
            <w:proofErr w:type="spellEnd"/>
          </w:p>
          <w:p w14:paraId="7C5303C4" w14:textId="77777777" w:rsidR="00FA10E1" w:rsidRPr="00FA10E1" w:rsidRDefault="00FA10E1" w:rsidP="00FA10E1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FA10E1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eprubete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0.2ml, 0.5ml, 1.5ml, 2.0ml</w:t>
            </w:r>
          </w:p>
          <w:p w14:paraId="668C4AB3" w14:textId="13BFAFC8" w:rsidR="00FA10E1" w:rsidRPr="00FA10E1" w:rsidRDefault="00FA10E1" w:rsidP="00FA10E1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FA10E1">
              <w:rPr>
                <w:sz w:val="24"/>
                <w:szCs w:val="24"/>
                <w:lang w:val="en-US"/>
              </w:rPr>
              <w:t>Utilizare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Agitarea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probelor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.  Este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utilizată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metoda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izolare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FA10E1">
              <w:rPr>
                <w:sz w:val="24"/>
                <w:szCs w:val="24"/>
                <w:lang w:val="en-US"/>
              </w:rPr>
              <w:t>ADN/ARN.</w:t>
            </w:r>
          </w:p>
          <w:p w14:paraId="04BA538C" w14:textId="73CD3C22" w:rsidR="00C619DA" w:rsidRPr="00307283" w:rsidRDefault="00FA10E1" w:rsidP="00FA10E1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FA10E1">
              <w:rPr>
                <w:sz w:val="24"/>
                <w:szCs w:val="24"/>
                <w:lang w:val="en-US"/>
              </w:rPr>
              <w:t>Garanție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minim </w:t>
            </w:r>
            <w:r w:rsidRPr="00FA10E1">
              <w:rPr>
                <w:sz w:val="24"/>
                <w:szCs w:val="24"/>
                <w:lang w:val="en-US"/>
              </w:rPr>
              <w:t>2 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3CCDD" w14:textId="54E9EB64" w:rsidR="00C619DA" w:rsidRPr="00307283" w:rsidRDefault="00FA10E1" w:rsidP="00C619D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6320,83</w:t>
            </w:r>
          </w:p>
        </w:tc>
      </w:tr>
      <w:tr w:rsidR="00C619DA" w:rsidRPr="00B65C31" w14:paraId="19612066" w14:textId="77777777" w:rsidTr="00E05BB7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CCDD4" w14:textId="77777777" w:rsidR="00C619DA" w:rsidRPr="00307283" w:rsidRDefault="00B002DB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307283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10F3D" w14:textId="77777777" w:rsidR="00C619DA" w:rsidRPr="00307283" w:rsidRDefault="00C619D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26D1A" w14:textId="6B2FCF66" w:rsidR="00C619DA" w:rsidRPr="00307283" w:rsidRDefault="00FA10E1" w:rsidP="00C619D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A10E1">
              <w:rPr>
                <w:sz w:val="24"/>
                <w:szCs w:val="24"/>
                <w:lang w:val="en-US"/>
              </w:rPr>
              <w:t>Centrifugă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răcire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06566" w14:textId="77777777" w:rsidR="00C619DA" w:rsidRPr="00307283" w:rsidRDefault="00C619D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07283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30728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EC3B5" w14:textId="3FE80F1C" w:rsidR="00C619DA" w:rsidRPr="00307283" w:rsidRDefault="00FA10E1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CF6F2" w14:textId="77777777" w:rsidR="00FA10E1" w:rsidRDefault="00FA10E1" w:rsidP="00752580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FA10E1">
              <w:rPr>
                <w:sz w:val="24"/>
                <w:szCs w:val="24"/>
                <w:lang w:val="en-US"/>
              </w:rPr>
              <w:t>Centrifugă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răcire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(14000RPM)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eprubete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1,5-2,0 ml </w:t>
            </w:r>
          </w:p>
          <w:p w14:paraId="5933C593" w14:textId="44E54839" w:rsidR="00FA10E1" w:rsidRPr="00FA10E1" w:rsidRDefault="00FA10E1" w:rsidP="00FA10E1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</w:t>
            </w:r>
            <w:r w:rsidRPr="00FA10E1">
              <w:rPr>
                <w:sz w:val="24"/>
                <w:szCs w:val="24"/>
                <w:lang w:val="en-US"/>
              </w:rPr>
              <w:t>imensiuni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>: 27</w:t>
            </w:r>
            <w:r w:rsidR="00614DA3">
              <w:rPr>
                <w:sz w:val="24"/>
                <w:szCs w:val="24"/>
                <w:lang w:val="en-US"/>
              </w:rPr>
              <w:t>0-330</w:t>
            </w:r>
            <w:r w:rsidRPr="00FA10E1">
              <w:rPr>
                <w:sz w:val="24"/>
                <w:szCs w:val="24"/>
                <w:lang w:val="en-US"/>
              </w:rPr>
              <w:t xml:space="preserve"> x 34</w:t>
            </w:r>
            <w:r w:rsidR="00614DA3">
              <w:rPr>
                <w:sz w:val="24"/>
                <w:szCs w:val="24"/>
                <w:lang w:val="en-US"/>
              </w:rPr>
              <w:t>0-560</w:t>
            </w:r>
            <w:r w:rsidRPr="00FA10E1">
              <w:rPr>
                <w:sz w:val="24"/>
                <w:szCs w:val="24"/>
                <w:lang w:val="en-US"/>
              </w:rPr>
              <w:t xml:space="preserve"> x 2</w:t>
            </w:r>
            <w:r w:rsidR="00614DA3">
              <w:rPr>
                <w:sz w:val="24"/>
                <w:szCs w:val="24"/>
                <w:lang w:val="en-US"/>
              </w:rPr>
              <w:t>4</w:t>
            </w:r>
            <w:r w:rsidRPr="00FA10E1">
              <w:rPr>
                <w:sz w:val="24"/>
                <w:szCs w:val="24"/>
                <w:lang w:val="en-US"/>
              </w:rPr>
              <w:t>0</w:t>
            </w:r>
            <w:r w:rsidR="00614DA3">
              <w:rPr>
                <w:sz w:val="24"/>
                <w:szCs w:val="24"/>
                <w:lang w:val="en-US"/>
              </w:rPr>
              <w:t xml:space="preserve">-320 </w:t>
            </w:r>
            <w:r w:rsidRPr="00FA10E1">
              <w:rPr>
                <w:sz w:val="24"/>
                <w:szCs w:val="24"/>
                <w:lang w:val="en-US"/>
              </w:rPr>
              <w:t xml:space="preserve">mm </w:t>
            </w:r>
          </w:p>
          <w:p w14:paraId="322F85F3" w14:textId="77777777" w:rsidR="00FA10E1" w:rsidRPr="00FA10E1" w:rsidRDefault="00FA10E1" w:rsidP="00FA10E1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FA10E1">
              <w:rPr>
                <w:sz w:val="24"/>
                <w:szCs w:val="24"/>
                <w:lang w:val="en-US"/>
              </w:rPr>
              <w:t xml:space="preserve">Specificații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obligatorii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: </w:t>
            </w:r>
          </w:p>
          <w:p w14:paraId="6432842E" w14:textId="77777777" w:rsidR="00FA10E1" w:rsidRPr="00FA10E1" w:rsidRDefault="00FA10E1" w:rsidP="00FA10E1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FA10E1">
              <w:rPr>
                <w:sz w:val="24"/>
                <w:szCs w:val="24"/>
                <w:lang w:val="en-US"/>
              </w:rPr>
              <w:t xml:space="preserve">-Rotor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24 de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eprubete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de 1.5 / 2.0 ml</w:t>
            </w:r>
          </w:p>
          <w:p w14:paraId="0105CECD" w14:textId="77777777" w:rsidR="00FA10E1" w:rsidRPr="00FA10E1" w:rsidRDefault="00FA10E1" w:rsidP="00FA10E1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FA10E1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Viteza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maximală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de 14000RPM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mai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mare </w:t>
            </w:r>
          </w:p>
          <w:p w14:paraId="56DB4C23" w14:textId="77777777" w:rsidR="00FA10E1" w:rsidRPr="00FA10E1" w:rsidRDefault="00FA10E1" w:rsidP="00FA10E1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FA10E1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Diapazonl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temperaturii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centrifugare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de la -10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până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la +40 °C.</w:t>
            </w:r>
          </w:p>
          <w:p w14:paraId="3604C75D" w14:textId="77777777" w:rsidR="00FA10E1" w:rsidRPr="00FA10E1" w:rsidRDefault="00FA10E1" w:rsidP="00FA10E1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FA10E1">
              <w:rPr>
                <w:sz w:val="24"/>
                <w:szCs w:val="24"/>
                <w:lang w:val="en-US"/>
              </w:rPr>
              <w:t>Utilizarea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Centrifugarea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viteze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A10E1">
              <w:rPr>
                <w:sz w:val="24"/>
                <w:szCs w:val="24"/>
                <w:lang w:val="en-US"/>
              </w:rPr>
              <w:t>mari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 (</w:t>
            </w:r>
            <w:proofErr w:type="gramEnd"/>
            <w:r w:rsidRPr="00FA10E1">
              <w:rPr>
                <w:sz w:val="24"/>
                <w:szCs w:val="24"/>
                <w:lang w:val="en-US"/>
              </w:rPr>
              <w:t xml:space="preserve">14000RPM) a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probelor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.  Este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utilizată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metoda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izolare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ADN/ARN.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izolarea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ARN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este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necesar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centrifugarea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tem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0E1">
              <w:rPr>
                <w:sz w:val="24"/>
                <w:szCs w:val="24"/>
                <w:lang w:val="en-US"/>
              </w:rPr>
              <w:t>mici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>.</w:t>
            </w:r>
          </w:p>
          <w:p w14:paraId="2DC7690C" w14:textId="70610842" w:rsidR="00585182" w:rsidRPr="00307283" w:rsidRDefault="00FA10E1" w:rsidP="00FA10E1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FA10E1">
              <w:rPr>
                <w:sz w:val="24"/>
                <w:szCs w:val="24"/>
                <w:lang w:val="en-US"/>
              </w:rPr>
              <w:t>Garanție</w:t>
            </w:r>
            <w:proofErr w:type="spellEnd"/>
            <w:r w:rsidRPr="00FA10E1">
              <w:rPr>
                <w:sz w:val="24"/>
                <w:szCs w:val="24"/>
                <w:lang w:val="en-US"/>
              </w:rPr>
              <w:t>: 2 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5B22C" w14:textId="781BAAC3" w:rsidR="00C619DA" w:rsidRPr="00307283" w:rsidRDefault="00FA10E1" w:rsidP="00C619D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97566,67</w:t>
            </w:r>
          </w:p>
        </w:tc>
      </w:tr>
      <w:tr w:rsidR="00C619DA" w:rsidRPr="00D96754" w14:paraId="5029B3E2" w14:textId="77777777" w:rsidTr="00E05BB7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49770" w14:textId="77777777" w:rsidR="00C619DA" w:rsidRPr="00307283" w:rsidRDefault="00D96754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307283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267E0" w14:textId="77777777" w:rsidR="00C619DA" w:rsidRPr="00307283" w:rsidRDefault="00C619D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B17" w14:textId="4144EE64" w:rsidR="00C619DA" w:rsidRPr="00307283" w:rsidRDefault="00FA10E1" w:rsidP="00C619DA">
            <w:pPr>
              <w:jc w:val="center"/>
              <w:rPr>
                <w:sz w:val="24"/>
                <w:szCs w:val="24"/>
                <w:lang w:val="ro-RO"/>
              </w:rPr>
            </w:pPr>
            <w:r w:rsidRPr="00FA10E1">
              <w:rPr>
                <w:sz w:val="24"/>
                <w:szCs w:val="24"/>
                <w:lang w:val="ro-RO"/>
              </w:rPr>
              <w:t>Aspirator pentru soluții lichide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13C78" w14:textId="77777777" w:rsidR="00C619DA" w:rsidRPr="00307283" w:rsidRDefault="00C619D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07283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99CA3" w14:textId="2EF344CD" w:rsidR="00C619DA" w:rsidRPr="00307283" w:rsidRDefault="00C21008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40C7B" w14:textId="7D804C36" w:rsidR="00C21008" w:rsidRPr="00C21008" w:rsidRDefault="00C21008" w:rsidP="00C21008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C21008">
              <w:rPr>
                <w:sz w:val="24"/>
                <w:szCs w:val="24"/>
                <w:lang w:val="en-US"/>
              </w:rPr>
              <w:t>Dimensiuni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>: 160 x 210 x 340 mm</w:t>
            </w:r>
            <w:r w:rsidR="00070138">
              <w:rPr>
                <w:sz w:val="24"/>
                <w:szCs w:val="24"/>
                <w:lang w:val="en-US"/>
              </w:rPr>
              <w:t xml:space="preserve"> (</w:t>
            </w:r>
            <w:r w:rsidRPr="00C21008">
              <w:rPr>
                <w:sz w:val="24"/>
                <w:szCs w:val="24"/>
                <w:lang w:val="en-US"/>
              </w:rPr>
              <w:t>+/-10 mm</w:t>
            </w:r>
            <w:r w:rsidR="00070138">
              <w:rPr>
                <w:sz w:val="24"/>
                <w:szCs w:val="24"/>
                <w:lang w:val="en-US"/>
              </w:rPr>
              <w:t>)</w:t>
            </w:r>
          </w:p>
          <w:p w14:paraId="482F94DD" w14:textId="77777777" w:rsidR="00C21008" w:rsidRPr="00C21008" w:rsidRDefault="00C21008" w:rsidP="00C21008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C21008">
              <w:rPr>
                <w:sz w:val="24"/>
                <w:szCs w:val="24"/>
                <w:lang w:val="en-US"/>
              </w:rPr>
              <w:t xml:space="preserve">Specificații </w:t>
            </w:r>
            <w:proofErr w:type="spellStart"/>
            <w:r w:rsidRPr="00C21008">
              <w:rPr>
                <w:sz w:val="24"/>
                <w:szCs w:val="24"/>
                <w:lang w:val="en-US"/>
              </w:rPr>
              <w:t>obligatorii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 xml:space="preserve">: </w:t>
            </w:r>
          </w:p>
          <w:p w14:paraId="646EB561" w14:textId="77777777" w:rsidR="00C21008" w:rsidRPr="00C21008" w:rsidRDefault="00C21008" w:rsidP="00C21008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C21008">
              <w:rPr>
                <w:sz w:val="24"/>
                <w:szCs w:val="24"/>
                <w:lang w:val="en-US"/>
              </w:rPr>
              <w:t xml:space="preserve">-Vacuum - 500-550 mbar </w:t>
            </w:r>
          </w:p>
          <w:p w14:paraId="063134F1" w14:textId="77777777" w:rsidR="00C21008" w:rsidRPr="00C21008" w:rsidRDefault="00C21008" w:rsidP="00C21008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C21008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21008">
              <w:rPr>
                <w:sz w:val="24"/>
                <w:szCs w:val="24"/>
                <w:lang w:val="en-US"/>
              </w:rPr>
              <w:t>Rezervor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 xml:space="preserve"> de 1 - 1,2 L</w:t>
            </w:r>
          </w:p>
          <w:p w14:paraId="28C8A7D7" w14:textId="77777777" w:rsidR="00C21008" w:rsidRPr="00C21008" w:rsidRDefault="00C21008" w:rsidP="00C21008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C21008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21008">
              <w:rPr>
                <w:sz w:val="24"/>
                <w:szCs w:val="24"/>
                <w:lang w:val="en-US"/>
              </w:rPr>
              <w:t>Filtru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1008">
              <w:rPr>
                <w:sz w:val="24"/>
                <w:szCs w:val="24"/>
                <w:lang w:val="en-US"/>
              </w:rPr>
              <w:t>hidrofobic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1008">
              <w:rPr>
                <w:sz w:val="24"/>
                <w:szCs w:val="24"/>
                <w:lang w:val="en-US"/>
              </w:rPr>
              <w:t>încorporat</w:t>
            </w:r>
            <w:proofErr w:type="spellEnd"/>
          </w:p>
          <w:p w14:paraId="34DBB5FA" w14:textId="77777777" w:rsidR="00C21008" w:rsidRPr="00C21008" w:rsidRDefault="00C21008" w:rsidP="00C21008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C21008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21008">
              <w:rPr>
                <w:sz w:val="24"/>
                <w:szCs w:val="24"/>
                <w:lang w:val="en-US"/>
              </w:rPr>
              <w:t>Utilizează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1008">
              <w:rPr>
                <w:sz w:val="24"/>
                <w:szCs w:val="24"/>
                <w:lang w:val="en-US"/>
              </w:rPr>
              <w:t>nasuci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 xml:space="preserve"> de 200µl de </w:t>
            </w:r>
            <w:proofErr w:type="spellStart"/>
            <w:r w:rsidRPr="00C21008">
              <w:rPr>
                <w:sz w:val="24"/>
                <w:szCs w:val="24"/>
                <w:lang w:val="en-US"/>
              </w:rPr>
              <w:t>unică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1008">
              <w:rPr>
                <w:sz w:val="24"/>
                <w:szCs w:val="24"/>
                <w:lang w:val="en-US"/>
              </w:rPr>
              <w:t>folosință</w:t>
            </w:r>
            <w:proofErr w:type="spellEnd"/>
          </w:p>
          <w:p w14:paraId="6BE10D9C" w14:textId="77777777" w:rsidR="00C21008" w:rsidRPr="00C21008" w:rsidRDefault="00C21008" w:rsidP="00C21008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C21008">
              <w:rPr>
                <w:sz w:val="24"/>
                <w:szCs w:val="24"/>
                <w:lang w:val="en-US"/>
              </w:rPr>
              <w:lastRenderedPageBreak/>
              <w:t>Utilizarea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21008">
              <w:rPr>
                <w:sz w:val="24"/>
                <w:szCs w:val="24"/>
                <w:lang w:val="en-US"/>
              </w:rPr>
              <w:t>Absorbția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1008">
              <w:rPr>
                <w:sz w:val="24"/>
                <w:szCs w:val="24"/>
                <w:lang w:val="en-US"/>
              </w:rPr>
              <w:t>supernatantului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1008">
              <w:rPr>
                <w:sz w:val="24"/>
                <w:szCs w:val="24"/>
                <w:lang w:val="en-US"/>
              </w:rPr>
              <w:t>după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1008">
              <w:rPr>
                <w:sz w:val="24"/>
                <w:szCs w:val="24"/>
                <w:lang w:val="en-US"/>
              </w:rPr>
              <w:t>centrifugare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1008">
              <w:rPr>
                <w:sz w:val="24"/>
                <w:szCs w:val="24"/>
                <w:lang w:val="en-US"/>
              </w:rPr>
              <w:t>fară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21008">
              <w:rPr>
                <w:sz w:val="24"/>
                <w:szCs w:val="24"/>
                <w:lang w:val="en-US"/>
              </w:rPr>
              <w:t>deranja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1008">
              <w:rPr>
                <w:sz w:val="24"/>
                <w:szCs w:val="24"/>
                <w:lang w:val="en-US"/>
              </w:rPr>
              <w:t>precipitatul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 xml:space="preserve">. Este </w:t>
            </w:r>
            <w:proofErr w:type="spellStart"/>
            <w:r w:rsidRPr="00C21008">
              <w:rPr>
                <w:sz w:val="24"/>
                <w:szCs w:val="24"/>
                <w:lang w:val="en-US"/>
              </w:rPr>
              <w:t>utilizată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1008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1008">
              <w:rPr>
                <w:sz w:val="24"/>
                <w:szCs w:val="24"/>
                <w:lang w:val="en-US"/>
              </w:rPr>
              <w:t>metoda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21008">
              <w:rPr>
                <w:sz w:val="24"/>
                <w:szCs w:val="24"/>
                <w:lang w:val="en-US"/>
              </w:rPr>
              <w:t>izolare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 xml:space="preserve"> ADN/ARN.</w:t>
            </w:r>
          </w:p>
          <w:p w14:paraId="6CE8F482" w14:textId="1FF2B057" w:rsidR="00955A08" w:rsidRPr="00307283" w:rsidRDefault="00C21008" w:rsidP="00C21008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C21008">
              <w:rPr>
                <w:sz w:val="24"/>
                <w:szCs w:val="24"/>
                <w:lang w:val="en-US"/>
              </w:rPr>
              <w:t>Garanție</w:t>
            </w:r>
            <w:proofErr w:type="spellEnd"/>
            <w:r w:rsidRPr="00C21008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minim </w:t>
            </w:r>
            <w:r w:rsidRPr="00C21008">
              <w:rPr>
                <w:sz w:val="24"/>
                <w:szCs w:val="24"/>
                <w:lang w:val="en-US"/>
              </w:rPr>
              <w:t>2 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90B0C" w14:textId="3AE297ED" w:rsidR="00C619DA" w:rsidRPr="00307283" w:rsidRDefault="00C21008" w:rsidP="00C619D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7675,00</w:t>
            </w:r>
          </w:p>
        </w:tc>
      </w:tr>
      <w:tr w:rsidR="00C619DA" w:rsidRPr="003F77EC" w14:paraId="46517194" w14:textId="77777777" w:rsidTr="00E05BB7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6CDD9" w14:textId="77777777" w:rsidR="00C619DA" w:rsidRPr="00307283" w:rsidRDefault="00D96754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307283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3FB7D" w14:textId="77777777" w:rsidR="00C619DA" w:rsidRPr="00307283" w:rsidRDefault="00C619D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3B56B" w14:textId="34D95300" w:rsidR="00C619DA" w:rsidRPr="00307283" w:rsidRDefault="00BC7850" w:rsidP="00C619D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C7850">
              <w:rPr>
                <w:sz w:val="24"/>
                <w:szCs w:val="24"/>
                <w:lang w:val="en-US"/>
              </w:rPr>
              <w:t>Centrifugă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eprubete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15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37687" w14:textId="77777777" w:rsidR="00C619DA" w:rsidRPr="00307283" w:rsidRDefault="00C619D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07283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6FCC6" w14:textId="1051ECD6" w:rsidR="00C619DA" w:rsidRPr="00307283" w:rsidRDefault="007B05BF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DB0D8" w14:textId="41440F76" w:rsidR="00BC7850" w:rsidRPr="00BC7850" w:rsidRDefault="00BC7850" w:rsidP="00BC7850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BC7850">
              <w:rPr>
                <w:sz w:val="24"/>
                <w:szCs w:val="24"/>
                <w:lang w:val="en-US"/>
              </w:rPr>
              <w:t>Dimensiuni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: 228 x 261 x 353mm </w:t>
            </w:r>
            <w:r w:rsidR="00070138">
              <w:rPr>
                <w:sz w:val="24"/>
                <w:szCs w:val="24"/>
                <w:lang w:val="en-US"/>
              </w:rPr>
              <w:t>(</w:t>
            </w:r>
            <w:r w:rsidRPr="00BC7850">
              <w:rPr>
                <w:sz w:val="24"/>
                <w:szCs w:val="24"/>
                <w:lang w:val="en-US"/>
              </w:rPr>
              <w:t>+/-10</w:t>
            </w:r>
            <w:r w:rsidR="00070138">
              <w:rPr>
                <w:sz w:val="24"/>
                <w:szCs w:val="24"/>
                <w:lang w:val="en-US"/>
              </w:rPr>
              <w:t>)</w:t>
            </w:r>
          </w:p>
          <w:p w14:paraId="00F626D0" w14:textId="77777777" w:rsidR="00BC7850" w:rsidRPr="00BC7850" w:rsidRDefault="00BC7850" w:rsidP="00BC785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BC7850">
              <w:rPr>
                <w:sz w:val="24"/>
                <w:szCs w:val="24"/>
                <w:lang w:val="en-US"/>
              </w:rPr>
              <w:t xml:space="preserve">Specificații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obligatorii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: </w:t>
            </w:r>
          </w:p>
          <w:p w14:paraId="7E3BB2F4" w14:textId="77777777" w:rsidR="00BC7850" w:rsidRPr="00BC7850" w:rsidRDefault="00BC7850" w:rsidP="00BC785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BC7850">
              <w:rPr>
                <w:sz w:val="24"/>
                <w:szCs w:val="24"/>
                <w:lang w:val="en-US"/>
              </w:rPr>
              <w:t xml:space="preserve">-Rotor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eprubete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de 15 ml</w:t>
            </w:r>
          </w:p>
          <w:p w14:paraId="534D4017" w14:textId="77777777" w:rsidR="00BC7850" w:rsidRPr="00BC7850" w:rsidRDefault="00BC7850" w:rsidP="00BC785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BC7850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Viteza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maximală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de 6000RPM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mai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mare </w:t>
            </w:r>
          </w:p>
          <w:p w14:paraId="55A084B3" w14:textId="18957073" w:rsidR="00BC7850" w:rsidRPr="00BC7850" w:rsidRDefault="00BC7850" w:rsidP="00BC7850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BC7850">
              <w:rPr>
                <w:sz w:val="24"/>
                <w:szCs w:val="24"/>
                <w:lang w:val="en-US"/>
              </w:rPr>
              <w:t>Utilizare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Centrifugarea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viteze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C7850">
              <w:rPr>
                <w:sz w:val="24"/>
                <w:szCs w:val="24"/>
                <w:lang w:val="en-US"/>
              </w:rPr>
              <w:t>mari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probelor</w:t>
            </w:r>
            <w:proofErr w:type="spellEnd"/>
            <w:proofErr w:type="gramEnd"/>
            <w:r w:rsidRPr="00BC7850">
              <w:rPr>
                <w:sz w:val="24"/>
                <w:szCs w:val="24"/>
                <w:lang w:val="en-US"/>
              </w:rPr>
              <w:t xml:space="preserve"> de singe,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lichid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amniotic, etc.  Este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utilizată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metoda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izolare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ADN/ARN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colectarea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Plasmei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7850">
              <w:rPr>
                <w:sz w:val="24"/>
                <w:szCs w:val="24"/>
                <w:lang w:val="en-US"/>
              </w:rPr>
              <w:t>Serului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 etc. </w:t>
            </w:r>
          </w:p>
          <w:p w14:paraId="3FCFC1F3" w14:textId="6EEEEBBF" w:rsidR="00DD75FA" w:rsidRPr="00307283" w:rsidRDefault="00BC7850" w:rsidP="00BC7850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BC7850">
              <w:rPr>
                <w:sz w:val="24"/>
                <w:szCs w:val="24"/>
                <w:lang w:val="en-US"/>
              </w:rPr>
              <w:t>Garanție</w:t>
            </w:r>
            <w:proofErr w:type="spellEnd"/>
            <w:r w:rsidRPr="00BC7850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minim </w:t>
            </w:r>
            <w:r w:rsidRPr="00BC7850">
              <w:rPr>
                <w:sz w:val="24"/>
                <w:szCs w:val="24"/>
                <w:lang w:val="en-US"/>
              </w:rPr>
              <w:t>2 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05ECC" w14:textId="3814FF5D" w:rsidR="00C619DA" w:rsidRPr="00307283" w:rsidRDefault="00BC7850" w:rsidP="00C619D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23650,00</w:t>
            </w:r>
          </w:p>
        </w:tc>
      </w:tr>
      <w:tr w:rsidR="00C619DA" w:rsidRPr="00932B37" w14:paraId="32B40FD2" w14:textId="77777777" w:rsidTr="00E05BB7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2D2F3" w14:textId="29CFDA4A" w:rsidR="00C619DA" w:rsidRPr="00307283" w:rsidRDefault="00D96754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307283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39DDA" w14:textId="77777777" w:rsidR="00C619DA" w:rsidRPr="00307283" w:rsidRDefault="00C619D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B8B6A" w14:textId="05D39EFF" w:rsidR="00C619DA" w:rsidRPr="00307283" w:rsidRDefault="000E103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E103A">
              <w:rPr>
                <w:sz w:val="24"/>
                <w:szCs w:val="24"/>
                <w:lang w:val="en-US"/>
              </w:rPr>
              <w:t>Cântar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laborator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02578" w14:textId="77777777" w:rsidR="00C619DA" w:rsidRPr="00307283" w:rsidRDefault="00C619D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07283"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A3CC5" w14:textId="77777777" w:rsidR="00C619DA" w:rsidRPr="00307283" w:rsidRDefault="00DD75F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0B880" w14:textId="77777777" w:rsidR="000E103A" w:rsidRPr="000E103A" w:rsidRDefault="000E103A" w:rsidP="000E103A">
            <w:pPr>
              <w:ind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 xml:space="preserve">Specificații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obligatorii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: </w:t>
            </w:r>
          </w:p>
          <w:p w14:paraId="6682F17F" w14:textId="77777777" w:rsidR="000E103A" w:rsidRPr="000E103A" w:rsidRDefault="000E103A" w:rsidP="000E103A">
            <w:pPr>
              <w:ind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 xml:space="preserve">-Capacitate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maximă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2100 g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mai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mare</w:t>
            </w:r>
          </w:p>
          <w:p w14:paraId="48777DA9" w14:textId="77777777" w:rsidR="000E103A" w:rsidRPr="000E103A" w:rsidRDefault="000E103A" w:rsidP="000E103A">
            <w:pPr>
              <w:ind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scara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citire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greutații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de 0.01g</w:t>
            </w:r>
          </w:p>
          <w:p w14:paraId="2B1CA525" w14:textId="77777777" w:rsidR="000E103A" w:rsidRPr="000E103A" w:rsidRDefault="000E103A" w:rsidP="000E103A">
            <w:pPr>
              <w:ind w:right="-57"/>
              <w:rPr>
                <w:sz w:val="24"/>
                <w:szCs w:val="24"/>
                <w:lang w:val="en-US"/>
              </w:rPr>
            </w:pPr>
            <w:proofErr w:type="spellStart"/>
            <w:r w:rsidRPr="000E103A">
              <w:rPr>
                <w:sz w:val="24"/>
                <w:szCs w:val="24"/>
                <w:lang w:val="en-US"/>
              </w:rPr>
              <w:t>Utilizarea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Cintărirea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produselor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pregătirea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soluțiilor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>.</w:t>
            </w:r>
          </w:p>
          <w:p w14:paraId="450C3F04" w14:textId="04F853BD" w:rsidR="00A8230B" w:rsidRPr="000E103A" w:rsidRDefault="000E103A" w:rsidP="000E103A">
            <w:pPr>
              <w:ind w:right="-57"/>
              <w:rPr>
                <w:sz w:val="24"/>
                <w:szCs w:val="24"/>
                <w:lang w:val="en-US"/>
              </w:rPr>
            </w:pPr>
            <w:proofErr w:type="spellStart"/>
            <w:r w:rsidRPr="000E103A">
              <w:rPr>
                <w:sz w:val="24"/>
                <w:szCs w:val="24"/>
                <w:lang w:val="en-US"/>
              </w:rPr>
              <w:t>Garanție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>: 2 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A6728" w14:textId="150392C9" w:rsidR="00C619DA" w:rsidRPr="00307283" w:rsidRDefault="000E103A" w:rsidP="00C619D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14791,67</w:t>
            </w:r>
          </w:p>
        </w:tc>
      </w:tr>
      <w:tr w:rsidR="0094654E" w:rsidRPr="0094654E" w14:paraId="5E25B538" w14:textId="77777777" w:rsidTr="00E05BB7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9389B" w14:textId="77777777" w:rsidR="0094654E" w:rsidRDefault="0094654E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D62DB" w14:textId="77777777" w:rsidR="0094654E" w:rsidRPr="00307283" w:rsidRDefault="0094654E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64F84" w14:textId="42C99BFC" w:rsidR="0094654E" w:rsidRDefault="000E103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>Agitator magnetic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53A6A" w14:textId="77777777" w:rsidR="0094654E" w:rsidRDefault="0094654E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EEEF0" w14:textId="6EAB6AEF" w:rsidR="0094654E" w:rsidRDefault="000E103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72257" w14:textId="40B515D5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0E103A">
              <w:rPr>
                <w:sz w:val="24"/>
                <w:szCs w:val="24"/>
                <w:lang w:val="en-US"/>
              </w:rPr>
              <w:t>Dimensiuni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: 75 x 230 x 185mm </w:t>
            </w:r>
            <w:r w:rsidR="00070138">
              <w:rPr>
                <w:sz w:val="24"/>
                <w:szCs w:val="24"/>
                <w:lang w:val="en-US"/>
              </w:rPr>
              <w:t>(</w:t>
            </w:r>
            <w:r w:rsidRPr="000E103A">
              <w:rPr>
                <w:sz w:val="24"/>
                <w:szCs w:val="24"/>
                <w:lang w:val="en-US"/>
              </w:rPr>
              <w:t>+/-5</w:t>
            </w:r>
            <w:r w:rsidR="00070138">
              <w:rPr>
                <w:sz w:val="24"/>
                <w:szCs w:val="24"/>
                <w:lang w:val="en-US"/>
              </w:rPr>
              <w:t xml:space="preserve"> mm)</w:t>
            </w:r>
          </w:p>
          <w:p w14:paraId="7E4D3B7E" w14:textId="77777777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 xml:space="preserve">Specificații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obligatorii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: </w:t>
            </w:r>
          </w:p>
          <w:p w14:paraId="73F05372" w14:textId="77777777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Viteza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agitare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de 3000 rpm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mai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mare</w:t>
            </w:r>
          </w:p>
          <w:p w14:paraId="65BE3439" w14:textId="77777777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Volum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maxim de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agitare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de 20L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mai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mare</w:t>
            </w:r>
          </w:p>
          <w:p w14:paraId="4CE659A1" w14:textId="77777777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 xml:space="preserve">- Placa de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lucrudin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oțel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inoxidabil</w:t>
            </w:r>
            <w:proofErr w:type="spellEnd"/>
          </w:p>
          <w:p w14:paraId="3C09570C" w14:textId="77777777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Dimensiunile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placii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lucru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ø 160mm</w:t>
            </w:r>
          </w:p>
          <w:p w14:paraId="4D5D2DDE" w14:textId="126F6C8C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0E103A">
              <w:rPr>
                <w:sz w:val="24"/>
                <w:szCs w:val="24"/>
                <w:lang w:val="en-US"/>
              </w:rPr>
              <w:t>Utilizare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Agitarea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substantelor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pregatirea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soluțiilor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>.</w:t>
            </w:r>
          </w:p>
          <w:p w14:paraId="692653E9" w14:textId="3107C724" w:rsidR="0094654E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0E103A">
              <w:rPr>
                <w:sz w:val="24"/>
                <w:szCs w:val="24"/>
                <w:lang w:val="en-US"/>
              </w:rPr>
              <w:t>Garanție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minim </w:t>
            </w:r>
            <w:r w:rsidRPr="000E103A">
              <w:rPr>
                <w:sz w:val="24"/>
                <w:szCs w:val="24"/>
                <w:lang w:val="en-US"/>
              </w:rPr>
              <w:t>2 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E0794" w14:textId="439B13FC" w:rsidR="0094654E" w:rsidRDefault="000E103A" w:rsidP="00C619D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4300,00</w:t>
            </w:r>
          </w:p>
        </w:tc>
      </w:tr>
      <w:tr w:rsidR="0094654E" w:rsidRPr="0094654E" w14:paraId="34E33324" w14:textId="77777777" w:rsidTr="00E05BB7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61A4E" w14:textId="77777777" w:rsidR="0094654E" w:rsidRPr="00C0720B" w:rsidRDefault="00C0720B" w:rsidP="00C0720B">
            <w:pPr>
              <w:ind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C10EE" w14:textId="77777777" w:rsidR="0094654E" w:rsidRPr="00307283" w:rsidRDefault="0094654E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25833" w14:textId="6E9AE5B8" w:rsidR="0094654E" w:rsidRDefault="000E103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E103A">
              <w:rPr>
                <w:sz w:val="24"/>
                <w:szCs w:val="24"/>
                <w:lang w:val="en-US"/>
              </w:rPr>
              <w:t>Congelator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laborator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E58EC" w14:textId="77777777" w:rsidR="0094654E" w:rsidRDefault="00456DB2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618A6" w14:textId="0B8F1AA5" w:rsidR="0094654E" w:rsidRDefault="000E103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466D7" w14:textId="68948E01" w:rsid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0E103A">
              <w:rPr>
                <w:sz w:val="24"/>
                <w:szCs w:val="24"/>
                <w:lang w:val="en-US"/>
              </w:rPr>
              <w:t>Congelator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laborator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orizontal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>, 200</w:t>
            </w:r>
            <w:proofErr w:type="gramStart"/>
            <w:r w:rsidRPr="000E103A">
              <w:rPr>
                <w:sz w:val="24"/>
                <w:szCs w:val="24"/>
                <w:lang w:val="en-US"/>
              </w:rPr>
              <w:t>L,,</w:t>
            </w:r>
            <w:proofErr w:type="gramEnd"/>
            <w:r w:rsidRPr="000E103A">
              <w:rPr>
                <w:sz w:val="24"/>
                <w:szCs w:val="24"/>
                <w:lang w:val="en-US"/>
              </w:rPr>
              <w:t xml:space="preserve">  cu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accesorii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stocarea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probelor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rafturi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boxe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>, etc.)</w:t>
            </w:r>
          </w:p>
          <w:p w14:paraId="12B0F774" w14:textId="42C33F93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0E103A">
              <w:rPr>
                <w:sz w:val="24"/>
                <w:szCs w:val="24"/>
                <w:lang w:val="en-US"/>
              </w:rPr>
              <w:t>Dimensiuni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>: 885x923x605 mm</w:t>
            </w:r>
            <w:r w:rsidR="00070138">
              <w:rPr>
                <w:sz w:val="24"/>
                <w:szCs w:val="24"/>
                <w:lang w:val="en-US"/>
              </w:rPr>
              <w:t xml:space="preserve"> (+/-5 mm)</w:t>
            </w:r>
          </w:p>
          <w:p w14:paraId="2A11E633" w14:textId="77777777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 xml:space="preserve">Specificații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obligatorii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: </w:t>
            </w:r>
          </w:p>
          <w:p w14:paraId="0BB8E9D4" w14:textId="77777777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Volumul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congelatorului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200L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mai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mare</w:t>
            </w:r>
          </w:p>
          <w:p w14:paraId="4FEF1F70" w14:textId="77777777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Diapazonul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temperaturii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minim/</w:t>
            </w:r>
            <w:proofErr w:type="gramStart"/>
            <w:r w:rsidRPr="000E103A">
              <w:rPr>
                <w:sz w:val="24"/>
                <w:szCs w:val="24"/>
                <w:lang w:val="en-US"/>
              </w:rPr>
              <w:t>maxim  -</w:t>
            </w:r>
            <w:proofErr w:type="gramEnd"/>
            <w:r w:rsidRPr="000E103A">
              <w:rPr>
                <w:sz w:val="24"/>
                <w:szCs w:val="24"/>
                <w:lang w:val="en-US"/>
              </w:rPr>
              <w:t xml:space="preserve">60-860C    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Diapazonul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temperaturii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disponibil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lucru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  -70...-80°C</w:t>
            </w:r>
          </w:p>
          <w:p w14:paraId="2395F916" w14:textId="77777777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Congelator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orizontal</w:t>
            </w:r>
            <w:proofErr w:type="spellEnd"/>
          </w:p>
          <w:p w14:paraId="4B817BF6" w14:textId="77777777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Alarmă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întrerupere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E103A">
              <w:rPr>
                <w:sz w:val="24"/>
                <w:szCs w:val="24"/>
                <w:lang w:val="en-US"/>
              </w:rPr>
              <w:t>a</w:t>
            </w:r>
            <w:proofErr w:type="gram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alimentării</w:t>
            </w:r>
            <w:proofErr w:type="spellEnd"/>
          </w:p>
          <w:p w14:paraId="417D6455" w14:textId="77777777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Alarma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temperatura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ridicată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scăzută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. </w:t>
            </w:r>
          </w:p>
          <w:p w14:paraId="027EF42A" w14:textId="77777777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Zgomot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55dB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mai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mică</w:t>
            </w:r>
            <w:proofErr w:type="spellEnd"/>
          </w:p>
          <w:p w14:paraId="5B699638" w14:textId="77777777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0E103A">
              <w:rPr>
                <w:sz w:val="24"/>
                <w:szCs w:val="24"/>
                <w:lang w:val="en-US"/>
              </w:rPr>
              <w:t>Utilizarea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Stocarea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probelor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lastRenderedPageBreak/>
              <w:t>biologice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timp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îndelungat</w:t>
            </w:r>
            <w:proofErr w:type="spellEnd"/>
          </w:p>
          <w:p w14:paraId="334C3F93" w14:textId="576AC165" w:rsidR="0094654E" w:rsidRDefault="000E103A" w:rsidP="00070138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0E103A">
              <w:rPr>
                <w:sz w:val="24"/>
                <w:szCs w:val="24"/>
                <w:lang w:val="en-US"/>
              </w:rPr>
              <w:t>Garanție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>: 2 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FB945" w14:textId="260E6381" w:rsidR="0094654E" w:rsidRDefault="000E103A" w:rsidP="000E103A">
            <w:pPr>
              <w:ind w:left="-104" w:right="-106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141666,67</w:t>
            </w:r>
          </w:p>
        </w:tc>
      </w:tr>
      <w:tr w:rsidR="000E103A" w:rsidRPr="0094654E" w14:paraId="47CE3FE7" w14:textId="77777777" w:rsidTr="00E05BB7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4B923" w14:textId="6DD37FBE" w:rsidR="000E103A" w:rsidRDefault="000E103A" w:rsidP="00C0720B">
            <w:pPr>
              <w:ind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10. 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F4FE0" w14:textId="77777777" w:rsidR="000E103A" w:rsidRPr="00307283" w:rsidRDefault="000E103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82E41" w14:textId="23247FC7" w:rsidR="000E103A" w:rsidRPr="000E103A" w:rsidRDefault="000E103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E103A">
              <w:rPr>
                <w:sz w:val="24"/>
                <w:szCs w:val="24"/>
                <w:lang w:val="en-US"/>
              </w:rPr>
              <w:t>Congelator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biomedical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319F9" w14:textId="728BBED5" w:rsidR="000E103A" w:rsidRDefault="008467A8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865AA" w14:textId="7624D6C1" w:rsidR="000E103A" w:rsidRDefault="008467A8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88C70" w14:textId="34582862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>Specificații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obligatorii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: </w:t>
            </w:r>
          </w:p>
          <w:p w14:paraId="61509321" w14:textId="77777777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Volumul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congelatorului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400L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mai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mare</w:t>
            </w:r>
          </w:p>
          <w:p w14:paraId="6B294F4C" w14:textId="77777777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Diapazonul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temperaturii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disponibil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-30...-40°C</w:t>
            </w:r>
          </w:p>
          <w:p w14:paraId="2AD40F8C" w14:textId="77777777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Congelator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orizontal</w:t>
            </w:r>
            <w:proofErr w:type="spellEnd"/>
          </w:p>
          <w:p w14:paraId="246527EE" w14:textId="77777777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Alarmă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întrerupere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E103A">
              <w:rPr>
                <w:sz w:val="24"/>
                <w:szCs w:val="24"/>
                <w:lang w:val="en-US"/>
              </w:rPr>
              <w:t>a</w:t>
            </w:r>
            <w:proofErr w:type="gram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alimentării</w:t>
            </w:r>
            <w:proofErr w:type="spellEnd"/>
          </w:p>
          <w:p w14:paraId="57B9A688" w14:textId="77777777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Alarma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temperatura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ridicată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scăzută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. </w:t>
            </w:r>
          </w:p>
          <w:p w14:paraId="08369DC8" w14:textId="3511F964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0E103A">
              <w:rPr>
                <w:sz w:val="24"/>
                <w:szCs w:val="24"/>
                <w:lang w:val="en-US"/>
              </w:rPr>
              <w:t>Utilizare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Stocarea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probelor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biologice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timp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îndelungat</w:t>
            </w:r>
            <w:proofErr w:type="spellEnd"/>
          </w:p>
          <w:p w14:paraId="0AF0D612" w14:textId="4F729AB3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0E103A">
              <w:rPr>
                <w:sz w:val="24"/>
                <w:szCs w:val="24"/>
                <w:lang w:val="en-US"/>
              </w:rPr>
              <w:t>Garanție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minim </w:t>
            </w:r>
            <w:r w:rsidRPr="000E103A">
              <w:rPr>
                <w:sz w:val="24"/>
                <w:szCs w:val="24"/>
                <w:lang w:val="en-US"/>
              </w:rPr>
              <w:t>2 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2390" w14:textId="6578C9BD" w:rsidR="000E103A" w:rsidRDefault="000E103A" w:rsidP="000E103A">
            <w:pPr>
              <w:ind w:left="-104" w:right="-106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41455,83</w:t>
            </w:r>
          </w:p>
        </w:tc>
      </w:tr>
      <w:tr w:rsidR="000E103A" w:rsidRPr="0094654E" w14:paraId="7D540702" w14:textId="77777777" w:rsidTr="00E05BB7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2B1D6" w14:textId="52BF6CFE" w:rsidR="000E103A" w:rsidRDefault="000E103A" w:rsidP="00C0720B">
            <w:pPr>
              <w:ind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D2D0A" w14:textId="77777777" w:rsidR="000E103A" w:rsidRPr="00307283" w:rsidRDefault="000E103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5D1B7" w14:textId="282ACD86" w:rsidR="000E103A" w:rsidRPr="000E103A" w:rsidRDefault="000E103A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E103A">
              <w:rPr>
                <w:sz w:val="24"/>
                <w:szCs w:val="24"/>
                <w:lang w:val="en-US"/>
              </w:rPr>
              <w:t>Mini-</w:t>
            </w:r>
            <w:proofErr w:type="spellStart"/>
            <w:r w:rsidR="00070138">
              <w:rPr>
                <w:sz w:val="24"/>
                <w:szCs w:val="24"/>
                <w:lang w:val="en-US"/>
              </w:rPr>
              <w:t>c</w:t>
            </w:r>
            <w:r w:rsidRPr="000E103A">
              <w:rPr>
                <w:sz w:val="24"/>
                <w:szCs w:val="24"/>
                <w:lang w:val="en-US"/>
              </w:rPr>
              <w:t>entrifugă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B47B3" w14:textId="207108E8" w:rsidR="000E103A" w:rsidRDefault="008467A8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A7F49" w14:textId="2B6F62FB" w:rsidR="000E103A" w:rsidRDefault="008467A8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1E484" w14:textId="036716B2" w:rsidR="000E103A" w:rsidRPr="000E103A" w:rsidRDefault="000E103A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 w:rsidRPr="000E103A">
              <w:rPr>
                <w:sz w:val="24"/>
                <w:szCs w:val="24"/>
                <w:lang w:val="en-US"/>
              </w:rPr>
              <w:t>Viteza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rotație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2800 rpm (120 or 230 V, 50 Hz) - 3500 rpm (120 or 230 V, 60 Hz); Max. RCF 450 x g (120 or 230 V, 50 Hz); 700 x g (120 or 230 V, 60 Hz);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Dimensiunni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120 x 170 x 120 mm;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Consum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energie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(230V / 120 V) 25 W (0.1 A) / 30 W (0.27 A</w:t>
            </w:r>
            <w:proofErr w:type="gramStart"/>
            <w:r w:rsidRPr="000E103A">
              <w:rPr>
                <w:sz w:val="24"/>
                <w:szCs w:val="24"/>
                <w:lang w:val="en-US"/>
              </w:rPr>
              <w:t>);  FV</w:t>
            </w:r>
            <w:proofErr w:type="gramEnd"/>
            <w:r w:rsidRPr="000E103A">
              <w:rPr>
                <w:sz w:val="24"/>
                <w:szCs w:val="24"/>
                <w:lang w:val="en-US"/>
              </w:rPr>
              <w:t xml:space="preserve">-2400 cu Rotor R-2/0.5/0.2; Rotor R-2/0.5; Rotor SR-1. </w:t>
            </w:r>
            <w:proofErr w:type="spellStart"/>
            <w:r w:rsidRPr="000E103A">
              <w:rPr>
                <w:sz w:val="24"/>
                <w:szCs w:val="24"/>
                <w:lang w:val="en-US"/>
              </w:rPr>
              <w:t>Garanție</w:t>
            </w:r>
            <w:proofErr w:type="spellEnd"/>
            <w:r w:rsidRPr="000E103A">
              <w:rPr>
                <w:sz w:val="24"/>
                <w:szCs w:val="24"/>
                <w:lang w:val="en-US"/>
              </w:rPr>
              <w:t xml:space="preserve"> minim un 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8835A" w14:textId="5E5B4065" w:rsidR="000E103A" w:rsidRDefault="000E103A" w:rsidP="000E103A">
            <w:pPr>
              <w:ind w:left="-104" w:right="-106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6250,00</w:t>
            </w:r>
          </w:p>
        </w:tc>
      </w:tr>
      <w:tr w:rsidR="008467A8" w:rsidRPr="00D0188B" w14:paraId="2D2460AB" w14:textId="77777777" w:rsidTr="00E05BB7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F1E1C" w14:textId="0BFF2340" w:rsidR="008467A8" w:rsidRDefault="008467A8" w:rsidP="00C0720B">
            <w:pPr>
              <w:ind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2E1C0" w14:textId="77777777" w:rsidR="008467A8" w:rsidRPr="00307283" w:rsidRDefault="008467A8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B6AD2" w14:textId="0BC60FAD" w:rsidR="008467A8" w:rsidRPr="000E103A" w:rsidRDefault="008467A8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Aparat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incapsularea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pulberilor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E0607" w14:textId="04CF081A" w:rsidR="008467A8" w:rsidRDefault="000D1CE9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A319B" w14:textId="1576747C" w:rsidR="008467A8" w:rsidRDefault="000D1CE9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61875" w14:textId="48239670" w:rsidR="008467A8" w:rsidRDefault="00D0188B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Aparat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umplerea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capsulelor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semi-automat</w:t>
            </w:r>
          </w:p>
          <w:p w14:paraId="184F271F" w14:textId="6584EA02" w:rsidR="00D0188B" w:rsidRDefault="00D0188B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Capacitate </w:t>
            </w:r>
            <w:proofErr w:type="spellStart"/>
            <w:r>
              <w:rPr>
                <w:sz w:val="24"/>
                <w:szCs w:val="24"/>
                <w:lang w:val="en-US"/>
              </w:rPr>
              <w:t>maximă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204 </w:t>
            </w:r>
            <w:proofErr w:type="spellStart"/>
            <w:r>
              <w:rPr>
                <w:sz w:val="24"/>
                <w:szCs w:val="24"/>
                <w:lang w:val="en-US"/>
              </w:rPr>
              <w:t>buc</w:t>
            </w:r>
            <w:proofErr w:type="spellEnd"/>
            <w:r w:rsidR="00021E8D">
              <w:rPr>
                <w:sz w:val="24"/>
                <w:szCs w:val="24"/>
                <w:lang w:val="en-US"/>
              </w:rPr>
              <w:t xml:space="preserve"> Tamper have</w:t>
            </w:r>
          </w:p>
          <w:p w14:paraId="37124603" w14:textId="6508AAF2" w:rsidR="00021E8D" w:rsidRDefault="00021E8D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Marimea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capsule: 000-4, capsule tare</w:t>
            </w:r>
          </w:p>
          <w:p w14:paraId="1892FAA8" w14:textId="5723C2C9" w:rsidR="00021E8D" w:rsidRDefault="00021E8D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Dimensiuni</w:t>
            </w:r>
            <w:proofErr w:type="spellEnd"/>
            <w:r>
              <w:rPr>
                <w:sz w:val="24"/>
                <w:szCs w:val="24"/>
                <w:lang w:val="en-US"/>
              </w:rPr>
              <w:t>: 47x41x32 cm</w:t>
            </w:r>
          </w:p>
          <w:p w14:paraId="11F4836C" w14:textId="2B63359C" w:rsidR="00021E8D" w:rsidRDefault="00021E8D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Greutate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netă</w:t>
            </w:r>
            <w:proofErr w:type="spellEnd"/>
            <w:r>
              <w:rPr>
                <w:sz w:val="24"/>
                <w:szCs w:val="24"/>
                <w:lang w:val="en-US"/>
              </w:rPr>
              <w:t>: 9,5 kg</w:t>
            </w:r>
          </w:p>
          <w:p w14:paraId="180C7DC3" w14:textId="5E21C708" w:rsidR="00021E8D" w:rsidRDefault="00021E8D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Manual de </w:t>
            </w:r>
            <w:proofErr w:type="spellStart"/>
            <w:r>
              <w:rPr>
                <w:sz w:val="24"/>
                <w:szCs w:val="24"/>
                <w:lang w:val="en-US"/>
              </w:rPr>
              <w:t>utilizare</w:t>
            </w:r>
            <w:proofErr w:type="spellEnd"/>
          </w:p>
          <w:p w14:paraId="776DD2D5" w14:textId="28F18984" w:rsidR="00D0188B" w:rsidRPr="000E103A" w:rsidRDefault="00021E8D" w:rsidP="00021E8D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Termen de </w:t>
            </w:r>
            <w:proofErr w:type="spellStart"/>
            <w:r>
              <w:rPr>
                <w:sz w:val="24"/>
                <w:szCs w:val="24"/>
                <w:lang w:val="en-US"/>
              </w:rPr>
              <w:t>garanție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minim 12 </w:t>
            </w:r>
            <w:proofErr w:type="spellStart"/>
            <w:r>
              <w:rPr>
                <w:sz w:val="24"/>
                <w:szCs w:val="24"/>
                <w:lang w:val="en-US"/>
              </w:rPr>
              <w:t>luni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E392D" w14:textId="4143AE52" w:rsidR="008467A8" w:rsidRDefault="00370C72" w:rsidP="000E103A">
            <w:pPr>
              <w:ind w:left="-104" w:right="-106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12000,00</w:t>
            </w:r>
          </w:p>
        </w:tc>
      </w:tr>
      <w:tr w:rsidR="008467A8" w:rsidRPr="00D0188B" w14:paraId="2A83BC35" w14:textId="77777777" w:rsidTr="00E05BB7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C12FE" w14:textId="38998A58" w:rsidR="008467A8" w:rsidRDefault="00021E8D" w:rsidP="00C0720B">
            <w:pPr>
              <w:ind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13. 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17A7C" w14:textId="77777777" w:rsidR="008467A8" w:rsidRPr="00307283" w:rsidRDefault="008467A8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4A337" w14:textId="228DC3B5" w:rsidR="008467A8" w:rsidRPr="000E103A" w:rsidRDefault="00021E8D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Set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amestecarea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pulberilor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6495A" w14:textId="053E1EA1" w:rsidR="008467A8" w:rsidRDefault="000D1CE9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8C967" w14:textId="3B29BC10" w:rsidR="008467A8" w:rsidRDefault="000D1CE9" w:rsidP="00C619DA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57049" w14:textId="77777777" w:rsidR="008467A8" w:rsidRDefault="00021E8D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Malaxor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pulberi</w:t>
            </w:r>
            <w:proofErr w:type="spellEnd"/>
          </w:p>
          <w:p w14:paraId="42BFFE5E" w14:textId="77777777" w:rsidR="00021E8D" w:rsidRDefault="00021E8D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Capacitate: 0,5-2,5 kg</w:t>
            </w:r>
          </w:p>
          <w:p w14:paraId="393B3DFB" w14:textId="77777777" w:rsidR="00021E8D" w:rsidRDefault="00021E8D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Capacitate de </w:t>
            </w:r>
            <w:proofErr w:type="spellStart"/>
            <w:r>
              <w:rPr>
                <w:sz w:val="24"/>
                <w:szCs w:val="24"/>
                <w:lang w:val="en-US"/>
              </w:rPr>
              <w:t>lucru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mixer de mare </w:t>
            </w:r>
            <w:proofErr w:type="spellStart"/>
            <w:r>
              <w:rPr>
                <w:sz w:val="24"/>
                <w:szCs w:val="24"/>
                <w:lang w:val="en-US"/>
              </w:rPr>
              <w:t>viteză</w:t>
            </w:r>
            <w:proofErr w:type="spellEnd"/>
          </w:p>
          <w:p w14:paraId="2F92C28C" w14:textId="77777777" w:rsidR="00021E8D" w:rsidRDefault="00021E8D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Aplicare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pulbere</w:t>
            </w:r>
            <w:proofErr w:type="spellEnd"/>
            <w:r>
              <w:rPr>
                <w:sz w:val="24"/>
                <w:szCs w:val="24"/>
                <w:lang w:val="en-US"/>
              </w:rPr>
              <w:t>, granule</w:t>
            </w:r>
          </w:p>
          <w:p w14:paraId="01EFC562" w14:textId="77777777" w:rsidR="00021E8D" w:rsidRDefault="00021E8D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Certificare</w:t>
            </w:r>
            <w:proofErr w:type="spellEnd"/>
            <w:r>
              <w:rPr>
                <w:sz w:val="24"/>
                <w:szCs w:val="24"/>
                <w:lang w:val="en-US"/>
              </w:rPr>
              <w:t>: CE, ISO, GOST, SONCAP, UL, CCC, API</w:t>
            </w:r>
          </w:p>
          <w:p w14:paraId="4DC1A53D" w14:textId="77777777" w:rsidR="00370C72" w:rsidRDefault="00370C72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Zona de </w:t>
            </w:r>
            <w:proofErr w:type="spellStart"/>
            <w:r>
              <w:rPr>
                <w:sz w:val="24"/>
                <w:szCs w:val="24"/>
                <w:lang w:val="en-US"/>
              </w:rPr>
              <w:t>aplicare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farmaceutic</w:t>
            </w:r>
            <w:proofErr w:type="spellEnd"/>
            <w:r>
              <w:rPr>
                <w:sz w:val="24"/>
                <w:szCs w:val="24"/>
                <w:lang w:val="en-US"/>
              </w:rPr>
              <w:t>, 220 W</w:t>
            </w:r>
          </w:p>
          <w:p w14:paraId="3E0347BD" w14:textId="49678C66" w:rsidR="00370C72" w:rsidRPr="000E103A" w:rsidRDefault="00370C72" w:rsidP="000E103A">
            <w:pPr>
              <w:tabs>
                <w:tab w:val="left" w:pos="176"/>
              </w:tabs>
              <w:ind w:left="-57"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Termen de </w:t>
            </w:r>
            <w:proofErr w:type="spellStart"/>
            <w:r>
              <w:rPr>
                <w:sz w:val="24"/>
                <w:szCs w:val="24"/>
                <w:lang w:val="en-US"/>
              </w:rPr>
              <w:t>garanție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minim 12 </w:t>
            </w:r>
            <w:proofErr w:type="spellStart"/>
            <w:r>
              <w:rPr>
                <w:sz w:val="24"/>
                <w:szCs w:val="24"/>
                <w:lang w:val="en-US"/>
              </w:rPr>
              <w:t>luni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3F6E7" w14:textId="68659405" w:rsidR="008467A8" w:rsidRDefault="00370C72" w:rsidP="000E103A">
            <w:pPr>
              <w:ind w:left="-104" w:right="-106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7000,00</w:t>
            </w:r>
          </w:p>
        </w:tc>
      </w:tr>
      <w:tr w:rsidR="00484F9A" w:rsidRPr="0094654E" w14:paraId="69FD37C1" w14:textId="77777777" w:rsidTr="00E05BB7">
        <w:trPr>
          <w:trHeight w:val="397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DCE93" w14:textId="77777777" w:rsidR="00484F9A" w:rsidRPr="00456DB2" w:rsidRDefault="00484F9A" w:rsidP="006027B2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Valoarea </w:t>
            </w:r>
            <w:proofErr w:type="spellStart"/>
            <w:r>
              <w:rPr>
                <w:sz w:val="24"/>
                <w:szCs w:val="24"/>
                <w:lang w:val="en-US"/>
              </w:rPr>
              <w:t>totală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estimată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A9B1A" w14:textId="054FD22A" w:rsidR="00484F9A" w:rsidRDefault="00F72A0E" w:rsidP="00F72A0E">
            <w:pPr>
              <w:ind w:left="-104" w:right="-106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486477,50</w:t>
            </w:r>
          </w:p>
        </w:tc>
      </w:tr>
    </w:tbl>
    <w:p w14:paraId="3250E0B9" w14:textId="77777777" w:rsidR="00072F9E" w:rsidRPr="001D7572" w:rsidRDefault="00B072A5" w:rsidP="00072F9E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În cazul în care contractul este </w:t>
      </w:r>
      <w:r w:rsidR="004225A2" w:rsidRPr="001D7572">
        <w:rPr>
          <w:b/>
          <w:sz w:val="24"/>
          <w:szCs w:val="24"/>
          <w:lang w:val="it-IT"/>
        </w:rPr>
        <w:t>împărțit</w:t>
      </w:r>
      <w:r w:rsidRPr="001D7572">
        <w:rPr>
          <w:b/>
          <w:sz w:val="24"/>
          <w:szCs w:val="24"/>
          <w:lang w:val="it-IT"/>
        </w:rPr>
        <w:t xml:space="preserve"> pe loturi u</w:t>
      </w:r>
      <w:r w:rsidR="00602AC3" w:rsidRPr="001D7572">
        <w:rPr>
          <w:b/>
          <w:sz w:val="24"/>
          <w:szCs w:val="24"/>
          <w:lang w:val="it-IT"/>
        </w:rPr>
        <w:t>n operator economic poate depune oferta</w:t>
      </w:r>
      <w:r w:rsidR="007F1077" w:rsidRPr="001D7572">
        <w:rPr>
          <w:b/>
          <w:sz w:val="24"/>
          <w:szCs w:val="24"/>
          <w:lang w:val="it-IT"/>
        </w:rPr>
        <w:t xml:space="preserve"> (se va selecta)</w:t>
      </w:r>
      <w:r w:rsidR="00602AC3" w:rsidRPr="001D7572">
        <w:rPr>
          <w:b/>
          <w:sz w:val="24"/>
          <w:szCs w:val="24"/>
          <w:lang w:val="it-IT"/>
        </w:rPr>
        <w:t>:</w:t>
      </w:r>
      <w:r w:rsidR="004C5F00">
        <w:rPr>
          <w:b/>
          <w:sz w:val="24"/>
          <w:szCs w:val="24"/>
          <w:lang w:val="it-IT"/>
        </w:rPr>
        <w:t xml:space="preserve"> </w:t>
      </w:r>
      <w:r w:rsidR="001C29F8">
        <w:rPr>
          <w:sz w:val="24"/>
          <w:szCs w:val="24"/>
          <w:lang w:val="it-IT"/>
        </w:rPr>
        <w:t>pentru toate loturile.</w:t>
      </w:r>
    </w:p>
    <w:p w14:paraId="63C9EB7A" w14:textId="77777777" w:rsidR="00193507" w:rsidRPr="009110F6" w:rsidRDefault="001224DA" w:rsidP="00B20BA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Admiterea sau interzicerea ofertelor alternative: </w:t>
      </w:r>
      <w:r w:rsidR="005244AD" w:rsidRPr="001D7572">
        <w:rPr>
          <w:sz w:val="24"/>
          <w:szCs w:val="24"/>
          <w:shd w:val="clear" w:color="auto" w:fill="FFFFFF" w:themeFill="background1"/>
          <w:lang w:val="it-IT"/>
        </w:rPr>
        <w:t>nu se admite</w:t>
      </w:r>
    </w:p>
    <w:p w14:paraId="545B9218" w14:textId="50DD43B0" w:rsidR="001224DA" w:rsidRPr="009110F6" w:rsidRDefault="00193507" w:rsidP="009110F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Cs w:val="24"/>
          <w:lang w:val="it-IT"/>
        </w:rPr>
      </w:pPr>
      <w:r w:rsidRPr="009110F6">
        <w:rPr>
          <w:b/>
          <w:sz w:val="24"/>
          <w:szCs w:val="24"/>
          <w:lang w:val="it-IT"/>
        </w:rPr>
        <w:t>Termenii</w:t>
      </w:r>
      <w:r w:rsidR="001224DA" w:rsidRPr="009110F6">
        <w:rPr>
          <w:b/>
          <w:sz w:val="24"/>
          <w:szCs w:val="24"/>
          <w:lang w:val="it-IT"/>
        </w:rPr>
        <w:t xml:space="preserve"> și condițiile de </w:t>
      </w:r>
      <w:r w:rsidR="00A71DA8" w:rsidRPr="009110F6">
        <w:rPr>
          <w:b/>
          <w:sz w:val="24"/>
          <w:szCs w:val="24"/>
          <w:lang w:val="it-IT"/>
        </w:rPr>
        <w:t>livrare</w:t>
      </w:r>
      <w:r w:rsidRPr="009110F6">
        <w:rPr>
          <w:b/>
          <w:sz w:val="24"/>
          <w:szCs w:val="24"/>
          <w:lang w:val="it-IT"/>
        </w:rPr>
        <w:t xml:space="preserve"> </w:t>
      </w:r>
      <w:r w:rsidR="00C955CD" w:rsidRPr="009110F6">
        <w:rPr>
          <w:b/>
          <w:sz w:val="24"/>
          <w:szCs w:val="24"/>
          <w:lang w:val="it-IT"/>
        </w:rPr>
        <w:t xml:space="preserve">și instalare </w:t>
      </w:r>
      <w:r w:rsidRPr="009110F6">
        <w:rPr>
          <w:b/>
          <w:sz w:val="24"/>
          <w:szCs w:val="24"/>
          <w:lang w:val="it-IT"/>
        </w:rPr>
        <w:t>solicitați</w:t>
      </w:r>
      <w:r w:rsidR="001224DA" w:rsidRPr="009110F6">
        <w:rPr>
          <w:b/>
          <w:sz w:val="24"/>
          <w:szCs w:val="24"/>
          <w:lang w:val="it-IT"/>
        </w:rPr>
        <w:t>:</w:t>
      </w:r>
      <w:r w:rsidR="001C29F8">
        <w:rPr>
          <w:noProof/>
          <w:sz w:val="24"/>
          <w:szCs w:val="24"/>
          <w:lang w:val="ro-RO" w:eastAsia="en-US"/>
        </w:rPr>
        <w:t xml:space="preserve"> la solicitarea Cumpărătorului, în termen de </w:t>
      </w:r>
      <w:r w:rsidR="009B3DBF">
        <w:rPr>
          <w:noProof/>
          <w:sz w:val="24"/>
          <w:szCs w:val="24"/>
          <w:lang w:val="ro-RO" w:eastAsia="en-US"/>
        </w:rPr>
        <w:t xml:space="preserve">maxim </w:t>
      </w:r>
      <w:r w:rsidR="00B47B74">
        <w:rPr>
          <w:noProof/>
          <w:sz w:val="24"/>
          <w:szCs w:val="24"/>
          <w:lang w:val="ro-RO" w:eastAsia="en-US"/>
        </w:rPr>
        <w:t>45</w:t>
      </w:r>
      <w:r w:rsidR="001C29F8">
        <w:rPr>
          <w:noProof/>
          <w:sz w:val="24"/>
          <w:szCs w:val="24"/>
          <w:lang w:val="ro-RO" w:eastAsia="en-US"/>
        </w:rPr>
        <w:t xml:space="preserve"> zile, la sediul indicat de către acesta</w:t>
      </w:r>
      <w:r w:rsidR="00C619DA">
        <w:rPr>
          <w:noProof/>
          <w:sz w:val="24"/>
          <w:szCs w:val="24"/>
          <w:lang w:val="ro-RO" w:eastAsia="en-US"/>
        </w:rPr>
        <w:t>.</w:t>
      </w:r>
    </w:p>
    <w:p w14:paraId="58007656" w14:textId="77777777" w:rsidR="00086B34" w:rsidRPr="001D7572" w:rsidRDefault="001224DA" w:rsidP="00B20BA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Termenul de valabilitate a contractului</w:t>
      </w:r>
      <w:r w:rsidR="005244AD" w:rsidRPr="001D7572">
        <w:rPr>
          <w:b/>
          <w:sz w:val="24"/>
          <w:szCs w:val="24"/>
          <w:shd w:val="clear" w:color="auto" w:fill="FFFFFF" w:themeFill="background1"/>
          <w:lang w:val="it-IT"/>
        </w:rPr>
        <w:t xml:space="preserve">: </w:t>
      </w:r>
      <w:r w:rsidR="00E16A71">
        <w:rPr>
          <w:sz w:val="24"/>
          <w:szCs w:val="24"/>
          <w:shd w:val="clear" w:color="auto" w:fill="FFFFFF" w:themeFill="background1"/>
          <w:lang w:val="it-IT"/>
        </w:rPr>
        <w:t>31.12.2021</w:t>
      </w:r>
    </w:p>
    <w:p w14:paraId="24C8B65B" w14:textId="77777777" w:rsidR="00086B34" w:rsidRPr="001D7572" w:rsidRDefault="00086B34" w:rsidP="00B20BA0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Contract de achiziție rezervat atelierelor protejate sau că acesta poate fi executat numai în cadrul unor programe de angajare protejată</w:t>
      </w:r>
      <w:r w:rsidR="00444B84" w:rsidRPr="001D7572">
        <w:rPr>
          <w:b/>
          <w:sz w:val="24"/>
          <w:szCs w:val="24"/>
          <w:lang w:val="it-IT"/>
        </w:rPr>
        <w:t xml:space="preserve"> (după caz)</w:t>
      </w:r>
      <w:r w:rsidRPr="001D7572">
        <w:rPr>
          <w:b/>
          <w:sz w:val="24"/>
          <w:szCs w:val="24"/>
          <w:lang w:val="it-IT"/>
        </w:rPr>
        <w:t xml:space="preserve">: </w:t>
      </w:r>
      <w:r w:rsidR="005244AD" w:rsidRPr="001D7572">
        <w:rPr>
          <w:sz w:val="24"/>
          <w:szCs w:val="24"/>
          <w:shd w:val="clear" w:color="auto" w:fill="FFFFFF" w:themeFill="background1"/>
          <w:lang w:val="it-IT"/>
        </w:rPr>
        <w:t>nu</w:t>
      </w:r>
      <w:r w:rsidR="00AB0106" w:rsidRPr="001D7572">
        <w:rPr>
          <w:sz w:val="24"/>
          <w:szCs w:val="24"/>
          <w:shd w:val="clear" w:color="auto" w:fill="FFFFFF" w:themeFill="background1"/>
          <w:lang w:val="it-IT"/>
        </w:rPr>
        <w:t xml:space="preserve"> se aplică</w:t>
      </w:r>
    </w:p>
    <w:p w14:paraId="4308973A" w14:textId="77777777" w:rsidR="006C11CA" w:rsidRPr="001D7572" w:rsidRDefault="00444B84" w:rsidP="00B20BA0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lastRenderedPageBreak/>
        <w:t>P</w:t>
      </w:r>
      <w:r w:rsidR="00086B34" w:rsidRPr="001D7572">
        <w:rPr>
          <w:b/>
          <w:sz w:val="24"/>
          <w:szCs w:val="24"/>
          <w:lang w:val="it-IT"/>
        </w:rPr>
        <w:t xml:space="preserve">restarea serviciului este rezervată unei anumite profesii în temeiul unor acte cu putere de lege </w:t>
      </w:r>
      <w:r w:rsidR="006C11CA" w:rsidRPr="001D7572">
        <w:rPr>
          <w:b/>
          <w:sz w:val="24"/>
          <w:szCs w:val="24"/>
          <w:lang w:val="it-IT"/>
        </w:rPr>
        <w:t xml:space="preserve">sau al unor acte administrative </w:t>
      </w:r>
      <w:r w:rsidRPr="001D7572">
        <w:rPr>
          <w:b/>
          <w:sz w:val="24"/>
          <w:szCs w:val="24"/>
          <w:lang w:val="it-IT"/>
        </w:rPr>
        <w:t xml:space="preserve">(după caz): </w:t>
      </w:r>
      <w:r w:rsidR="00234352" w:rsidRPr="001D7572">
        <w:rPr>
          <w:sz w:val="24"/>
          <w:szCs w:val="24"/>
          <w:lang w:val="it-IT"/>
        </w:rPr>
        <w:t>nu</w:t>
      </w:r>
      <w:r w:rsidR="00AB0106" w:rsidRPr="001D7572">
        <w:rPr>
          <w:sz w:val="24"/>
          <w:szCs w:val="24"/>
          <w:lang w:val="it-IT"/>
        </w:rPr>
        <w:t xml:space="preserve"> se aplică</w:t>
      </w:r>
    </w:p>
    <w:p w14:paraId="3B9E6190" w14:textId="77777777" w:rsidR="000509D1" w:rsidRDefault="004225A2" w:rsidP="00B27D26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Scurta descriere a criteriilor</w:t>
      </w:r>
      <w:r w:rsidR="006C11CA" w:rsidRPr="001D7572">
        <w:rPr>
          <w:b/>
          <w:sz w:val="24"/>
          <w:szCs w:val="24"/>
          <w:lang w:val="it-IT"/>
        </w:rPr>
        <w:t xml:space="preserve"> privind eligibilitatea operatorilor economici care pot determina eliminarea acestora </w:t>
      </w:r>
      <w:r w:rsidR="00AC2788" w:rsidRPr="001D7572">
        <w:rPr>
          <w:b/>
          <w:sz w:val="24"/>
          <w:szCs w:val="24"/>
          <w:lang w:val="it-IT"/>
        </w:rPr>
        <w:t>și</w:t>
      </w:r>
      <w:r w:rsidR="006C11CA" w:rsidRPr="001D7572">
        <w:rPr>
          <w:b/>
          <w:sz w:val="24"/>
          <w:szCs w:val="24"/>
          <w:lang w:val="it-IT"/>
        </w:rPr>
        <w:t xml:space="preserve"> a criteriilor de </w:t>
      </w:r>
      <w:r w:rsidR="00AC2788" w:rsidRPr="001D7572">
        <w:rPr>
          <w:b/>
          <w:sz w:val="24"/>
          <w:szCs w:val="24"/>
          <w:lang w:val="it-IT"/>
        </w:rPr>
        <w:t>selecție</w:t>
      </w:r>
      <w:r w:rsidR="006C11CA" w:rsidRPr="001D7572">
        <w:rPr>
          <w:b/>
          <w:sz w:val="24"/>
          <w:szCs w:val="24"/>
          <w:lang w:val="it-IT"/>
        </w:rPr>
        <w:t xml:space="preserve">; nivelul minim (nivelurile minime) al (ale) </w:t>
      </w:r>
      <w:r w:rsidR="00AC2788" w:rsidRPr="001D7572">
        <w:rPr>
          <w:b/>
          <w:sz w:val="24"/>
          <w:szCs w:val="24"/>
          <w:lang w:val="it-IT"/>
        </w:rPr>
        <w:t>cerințelor</w:t>
      </w:r>
      <w:r w:rsidR="006C11CA" w:rsidRPr="001D7572">
        <w:rPr>
          <w:b/>
          <w:sz w:val="24"/>
          <w:szCs w:val="24"/>
          <w:lang w:val="it-IT"/>
        </w:rPr>
        <w:t xml:space="preserve"> eventual impuse; se </w:t>
      </w:r>
      <w:r w:rsidR="00AC2788" w:rsidRPr="001D7572">
        <w:rPr>
          <w:b/>
          <w:sz w:val="24"/>
          <w:szCs w:val="24"/>
          <w:lang w:val="it-IT"/>
        </w:rPr>
        <w:t>menționează</w:t>
      </w:r>
      <w:r w:rsidR="00AD405D">
        <w:rPr>
          <w:b/>
          <w:sz w:val="24"/>
          <w:szCs w:val="24"/>
          <w:lang w:val="it-IT"/>
        </w:rPr>
        <w:t xml:space="preserve"> </w:t>
      </w:r>
      <w:r w:rsidR="00AC2788" w:rsidRPr="001D7572">
        <w:rPr>
          <w:b/>
          <w:sz w:val="24"/>
          <w:szCs w:val="24"/>
          <w:lang w:val="it-IT"/>
        </w:rPr>
        <w:t>informațiile</w:t>
      </w:r>
      <w:r w:rsidR="006C11CA" w:rsidRPr="001D7572">
        <w:rPr>
          <w:b/>
          <w:sz w:val="24"/>
          <w:szCs w:val="24"/>
          <w:lang w:val="it-IT"/>
        </w:rPr>
        <w:t xml:space="preserve"> solicitate (DUAE, </w:t>
      </w:r>
      <w:r w:rsidR="00AC2788" w:rsidRPr="001D7572">
        <w:rPr>
          <w:b/>
          <w:sz w:val="24"/>
          <w:szCs w:val="24"/>
          <w:lang w:val="it-IT"/>
        </w:rPr>
        <w:t>documentație</w:t>
      </w:r>
      <w:r w:rsidR="006C11CA" w:rsidRPr="001D7572">
        <w:rPr>
          <w:b/>
          <w:sz w:val="24"/>
          <w:szCs w:val="24"/>
          <w:lang w:val="it-IT"/>
        </w:rPr>
        <w:t>)</w:t>
      </w:r>
      <w:r w:rsidR="00C32522">
        <w:rPr>
          <w:b/>
          <w:sz w:val="24"/>
          <w:szCs w:val="24"/>
          <w:lang w:val="it-IT"/>
        </w:rPr>
        <w:t>, respectiv documentele obligatorii ce vor constitui oferta depusă pe platforma electronică de către operatorii economici</w:t>
      </w:r>
      <w:r w:rsidR="0017594D">
        <w:rPr>
          <w:b/>
          <w:sz w:val="24"/>
          <w:szCs w:val="24"/>
          <w:lang w:val="it-IT"/>
        </w:rPr>
        <w:t>, iar lipsa</w:t>
      </w:r>
      <w:r w:rsidR="00343D9D">
        <w:rPr>
          <w:b/>
          <w:sz w:val="24"/>
          <w:szCs w:val="24"/>
          <w:lang w:val="it-IT"/>
        </w:rPr>
        <w:t xml:space="preserve"> sau </w:t>
      </w:r>
      <w:r w:rsidR="000A1940">
        <w:rPr>
          <w:b/>
          <w:sz w:val="24"/>
          <w:szCs w:val="24"/>
          <w:lang w:val="it-IT"/>
        </w:rPr>
        <w:t xml:space="preserve">completarea </w:t>
      </w:r>
      <w:r w:rsidR="00343D9D">
        <w:rPr>
          <w:b/>
          <w:sz w:val="24"/>
          <w:szCs w:val="24"/>
          <w:lang w:val="it-IT"/>
        </w:rPr>
        <w:t>necorespunzătoare a</w:t>
      </w:r>
      <w:r w:rsidR="0017594D">
        <w:rPr>
          <w:b/>
          <w:sz w:val="24"/>
          <w:szCs w:val="24"/>
          <w:lang w:val="it-IT"/>
        </w:rPr>
        <w:t xml:space="preserve"> acestora va servi drept temei de descalificare</w:t>
      </w:r>
      <w:r w:rsidR="00444B84" w:rsidRPr="001D7572">
        <w:rPr>
          <w:b/>
          <w:sz w:val="24"/>
          <w:szCs w:val="24"/>
          <w:lang w:val="it-IT"/>
        </w:rPr>
        <w:t xml:space="preserve">: </w:t>
      </w:r>
    </w:p>
    <w:p w14:paraId="4611B4D1" w14:textId="77777777" w:rsidR="00B27D26" w:rsidRPr="00B27D26" w:rsidRDefault="00B27D26" w:rsidP="00B27D26">
      <w:p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961"/>
        <w:gridCol w:w="1524"/>
      </w:tblGrid>
      <w:tr w:rsidR="000509D1" w:rsidRPr="004225A2" w14:paraId="6C74A2E9" w14:textId="77777777" w:rsidTr="004E1675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14:paraId="30529828" w14:textId="77777777" w:rsidR="000509D1" w:rsidRPr="00234352" w:rsidRDefault="000509D1" w:rsidP="004E1675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234352">
              <w:rPr>
                <w:b/>
                <w:iCs/>
                <w:sz w:val="24"/>
                <w:szCs w:val="24"/>
              </w:rPr>
              <w:t>Nr</w:t>
            </w:r>
            <w:proofErr w:type="spellEnd"/>
            <w:r w:rsidRPr="00234352">
              <w:rPr>
                <w:b/>
                <w:iCs/>
                <w:sz w:val="24"/>
                <w:szCs w:val="24"/>
              </w:rPr>
              <w:t>. d/o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BA41563" w14:textId="77777777" w:rsidR="000509D1" w:rsidRPr="00234352" w:rsidRDefault="000509D1" w:rsidP="004E1675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234352">
              <w:rPr>
                <w:b/>
                <w:iCs/>
                <w:sz w:val="24"/>
                <w:szCs w:val="24"/>
              </w:rPr>
              <w:t>Descrierea</w:t>
            </w:r>
            <w:proofErr w:type="spellEnd"/>
            <w:r w:rsidRPr="00234352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34352">
              <w:rPr>
                <w:b/>
                <w:iCs/>
                <w:sz w:val="24"/>
                <w:szCs w:val="24"/>
              </w:rPr>
              <w:t>criteriului</w:t>
            </w:r>
            <w:proofErr w:type="spellEnd"/>
            <w:r w:rsidRPr="00234352">
              <w:rPr>
                <w:b/>
                <w:iCs/>
                <w:sz w:val="24"/>
                <w:szCs w:val="24"/>
              </w:rPr>
              <w:t>/</w:t>
            </w:r>
            <w:proofErr w:type="spellStart"/>
            <w:r w:rsidRPr="00234352">
              <w:rPr>
                <w:b/>
                <w:iCs/>
                <w:sz w:val="24"/>
                <w:szCs w:val="24"/>
              </w:rPr>
              <w:t>cerinței</w:t>
            </w:r>
            <w:proofErr w:type="spellEnd"/>
          </w:p>
        </w:tc>
        <w:tc>
          <w:tcPr>
            <w:tcW w:w="4961" w:type="dxa"/>
            <w:shd w:val="clear" w:color="auto" w:fill="D9D9D9" w:themeFill="background1" w:themeFillShade="D9"/>
          </w:tcPr>
          <w:p w14:paraId="10D57586" w14:textId="77777777" w:rsidR="000509D1" w:rsidRPr="001D7572" w:rsidRDefault="000509D1" w:rsidP="004E1675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  <w:lang w:val="it-IT"/>
              </w:rPr>
            </w:pPr>
            <w:r w:rsidRPr="001D7572">
              <w:rPr>
                <w:b/>
                <w:iCs/>
                <w:sz w:val="24"/>
                <w:szCs w:val="24"/>
                <w:lang w:val="it-IT"/>
              </w:rPr>
              <w:t>Mod de demonstrare a îndeplinirii criteriului/cerinței: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680A4136" w14:textId="77777777" w:rsidR="000509D1" w:rsidRPr="00234352" w:rsidRDefault="000509D1" w:rsidP="004E1675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234352">
              <w:rPr>
                <w:b/>
                <w:iCs/>
                <w:sz w:val="24"/>
                <w:szCs w:val="24"/>
              </w:rPr>
              <w:t>Nivelul</w:t>
            </w:r>
            <w:proofErr w:type="spellEnd"/>
            <w:r w:rsidRPr="00234352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34352">
              <w:rPr>
                <w:b/>
                <w:iCs/>
                <w:sz w:val="24"/>
                <w:szCs w:val="24"/>
              </w:rPr>
              <w:t>minim</w:t>
            </w:r>
            <w:proofErr w:type="spellEnd"/>
            <w:r w:rsidRPr="00234352">
              <w:rPr>
                <w:b/>
                <w:iCs/>
                <w:sz w:val="24"/>
                <w:szCs w:val="24"/>
              </w:rPr>
              <w:t>/</w:t>
            </w:r>
            <w:r w:rsidRPr="00234352">
              <w:rPr>
                <w:b/>
                <w:iCs/>
                <w:sz w:val="24"/>
                <w:szCs w:val="24"/>
              </w:rPr>
              <w:br/>
            </w:r>
            <w:proofErr w:type="spellStart"/>
            <w:r w:rsidRPr="00234352">
              <w:rPr>
                <w:b/>
                <w:iCs/>
                <w:sz w:val="24"/>
                <w:szCs w:val="24"/>
              </w:rPr>
              <w:t>Obligativita</w:t>
            </w:r>
            <w:proofErr w:type="spellEnd"/>
            <w:r>
              <w:rPr>
                <w:b/>
                <w:iCs/>
                <w:sz w:val="24"/>
                <w:szCs w:val="24"/>
                <w:lang w:val="ro-RO"/>
              </w:rPr>
              <w:t>-</w:t>
            </w:r>
            <w:proofErr w:type="spellStart"/>
            <w:r w:rsidRPr="00234352">
              <w:rPr>
                <w:b/>
                <w:iCs/>
                <w:sz w:val="24"/>
                <w:szCs w:val="24"/>
              </w:rPr>
              <w:t>tea</w:t>
            </w:r>
            <w:proofErr w:type="spellEnd"/>
          </w:p>
        </w:tc>
      </w:tr>
      <w:tr w:rsidR="000509D1" w:rsidRPr="00026A04" w14:paraId="1EC16D0F" w14:textId="77777777" w:rsidTr="004E1675">
        <w:trPr>
          <w:jc w:val="center"/>
        </w:trPr>
        <w:tc>
          <w:tcPr>
            <w:tcW w:w="675" w:type="dxa"/>
            <w:shd w:val="clear" w:color="auto" w:fill="FFFFFF" w:themeFill="background1"/>
          </w:tcPr>
          <w:p w14:paraId="519AACDE" w14:textId="77777777" w:rsidR="000509D1" w:rsidRPr="005F6D3A" w:rsidRDefault="000509D1" w:rsidP="004E1675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FFFFFF" w:themeFill="background1"/>
          </w:tcPr>
          <w:p w14:paraId="35E6B3F7" w14:textId="77777777" w:rsidR="000509D1" w:rsidRPr="00234352" w:rsidRDefault="000509D1" w:rsidP="004E1675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DUAE</w:t>
            </w:r>
          </w:p>
        </w:tc>
        <w:tc>
          <w:tcPr>
            <w:tcW w:w="4961" w:type="dxa"/>
            <w:shd w:val="clear" w:color="auto" w:fill="FFFFFF" w:themeFill="background1"/>
          </w:tcPr>
          <w:p w14:paraId="6E92D31C" w14:textId="77777777" w:rsidR="000509D1" w:rsidRPr="00234352" w:rsidRDefault="005E2D80" w:rsidP="005E2D80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completat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conform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Formularului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standard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plasat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pe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platforma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electronică</w:t>
            </w:r>
            <w:proofErr w:type="spellEnd"/>
            <w:r w:rsidR="000509D1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0509D1">
              <w:rPr>
                <w:sz w:val="24"/>
                <w:szCs w:val="24"/>
                <w:lang w:val="en-US" w:eastAsia="en-US"/>
              </w:rPr>
              <w:t>semnat</w:t>
            </w:r>
            <w:proofErr w:type="spellEnd"/>
            <w:r w:rsidR="000509D1">
              <w:rPr>
                <w:sz w:val="24"/>
                <w:szCs w:val="24"/>
                <w:lang w:val="en-US" w:eastAsia="en-US"/>
              </w:rPr>
              <w:t xml:space="preserve"> </w:t>
            </w:r>
            <w:r w:rsidR="00C955CD">
              <w:rPr>
                <w:sz w:val="24"/>
                <w:szCs w:val="24"/>
                <w:lang w:val="en-US" w:eastAsia="en-US"/>
              </w:rPr>
              <w:t xml:space="preserve">electronic </w:t>
            </w:r>
            <w:r w:rsidR="000509D1">
              <w:rPr>
                <w:sz w:val="24"/>
                <w:szCs w:val="24"/>
                <w:lang w:val="en-US" w:eastAsia="en-US"/>
              </w:rPr>
              <w:t xml:space="preserve">de </w:t>
            </w:r>
            <w:proofErr w:type="spellStart"/>
            <w:r w:rsidR="000509D1">
              <w:rPr>
                <w:sz w:val="24"/>
                <w:szCs w:val="24"/>
                <w:lang w:val="en-US" w:eastAsia="en-US"/>
              </w:rPr>
              <w:t>către</w:t>
            </w:r>
            <w:proofErr w:type="spellEnd"/>
            <w:r w:rsidR="000509D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509D1">
              <w:rPr>
                <w:sz w:val="24"/>
                <w:szCs w:val="24"/>
                <w:lang w:val="en-US" w:eastAsia="en-US"/>
              </w:rPr>
              <w:t>operatorul</w:t>
            </w:r>
            <w:proofErr w:type="spellEnd"/>
            <w:r w:rsidR="000509D1">
              <w:rPr>
                <w:sz w:val="24"/>
                <w:szCs w:val="24"/>
                <w:lang w:val="en-US" w:eastAsia="en-US"/>
              </w:rPr>
              <w:t xml:space="preserve"> economic;</w:t>
            </w:r>
          </w:p>
        </w:tc>
        <w:tc>
          <w:tcPr>
            <w:tcW w:w="1524" w:type="dxa"/>
            <w:shd w:val="clear" w:color="auto" w:fill="FFFFFF" w:themeFill="background1"/>
          </w:tcPr>
          <w:p w14:paraId="11B9C4D9" w14:textId="77777777" w:rsidR="000509D1" w:rsidRPr="006A712C" w:rsidRDefault="000509D1" w:rsidP="004E1675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0509D1" w:rsidRPr="00026A04" w14:paraId="50F124F7" w14:textId="77777777" w:rsidTr="004E1675">
        <w:trPr>
          <w:jc w:val="center"/>
        </w:trPr>
        <w:tc>
          <w:tcPr>
            <w:tcW w:w="675" w:type="dxa"/>
            <w:shd w:val="clear" w:color="auto" w:fill="FFFFFF" w:themeFill="background1"/>
          </w:tcPr>
          <w:p w14:paraId="7D81A313" w14:textId="77777777" w:rsidR="000509D1" w:rsidRPr="005F6D3A" w:rsidRDefault="000509D1" w:rsidP="004E1675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FFFFFF" w:themeFill="background1"/>
          </w:tcPr>
          <w:p w14:paraId="715A0CCE" w14:textId="77777777" w:rsidR="000509D1" w:rsidRPr="00234352" w:rsidRDefault="000509D1" w:rsidP="004E1675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Oferta</w:t>
            </w:r>
          </w:p>
        </w:tc>
        <w:tc>
          <w:tcPr>
            <w:tcW w:w="4961" w:type="dxa"/>
            <w:shd w:val="clear" w:color="auto" w:fill="FFFFFF" w:themeFill="background1"/>
          </w:tcPr>
          <w:p w14:paraId="26AA333F" w14:textId="77777777" w:rsidR="000509D1" w:rsidRPr="00026A04" w:rsidRDefault="000509D1" w:rsidP="004E1675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 w:rsidRPr="00026A04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026A04">
              <w:rPr>
                <w:sz w:val="24"/>
                <w:szCs w:val="24"/>
                <w:lang w:val="en-US"/>
              </w:rPr>
              <w:t>Formularului</w:t>
            </w:r>
            <w:proofErr w:type="spellEnd"/>
            <w:r w:rsidRPr="00026A04">
              <w:rPr>
                <w:sz w:val="24"/>
                <w:szCs w:val="24"/>
                <w:lang w:val="en-US"/>
              </w:rPr>
              <w:t xml:space="preserve"> F 3.1,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semnat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către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economic;</w:t>
            </w:r>
          </w:p>
        </w:tc>
        <w:tc>
          <w:tcPr>
            <w:tcW w:w="1524" w:type="dxa"/>
            <w:shd w:val="clear" w:color="auto" w:fill="FFFFFF" w:themeFill="background1"/>
          </w:tcPr>
          <w:p w14:paraId="6A7CCDD4" w14:textId="77777777" w:rsidR="000509D1" w:rsidRPr="006A712C" w:rsidRDefault="000509D1" w:rsidP="004E1675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0509D1" w:rsidRPr="00C955CD" w14:paraId="29D59B88" w14:textId="77777777" w:rsidTr="004E1675">
        <w:trPr>
          <w:jc w:val="center"/>
        </w:trPr>
        <w:tc>
          <w:tcPr>
            <w:tcW w:w="675" w:type="dxa"/>
            <w:shd w:val="clear" w:color="auto" w:fill="FFFFFF" w:themeFill="background1"/>
          </w:tcPr>
          <w:p w14:paraId="4E240799" w14:textId="77777777" w:rsidR="000509D1" w:rsidRPr="005F6D3A" w:rsidRDefault="000509D1" w:rsidP="004E1675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FFFFFF" w:themeFill="background1"/>
          </w:tcPr>
          <w:p w14:paraId="574459B0" w14:textId="77777777" w:rsidR="000509D1" w:rsidRPr="00234352" w:rsidRDefault="000509D1" w:rsidP="004E1675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Specificații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tehnice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14:paraId="74319E5C" w14:textId="77777777" w:rsidR="000509D1" w:rsidRPr="00234352" w:rsidRDefault="000509D1" w:rsidP="00010779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>
              <w:rPr>
                <w:sz w:val="24"/>
                <w:szCs w:val="24"/>
                <w:lang w:val="en-US"/>
              </w:rPr>
              <w:t>Formularului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 4</w:t>
            </w:r>
            <w:r w:rsidRPr="00026A04">
              <w:rPr>
                <w:sz w:val="24"/>
                <w:szCs w:val="24"/>
                <w:lang w:val="en-US"/>
              </w:rPr>
              <w:t>.1,</w:t>
            </w:r>
            <w:r w:rsid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>
              <w:rPr>
                <w:sz w:val="24"/>
                <w:szCs w:val="24"/>
                <w:lang w:val="en-US"/>
              </w:rPr>
              <w:t>completat</w:t>
            </w:r>
            <w:proofErr w:type="spellEnd"/>
            <w:r w:rsidR="00C955CD">
              <w:rPr>
                <w:sz w:val="24"/>
                <w:szCs w:val="24"/>
                <w:lang w:val="en-US"/>
              </w:rPr>
              <w:t xml:space="preserve"> integral</w:t>
            </w:r>
            <w:r w:rsidR="00C955CD" w:rsidRPr="00C955CD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specificația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tehnică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ofertată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detaliată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, model,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producător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țară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origine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>,</w:t>
            </w:r>
            <w:r w:rsid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semnat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electron</w:t>
            </w:r>
            <w:r w:rsidR="00C955CD">
              <w:rPr>
                <w:sz w:val="24"/>
                <w:szCs w:val="24"/>
                <w:lang w:val="en-US"/>
              </w:rPr>
              <w:t xml:space="preserve">ic de </w:t>
            </w:r>
            <w:proofErr w:type="spellStart"/>
            <w:r w:rsidR="00C955CD">
              <w:rPr>
                <w:sz w:val="24"/>
                <w:szCs w:val="24"/>
                <w:lang w:val="en-US"/>
              </w:rPr>
              <w:t>către</w:t>
            </w:r>
            <w:proofErr w:type="spellEnd"/>
            <w:r w:rsid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="00C955CD">
              <w:rPr>
                <w:sz w:val="24"/>
                <w:szCs w:val="24"/>
                <w:lang w:val="en-US"/>
              </w:rPr>
              <w:t xml:space="preserve"> economic</w:t>
            </w:r>
            <w:r w:rsidR="00C955CD" w:rsidRPr="00C955CD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37085">
              <w:rPr>
                <w:sz w:val="24"/>
                <w:szCs w:val="24"/>
                <w:lang w:val="en-US"/>
              </w:rPr>
              <w:t>Necompletarea</w:t>
            </w:r>
            <w:proofErr w:type="spellEnd"/>
            <w:r w:rsidR="000107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0779">
              <w:rPr>
                <w:sz w:val="24"/>
                <w:szCs w:val="24"/>
                <w:lang w:val="en-US"/>
              </w:rPr>
              <w:t>sau</w:t>
            </w:r>
            <w:proofErr w:type="spellEnd"/>
            <w:r w:rsidR="000107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0779">
              <w:rPr>
                <w:sz w:val="24"/>
                <w:szCs w:val="24"/>
                <w:lang w:val="en-US"/>
              </w:rPr>
              <w:t>lipsa</w:t>
            </w:r>
            <w:proofErr w:type="spellEnd"/>
            <w:r w:rsidR="00F3708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7085" w:rsidRPr="00F37085">
              <w:rPr>
                <w:sz w:val="24"/>
                <w:szCs w:val="24"/>
                <w:lang w:val="en-US"/>
              </w:rPr>
              <w:t>rubricilor</w:t>
            </w:r>
            <w:proofErr w:type="spellEnd"/>
            <w:r w:rsidR="00F37085" w:rsidRPr="00F3708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7085" w:rsidRPr="00F37085">
              <w:rPr>
                <w:sz w:val="24"/>
                <w:szCs w:val="24"/>
                <w:lang w:val="en-US"/>
              </w:rPr>
              <w:t>menționate</w:t>
            </w:r>
            <w:proofErr w:type="spellEnd"/>
            <w:r w:rsidR="00010779">
              <w:rPr>
                <w:sz w:val="24"/>
                <w:szCs w:val="24"/>
                <w:lang w:val="en-US"/>
              </w:rPr>
              <w:t xml:space="preserve">, precum </w:t>
            </w:r>
            <w:proofErr w:type="spellStart"/>
            <w:r w:rsidR="00010779">
              <w:rPr>
                <w:sz w:val="24"/>
                <w:szCs w:val="24"/>
                <w:lang w:val="en-US"/>
              </w:rPr>
              <w:t>și</w:t>
            </w:r>
            <w:proofErr w:type="spellEnd"/>
            <w:r w:rsidR="000107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completarea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necorespunzătoare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Formularului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va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atrage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după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sine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respingerea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ofertei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>.</w:t>
            </w:r>
            <w:r w:rsidR="00C955C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4" w:type="dxa"/>
            <w:shd w:val="clear" w:color="auto" w:fill="FFFFFF" w:themeFill="background1"/>
          </w:tcPr>
          <w:p w14:paraId="2E951F11" w14:textId="77777777" w:rsidR="000509D1" w:rsidRPr="006A712C" w:rsidRDefault="000509D1" w:rsidP="004E1675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0509D1" w:rsidRPr="00C955CD" w14:paraId="008BCAD9" w14:textId="77777777" w:rsidTr="004E1675">
        <w:trPr>
          <w:jc w:val="center"/>
        </w:trPr>
        <w:tc>
          <w:tcPr>
            <w:tcW w:w="675" w:type="dxa"/>
            <w:shd w:val="clear" w:color="auto" w:fill="FFFFFF" w:themeFill="background1"/>
          </w:tcPr>
          <w:p w14:paraId="02BC6768" w14:textId="77777777" w:rsidR="000509D1" w:rsidRPr="00C955CD" w:rsidRDefault="000509D1" w:rsidP="004E1675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en-US"/>
              </w:rPr>
            </w:pPr>
            <w:r w:rsidRPr="00C955CD">
              <w:rPr>
                <w:iCs/>
                <w:sz w:val="24"/>
                <w:szCs w:val="24"/>
                <w:lang w:val="en-US"/>
              </w:rPr>
              <w:t>4.</w:t>
            </w:r>
          </w:p>
        </w:tc>
        <w:tc>
          <w:tcPr>
            <w:tcW w:w="2694" w:type="dxa"/>
            <w:shd w:val="clear" w:color="auto" w:fill="FFFFFF" w:themeFill="background1"/>
          </w:tcPr>
          <w:p w14:paraId="10D7C0B3" w14:textId="77777777" w:rsidR="000509D1" w:rsidRPr="00234352" w:rsidRDefault="000509D1" w:rsidP="004E1675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Specificații de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preț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14:paraId="4008442F" w14:textId="77777777" w:rsidR="000509D1" w:rsidRPr="00234352" w:rsidRDefault="000509D1" w:rsidP="00C955CD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>
              <w:rPr>
                <w:sz w:val="24"/>
                <w:szCs w:val="24"/>
                <w:lang w:val="en-US"/>
              </w:rPr>
              <w:t>Formularului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 4.2</w:t>
            </w:r>
            <w:r w:rsidRPr="00026A0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completat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integral,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inclusiv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C955CD" w:rsidRPr="00C955CD">
              <w:rPr>
                <w:sz w:val="24"/>
                <w:szCs w:val="24"/>
                <w:lang w:val="en-US"/>
              </w:rPr>
              <w:t>rubric</w:t>
            </w:r>
            <w:r w:rsidR="00C955CD">
              <w:rPr>
                <w:sz w:val="24"/>
                <w:szCs w:val="24"/>
                <w:lang w:val="en-US"/>
              </w:rPr>
              <w:t>a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”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Termenul</w:t>
            </w:r>
            <w:proofErr w:type="spellEnd"/>
            <w:proofErr w:type="gramEnd"/>
            <w:r w:rsidR="00C955CD" w:rsidRPr="00C955CD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livrare</w:t>
            </w:r>
            <w:proofErr w:type="spellEnd"/>
            <w:r w:rsid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>
              <w:rPr>
                <w:sz w:val="24"/>
                <w:szCs w:val="24"/>
                <w:lang w:val="en-US"/>
              </w:rPr>
              <w:t>și</w:t>
            </w:r>
            <w:proofErr w:type="spellEnd"/>
            <w:r w:rsid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>
              <w:rPr>
                <w:sz w:val="24"/>
                <w:szCs w:val="24"/>
                <w:lang w:val="en-US"/>
              </w:rPr>
              <w:t>instalare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”,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semnat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electron</w:t>
            </w:r>
            <w:r w:rsidR="00C955CD">
              <w:rPr>
                <w:sz w:val="24"/>
                <w:szCs w:val="24"/>
                <w:lang w:val="en-US"/>
              </w:rPr>
              <w:t xml:space="preserve">ic de </w:t>
            </w:r>
            <w:proofErr w:type="spellStart"/>
            <w:r w:rsidR="00C955CD">
              <w:rPr>
                <w:sz w:val="24"/>
                <w:szCs w:val="24"/>
                <w:lang w:val="en-US"/>
              </w:rPr>
              <w:t>către</w:t>
            </w:r>
            <w:proofErr w:type="spellEnd"/>
            <w:r w:rsid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="00C955CD">
              <w:rPr>
                <w:sz w:val="24"/>
                <w:szCs w:val="24"/>
                <w:lang w:val="en-US"/>
              </w:rPr>
              <w:t xml:space="preserve"> economic</w:t>
            </w:r>
            <w:r w:rsidR="00C955CD" w:rsidRPr="00C955CD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A5699">
              <w:rPr>
                <w:sz w:val="24"/>
                <w:szCs w:val="24"/>
                <w:lang w:val="en-US"/>
              </w:rPr>
              <w:t>Necompletarea</w:t>
            </w:r>
            <w:proofErr w:type="spellEnd"/>
            <w:r w:rsidR="000A56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5699">
              <w:rPr>
                <w:sz w:val="24"/>
                <w:szCs w:val="24"/>
                <w:lang w:val="en-US"/>
              </w:rPr>
              <w:t>sau</w:t>
            </w:r>
            <w:proofErr w:type="spellEnd"/>
            <w:r w:rsidR="000A56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5699">
              <w:rPr>
                <w:sz w:val="24"/>
                <w:szCs w:val="24"/>
                <w:lang w:val="en-US"/>
              </w:rPr>
              <w:t>lipsa</w:t>
            </w:r>
            <w:proofErr w:type="spellEnd"/>
            <w:r w:rsidR="000A56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5699">
              <w:rPr>
                <w:sz w:val="24"/>
                <w:szCs w:val="24"/>
                <w:lang w:val="en-US"/>
              </w:rPr>
              <w:t>rubricii</w:t>
            </w:r>
            <w:proofErr w:type="spellEnd"/>
            <w:r w:rsidR="000A56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5699">
              <w:rPr>
                <w:sz w:val="24"/>
                <w:szCs w:val="24"/>
                <w:lang w:val="en-US"/>
              </w:rPr>
              <w:t>menționate</w:t>
            </w:r>
            <w:proofErr w:type="spellEnd"/>
            <w:r w:rsidR="000A5699">
              <w:rPr>
                <w:sz w:val="24"/>
                <w:szCs w:val="24"/>
                <w:lang w:val="en-US"/>
              </w:rPr>
              <w:t xml:space="preserve">, precum </w:t>
            </w:r>
            <w:proofErr w:type="spellStart"/>
            <w:r w:rsidR="000A5699">
              <w:rPr>
                <w:sz w:val="24"/>
                <w:szCs w:val="24"/>
                <w:lang w:val="en-US"/>
              </w:rPr>
              <w:t>și</w:t>
            </w:r>
            <w:proofErr w:type="spellEnd"/>
            <w:r w:rsidR="000A56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completarea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necorespunzătoare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Formularului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va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atrage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după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sine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respingerea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C955CD">
              <w:rPr>
                <w:sz w:val="24"/>
                <w:szCs w:val="24"/>
                <w:lang w:val="en-US"/>
              </w:rPr>
              <w:t>ofertei</w:t>
            </w:r>
            <w:proofErr w:type="spellEnd"/>
            <w:r w:rsidR="00C955CD" w:rsidRPr="00C955CD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24" w:type="dxa"/>
            <w:shd w:val="clear" w:color="auto" w:fill="FFFFFF" w:themeFill="background1"/>
          </w:tcPr>
          <w:p w14:paraId="182C8F8D" w14:textId="77777777" w:rsidR="000509D1" w:rsidRPr="006A712C" w:rsidRDefault="000509D1" w:rsidP="004E1675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0509D1" w:rsidRPr="00DC72DC" w14:paraId="3414C202" w14:textId="77777777" w:rsidTr="004E1675">
        <w:trPr>
          <w:jc w:val="center"/>
        </w:trPr>
        <w:tc>
          <w:tcPr>
            <w:tcW w:w="675" w:type="dxa"/>
            <w:shd w:val="clear" w:color="auto" w:fill="FFFFFF" w:themeFill="background1"/>
          </w:tcPr>
          <w:p w14:paraId="0DF1AA45" w14:textId="77777777" w:rsidR="000509D1" w:rsidRPr="00C955CD" w:rsidRDefault="000509D1" w:rsidP="004E1675">
            <w:pPr>
              <w:pStyle w:val="aa"/>
              <w:ind w:left="0"/>
              <w:jc w:val="center"/>
              <w:rPr>
                <w:iCs/>
                <w:sz w:val="24"/>
                <w:szCs w:val="24"/>
                <w:lang w:val="en-US"/>
              </w:rPr>
            </w:pPr>
            <w:r w:rsidRPr="00C955CD">
              <w:rPr>
                <w:iCs/>
                <w:sz w:val="24"/>
                <w:szCs w:val="24"/>
                <w:lang w:val="en-US"/>
              </w:rPr>
              <w:t>5.</w:t>
            </w:r>
          </w:p>
        </w:tc>
        <w:tc>
          <w:tcPr>
            <w:tcW w:w="2694" w:type="dxa"/>
            <w:shd w:val="clear" w:color="auto" w:fill="FFFFFF" w:themeFill="background1"/>
          </w:tcPr>
          <w:p w14:paraId="0B1DDED4" w14:textId="77777777" w:rsidR="000509D1" w:rsidRPr="00234352" w:rsidRDefault="000509D1" w:rsidP="004E1675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r w:rsidRPr="00234352">
              <w:rPr>
                <w:sz w:val="24"/>
                <w:szCs w:val="24"/>
                <w:lang w:val="en-US" w:eastAsia="en-US"/>
              </w:rPr>
              <w:t>Garanția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pentru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34352">
              <w:rPr>
                <w:sz w:val="24"/>
                <w:szCs w:val="24"/>
                <w:lang w:val="en-US" w:eastAsia="en-US"/>
              </w:rPr>
              <w:t>ofertă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14:paraId="13FA2E1E" w14:textId="77777777" w:rsidR="000509D1" w:rsidRPr="00234352" w:rsidRDefault="001C29F8" w:rsidP="004E1675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0509D1" w:rsidRPr="00C1543C">
              <w:rPr>
                <w:sz w:val="24"/>
                <w:szCs w:val="24"/>
                <w:lang w:val="en-US" w:eastAsia="en-US"/>
              </w:rPr>
              <w:t xml:space="preserve"> % din valoarea</w:t>
            </w:r>
            <w:r w:rsidR="000509D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509D1" w:rsidRPr="00C1543C">
              <w:rPr>
                <w:sz w:val="24"/>
                <w:szCs w:val="24"/>
                <w:lang w:val="en-US" w:eastAsia="en-US"/>
              </w:rPr>
              <w:t>ofertei</w:t>
            </w:r>
            <w:proofErr w:type="spellEnd"/>
            <w:r w:rsidR="000509D1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0509D1">
              <w:rPr>
                <w:sz w:val="24"/>
                <w:szCs w:val="24"/>
                <w:lang w:val="en-US" w:eastAsia="en-US"/>
              </w:rPr>
              <w:t>fără</w:t>
            </w:r>
            <w:proofErr w:type="spellEnd"/>
            <w:r w:rsidR="000509D1">
              <w:rPr>
                <w:sz w:val="24"/>
                <w:szCs w:val="24"/>
                <w:lang w:val="en-US" w:eastAsia="en-US"/>
              </w:rPr>
              <w:t xml:space="preserve"> TVA</w:t>
            </w:r>
            <w:r w:rsidR="000509D1" w:rsidRPr="00C1543C">
              <w:rPr>
                <w:sz w:val="24"/>
                <w:szCs w:val="24"/>
                <w:lang w:val="en-US" w:eastAsia="en-US"/>
              </w:rPr>
              <w:t xml:space="preserve">, </w:t>
            </w:r>
            <w:r w:rsidR="000509D1">
              <w:rPr>
                <w:sz w:val="24"/>
                <w:szCs w:val="24"/>
                <w:lang w:val="en-US" w:eastAsia="en-US"/>
              </w:rPr>
              <w:t xml:space="preserve">sub </w:t>
            </w:r>
            <w:proofErr w:type="spellStart"/>
            <w:r w:rsidR="000509D1">
              <w:rPr>
                <w:sz w:val="24"/>
                <w:szCs w:val="24"/>
                <w:lang w:val="en-US" w:eastAsia="en-US"/>
              </w:rPr>
              <w:t>formă</w:t>
            </w:r>
            <w:proofErr w:type="spellEnd"/>
            <w:r w:rsidR="000509D1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gramStart"/>
            <w:r w:rsidR="000509D1" w:rsidRPr="00234352">
              <w:rPr>
                <w:sz w:val="24"/>
                <w:szCs w:val="24"/>
                <w:lang w:val="en-US" w:eastAsia="en-US"/>
              </w:rPr>
              <w:t>transfer</w:t>
            </w:r>
            <w:r w:rsidR="000509D1">
              <w:rPr>
                <w:sz w:val="24"/>
                <w:szCs w:val="24"/>
                <w:lang w:val="en-US" w:eastAsia="en-US"/>
              </w:rPr>
              <w:t xml:space="preserve"> </w:t>
            </w:r>
            <w:r w:rsidR="000509D1" w:rsidRPr="00234352">
              <w:rPr>
                <w:sz w:val="24"/>
                <w:szCs w:val="24"/>
                <w:lang w:val="en-US" w:eastAsia="en-US"/>
              </w:rPr>
              <w:t xml:space="preserve"> la</w:t>
            </w:r>
            <w:proofErr w:type="gramEnd"/>
            <w:r w:rsidR="000509D1" w:rsidRPr="00234352">
              <w:rPr>
                <w:sz w:val="24"/>
                <w:szCs w:val="24"/>
                <w:lang w:val="en-US" w:eastAsia="en-US"/>
              </w:rPr>
              <w:t xml:space="preserve"> </w:t>
            </w:r>
            <w:r w:rsidR="000509D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509D1" w:rsidRPr="00234352">
              <w:rPr>
                <w:sz w:val="24"/>
                <w:szCs w:val="24"/>
                <w:lang w:val="en-US" w:eastAsia="en-US"/>
              </w:rPr>
              <w:t>contul</w:t>
            </w:r>
            <w:proofErr w:type="spellEnd"/>
            <w:r w:rsidR="000509D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509D1" w:rsidRPr="00234352">
              <w:rPr>
                <w:sz w:val="24"/>
                <w:szCs w:val="24"/>
                <w:lang w:val="en-US" w:eastAsia="en-US"/>
              </w:rPr>
              <w:t>bancar</w:t>
            </w:r>
            <w:proofErr w:type="spellEnd"/>
            <w:r w:rsidR="000509D1" w:rsidRPr="00234352">
              <w:rPr>
                <w:sz w:val="24"/>
                <w:szCs w:val="24"/>
                <w:lang w:val="en-US" w:eastAsia="en-US"/>
              </w:rPr>
              <w:t xml:space="preserve"> al </w:t>
            </w:r>
            <w:proofErr w:type="spellStart"/>
            <w:r w:rsidR="000509D1" w:rsidRPr="00234352">
              <w:rPr>
                <w:sz w:val="24"/>
                <w:szCs w:val="24"/>
                <w:lang w:val="en-US" w:eastAsia="en-US"/>
              </w:rPr>
              <w:t>Autorităț</w:t>
            </w:r>
            <w:r w:rsidR="000509D1">
              <w:rPr>
                <w:sz w:val="24"/>
                <w:szCs w:val="24"/>
                <w:lang w:val="en-US" w:eastAsia="en-US"/>
              </w:rPr>
              <w:t>ii</w:t>
            </w:r>
            <w:proofErr w:type="spellEnd"/>
            <w:r w:rsidR="000509D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509D1">
              <w:rPr>
                <w:sz w:val="24"/>
                <w:szCs w:val="24"/>
                <w:lang w:val="en-US" w:eastAsia="en-US"/>
              </w:rPr>
              <w:t>contractante</w:t>
            </w:r>
            <w:proofErr w:type="spellEnd"/>
            <w:r w:rsidR="000509D1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0509D1">
              <w:rPr>
                <w:sz w:val="24"/>
                <w:szCs w:val="24"/>
                <w:lang w:val="en-US" w:eastAsia="en-US"/>
              </w:rPr>
              <w:t>ordin</w:t>
            </w:r>
            <w:proofErr w:type="spellEnd"/>
            <w:r w:rsidR="000509D1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="000509D1">
              <w:rPr>
                <w:sz w:val="24"/>
                <w:szCs w:val="24"/>
                <w:lang w:val="en-US" w:eastAsia="en-US"/>
              </w:rPr>
              <w:t>plată</w:t>
            </w:r>
            <w:proofErr w:type="spellEnd"/>
            <w:r w:rsidR="000509D1" w:rsidRPr="00234352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0509D1">
              <w:rPr>
                <w:sz w:val="24"/>
                <w:szCs w:val="24"/>
                <w:lang w:val="en-US"/>
              </w:rPr>
              <w:t>semnat</w:t>
            </w:r>
            <w:proofErr w:type="spellEnd"/>
            <w:r w:rsidR="000A5699">
              <w:rPr>
                <w:sz w:val="24"/>
                <w:szCs w:val="24"/>
                <w:lang w:val="en-US"/>
              </w:rPr>
              <w:t xml:space="preserve"> electronic</w:t>
            </w:r>
            <w:r w:rsidR="000509D1">
              <w:rPr>
                <w:sz w:val="24"/>
                <w:szCs w:val="24"/>
                <w:lang w:val="en-US"/>
              </w:rPr>
              <w:t xml:space="preserve">, de </w:t>
            </w:r>
            <w:proofErr w:type="spellStart"/>
            <w:r w:rsidR="000509D1">
              <w:rPr>
                <w:sz w:val="24"/>
                <w:szCs w:val="24"/>
                <w:lang w:val="en-US"/>
              </w:rPr>
              <w:t>către</w:t>
            </w:r>
            <w:proofErr w:type="spellEnd"/>
            <w:r w:rsidR="000509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09D1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="000509D1">
              <w:rPr>
                <w:sz w:val="24"/>
                <w:szCs w:val="24"/>
                <w:lang w:val="en-US"/>
              </w:rPr>
              <w:t xml:space="preserve"> economic</w:t>
            </w:r>
            <w:r w:rsidR="000509D1" w:rsidRPr="00026A04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524" w:type="dxa"/>
            <w:shd w:val="clear" w:color="auto" w:fill="FFFFFF" w:themeFill="background1"/>
          </w:tcPr>
          <w:p w14:paraId="7FC7EE7A" w14:textId="77777777" w:rsidR="000509D1" w:rsidRPr="00DC72DC" w:rsidRDefault="000509D1" w:rsidP="004E1675">
            <w:pPr>
              <w:jc w:val="center"/>
              <w:rPr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</w:tbl>
    <w:p w14:paraId="1B639661" w14:textId="77777777" w:rsidR="0034745E" w:rsidRDefault="000509D1" w:rsidP="000509D1">
      <w:pPr>
        <w:pStyle w:val="aa"/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0509D1">
        <w:rPr>
          <w:b/>
          <w:sz w:val="24"/>
          <w:szCs w:val="24"/>
          <w:lang w:val="it-IT"/>
        </w:rPr>
        <w:t xml:space="preserve">Informații și documente justificative aferente DUAE, </w:t>
      </w:r>
      <w:r w:rsidR="0014220C">
        <w:rPr>
          <w:b/>
          <w:sz w:val="24"/>
          <w:szCs w:val="24"/>
          <w:lang w:val="it-IT"/>
        </w:rPr>
        <w:t xml:space="preserve">care vor fi prezentate </w:t>
      </w:r>
      <w:r w:rsidRPr="000509D1">
        <w:rPr>
          <w:b/>
          <w:sz w:val="24"/>
          <w:szCs w:val="24"/>
          <w:lang w:val="it-IT"/>
        </w:rPr>
        <w:t>ulterior</w:t>
      </w:r>
      <w:r w:rsidR="0014220C">
        <w:rPr>
          <w:b/>
          <w:sz w:val="24"/>
          <w:szCs w:val="24"/>
          <w:lang w:val="it-IT"/>
        </w:rPr>
        <w:t xml:space="preserve"> la solicitarea autorității contractante</w:t>
      </w:r>
      <w:r w:rsidRPr="000509D1">
        <w:rPr>
          <w:b/>
          <w:sz w:val="24"/>
          <w:szCs w:val="24"/>
          <w:lang w:val="it-IT"/>
        </w:rPr>
        <w:t>:</w:t>
      </w:r>
    </w:p>
    <w:p w14:paraId="568CBDEF" w14:textId="77777777" w:rsidR="000509D1" w:rsidRPr="000509D1" w:rsidRDefault="000509D1" w:rsidP="000509D1">
      <w:pPr>
        <w:pStyle w:val="aa"/>
        <w:tabs>
          <w:tab w:val="right" w:pos="426"/>
        </w:tabs>
        <w:spacing w:before="120"/>
        <w:ind w:left="502"/>
        <w:jc w:val="both"/>
        <w:rPr>
          <w:b/>
          <w:sz w:val="24"/>
          <w:szCs w:val="24"/>
          <w:lang w:val="it-IT"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94"/>
        <w:gridCol w:w="2709"/>
        <w:gridCol w:w="3685"/>
        <w:gridCol w:w="2800"/>
      </w:tblGrid>
      <w:tr w:rsidR="0034745E" w14:paraId="5F52718C" w14:textId="77777777" w:rsidTr="00B47B74">
        <w:tc>
          <w:tcPr>
            <w:tcW w:w="694" w:type="dxa"/>
            <w:shd w:val="clear" w:color="auto" w:fill="D9D9D9" w:themeFill="background1" w:themeFillShade="D9"/>
          </w:tcPr>
          <w:p w14:paraId="705F6A97" w14:textId="77777777" w:rsidR="0034745E" w:rsidRPr="00234352" w:rsidRDefault="0034745E" w:rsidP="0034745E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234352">
              <w:rPr>
                <w:b/>
                <w:iCs/>
                <w:sz w:val="24"/>
                <w:szCs w:val="24"/>
              </w:rPr>
              <w:t>Nr</w:t>
            </w:r>
            <w:proofErr w:type="spellEnd"/>
            <w:r w:rsidRPr="00234352">
              <w:rPr>
                <w:b/>
                <w:iCs/>
                <w:sz w:val="24"/>
                <w:szCs w:val="24"/>
              </w:rPr>
              <w:t>. d/o</w:t>
            </w:r>
          </w:p>
        </w:tc>
        <w:tc>
          <w:tcPr>
            <w:tcW w:w="2709" w:type="dxa"/>
            <w:shd w:val="clear" w:color="auto" w:fill="D9D9D9" w:themeFill="background1" w:themeFillShade="D9"/>
          </w:tcPr>
          <w:p w14:paraId="17890ADC" w14:textId="77777777" w:rsidR="0034745E" w:rsidRPr="00234352" w:rsidRDefault="0034745E" w:rsidP="0034745E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234352">
              <w:rPr>
                <w:b/>
                <w:iCs/>
                <w:sz w:val="24"/>
                <w:szCs w:val="24"/>
              </w:rPr>
              <w:t>Descrierea</w:t>
            </w:r>
            <w:proofErr w:type="spellEnd"/>
            <w:r w:rsidRPr="00234352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34352">
              <w:rPr>
                <w:b/>
                <w:iCs/>
                <w:sz w:val="24"/>
                <w:szCs w:val="24"/>
              </w:rPr>
              <w:t>criteriului</w:t>
            </w:r>
            <w:proofErr w:type="spellEnd"/>
            <w:r w:rsidRPr="00234352">
              <w:rPr>
                <w:b/>
                <w:iCs/>
                <w:sz w:val="24"/>
                <w:szCs w:val="24"/>
              </w:rPr>
              <w:t>/</w:t>
            </w:r>
            <w:proofErr w:type="spellStart"/>
            <w:r w:rsidRPr="00234352">
              <w:rPr>
                <w:b/>
                <w:iCs/>
                <w:sz w:val="24"/>
                <w:szCs w:val="24"/>
              </w:rPr>
              <w:t>cerinței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14:paraId="7F7251E4" w14:textId="77777777" w:rsidR="0034745E" w:rsidRPr="001D7572" w:rsidRDefault="0034745E" w:rsidP="0034745E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  <w:lang w:val="it-IT"/>
              </w:rPr>
            </w:pPr>
            <w:r w:rsidRPr="001D7572">
              <w:rPr>
                <w:b/>
                <w:iCs/>
                <w:sz w:val="24"/>
                <w:szCs w:val="24"/>
                <w:lang w:val="it-IT"/>
              </w:rPr>
              <w:t>Mod de demonstrare a îndeplinirii criteriului/cerinței: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14:paraId="5FBC8BF7" w14:textId="685E81DE" w:rsidR="0034745E" w:rsidRPr="00234352" w:rsidRDefault="0034745E" w:rsidP="0034745E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234352">
              <w:rPr>
                <w:b/>
                <w:iCs/>
                <w:sz w:val="24"/>
                <w:szCs w:val="24"/>
              </w:rPr>
              <w:t>Nivelul</w:t>
            </w:r>
            <w:proofErr w:type="spellEnd"/>
            <w:r w:rsidRPr="00234352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34352">
              <w:rPr>
                <w:b/>
                <w:iCs/>
                <w:sz w:val="24"/>
                <w:szCs w:val="24"/>
              </w:rPr>
              <w:t>minim</w:t>
            </w:r>
            <w:proofErr w:type="spellEnd"/>
            <w:r w:rsidRPr="00234352">
              <w:rPr>
                <w:b/>
                <w:iCs/>
                <w:sz w:val="24"/>
                <w:szCs w:val="24"/>
              </w:rPr>
              <w:t>/</w:t>
            </w:r>
            <w:r w:rsidRPr="00234352">
              <w:rPr>
                <w:b/>
                <w:iCs/>
                <w:sz w:val="24"/>
                <w:szCs w:val="24"/>
              </w:rPr>
              <w:br/>
            </w:r>
            <w:proofErr w:type="spellStart"/>
            <w:r w:rsidRPr="00234352">
              <w:rPr>
                <w:b/>
                <w:iCs/>
                <w:sz w:val="24"/>
                <w:szCs w:val="24"/>
              </w:rPr>
              <w:t>Obligativitatea</w:t>
            </w:r>
            <w:proofErr w:type="spellEnd"/>
          </w:p>
        </w:tc>
      </w:tr>
      <w:tr w:rsidR="0034745E" w:rsidRPr="00932557" w14:paraId="11794942" w14:textId="77777777" w:rsidTr="00B47B74">
        <w:tc>
          <w:tcPr>
            <w:tcW w:w="694" w:type="dxa"/>
          </w:tcPr>
          <w:p w14:paraId="77ED2DF3" w14:textId="2D4864C9" w:rsidR="0034745E" w:rsidRPr="00932557" w:rsidRDefault="00B47B74" w:rsidP="000509D1">
            <w:pPr>
              <w:tabs>
                <w:tab w:val="right" w:pos="426"/>
              </w:tabs>
              <w:spacing w:before="120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  <w:r w:rsidR="000509D1" w:rsidRPr="00932557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709" w:type="dxa"/>
            <w:shd w:val="clear" w:color="auto" w:fill="FFFFFF" w:themeFill="background1"/>
          </w:tcPr>
          <w:p w14:paraId="6108CD38" w14:textId="77777777" w:rsidR="0034745E" w:rsidRPr="00932557" w:rsidRDefault="0034745E" w:rsidP="0034745E">
            <w:pPr>
              <w:tabs>
                <w:tab w:val="left" w:pos="612"/>
              </w:tabs>
              <w:rPr>
                <w:iCs/>
                <w:sz w:val="24"/>
                <w:szCs w:val="24"/>
                <w:lang w:val="it-IT"/>
              </w:rPr>
            </w:pP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Extrasul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din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Registrul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de Stat al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persoanelor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juridice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14:paraId="29B5C69F" w14:textId="77777777" w:rsidR="0034745E" w:rsidRPr="00932557" w:rsidRDefault="00C955CD" w:rsidP="0034745E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proofErr w:type="spellStart"/>
            <w:r w:rsidRPr="00932557">
              <w:rPr>
                <w:sz w:val="24"/>
                <w:szCs w:val="24"/>
                <w:lang w:val="en-US"/>
              </w:rPr>
              <w:t>semnat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economic;</w:t>
            </w:r>
          </w:p>
        </w:tc>
        <w:tc>
          <w:tcPr>
            <w:tcW w:w="2800" w:type="dxa"/>
            <w:shd w:val="clear" w:color="auto" w:fill="FFFFFF" w:themeFill="background1"/>
          </w:tcPr>
          <w:p w14:paraId="3D917D1B" w14:textId="77777777" w:rsidR="0034745E" w:rsidRPr="00932557" w:rsidRDefault="0034745E" w:rsidP="0034745E">
            <w:pPr>
              <w:jc w:val="center"/>
              <w:rPr>
                <w:sz w:val="24"/>
                <w:szCs w:val="24"/>
              </w:rPr>
            </w:pPr>
            <w:proofErr w:type="spellStart"/>
            <w:r w:rsidRPr="00932557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34745E" w:rsidRPr="00932557" w14:paraId="4CC34550" w14:textId="77777777" w:rsidTr="00B47B74">
        <w:tc>
          <w:tcPr>
            <w:tcW w:w="694" w:type="dxa"/>
          </w:tcPr>
          <w:p w14:paraId="74FC1149" w14:textId="72DD6CC7" w:rsidR="0034745E" w:rsidRPr="00932557" w:rsidRDefault="00B47B74" w:rsidP="000509D1">
            <w:pPr>
              <w:tabs>
                <w:tab w:val="right" w:pos="426"/>
              </w:tabs>
              <w:spacing w:before="120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0509D1" w:rsidRPr="00932557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709" w:type="dxa"/>
            <w:shd w:val="clear" w:color="auto" w:fill="FFFFFF" w:themeFill="background1"/>
          </w:tcPr>
          <w:p w14:paraId="05301316" w14:textId="77777777" w:rsidR="0034745E" w:rsidRPr="00932557" w:rsidRDefault="0034745E" w:rsidP="0034745E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Certificat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atribuire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contului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bancar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14:paraId="2058E652" w14:textId="31DEC362" w:rsidR="0034745E" w:rsidRPr="00932557" w:rsidRDefault="00C955CD" w:rsidP="0034745E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proofErr w:type="spellStart"/>
            <w:r w:rsidRPr="00932557">
              <w:rPr>
                <w:sz w:val="24"/>
                <w:szCs w:val="24"/>
                <w:lang w:val="en-US"/>
              </w:rPr>
              <w:t>semnat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economic;</w:t>
            </w:r>
          </w:p>
        </w:tc>
        <w:tc>
          <w:tcPr>
            <w:tcW w:w="2800" w:type="dxa"/>
            <w:shd w:val="clear" w:color="auto" w:fill="FFFFFF" w:themeFill="background1"/>
          </w:tcPr>
          <w:p w14:paraId="0D889B87" w14:textId="77777777" w:rsidR="0034745E" w:rsidRPr="00932557" w:rsidRDefault="0034745E" w:rsidP="0034745E">
            <w:pPr>
              <w:jc w:val="center"/>
              <w:rPr>
                <w:sz w:val="24"/>
                <w:szCs w:val="24"/>
              </w:rPr>
            </w:pPr>
            <w:proofErr w:type="spellStart"/>
            <w:r w:rsidRPr="00932557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34745E" w:rsidRPr="00932557" w14:paraId="42B37A93" w14:textId="77777777" w:rsidTr="00B47B74">
        <w:tc>
          <w:tcPr>
            <w:tcW w:w="694" w:type="dxa"/>
          </w:tcPr>
          <w:p w14:paraId="7A46DB89" w14:textId="0EC6AE9D" w:rsidR="0034745E" w:rsidRPr="00932557" w:rsidRDefault="00B47B74" w:rsidP="000509D1">
            <w:pPr>
              <w:tabs>
                <w:tab w:val="right" w:pos="426"/>
              </w:tabs>
              <w:spacing w:before="120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  <w:r w:rsidR="000509D1" w:rsidRPr="00932557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709" w:type="dxa"/>
            <w:shd w:val="clear" w:color="auto" w:fill="FFFFFF" w:themeFill="background1"/>
          </w:tcPr>
          <w:p w14:paraId="0B610FEF" w14:textId="77777777" w:rsidR="0034745E" w:rsidRPr="00932557" w:rsidRDefault="0034745E" w:rsidP="0034745E">
            <w:pPr>
              <w:tabs>
                <w:tab w:val="left" w:pos="612"/>
              </w:tabs>
              <w:rPr>
                <w:sz w:val="24"/>
                <w:szCs w:val="24"/>
                <w:lang w:val="it-IT" w:eastAsia="en-US"/>
              </w:rPr>
            </w:pPr>
            <w:r w:rsidRPr="00932557">
              <w:rPr>
                <w:sz w:val="24"/>
                <w:szCs w:val="24"/>
                <w:lang w:val="it-IT" w:eastAsia="en-US"/>
              </w:rPr>
              <w:t>Certificat de efectuare sistematică a plăţii</w:t>
            </w:r>
          </w:p>
          <w:p w14:paraId="25ACEC5D" w14:textId="77777777" w:rsidR="0034745E" w:rsidRPr="00932557" w:rsidRDefault="0034745E" w:rsidP="0034745E">
            <w:pPr>
              <w:tabs>
                <w:tab w:val="left" w:pos="612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932557">
              <w:rPr>
                <w:sz w:val="24"/>
                <w:szCs w:val="24"/>
                <w:lang w:eastAsia="en-US"/>
              </w:rPr>
              <w:t>impozitelor</w:t>
            </w:r>
            <w:proofErr w:type="spellEnd"/>
            <w:r w:rsidRPr="00932557">
              <w:rPr>
                <w:sz w:val="24"/>
                <w:szCs w:val="24"/>
                <w:lang w:eastAsia="en-US"/>
              </w:rPr>
              <w:t>,</w:t>
            </w:r>
            <w:r w:rsidRPr="00932557">
              <w:rPr>
                <w:sz w:val="24"/>
                <w:szCs w:val="24"/>
                <w:lang w:val="it-IT" w:eastAsia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eastAsia="en-US"/>
              </w:rPr>
              <w:t>contribuţiilor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14:paraId="75F46986" w14:textId="77777777" w:rsidR="0034745E" w:rsidRPr="00932557" w:rsidRDefault="0034745E" w:rsidP="0034745E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eliberat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Inspectoratul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Fiscal</w:t>
            </w:r>
            <w:r w:rsidR="00AC7BCF" w:rsidRPr="00932557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AC7BCF" w:rsidRPr="00932557">
              <w:rPr>
                <w:sz w:val="24"/>
                <w:szCs w:val="24"/>
                <w:lang w:val="en-US" w:eastAsia="en-US"/>
              </w:rPr>
              <w:t>valabil</w:t>
            </w:r>
            <w:proofErr w:type="spellEnd"/>
            <w:r w:rsidR="00AC7BCF"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C7BCF" w:rsidRPr="00932557">
              <w:rPr>
                <w:sz w:val="24"/>
                <w:szCs w:val="24"/>
                <w:lang w:val="en-US" w:eastAsia="en-US"/>
              </w:rPr>
              <w:t>în</w:t>
            </w:r>
            <w:proofErr w:type="spellEnd"/>
            <w:r w:rsidR="00AC7BCF"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C7BCF" w:rsidRPr="00932557">
              <w:rPr>
                <w:sz w:val="24"/>
                <w:szCs w:val="24"/>
                <w:lang w:val="en-US" w:eastAsia="en-US"/>
              </w:rPr>
              <w:t>momentul</w:t>
            </w:r>
            <w:proofErr w:type="spellEnd"/>
            <w:r w:rsidR="00AC7BCF"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C7BCF" w:rsidRPr="00932557">
              <w:rPr>
                <w:sz w:val="24"/>
                <w:szCs w:val="24"/>
                <w:lang w:val="en-US" w:eastAsia="en-US"/>
              </w:rPr>
              <w:t>deschiderii</w:t>
            </w:r>
            <w:proofErr w:type="spellEnd"/>
            <w:r w:rsidR="00AC7BCF"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C7BCF" w:rsidRPr="00932557">
              <w:rPr>
                <w:sz w:val="24"/>
                <w:szCs w:val="24"/>
                <w:lang w:val="en-US" w:eastAsia="en-US"/>
              </w:rPr>
              <w:t>ofertelor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C955CD" w:rsidRPr="00932557">
              <w:rPr>
                <w:sz w:val="24"/>
                <w:szCs w:val="24"/>
                <w:lang w:val="en-US"/>
              </w:rPr>
              <w:t>semnat</w:t>
            </w:r>
            <w:proofErr w:type="spellEnd"/>
            <w:r w:rsidR="00C955CD" w:rsidRPr="00932557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="00C955CD" w:rsidRPr="00932557">
              <w:rPr>
                <w:sz w:val="24"/>
                <w:szCs w:val="24"/>
                <w:lang w:val="en-US"/>
              </w:rPr>
              <w:t>către</w:t>
            </w:r>
            <w:proofErr w:type="spellEnd"/>
            <w:r w:rsidR="00C955CD"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932557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="00C955CD" w:rsidRPr="00932557">
              <w:rPr>
                <w:sz w:val="24"/>
                <w:szCs w:val="24"/>
                <w:lang w:val="en-US"/>
              </w:rPr>
              <w:t xml:space="preserve"> economic;</w:t>
            </w:r>
          </w:p>
        </w:tc>
        <w:tc>
          <w:tcPr>
            <w:tcW w:w="2800" w:type="dxa"/>
            <w:shd w:val="clear" w:color="auto" w:fill="FFFFFF" w:themeFill="background1"/>
          </w:tcPr>
          <w:p w14:paraId="3C812D4B" w14:textId="77777777" w:rsidR="0034745E" w:rsidRPr="00932557" w:rsidRDefault="0034745E" w:rsidP="0034745E">
            <w:pPr>
              <w:jc w:val="center"/>
              <w:rPr>
                <w:sz w:val="24"/>
                <w:szCs w:val="24"/>
              </w:rPr>
            </w:pPr>
            <w:proofErr w:type="spellStart"/>
            <w:r w:rsidRPr="00932557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34745E" w:rsidRPr="00932557" w14:paraId="2EF1E22A" w14:textId="77777777" w:rsidTr="00B47B74">
        <w:tc>
          <w:tcPr>
            <w:tcW w:w="694" w:type="dxa"/>
          </w:tcPr>
          <w:p w14:paraId="7A723B8E" w14:textId="71434FCE" w:rsidR="0034745E" w:rsidRPr="00932557" w:rsidRDefault="00B47B74" w:rsidP="000509D1">
            <w:pPr>
              <w:tabs>
                <w:tab w:val="right" w:pos="426"/>
              </w:tabs>
              <w:spacing w:before="120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</w:t>
            </w:r>
            <w:r w:rsidR="000509D1" w:rsidRPr="00932557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709" w:type="dxa"/>
            <w:shd w:val="clear" w:color="auto" w:fill="FFFFFF" w:themeFill="background1"/>
          </w:tcPr>
          <w:p w14:paraId="0B63B4D8" w14:textId="77777777" w:rsidR="0034745E" w:rsidRPr="00932557" w:rsidRDefault="0034745E" w:rsidP="0034745E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Situațiile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financiare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14:paraId="0B1D787F" w14:textId="77777777" w:rsidR="0034745E" w:rsidRPr="00932557" w:rsidRDefault="0034745E" w:rsidP="0034745E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 w:rsidRPr="00932557">
              <w:rPr>
                <w:sz w:val="24"/>
                <w:szCs w:val="24"/>
                <w:lang w:val="en-US" w:eastAsia="en-US"/>
              </w:rPr>
              <w:t xml:space="preserve">–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ultimul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an,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aprobat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către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Direcția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Generală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Statistică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sau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însoțite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recipisa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lastRenderedPageBreak/>
              <w:t>primire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către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Direcția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Generală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932557">
              <w:rPr>
                <w:sz w:val="24"/>
                <w:szCs w:val="24"/>
                <w:lang w:val="en-US" w:eastAsia="en-US"/>
              </w:rPr>
              <w:t>Statistică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, 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în</w:t>
            </w:r>
            <w:proofErr w:type="spellEnd"/>
            <w:proofErr w:type="gram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cazul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prezentării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Situațiilor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financiare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online, </w:t>
            </w:r>
            <w:proofErr w:type="spellStart"/>
            <w:r w:rsidR="00C955CD" w:rsidRPr="00932557">
              <w:rPr>
                <w:sz w:val="24"/>
                <w:szCs w:val="24"/>
                <w:lang w:val="en-US"/>
              </w:rPr>
              <w:t>semnat</w:t>
            </w:r>
            <w:proofErr w:type="spellEnd"/>
            <w:r w:rsidR="00C955CD" w:rsidRPr="00932557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="00C955CD" w:rsidRPr="00932557">
              <w:rPr>
                <w:sz w:val="24"/>
                <w:szCs w:val="24"/>
                <w:lang w:val="en-US"/>
              </w:rPr>
              <w:t>către</w:t>
            </w:r>
            <w:proofErr w:type="spellEnd"/>
            <w:r w:rsidR="00C955CD"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932557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="00C955CD" w:rsidRPr="00932557">
              <w:rPr>
                <w:sz w:val="24"/>
                <w:szCs w:val="24"/>
                <w:lang w:val="en-US"/>
              </w:rPr>
              <w:t xml:space="preserve"> economic;</w:t>
            </w:r>
          </w:p>
        </w:tc>
        <w:tc>
          <w:tcPr>
            <w:tcW w:w="2800" w:type="dxa"/>
            <w:shd w:val="clear" w:color="auto" w:fill="FFFFFF" w:themeFill="background1"/>
          </w:tcPr>
          <w:p w14:paraId="04A45231" w14:textId="77777777" w:rsidR="0034745E" w:rsidRPr="00932557" w:rsidRDefault="0034745E" w:rsidP="0034745E">
            <w:pPr>
              <w:jc w:val="center"/>
              <w:rPr>
                <w:sz w:val="24"/>
                <w:szCs w:val="24"/>
              </w:rPr>
            </w:pPr>
            <w:proofErr w:type="spellStart"/>
            <w:r w:rsidRPr="00932557">
              <w:rPr>
                <w:iCs/>
                <w:sz w:val="24"/>
                <w:szCs w:val="24"/>
                <w:lang w:val="en-US"/>
              </w:rPr>
              <w:lastRenderedPageBreak/>
              <w:t>Obligatoriu</w:t>
            </w:r>
            <w:proofErr w:type="spellEnd"/>
          </w:p>
        </w:tc>
      </w:tr>
      <w:tr w:rsidR="0034745E" w:rsidRPr="00932557" w14:paraId="0DD57FA5" w14:textId="77777777" w:rsidTr="00B47B74">
        <w:tc>
          <w:tcPr>
            <w:tcW w:w="694" w:type="dxa"/>
          </w:tcPr>
          <w:p w14:paraId="107E4039" w14:textId="09E04271" w:rsidR="0034745E" w:rsidRPr="00932557" w:rsidRDefault="00B47B74" w:rsidP="000509D1">
            <w:pPr>
              <w:tabs>
                <w:tab w:val="right" w:pos="426"/>
              </w:tabs>
              <w:spacing w:before="120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  <w:r w:rsidR="000509D1" w:rsidRPr="00932557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709" w:type="dxa"/>
            <w:shd w:val="clear" w:color="auto" w:fill="FFFFFF" w:themeFill="background1"/>
          </w:tcPr>
          <w:p w14:paraId="567291D0" w14:textId="77777777" w:rsidR="0034745E" w:rsidRPr="00932557" w:rsidRDefault="0034745E" w:rsidP="00C955CD">
            <w:pPr>
              <w:tabs>
                <w:tab w:val="left" w:pos="612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Declarație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A03A2">
              <w:rPr>
                <w:sz w:val="24"/>
                <w:szCs w:val="24"/>
                <w:lang w:val="en-US" w:eastAsia="en-US"/>
              </w:rPr>
              <w:t>deținerea</w:t>
            </w:r>
            <w:proofErr w:type="spellEnd"/>
            <w:r w:rsidR="002A03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A03A2">
              <w:rPr>
                <w:sz w:val="24"/>
                <w:szCs w:val="24"/>
                <w:lang w:val="en-US" w:eastAsia="en-US"/>
              </w:rPr>
              <w:t>experienței</w:t>
            </w:r>
            <w:proofErr w:type="spellEnd"/>
            <w:r w:rsidR="002A03A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A03A2">
              <w:rPr>
                <w:sz w:val="24"/>
                <w:szCs w:val="24"/>
                <w:lang w:val="en-US" w:eastAsia="en-US"/>
              </w:rPr>
              <w:t>specifice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955CD" w:rsidRPr="00932557">
              <w:rPr>
                <w:sz w:val="24"/>
                <w:szCs w:val="24"/>
                <w:lang w:val="en-US" w:eastAsia="en-US"/>
              </w:rPr>
              <w:t>în</w:t>
            </w:r>
            <w:proofErr w:type="spellEnd"/>
            <w:r w:rsidR="00C955CD"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955CD" w:rsidRPr="00932557">
              <w:rPr>
                <w:sz w:val="24"/>
                <w:szCs w:val="24"/>
                <w:lang w:val="en-US" w:eastAsia="en-US"/>
              </w:rPr>
              <w:t>livrarea</w:t>
            </w:r>
            <w:proofErr w:type="spellEnd"/>
            <w:r w:rsidR="00C955CD"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955CD" w:rsidRPr="00932557">
              <w:rPr>
                <w:sz w:val="24"/>
                <w:szCs w:val="24"/>
                <w:lang w:val="en-US" w:eastAsia="en-US"/>
              </w:rPr>
              <w:t>bunurilor</w:t>
            </w:r>
            <w:proofErr w:type="spellEnd"/>
            <w:r w:rsidRPr="0093255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 w:eastAsia="en-US"/>
              </w:rPr>
              <w:t>similare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14:paraId="0450C0DE" w14:textId="77777777" w:rsidR="0034745E" w:rsidRPr="00932557" w:rsidRDefault="0034745E" w:rsidP="00C955CD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en-US" w:eastAsia="en-US"/>
              </w:rPr>
            </w:pPr>
            <w:r w:rsidRPr="00932557">
              <w:rPr>
                <w:sz w:val="24"/>
                <w:szCs w:val="24"/>
                <w:lang w:val="en-US" w:eastAsia="en-US"/>
              </w:rPr>
              <w:t xml:space="preserve">minim </w:t>
            </w:r>
            <w:r w:rsidR="00102243" w:rsidRPr="00932557">
              <w:rPr>
                <w:sz w:val="24"/>
                <w:szCs w:val="24"/>
                <w:lang w:val="en-US" w:eastAsia="en-US"/>
              </w:rPr>
              <w:t>1</w:t>
            </w:r>
            <w:r w:rsidR="009110F6" w:rsidRPr="00932557">
              <w:rPr>
                <w:sz w:val="24"/>
                <w:szCs w:val="24"/>
                <w:lang w:val="en-US" w:eastAsia="en-US"/>
              </w:rPr>
              <w:t xml:space="preserve"> an</w:t>
            </w:r>
            <w:r w:rsidRPr="00932557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C955CD" w:rsidRPr="00932557">
              <w:rPr>
                <w:sz w:val="24"/>
                <w:szCs w:val="24"/>
                <w:lang w:val="en-US"/>
              </w:rPr>
              <w:t>semnat</w:t>
            </w:r>
            <w:r w:rsidR="007B6A52" w:rsidRPr="00932557">
              <w:rPr>
                <w:sz w:val="24"/>
                <w:szCs w:val="24"/>
                <w:lang w:val="en-US"/>
              </w:rPr>
              <w:t>ă</w:t>
            </w:r>
            <w:proofErr w:type="spellEnd"/>
            <w:r w:rsidR="00C955CD" w:rsidRPr="00932557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="00C955CD" w:rsidRPr="00932557">
              <w:rPr>
                <w:sz w:val="24"/>
                <w:szCs w:val="24"/>
                <w:lang w:val="en-US"/>
              </w:rPr>
              <w:t>către</w:t>
            </w:r>
            <w:proofErr w:type="spellEnd"/>
            <w:r w:rsidR="00C955CD"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55CD" w:rsidRPr="00932557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="00C955CD" w:rsidRPr="00932557">
              <w:rPr>
                <w:sz w:val="24"/>
                <w:szCs w:val="24"/>
                <w:lang w:val="en-US"/>
              </w:rPr>
              <w:t xml:space="preserve"> economic;</w:t>
            </w:r>
          </w:p>
        </w:tc>
        <w:tc>
          <w:tcPr>
            <w:tcW w:w="2800" w:type="dxa"/>
            <w:shd w:val="clear" w:color="auto" w:fill="FFFFFF" w:themeFill="background1"/>
          </w:tcPr>
          <w:p w14:paraId="2903B222" w14:textId="77777777" w:rsidR="0034745E" w:rsidRPr="00932557" w:rsidRDefault="0034745E" w:rsidP="0034745E">
            <w:pPr>
              <w:jc w:val="center"/>
              <w:rPr>
                <w:sz w:val="24"/>
                <w:szCs w:val="24"/>
              </w:rPr>
            </w:pPr>
            <w:proofErr w:type="spellStart"/>
            <w:r w:rsidRPr="00932557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C619DA" w:rsidRPr="00932557" w14:paraId="64EDF703" w14:textId="77777777" w:rsidTr="00B47B74">
        <w:tc>
          <w:tcPr>
            <w:tcW w:w="694" w:type="dxa"/>
          </w:tcPr>
          <w:p w14:paraId="528EA6BF" w14:textId="6882B273" w:rsidR="00C619DA" w:rsidRPr="00932557" w:rsidRDefault="00B47B74" w:rsidP="00C619DA">
            <w:pPr>
              <w:tabs>
                <w:tab w:val="right" w:pos="426"/>
              </w:tabs>
              <w:spacing w:before="120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</w:t>
            </w:r>
            <w:r w:rsidR="00C619DA" w:rsidRPr="00932557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709" w:type="dxa"/>
            <w:shd w:val="clear" w:color="auto" w:fill="FFFFFF" w:themeFill="background1"/>
          </w:tcPr>
          <w:p w14:paraId="459FC401" w14:textId="77777777" w:rsidR="00C619DA" w:rsidRPr="00932557" w:rsidRDefault="00C619DA" w:rsidP="001C29F8">
            <w:pPr>
              <w:rPr>
                <w:sz w:val="24"/>
                <w:szCs w:val="24"/>
                <w:lang w:val="en-US"/>
              </w:rPr>
            </w:pPr>
            <w:proofErr w:type="spellStart"/>
            <w:r w:rsidRPr="00932557">
              <w:rPr>
                <w:sz w:val="24"/>
                <w:szCs w:val="24"/>
                <w:lang w:val="en-US"/>
              </w:rPr>
              <w:t>Declaraț</w:t>
            </w:r>
            <w:r w:rsidR="001C29F8" w:rsidRPr="00932557">
              <w:rPr>
                <w:sz w:val="24"/>
                <w:szCs w:val="24"/>
                <w:lang w:val="en-US"/>
              </w:rPr>
              <w:t>ie</w:t>
            </w:r>
            <w:proofErr w:type="spellEnd"/>
            <w:r w:rsidR="001C29F8"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29F8" w:rsidRPr="00932557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="001C29F8"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29F8" w:rsidRPr="00932557">
              <w:rPr>
                <w:sz w:val="24"/>
                <w:szCs w:val="24"/>
                <w:lang w:val="en-US"/>
              </w:rPr>
              <w:t>asigurarea</w:t>
            </w:r>
            <w:proofErr w:type="spellEnd"/>
            <w:r w:rsidR="001C29F8"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29F8" w:rsidRPr="00932557">
              <w:rPr>
                <w:sz w:val="24"/>
                <w:szCs w:val="24"/>
                <w:lang w:val="en-US"/>
              </w:rPr>
              <w:t>livrării</w:t>
            </w:r>
            <w:proofErr w:type="spellEnd"/>
            <w:r w:rsidR="001C29F8"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descărcării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29F8" w:rsidRPr="00932557">
              <w:rPr>
                <w:sz w:val="24"/>
                <w:szCs w:val="24"/>
                <w:lang w:val="en-US"/>
              </w:rPr>
              <w:t>depozitării</w:t>
            </w:r>
            <w:proofErr w:type="spellEnd"/>
            <w:r w:rsidR="001C29F8"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bunurilor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sediul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indicat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Cumpărător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14:paraId="1D2F334E" w14:textId="719EA343" w:rsidR="00C619DA" w:rsidRPr="00932557" w:rsidRDefault="00C66B54" w:rsidP="00C619D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Loturile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nr. </w:t>
            </w:r>
            <w:r w:rsidR="003B498E">
              <w:rPr>
                <w:sz w:val="24"/>
                <w:szCs w:val="24"/>
                <w:lang w:val="en-US"/>
              </w:rPr>
              <w:t>2, 3, 5, 7, 8</w:t>
            </w:r>
            <w:r w:rsidR="001C29F8" w:rsidRPr="00932557">
              <w:rPr>
                <w:sz w:val="24"/>
                <w:szCs w:val="24"/>
                <w:lang w:val="en-US"/>
              </w:rPr>
              <w:t xml:space="preserve">, </w:t>
            </w:r>
            <w:r w:rsidR="003B498E">
              <w:rPr>
                <w:sz w:val="24"/>
                <w:szCs w:val="24"/>
                <w:lang w:val="en-US"/>
              </w:rPr>
              <w:t xml:space="preserve">12, 13, </w:t>
            </w:r>
            <w:proofErr w:type="spellStart"/>
            <w:r w:rsidR="00C619DA" w:rsidRPr="00932557">
              <w:rPr>
                <w:sz w:val="24"/>
                <w:szCs w:val="24"/>
                <w:lang w:val="en-US"/>
              </w:rPr>
              <w:t>semnată</w:t>
            </w:r>
            <w:proofErr w:type="spellEnd"/>
            <w:r w:rsidR="00C619DA" w:rsidRPr="00932557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="00C619DA" w:rsidRPr="00932557">
              <w:rPr>
                <w:sz w:val="24"/>
                <w:szCs w:val="24"/>
                <w:lang w:val="en-US"/>
              </w:rPr>
              <w:t>către</w:t>
            </w:r>
            <w:proofErr w:type="spellEnd"/>
            <w:r w:rsidR="00C619DA"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19DA" w:rsidRPr="00932557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="00C619DA" w:rsidRPr="00932557">
              <w:rPr>
                <w:sz w:val="24"/>
                <w:szCs w:val="24"/>
                <w:lang w:val="en-US"/>
              </w:rPr>
              <w:t xml:space="preserve"> economic;</w:t>
            </w:r>
          </w:p>
        </w:tc>
        <w:tc>
          <w:tcPr>
            <w:tcW w:w="2800" w:type="dxa"/>
            <w:shd w:val="clear" w:color="auto" w:fill="FFFFFF" w:themeFill="background1"/>
          </w:tcPr>
          <w:p w14:paraId="36D0021E" w14:textId="77777777" w:rsidR="00C619DA" w:rsidRPr="00932557" w:rsidRDefault="00C619DA" w:rsidP="00C619DA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32557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1C29F8" w:rsidRPr="002A03A2" w14:paraId="392F6698" w14:textId="77777777" w:rsidTr="00B47B74">
        <w:tc>
          <w:tcPr>
            <w:tcW w:w="694" w:type="dxa"/>
          </w:tcPr>
          <w:p w14:paraId="182A1E2F" w14:textId="485449C2" w:rsidR="001C29F8" w:rsidRPr="00932557" w:rsidRDefault="00B47B74" w:rsidP="00C619DA">
            <w:pPr>
              <w:tabs>
                <w:tab w:val="right" w:pos="426"/>
              </w:tabs>
              <w:spacing w:before="120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  <w:r w:rsidR="001C29F8" w:rsidRPr="00932557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709" w:type="dxa"/>
            <w:shd w:val="clear" w:color="auto" w:fill="FFFFFF" w:themeFill="background1"/>
          </w:tcPr>
          <w:p w14:paraId="22D4C0BA" w14:textId="29085274" w:rsidR="001C29F8" w:rsidRPr="003B498E" w:rsidRDefault="001C29F8" w:rsidP="001C29F8">
            <w:pPr>
              <w:rPr>
                <w:sz w:val="24"/>
                <w:szCs w:val="24"/>
                <w:lang w:val="it-IT"/>
              </w:rPr>
            </w:pPr>
            <w:r w:rsidRPr="003B498E">
              <w:rPr>
                <w:sz w:val="24"/>
                <w:szCs w:val="24"/>
                <w:lang w:val="it-IT"/>
              </w:rPr>
              <w:t>Declarație privind asigurarea livrării</w:t>
            </w:r>
            <w:r w:rsidR="00102243" w:rsidRPr="003B498E">
              <w:rPr>
                <w:sz w:val="24"/>
                <w:szCs w:val="24"/>
                <w:lang w:val="it-IT"/>
              </w:rPr>
              <w:t>,</w:t>
            </w:r>
            <w:r w:rsidRPr="003B498E">
              <w:rPr>
                <w:sz w:val="24"/>
                <w:szCs w:val="24"/>
                <w:lang w:val="it-IT"/>
              </w:rPr>
              <w:t xml:space="preserve"> descărcării</w:t>
            </w:r>
            <w:r w:rsidR="003B498E">
              <w:rPr>
                <w:sz w:val="24"/>
                <w:szCs w:val="24"/>
                <w:lang w:val="it-IT"/>
              </w:rPr>
              <w:t xml:space="preserve"> ș</w:t>
            </w:r>
            <w:r w:rsidR="003B498E" w:rsidRPr="003B498E">
              <w:rPr>
                <w:sz w:val="24"/>
                <w:szCs w:val="24"/>
                <w:lang w:val="it-IT"/>
              </w:rPr>
              <w:t>i</w:t>
            </w:r>
            <w:r w:rsidR="003B498E">
              <w:rPr>
                <w:sz w:val="24"/>
                <w:szCs w:val="24"/>
                <w:lang w:val="it-IT"/>
              </w:rPr>
              <w:t xml:space="preserve"> </w:t>
            </w:r>
            <w:r w:rsidRPr="003B498E">
              <w:rPr>
                <w:sz w:val="24"/>
                <w:szCs w:val="24"/>
                <w:lang w:val="it-IT"/>
              </w:rPr>
              <w:t>instalării</w:t>
            </w:r>
            <w:r w:rsidR="003B498E">
              <w:rPr>
                <w:sz w:val="24"/>
                <w:szCs w:val="24"/>
                <w:lang w:val="it-IT"/>
              </w:rPr>
              <w:t xml:space="preserve"> </w:t>
            </w:r>
            <w:r w:rsidRPr="003B498E">
              <w:rPr>
                <w:sz w:val="24"/>
                <w:szCs w:val="24"/>
                <w:lang w:val="it-IT"/>
              </w:rPr>
              <w:t>bunurilor la sediul indicat de către Cumpărător</w:t>
            </w:r>
          </w:p>
        </w:tc>
        <w:tc>
          <w:tcPr>
            <w:tcW w:w="3685" w:type="dxa"/>
            <w:shd w:val="clear" w:color="auto" w:fill="FFFFFF" w:themeFill="background1"/>
          </w:tcPr>
          <w:p w14:paraId="56F25644" w14:textId="3BD0E8DA" w:rsidR="001C29F8" w:rsidRPr="00932557" w:rsidRDefault="002A03A2" w:rsidP="002A03A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Lotu</w:t>
            </w:r>
            <w:r w:rsidR="003B498E">
              <w:rPr>
                <w:sz w:val="24"/>
                <w:szCs w:val="24"/>
                <w:lang w:val="en-US"/>
              </w:rPr>
              <w:t>rile</w:t>
            </w:r>
            <w:proofErr w:type="spellEnd"/>
            <w:r w:rsidR="001C29F8" w:rsidRPr="00932557">
              <w:rPr>
                <w:sz w:val="24"/>
                <w:szCs w:val="24"/>
                <w:lang w:val="en-US"/>
              </w:rPr>
              <w:t xml:space="preserve"> nr.</w:t>
            </w:r>
            <w:r w:rsidR="00740565">
              <w:rPr>
                <w:sz w:val="24"/>
                <w:szCs w:val="24"/>
                <w:lang w:val="en-US"/>
              </w:rPr>
              <w:t xml:space="preserve"> </w:t>
            </w:r>
            <w:r w:rsidR="003B498E">
              <w:rPr>
                <w:sz w:val="24"/>
                <w:szCs w:val="24"/>
                <w:lang w:val="en-US"/>
              </w:rPr>
              <w:t>1, 4, 6, 9, 10, 11</w:t>
            </w:r>
            <w:r w:rsidR="001C29F8" w:rsidRPr="0093255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C29F8" w:rsidRPr="00932557">
              <w:rPr>
                <w:sz w:val="24"/>
                <w:szCs w:val="24"/>
                <w:lang w:val="en-US"/>
              </w:rPr>
              <w:t>semnată</w:t>
            </w:r>
            <w:proofErr w:type="spellEnd"/>
            <w:r w:rsidR="001C29F8" w:rsidRPr="00932557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="001C29F8" w:rsidRPr="00932557">
              <w:rPr>
                <w:sz w:val="24"/>
                <w:szCs w:val="24"/>
                <w:lang w:val="en-US"/>
              </w:rPr>
              <w:t>către</w:t>
            </w:r>
            <w:proofErr w:type="spellEnd"/>
            <w:r w:rsidR="001C29F8"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29F8" w:rsidRPr="00932557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="001C29F8" w:rsidRPr="00932557">
              <w:rPr>
                <w:sz w:val="24"/>
                <w:szCs w:val="24"/>
                <w:lang w:val="en-US"/>
              </w:rPr>
              <w:t xml:space="preserve"> economic;</w:t>
            </w:r>
          </w:p>
        </w:tc>
        <w:tc>
          <w:tcPr>
            <w:tcW w:w="2800" w:type="dxa"/>
            <w:shd w:val="clear" w:color="auto" w:fill="FFFFFF" w:themeFill="background1"/>
          </w:tcPr>
          <w:p w14:paraId="29E45F79" w14:textId="77777777" w:rsidR="001C29F8" w:rsidRPr="00932557" w:rsidRDefault="00932557" w:rsidP="00C619DA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932557" w:rsidRPr="00932557" w14:paraId="5113BD15" w14:textId="77777777" w:rsidTr="00B47B74">
        <w:tc>
          <w:tcPr>
            <w:tcW w:w="694" w:type="dxa"/>
          </w:tcPr>
          <w:p w14:paraId="6A7FB38D" w14:textId="2C430F8D" w:rsidR="00932557" w:rsidRPr="00932557" w:rsidRDefault="00B47B74" w:rsidP="00932557">
            <w:pPr>
              <w:tabs>
                <w:tab w:val="right" w:pos="426"/>
              </w:tabs>
              <w:spacing w:before="120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</w:t>
            </w:r>
            <w:r w:rsidR="00932557" w:rsidRPr="00932557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709" w:type="dxa"/>
            <w:shd w:val="clear" w:color="auto" w:fill="FFFFFF" w:themeFill="background1"/>
          </w:tcPr>
          <w:p w14:paraId="40181C5D" w14:textId="77777777" w:rsidR="00932557" w:rsidRPr="00932557" w:rsidRDefault="00932557" w:rsidP="00932557">
            <w:pPr>
              <w:rPr>
                <w:sz w:val="24"/>
                <w:szCs w:val="24"/>
                <w:lang w:val="en-US"/>
              </w:rPr>
            </w:pPr>
            <w:proofErr w:type="spellStart"/>
            <w:r w:rsidRPr="00932557">
              <w:rPr>
                <w:sz w:val="24"/>
                <w:szCs w:val="24"/>
                <w:lang w:val="en-US"/>
              </w:rPr>
              <w:t>Declarație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asigurarea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service-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ului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perioada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garanție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bunurilor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14:paraId="7804E416" w14:textId="77777777" w:rsidR="00932557" w:rsidRPr="00932557" w:rsidRDefault="00932557" w:rsidP="00932557">
            <w:pPr>
              <w:rPr>
                <w:sz w:val="24"/>
                <w:szCs w:val="24"/>
                <w:lang w:val="en-US"/>
              </w:rPr>
            </w:pPr>
            <w:r w:rsidRPr="00932557">
              <w:rPr>
                <w:sz w:val="24"/>
                <w:szCs w:val="24"/>
                <w:lang w:val="en-US"/>
              </w:rPr>
              <w:t xml:space="preserve">- cu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timpul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maxim de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intervenție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24 ore, cu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suportarea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tuturor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cheltuielilor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inclusiv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cheltuielile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r w:rsidRPr="00932557">
              <w:rPr>
                <w:sz w:val="24"/>
                <w:szCs w:val="24"/>
                <w:lang w:val="en-US"/>
              </w:rPr>
              <w:t xml:space="preserve">transport, </w:t>
            </w:r>
            <w:proofErr w:type="spellStart"/>
            <w:r w:rsidRPr="00932557">
              <w:rPr>
                <w:sz w:val="24"/>
                <w:szCs w:val="24"/>
                <w:lang w:val="en-US"/>
              </w:rPr>
              <w:t>semnat</w:t>
            </w:r>
            <w:proofErr w:type="spellEnd"/>
            <w:r w:rsidRPr="00932557">
              <w:rPr>
                <w:sz w:val="24"/>
                <w:szCs w:val="24"/>
                <w:lang w:val="en-US"/>
              </w:rPr>
              <w:t xml:space="preserve"> electron</w:t>
            </w:r>
            <w:r w:rsidR="00E55FF9">
              <w:rPr>
                <w:sz w:val="24"/>
                <w:szCs w:val="24"/>
                <w:lang w:val="en-US"/>
              </w:rPr>
              <w:t xml:space="preserve">ic de </w:t>
            </w:r>
            <w:proofErr w:type="spellStart"/>
            <w:r w:rsidR="00E55FF9">
              <w:rPr>
                <w:sz w:val="24"/>
                <w:szCs w:val="24"/>
                <w:lang w:val="en-US"/>
              </w:rPr>
              <w:t>către</w:t>
            </w:r>
            <w:proofErr w:type="spellEnd"/>
            <w:r w:rsidR="00E55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5FF9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="00E55FF9">
              <w:rPr>
                <w:sz w:val="24"/>
                <w:szCs w:val="24"/>
                <w:lang w:val="en-US"/>
              </w:rPr>
              <w:t xml:space="preserve"> economic;</w:t>
            </w:r>
          </w:p>
        </w:tc>
        <w:tc>
          <w:tcPr>
            <w:tcW w:w="2800" w:type="dxa"/>
            <w:shd w:val="clear" w:color="auto" w:fill="FFFFFF" w:themeFill="background1"/>
          </w:tcPr>
          <w:p w14:paraId="6EAF2B0E" w14:textId="77777777" w:rsidR="00932557" w:rsidRPr="00932557" w:rsidRDefault="00932557" w:rsidP="00932557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32557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F92B9C" w:rsidRPr="00F92B9C" w14:paraId="70FE4ED2" w14:textId="77777777" w:rsidTr="00B47B74">
        <w:tc>
          <w:tcPr>
            <w:tcW w:w="694" w:type="dxa"/>
          </w:tcPr>
          <w:p w14:paraId="7D49B859" w14:textId="3E8EEA74" w:rsidR="00F92B9C" w:rsidRPr="00932557" w:rsidRDefault="00B47B74" w:rsidP="00932557">
            <w:pPr>
              <w:tabs>
                <w:tab w:val="right" w:pos="426"/>
              </w:tabs>
              <w:spacing w:before="120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9</w:t>
            </w:r>
            <w:r w:rsidR="00F92B9C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709" w:type="dxa"/>
            <w:shd w:val="clear" w:color="auto" w:fill="FFFFFF" w:themeFill="background1"/>
          </w:tcPr>
          <w:p w14:paraId="103239DA" w14:textId="77777777" w:rsidR="00F92B9C" w:rsidRPr="00932557" w:rsidRDefault="00F92B9C" w:rsidP="00C9023A">
            <w:pPr>
              <w:ind w:right="-108"/>
              <w:rPr>
                <w:sz w:val="24"/>
                <w:szCs w:val="24"/>
                <w:lang w:val="en-US"/>
              </w:rPr>
            </w:pPr>
            <w:proofErr w:type="spellStart"/>
            <w:r w:rsidRPr="00F92B9C">
              <w:rPr>
                <w:sz w:val="24"/>
                <w:szCs w:val="24"/>
                <w:lang w:val="en-US"/>
              </w:rPr>
              <w:t>Declarație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023A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="00C9023A">
              <w:rPr>
                <w:sz w:val="24"/>
                <w:szCs w:val="24"/>
                <w:lang w:val="en-US"/>
              </w:rPr>
              <w:t xml:space="preserve"> confirmarea </w:t>
            </w:r>
            <w:proofErr w:type="spellStart"/>
            <w:r w:rsidR="00C9023A">
              <w:rPr>
                <w:sz w:val="24"/>
                <w:szCs w:val="24"/>
                <w:lang w:val="en-US"/>
              </w:rPr>
              <w:t>faptului</w:t>
            </w:r>
            <w:proofErr w:type="spellEnd"/>
            <w:r w:rsidR="00C902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023A">
              <w:rPr>
                <w:sz w:val="24"/>
                <w:szCs w:val="24"/>
                <w:lang w:val="en-US"/>
              </w:rPr>
              <w:t>că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producătorul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distribuitorul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echipamente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electrice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electronice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(EEE)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este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inclus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in Lista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producătorilor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produse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supuse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reglementarilor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responsabilitate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extinsa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producătorilor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, conform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Regulamentul</w:t>
            </w:r>
            <w:r w:rsidR="00630DA2">
              <w:rPr>
                <w:sz w:val="24"/>
                <w:szCs w:val="24"/>
                <w:lang w:val="en-US"/>
              </w:rPr>
              <w:t>ui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deșeurile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echipamente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electrice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electronice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aprobat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B9C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F92B9C">
              <w:rPr>
                <w:sz w:val="24"/>
                <w:szCs w:val="24"/>
                <w:lang w:val="en-US"/>
              </w:rPr>
              <w:t xml:space="preserve"> HG nr. 212 </w:t>
            </w:r>
            <w:proofErr w:type="gramStart"/>
            <w:r w:rsidRPr="00F92B9C">
              <w:rPr>
                <w:sz w:val="24"/>
                <w:szCs w:val="24"/>
                <w:lang w:val="en-US"/>
              </w:rPr>
              <w:t>din</w:t>
            </w:r>
            <w:proofErr w:type="gramEnd"/>
            <w:r w:rsidRPr="00F92B9C">
              <w:rPr>
                <w:sz w:val="24"/>
                <w:szCs w:val="24"/>
                <w:lang w:val="en-US"/>
              </w:rPr>
              <w:t xml:space="preserve"> 07.03.2018</w:t>
            </w:r>
          </w:p>
        </w:tc>
        <w:tc>
          <w:tcPr>
            <w:tcW w:w="3685" w:type="dxa"/>
            <w:shd w:val="clear" w:color="auto" w:fill="FFFFFF" w:themeFill="background1"/>
          </w:tcPr>
          <w:p w14:paraId="71E21C0F" w14:textId="77777777" w:rsidR="00F92B9C" w:rsidRPr="00932557" w:rsidRDefault="00630DA2" w:rsidP="0074056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indicarea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54B3" w:rsidRPr="005F54B3">
              <w:rPr>
                <w:sz w:val="24"/>
                <w:szCs w:val="24"/>
                <w:lang w:val="en-US"/>
              </w:rPr>
              <w:t>numărului</w:t>
            </w:r>
            <w:proofErr w:type="spellEnd"/>
            <w:r w:rsidR="005F54B3" w:rsidRPr="005F54B3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5F54B3" w:rsidRPr="005F54B3">
              <w:rPr>
                <w:sz w:val="24"/>
                <w:szCs w:val="24"/>
                <w:lang w:val="en-US"/>
              </w:rPr>
              <w:t>înregistrare</w:t>
            </w:r>
            <w:proofErr w:type="spellEnd"/>
            <w:r w:rsidR="005F54B3" w:rsidRPr="005F54B3">
              <w:rPr>
                <w:sz w:val="24"/>
                <w:szCs w:val="24"/>
                <w:lang w:val="en-US"/>
              </w:rPr>
              <w:t xml:space="preserve"> </w:t>
            </w:r>
            <w:r w:rsidR="00740565">
              <w:rPr>
                <w:sz w:val="24"/>
                <w:szCs w:val="24"/>
                <w:lang w:val="en-US"/>
              </w:rPr>
              <w:t>din</w:t>
            </w:r>
            <w:r w:rsidR="005F54B3" w:rsidRPr="005F54B3">
              <w:rPr>
                <w:sz w:val="24"/>
                <w:szCs w:val="24"/>
                <w:lang w:val="en-US"/>
              </w:rPr>
              <w:t xml:space="preserve"> Lista </w:t>
            </w:r>
            <w:proofErr w:type="spellStart"/>
            <w:r w:rsidR="005F54B3" w:rsidRPr="005F54B3">
              <w:rPr>
                <w:sz w:val="24"/>
                <w:szCs w:val="24"/>
                <w:lang w:val="en-US"/>
              </w:rPr>
              <w:t>producătorilor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menționată</w:t>
            </w:r>
            <w:proofErr w:type="spellEnd"/>
            <w:r w:rsidR="005F54B3" w:rsidRPr="005F54B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F54B3" w:rsidRPr="005F54B3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="005F54B3" w:rsidRPr="005F54B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54B3" w:rsidRPr="005F54B3">
              <w:rPr>
                <w:sz w:val="24"/>
                <w:szCs w:val="24"/>
                <w:lang w:val="en-US"/>
              </w:rPr>
              <w:t>prin</w:t>
            </w:r>
            <w:proofErr w:type="spellEnd"/>
            <w:r w:rsidR="005F54B3" w:rsidRPr="005F54B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54B3" w:rsidRPr="005F54B3">
              <w:rPr>
                <w:sz w:val="24"/>
                <w:szCs w:val="24"/>
                <w:lang w:val="en-US"/>
              </w:rPr>
              <w:t>aplicarea</w:t>
            </w:r>
            <w:proofErr w:type="spellEnd"/>
            <w:r w:rsidR="005F54B3" w:rsidRPr="005F54B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54B3" w:rsidRPr="005F54B3">
              <w:rPr>
                <w:sz w:val="24"/>
                <w:szCs w:val="24"/>
                <w:lang w:val="en-US"/>
              </w:rPr>
              <w:t>semnăturii</w:t>
            </w:r>
            <w:proofErr w:type="spellEnd"/>
            <w:r w:rsidR="005F54B3" w:rsidRPr="005F54B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54B3" w:rsidRPr="005F54B3">
              <w:rPr>
                <w:sz w:val="24"/>
                <w:szCs w:val="24"/>
                <w:lang w:val="en-US"/>
              </w:rPr>
              <w:t>electronice</w:t>
            </w:r>
            <w:proofErr w:type="spellEnd"/>
            <w:r w:rsidR="00E55FF9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800" w:type="dxa"/>
            <w:shd w:val="clear" w:color="auto" w:fill="FFFFFF" w:themeFill="background1"/>
          </w:tcPr>
          <w:p w14:paraId="0A5B70AD" w14:textId="77777777" w:rsidR="00F92B9C" w:rsidRPr="00932557" w:rsidRDefault="000A5699" w:rsidP="00932557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3B498E" w:rsidRPr="000A4205" w14:paraId="6EEE477A" w14:textId="77777777" w:rsidTr="00B47B74">
        <w:tc>
          <w:tcPr>
            <w:tcW w:w="694" w:type="dxa"/>
          </w:tcPr>
          <w:p w14:paraId="2BE1E9E4" w14:textId="2607B8F7" w:rsidR="003B498E" w:rsidRDefault="003B498E" w:rsidP="00932557">
            <w:pPr>
              <w:tabs>
                <w:tab w:val="right" w:pos="426"/>
              </w:tabs>
              <w:spacing w:before="120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  <w:r w:rsidR="00B47B74">
              <w:rPr>
                <w:sz w:val="24"/>
                <w:szCs w:val="24"/>
                <w:lang w:val="it-IT"/>
              </w:rPr>
              <w:t>0</w:t>
            </w:r>
            <w:r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709" w:type="dxa"/>
            <w:shd w:val="clear" w:color="auto" w:fill="FFFFFF" w:themeFill="background1"/>
          </w:tcPr>
          <w:p w14:paraId="14D68781" w14:textId="66B33D23" w:rsidR="003B498E" w:rsidRPr="00E55FF9" w:rsidRDefault="003B498E" w:rsidP="00E55FF9">
            <w:pPr>
              <w:ind w:right="-10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</w:t>
            </w:r>
            <w:r w:rsidRPr="003B498E">
              <w:rPr>
                <w:sz w:val="24"/>
                <w:szCs w:val="24"/>
                <w:lang w:val="en-US"/>
              </w:rPr>
              <w:t>eclarați</w:t>
            </w:r>
            <w:r>
              <w:rPr>
                <w:sz w:val="24"/>
                <w:szCs w:val="24"/>
                <w:lang w:val="en-US"/>
              </w:rPr>
              <w:t>e</w:t>
            </w:r>
            <w:proofErr w:type="spellEnd"/>
            <w:r w:rsidRPr="003B498E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B498E">
              <w:rPr>
                <w:sz w:val="24"/>
                <w:szCs w:val="24"/>
                <w:lang w:val="en-US"/>
              </w:rPr>
              <w:t>conformitate</w:t>
            </w:r>
            <w:proofErr w:type="spellEnd"/>
            <w:r w:rsidRPr="003B498E">
              <w:rPr>
                <w:sz w:val="24"/>
                <w:szCs w:val="24"/>
                <w:lang w:val="en-US"/>
              </w:rPr>
              <w:t xml:space="preserve"> CE</w:t>
            </w:r>
          </w:p>
        </w:tc>
        <w:tc>
          <w:tcPr>
            <w:tcW w:w="3685" w:type="dxa"/>
            <w:shd w:val="clear" w:color="auto" w:fill="FFFFFF" w:themeFill="background1"/>
          </w:tcPr>
          <w:p w14:paraId="051911C5" w14:textId="6E537F4A" w:rsidR="003B498E" w:rsidRPr="00E55FF9" w:rsidRDefault="000A4205" w:rsidP="00740565">
            <w:pPr>
              <w:rPr>
                <w:sz w:val="24"/>
                <w:szCs w:val="24"/>
                <w:lang w:val="en-US"/>
              </w:rPr>
            </w:pPr>
            <w:proofErr w:type="spellStart"/>
            <w:r w:rsidRPr="000A420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0A42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205">
              <w:rPr>
                <w:sz w:val="24"/>
                <w:szCs w:val="24"/>
                <w:lang w:val="en-US"/>
              </w:rPr>
              <w:t>Loturile</w:t>
            </w:r>
            <w:proofErr w:type="spellEnd"/>
            <w:r w:rsidRPr="000A4205">
              <w:rPr>
                <w:sz w:val="24"/>
                <w:szCs w:val="24"/>
                <w:lang w:val="en-US"/>
              </w:rPr>
              <w:t xml:space="preserve"> nr. </w:t>
            </w:r>
            <w:r>
              <w:rPr>
                <w:sz w:val="24"/>
                <w:szCs w:val="24"/>
                <w:lang w:val="en-US"/>
              </w:rPr>
              <w:t xml:space="preserve">1-10, </w:t>
            </w:r>
            <w:proofErr w:type="spellStart"/>
            <w:r w:rsidRPr="000A4205">
              <w:rPr>
                <w:sz w:val="24"/>
                <w:szCs w:val="24"/>
                <w:lang w:val="en-US"/>
              </w:rPr>
              <w:t>semnat</w:t>
            </w:r>
            <w:proofErr w:type="spellEnd"/>
            <w:r w:rsidR="00070138">
              <w:rPr>
                <w:sz w:val="24"/>
                <w:szCs w:val="24"/>
                <w:lang w:val="ro-RO"/>
              </w:rPr>
              <w:t>ă</w:t>
            </w:r>
            <w:r w:rsidRPr="000A4205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0A4205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0A42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205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0A4205">
              <w:rPr>
                <w:sz w:val="24"/>
                <w:szCs w:val="24"/>
                <w:lang w:val="en-US"/>
              </w:rPr>
              <w:t xml:space="preserve"> economic;</w:t>
            </w:r>
          </w:p>
        </w:tc>
        <w:tc>
          <w:tcPr>
            <w:tcW w:w="2800" w:type="dxa"/>
            <w:shd w:val="clear" w:color="auto" w:fill="FFFFFF" w:themeFill="background1"/>
          </w:tcPr>
          <w:p w14:paraId="2DCB64FF" w14:textId="32B8EBC3" w:rsidR="003B498E" w:rsidRDefault="000A4205" w:rsidP="00932557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E55FF9" w:rsidRPr="00F92B9C" w14:paraId="4FC1358A" w14:textId="77777777" w:rsidTr="00B47B74">
        <w:tc>
          <w:tcPr>
            <w:tcW w:w="694" w:type="dxa"/>
          </w:tcPr>
          <w:p w14:paraId="6722D469" w14:textId="77777777" w:rsidR="00E55FF9" w:rsidRDefault="00E55FF9" w:rsidP="00932557">
            <w:pPr>
              <w:tabs>
                <w:tab w:val="right" w:pos="426"/>
              </w:tabs>
              <w:spacing w:before="120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11.</w:t>
            </w:r>
          </w:p>
        </w:tc>
        <w:tc>
          <w:tcPr>
            <w:tcW w:w="2709" w:type="dxa"/>
            <w:shd w:val="clear" w:color="auto" w:fill="FFFFFF" w:themeFill="background1"/>
          </w:tcPr>
          <w:p w14:paraId="3E3B9F61" w14:textId="77777777" w:rsidR="00E55FF9" w:rsidRPr="00E55FF9" w:rsidRDefault="00E55FF9" w:rsidP="00E55FF9">
            <w:pPr>
              <w:ind w:right="-108"/>
              <w:rPr>
                <w:sz w:val="24"/>
                <w:szCs w:val="24"/>
                <w:lang w:val="en-US"/>
              </w:rPr>
            </w:pPr>
            <w:proofErr w:type="spellStart"/>
            <w:r w:rsidRPr="00E55FF9">
              <w:rPr>
                <w:sz w:val="24"/>
                <w:szCs w:val="24"/>
                <w:lang w:val="en-US"/>
              </w:rPr>
              <w:t>Declarația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confirmarea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identității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beneficiarilor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efectivi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și</w:t>
            </w:r>
            <w:proofErr w:type="spellEnd"/>
          </w:p>
          <w:p w14:paraId="105E20E9" w14:textId="77777777" w:rsidR="00E55FF9" w:rsidRPr="00E55FF9" w:rsidRDefault="00E55FF9" w:rsidP="00E55FF9">
            <w:pPr>
              <w:ind w:right="-108"/>
              <w:rPr>
                <w:sz w:val="24"/>
                <w:szCs w:val="24"/>
                <w:lang w:val="en-US"/>
              </w:rPr>
            </w:pPr>
            <w:proofErr w:type="spellStart"/>
            <w:r w:rsidRPr="00E55FF9">
              <w:rPr>
                <w:sz w:val="24"/>
                <w:szCs w:val="24"/>
                <w:lang w:val="en-US"/>
              </w:rPr>
              <w:t>neîncadrarea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acestora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situația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condamnării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participarea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activităţi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unei</w:t>
            </w:r>
            <w:proofErr w:type="spellEnd"/>
          </w:p>
          <w:p w14:paraId="062147DD" w14:textId="77777777" w:rsidR="00E55FF9" w:rsidRPr="00F92B9C" w:rsidRDefault="00E55FF9" w:rsidP="00E55FF9">
            <w:pPr>
              <w:ind w:right="-108"/>
              <w:rPr>
                <w:sz w:val="24"/>
                <w:szCs w:val="24"/>
                <w:lang w:val="en-US"/>
              </w:rPr>
            </w:pPr>
            <w:proofErr w:type="spellStart"/>
            <w:r w:rsidRPr="00E55FF9">
              <w:rPr>
                <w:sz w:val="24"/>
                <w:szCs w:val="24"/>
                <w:lang w:val="en-US"/>
              </w:rPr>
              <w:t>organizaţii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grupări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criminale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corupţie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fraudă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spălare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bani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14:paraId="45CEAC1F" w14:textId="77777777" w:rsidR="00E55FF9" w:rsidRDefault="00E55FF9" w:rsidP="00740565">
            <w:pPr>
              <w:rPr>
                <w:sz w:val="24"/>
                <w:szCs w:val="24"/>
                <w:lang w:val="en-US"/>
              </w:rPr>
            </w:pPr>
            <w:proofErr w:type="spellStart"/>
            <w:r w:rsidRPr="00E55FF9">
              <w:rPr>
                <w:sz w:val="24"/>
                <w:szCs w:val="24"/>
                <w:lang w:val="en-US"/>
              </w:rPr>
              <w:t>semnat</w:t>
            </w:r>
            <w:r>
              <w:rPr>
                <w:sz w:val="24"/>
                <w:szCs w:val="24"/>
                <w:lang w:val="en-US"/>
              </w:rPr>
              <w:t>ă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F9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E55FF9">
              <w:rPr>
                <w:sz w:val="24"/>
                <w:szCs w:val="24"/>
                <w:lang w:val="en-US"/>
              </w:rPr>
              <w:t xml:space="preserve"> economic.</w:t>
            </w:r>
          </w:p>
        </w:tc>
        <w:tc>
          <w:tcPr>
            <w:tcW w:w="2800" w:type="dxa"/>
            <w:shd w:val="clear" w:color="auto" w:fill="FFFFFF" w:themeFill="background1"/>
          </w:tcPr>
          <w:p w14:paraId="24ADFC00" w14:textId="2F62252F" w:rsidR="00F17C42" w:rsidRDefault="00E55FF9" w:rsidP="00932557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f</w:t>
            </w:r>
            <w:r w:rsidR="00853F85">
              <w:rPr>
                <w:iCs/>
                <w:sz w:val="24"/>
                <w:szCs w:val="24"/>
                <w:lang w:val="en-US"/>
              </w:rPr>
              <w:t xml:space="preserve">i </w:t>
            </w:r>
            <w:proofErr w:type="spellStart"/>
            <w:r w:rsidR="00853F85">
              <w:rPr>
                <w:iCs/>
                <w:sz w:val="24"/>
                <w:szCs w:val="24"/>
                <w:lang w:val="en-US"/>
              </w:rPr>
              <w:t>prezentată</w:t>
            </w:r>
            <w:proofErr w:type="spellEnd"/>
            <w:r w:rsidR="00853F85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853F85">
              <w:rPr>
                <w:iCs/>
                <w:sz w:val="24"/>
                <w:szCs w:val="24"/>
                <w:lang w:val="en-US"/>
              </w:rPr>
              <w:t>către</w:t>
            </w:r>
            <w:proofErr w:type="spellEnd"/>
            <w:r w:rsidR="00853F85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3F85" w:rsidRPr="00853F85">
              <w:rPr>
                <w:iCs/>
                <w:sz w:val="24"/>
                <w:szCs w:val="24"/>
                <w:lang w:val="en-US"/>
              </w:rPr>
              <w:t>ofertantul</w:t>
            </w:r>
            <w:proofErr w:type="spellEnd"/>
            <w:r w:rsidR="00853F85" w:rsidRPr="00853F85">
              <w:rPr>
                <w:iCs/>
                <w:sz w:val="24"/>
                <w:szCs w:val="24"/>
                <w:lang w:val="en-US"/>
              </w:rPr>
              <w:t>/</w:t>
            </w:r>
          </w:p>
          <w:p w14:paraId="41A96491" w14:textId="77777777" w:rsidR="00F17C42" w:rsidRPr="00F17C42" w:rsidRDefault="00853F85" w:rsidP="00F17C42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853F85">
              <w:rPr>
                <w:iCs/>
                <w:sz w:val="24"/>
                <w:szCs w:val="24"/>
                <w:lang w:val="en-US"/>
              </w:rPr>
              <w:t>ofertantul</w:t>
            </w:r>
            <w:proofErr w:type="spellEnd"/>
            <w:r w:rsidRPr="00853F85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3F85">
              <w:rPr>
                <w:iCs/>
                <w:sz w:val="24"/>
                <w:szCs w:val="24"/>
                <w:lang w:val="en-US"/>
              </w:rPr>
              <w:t>asociat</w:t>
            </w:r>
            <w:proofErr w:type="spellEnd"/>
            <w:r w:rsidRPr="00853F85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3F85">
              <w:rPr>
                <w:iCs/>
                <w:sz w:val="24"/>
                <w:szCs w:val="24"/>
                <w:lang w:val="en-US"/>
              </w:rPr>
              <w:t>desemnat</w:t>
            </w:r>
            <w:proofErr w:type="spellEnd"/>
            <w:r w:rsidRPr="00853F85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3F85">
              <w:rPr>
                <w:iCs/>
                <w:sz w:val="24"/>
                <w:szCs w:val="24"/>
                <w:lang w:val="en-US"/>
              </w:rPr>
              <w:t>câștigător</w:t>
            </w:r>
            <w:proofErr w:type="spellEnd"/>
            <w:r w:rsidR="00F17C42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17C42">
              <w:rPr>
                <w:iCs/>
                <w:sz w:val="24"/>
                <w:szCs w:val="24"/>
                <w:lang w:val="en-US"/>
              </w:rPr>
              <w:t>î</w:t>
            </w:r>
            <w:r w:rsidR="00F17C42" w:rsidRPr="00F17C42">
              <w:rPr>
                <w:iCs/>
                <w:sz w:val="24"/>
                <w:szCs w:val="24"/>
                <w:lang w:val="en-US"/>
              </w:rPr>
              <w:t>n</w:t>
            </w:r>
            <w:proofErr w:type="spellEnd"/>
            <w:r w:rsidR="00F17C42" w:rsidRPr="00F17C42">
              <w:rPr>
                <w:iCs/>
                <w:sz w:val="24"/>
                <w:szCs w:val="24"/>
                <w:lang w:val="en-US"/>
              </w:rPr>
              <w:t xml:space="preserve"> termen de 5 </w:t>
            </w:r>
            <w:proofErr w:type="spellStart"/>
            <w:r w:rsidR="00F17C42" w:rsidRPr="00F17C42">
              <w:rPr>
                <w:iCs/>
                <w:sz w:val="24"/>
                <w:szCs w:val="24"/>
                <w:lang w:val="en-US"/>
              </w:rPr>
              <w:t>zile</w:t>
            </w:r>
            <w:proofErr w:type="spellEnd"/>
            <w:r w:rsidR="00F17C42" w:rsidRPr="00F17C42">
              <w:rPr>
                <w:iCs/>
                <w:sz w:val="24"/>
                <w:szCs w:val="24"/>
                <w:lang w:val="en-US"/>
              </w:rPr>
              <w:t xml:space="preserve"> de la data </w:t>
            </w:r>
            <w:proofErr w:type="spellStart"/>
            <w:r w:rsidR="00F17C42" w:rsidRPr="00F17C42">
              <w:rPr>
                <w:iCs/>
                <w:sz w:val="24"/>
                <w:szCs w:val="24"/>
                <w:lang w:val="en-US"/>
              </w:rPr>
              <w:t>comunicării</w:t>
            </w:r>
            <w:proofErr w:type="spellEnd"/>
            <w:r w:rsidR="00F17C42" w:rsidRPr="00F17C42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C42" w:rsidRPr="00F17C42">
              <w:rPr>
                <w:iCs/>
                <w:sz w:val="24"/>
                <w:szCs w:val="24"/>
                <w:lang w:val="en-US"/>
              </w:rPr>
              <w:t>rezultatelor</w:t>
            </w:r>
            <w:proofErr w:type="spellEnd"/>
            <w:r w:rsidR="00F17C42" w:rsidRPr="00F17C42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7C42" w:rsidRPr="00F17C42">
              <w:rPr>
                <w:iCs/>
                <w:sz w:val="24"/>
                <w:szCs w:val="24"/>
                <w:lang w:val="en-US"/>
              </w:rPr>
              <w:t>procedurii</w:t>
            </w:r>
            <w:proofErr w:type="spellEnd"/>
            <w:r w:rsidR="00F17C42" w:rsidRPr="00F17C42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F17C42" w:rsidRPr="00F17C42">
              <w:rPr>
                <w:iCs/>
                <w:sz w:val="24"/>
                <w:szCs w:val="24"/>
                <w:lang w:val="en-US"/>
              </w:rPr>
              <w:t>achiziție</w:t>
            </w:r>
            <w:proofErr w:type="spellEnd"/>
          </w:p>
          <w:p w14:paraId="1A83DCFA" w14:textId="77777777" w:rsidR="00E55FF9" w:rsidRDefault="00F17C42" w:rsidP="00F17C42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F17C42">
              <w:rPr>
                <w:iCs/>
                <w:sz w:val="24"/>
                <w:szCs w:val="24"/>
                <w:lang w:val="en-US"/>
              </w:rPr>
              <w:t>publică</w:t>
            </w:r>
            <w:proofErr w:type="spellEnd"/>
          </w:p>
        </w:tc>
      </w:tr>
    </w:tbl>
    <w:p w14:paraId="422FDD5A" w14:textId="77777777" w:rsidR="00450913" w:rsidRPr="000509D1" w:rsidRDefault="00F53932" w:rsidP="000509D1">
      <w:pPr>
        <w:pStyle w:val="aa"/>
        <w:numPr>
          <w:ilvl w:val="0"/>
          <w:numId w:val="3"/>
        </w:numPr>
        <w:tabs>
          <w:tab w:val="right" w:pos="426"/>
        </w:tabs>
        <w:spacing w:before="120"/>
        <w:ind w:hanging="502"/>
        <w:jc w:val="both"/>
        <w:rPr>
          <w:b/>
          <w:sz w:val="24"/>
          <w:szCs w:val="24"/>
          <w:lang w:val="it-IT"/>
        </w:rPr>
      </w:pPr>
      <w:r w:rsidRPr="000509D1">
        <w:rPr>
          <w:b/>
          <w:sz w:val="24"/>
          <w:szCs w:val="24"/>
          <w:lang w:val="it-IT"/>
        </w:rPr>
        <w:lastRenderedPageBreak/>
        <w:t xml:space="preserve">Motivul recurgerii la procedura accelerată (în cazul </w:t>
      </w:r>
      <w:r w:rsidR="00AC2788" w:rsidRPr="000509D1">
        <w:rPr>
          <w:b/>
          <w:sz w:val="24"/>
          <w:szCs w:val="24"/>
          <w:lang w:val="it-IT"/>
        </w:rPr>
        <w:t>licitației</w:t>
      </w:r>
      <w:r w:rsidR="00B20BA0" w:rsidRPr="000509D1">
        <w:rPr>
          <w:b/>
          <w:sz w:val="24"/>
          <w:szCs w:val="24"/>
          <w:lang w:val="it-IT"/>
        </w:rPr>
        <w:t xml:space="preserve"> deschise, restrâ</w:t>
      </w:r>
      <w:r w:rsidRPr="000509D1">
        <w:rPr>
          <w:b/>
          <w:sz w:val="24"/>
          <w:szCs w:val="24"/>
          <w:lang w:val="it-IT"/>
        </w:rPr>
        <w:t xml:space="preserve">nse </w:t>
      </w:r>
      <w:r w:rsidR="00AC2788" w:rsidRPr="000509D1">
        <w:rPr>
          <w:b/>
          <w:sz w:val="24"/>
          <w:szCs w:val="24"/>
          <w:lang w:val="it-IT"/>
        </w:rPr>
        <w:t>și</w:t>
      </w:r>
      <w:r w:rsidRPr="000509D1">
        <w:rPr>
          <w:b/>
          <w:sz w:val="24"/>
          <w:szCs w:val="24"/>
          <w:lang w:val="it-IT"/>
        </w:rPr>
        <w:t xml:space="preserve"> al </w:t>
      </w:r>
      <w:r w:rsidR="007F1077" w:rsidRPr="000509D1">
        <w:rPr>
          <w:b/>
          <w:sz w:val="24"/>
          <w:szCs w:val="24"/>
          <w:lang w:val="it-IT"/>
        </w:rPr>
        <w:t>procedurii negociate), după caz</w:t>
      </w:r>
      <w:r w:rsidR="00450913" w:rsidRPr="000509D1">
        <w:rPr>
          <w:b/>
          <w:sz w:val="24"/>
          <w:szCs w:val="24"/>
          <w:shd w:val="clear" w:color="auto" w:fill="FFFFFF" w:themeFill="background1"/>
          <w:lang w:val="it-IT"/>
        </w:rPr>
        <w:t xml:space="preserve">: </w:t>
      </w:r>
      <w:r w:rsidR="00450913" w:rsidRPr="000509D1">
        <w:rPr>
          <w:sz w:val="24"/>
          <w:szCs w:val="24"/>
          <w:shd w:val="clear" w:color="auto" w:fill="FFFFFF" w:themeFill="background1"/>
          <w:lang w:val="it-IT"/>
        </w:rPr>
        <w:t xml:space="preserve">nu </w:t>
      </w:r>
      <w:r w:rsidR="00843446" w:rsidRPr="000509D1">
        <w:rPr>
          <w:sz w:val="24"/>
          <w:szCs w:val="24"/>
          <w:shd w:val="clear" w:color="auto" w:fill="FFFFFF" w:themeFill="background1"/>
          <w:lang w:val="it-IT"/>
        </w:rPr>
        <w:t>se aplică</w:t>
      </w:r>
    </w:p>
    <w:p w14:paraId="414BA6F4" w14:textId="77777777" w:rsidR="00EF7226" w:rsidRPr="00FF46EE" w:rsidRDefault="00EF7226" w:rsidP="00C5625B">
      <w:pPr>
        <w:numPr>
          <w:ilvl w:val="0"/>
          <w:numId w:val="3"/>
        </w:numPr>
        <w:tabs>
          <w:tab w:val="right" w:pos="426"/>
        </w:tabs>
        <w:spacing w:before="120"/>
        <w:ind w:hanging="502"/>
        <w:jc w:val="both"/>
        <w:rPr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Tehnici și instrumente specifice de atribuire (dacă este cazul</w:t>
      </w:r>
      <w:r w:rsidR="007F1077" w:rsidRPr="001D7572">
        <w:rPr>
          <w:b/>
          <w:sz w:val="24"/>
          <w:szCs w:val="24"/>
          <w:lang w:val="it-IT"/>
        </w:rPr>
        <w:t xml:space="preserve"> specificați dacă se va utiliza acordul-cadru, sistemul dinamic de achiziție sau licitația electronică</w:t>
      </w:r>
      <w:r w:rsidRPr="001D7572">
        <w:rPr>
          <w:b/>
          <w:sz w:val="24"/>
          <w:szCs w:val="24"/>
          <w:lang w:val="it-IT"/>
        </w:rPr>
        <w:t xml:space="preserve">): </w:t>
      </w:r>
      <w:r w:rsidR="00FF46EE" w:rsidRPr="00FF46EE">
        <w:rPr>
          <w:sz w:val="24"/>
          <w:szCs w:val="24"/>
          <w:lang w:val="it-IT"/>
        </w:rPr>
        <w:t xml:space="preserve">licitația electronică, ce se desfășoară în 3 runde succesive, pasul minim fiind de </w:t>
      </w:r>
      <w:r w:rsidR="00FF46EE">
        <w:rPr>
          <w:sz w:val="24"/>
          <w:szCs w:val="24"/>
          <w:lang w:val="it-IT"/>
        </w:rPr>
        <w:t>1</w:t>
      </w:r>
      <w:r w:rsidR="00FF46EE" w:rsidRPr="00FF46EE">
        <w:rPr>
          <w:sz w:val="24"/>
          <w:szCs w:val="24"/>
          <w:lang w:val="it-IT"/>
        </w:rPr>
        <w:t xml:space="preserve"> % d</w:t>
      </w:r>
      <w:r w:rsidR="00FF46EE">
        <w:rPr>
          <w:sz w:val="24"/>
          <w:szCs w:val="24"/>
          <w:lang w:val="it-IT"/>
        </w:rPr>
        <w:t>i</w:t>
      </w:r>
      <w:r w:rsidR="00FF46EE" w:rsidRPr="00FF46EE">
        <w:rPr>
          <w:sz w:val="24"/>
          <w:szCs w:val="24"/>
          <w:lang w:val="it-IT"/>
        </w:rPr>
        <w:t>n valoarea estimată a lotului</w:t>
      </w:r>
      <w:r w:rsidR="00FF46EE">
        <w:rPr>
          <w:sz w:val="24"/>
          <w:szCs w:val="24"/>
          <w:lang w:val="it-IT"/>
        </w:rPr>
        <w:t>.</w:t>
      </w:r>
    </w:p>
    <w:p w14:paraId="0E50AFA4" w14:textId="77777777" w:rsidR="00654065" w:rsidRPr="001D757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Condiții</w:t>
      </w:r>
      <w:r w:rsidR="00654065" w:rsidRPr="001D7572">
        <w:rPr>
          <w:b/>
          <w:sz w:val="24"/>
          <w:szCs w:val="24"/>
          <w:lang w:val="it-IT"/>
        </w:rPr>
        <w:t xml:space="preserve"> speciale de care depinde îndeplinirea contractului (</w:t>
      </w:r>
      <w:r w:rsidR="007F1077" w:rsidRPr="001D7572">
        <w:rPr>
          <w:sz w:val="24"/>
          <w:szCs w:val="24"/>
          <w:lang w:val="it-IT"/>
        </w:rPr>
        <w:t>indicați după caz</w:t>
      </w:r>
      <w:r w:rsidR="007F1077" w:rsidRPr="001D7572">
        <w:rPr>
          <w:b/>
          <w:sz w:val="24"/>
          <w:szCs w:val="24"/>
          <w:lang w:val="it-IT"/>
        </w:rPr>
        <w:t xml:space="preserve">): </w:t>
      </w:r>
      <w:r w:rsidR="00450913" w:rsidRPr="001D7572">
        <w:rPr>
          <w:sz w:val="24"/>
          <w:szCs w:val="24"/>
          <w:shd w:val="clear" w:color="auto" w:fill="FFFFFF" w:themeFill="background1"/>
          <w:lang w:val="it-IT"/>
        </w:rPr>
        <w:t>nu</w:t>
      </w:r>
      <w:r w:rsidR="00843446" w:rsidRPr="001D7572">
        <w:rPr>
          <w:sz w:val="24"/>
          <w:szCs w:val="24"/>
          <w:shd w:val="clear" w:color="auto" w:fill="FFFFFF" w:themeFill="background1"/>
          <w:lang w:val="it-IT"/>
        </w:rPr>
        <w:t xml:space="preserve"> se aplică</w:t>
      </w:r>
    </w:p>
    <w:p w14:paraId="486EE79E" w14:textId="77777777" w:rsidR="00654065" w:rsidRPr="001D7572" w:rsidRDefault="00654065" w:rsidP="00226BF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Criteriul de evaluare aplicat pentr</w:t>
      </w:r>
      <w:r w:rsidR="0074622B" w:rsidRPr="001D7572">
        <w:rPr>
          <w:b/>
          <w:sz w:val="24"/>
          <w:szCs w:val="24"/>
          <w:lang w:val="it-IT"/>
        </w:rPr>
        <w:t>u adjudecarea contractului</w:t>
      </w:r>
      <w:r w:rsidRPr="001D7572">
        <w:rPr>
          <w:b/>
          <w:sz w:val="24"/>
          <w:szCs w:val="24"/>
          <w:lang w:val="it-IT"/>
        </w:rPr>
        <w:t xml:space="preserve">: </w:t>
      </w:r>
      <w:r w:rsidR="00A71DA8">
        <w:rPr>
          <w:sz w:val="24"/>
          <w:szCs w:val="24"/>
          <w:shd w:val="clear" w:color="auto" w:fill="FFFFFF" w:themeFill="background1"/>
          <w:lang w:val="it-IT"/>
        </w:rPr>
        <w:t>prețul cel mai scăzut</w:t>
      </w:r>
    </w:p>
    <w:p w14:paraId="61B86559" w14:textId="77777777" w:rsidR="001B2AF2" w:rsidRPr="00A71DA8" w:rsidRDefault="00654065" w:rsidP="001B2AF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Factorii de evaluare a ofertei celei mai avantajoase din punct de vedere economic, precum </w:t>
      </w:r>
      <w:r w:rsidR="00AC2788" w:rsidRPr="001D7572">
        <w:rPr>
          <w:b/>
          <w:sz w:val="24"/>
          <w:szCs w:val="24"/>
          <w:lang w:val="it-IT"/>
        </w:rPr>
        <w:t>și</w:t>
      </w:r>
      <w:r w:rsidRPr="001D7572">
        <w:rPr>
          <w:b/>
          <w:sz w:val="24"/>
          <w:szCs w:val="24"/>
          <w:lang w:val="it-IT"/>
        </w:rPr>
        <w:t xml:space="preserve"> ponderile lor:</w:t>
      </w:r>
      <w:r w:rsidR="00A71DA8">
        <w:rPr>
          <w:b/>
          <w:sz w:val="24"/>
          <w:szCs w:val="24"/>
          <w:lang w:val="it-IT"/>
        </w:rPr>
        <w:t xml:space="preserve"> </w:t>
      </w:r>
      <w:r w:rsidR="00A71DA8" w:rsidRPr="00A71DA8">
        <w:rPr>
          <w:sz w:val="24"/>
          <w:szCs w:val="24"/>
          <w:lang w:val="it-IT"/>
        </w:rPr>
        <w:t>nu se aplică</w:t>
      </w:r>
    </w:p>
    <w:p w14:paraId="7A14F613" w14:textId="77777777" w:rsidR="00297F99" w:rsidRPr="001D757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Termenul</w:t>
      </w:r>
      <w:r w:rsidR="0074622B" w:rsidRPr="001D7572">
        <w:rPr>
          <w:b/>
          <w:sz w:val="24"/>
          <w:szCs w:val="24"/>
          <w:lang w:val="it-IT"/>
        </w:rPr>
        <w:t xml:space="preserve"> limită</w:t>
      </w:r>
      <w:r w:rsidRPr="001D7572">
        <w:rPr>
          <w:b/>
          <w:sz w:val="24"/>
          <w:szCs w:val="24"/>
          <w:lang w:val="it-IT"/>
        </w:rPr>
        <w:t xml:space="preserve"> de depunere/deschidere a ofertelor:</w:t>
      </w:r>
    </w:p>
    <w:p w14:paraId="11312294" w14:textId="77777777" w:rsidR="00297F99" w:rsidRPr="001D757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până</w:t>
      </w:r>
      <w:r w:rsidR="00297F99" w:rsidRPr="001D7572">
        <w:rPr>
          <w:b/>
          <w:sz w:val="24"/>
          <w:szCs w:val="24"/>
          <w:lang w:val="it-IT"/>
        </w:rPr>
        <w:t xml:space="preserve"> la: </w:t>
      </w:r>
      <w:r w:rsidR="00297F99" w:rsidRPr="001D7572">
        <w:rPr>
          <w:b/>
          <w:i/>
          <w:sz w:val="24"/>
          <w:szCs w:val="24"/>
          <w:lang w:val="it-IT"/>
        </w:rPr>
        <w:t>[ora exactă]</w:t>
      </w:r>
      <w:r w:rsidR="00E75DB4">
        <w:rPr>
          <w:b/>
          <w:i/>
          <w:sz w:val="24"/>
          <w:szCs w:val="24"/>
          <w:lang w:val="it-IT"/>
        </w:rPr>
        <w:t xml:space="preserve"> </w:t>
      </w:r>
      <w:r w:rsidR="00F93C64" w:rsidRPr="001D7572">
        <w:rPr>
          <w:sz w:val="24"/>
          <w:szCs w:val="24"/>
          <w:lang w:val="it-IT"/>
        </w:rPr>
        <w:t xml:space="preserve">conform SIA </w:t>
      </w:r>
      <w:r w:rsidR="00E75DB4">
        <w:rPr>
          <w:sz w:val="24"/>
          <w:szCs w:val="24"/>
          <w:lang w:val="it-IT"/>
        </w:rPr>
        <w:t>”</w:t>
      </w:r>
      <w:r w:rsidR="00F93C64" w:rsidRPr="001D7572">
        <w:rPr>
          <w:sz w:val="24"/>
          <w:szCs w:val="24"/>
          <w:lang w:val="it-IT"/>
        </w:rPr>
        <w:t>RSAP</w:t>
      </w:r>
      <w:r w:rsidR="00E75DB4">
        <w:rPr>
          <w:sz w:val="24"/>
          <w:szCs w:val="24"/>
          <w:lang w:val="it-IT"/>
        </w:rPr>
        <w:t>”</w:t>
      </w:r>
    </w:p>
    <w:p w14:paraId="25083BFE" w14:textId="77777777" w:rsidR="00654065" w:rsidRPr="00E75DB4" w:rsidRDefault="00297F99" w:rsidP="00B20BA0">
      <w:pPr>
        <w:pStyle w:val="aa"/>
        <w:numPr>
          <w:ilvl w:val="0"/>
          <w:numId w:val="20"/>
        </w:numPr>
        <w:shd w:val="clear" w:color="auto" w:fill="FFFFFF" w:themeFill="background1"/>
        <w:tabs>
          <w:tab w:val="right" w:pos="426"/>
        </w:tabs>
        <w:spacing w:before="120"/>
        <w:contextualSpacing w:val="0"/>
        <w:rPr>
          <w:sz w:val="24"/>
          <w:szCs w:val="24"/>
          <w:lang w:val="it-IT"/>
        </w:rPr>
      </w:pPr>
      <w:r w:rsidRPr="00E75DB4">
        <w:rPr>
          <w:b/>
          <w:sz w:val="24"/>
          <w:szCs w:val="24"/>
          <w:lang w:val="it-IT"/>
        </w:rPr>
        <w:t xml:space="preserve">pe: </w:t>
      </w:r>
      <w:r w:rsidRPr="00E75DB4">
        <w:rPr>
          <w:b/>
          <w:i/>
          <w:sz w:val="24"/>
          <w:szCs w:val="24"/>
          <w:lang w:val="it-IT"/>
        </w:rPr>
        <w:t>[data]</w:t>
      </w:r>
      <w:r w:rsidR="00E75DB4">
        <w:rPr>
          <w:b/>
          <w:i/>
          <w:sz w:val="24"/>
          <w:szCs w:val="24"/>
          <w:lang w:val="it-IT"/>
        </w:rPr>
        <w:t xml:space="preserve"> </w:t>
      </w:r>
      <w:r w:rsidR="00F93C64" w:rsidRPr="00E75DB4">
        <w:rPr>
          <w:sz w:val="24"/>
          <w:szCs w:val="24"/>
          <w:lang w:val="it-IT"/>
        </w:rPr>
        <w:t xml:space="preserve">conform SIA </w:t>
      </w:r>
      <w:r w:rsidR="00E75DB4">
        <w:rPr>
          <w:sz w:val="24"/>
          <w:szCs w:val="24"/>
          <w:lang w:val="it-IT"/>
        </w:rPr>
        <w:t>”</w:t>
      </w:r>
      <w:r w:rsidR="00F93C64" w:rsidRPr="00E75DB4">
        <w:rPr>
          <w:sz w:val="24"/>
          <w:szCs w:val="24"/>
          <w:lang w:val="it-IT"/>
        </w:rPr>
        <w:t>RSAP</w:t>
      </w:r>
      <w:r w:rsidR="00E75DB4">
        <w:rPr>
          <w:sz w:val="24"/>
          <w:szCs w:val="24"/>
          <w:lang w:val="it-IT"/>
        </w:rPr>
        <w:t>”</w:t>
      </w:r>
    </w:p>
    <w:p w14:paraId="47F249E7" w14:textId="77777777" w:rsidR="0096527B" w:rsidRPr="001D7572" w:rsidRDefault="003647B8" w:rsidP="005F6D3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Adresa la care trebuie transmise ofertele sau cererile de participare</w:t>
      </w:r>
      <w:r w:rsidR="0096527B" w:rsidRPr="001D7572">
        <w:rPr>
          <w:b/>
          <w:sz w:val="24"/>
          <w:szCs w:val="24"/>
          <w:lang w:val="it-IT"/>
        </w:rPr>
        <w:t xml:space="preserve">: </w:t>
      </w:r>
      <w:r w:rsidRPr="001D7572">
        <w:rPr>
          <w:sz w:val="24"/>
          <w:szCs w:val="24"/>
          <w:lang w:val="it-IT"/>
        </w:rPr>
        <w:t>Ofertele</w:t>
      </w:r>
      <w:r w:rsidR="008876C3" w:rsidRPr="001D7572">
        <w:rPr>
          <w:sz w:val="24"/>
          <w:szCs w:val="24"/>
          <w:lang w:val="it-IT"/>
        </w:rPr>
        <w:t xml:space="preserve"> sau cererile de participare</w:t>
      </w:r>
      <w:r w:rsidRPr="001D7572">
        <w:rPr>
          <w:sz w:val="24"/>
          <w:szCs w:val="24"/>
          <w:lang w:val="it-IT"/>
        </w:rPr>
        <w:t xml:space="preserve"> vor fi depuse electronic prin intermediul SIA </w:t>
      </w:r>
      <w:r w:rsidR="00E75DB4">
        <w:rPr>
          <w:sz w:val="24"/>
          <w:szCs w:val="24"/>
          <w:lang w:val="it-IT"/>
        </w:rPr>
        <w:t>”</w:t>
      </w:r>
      <w:r w:rsidRPr="001D7572">
        <w:rPr>
          <w:sz w:val="24"/>
          <w:szCs w:val="24"/>
          <w:lang w:val="it-IT"/>
        </w:rPr>
        <w:t>RSAP</w:t>
      </w:r>
      <w:r w:rsidR="00E75DB4">
        <w:rPr>
          <w:sz w:val="24"/>
          <w:szCs w:val="24"/>
          <w:lang w:val="it-IT"/>
        </w:rPr>
        <w:t>”</w:t>
      </w:r>
    </w:p>
    <w:p w14:paraId="3509F976" w14:textId="77777777" w:rsidR="00B86AD1" w:rsidRPr="001D757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Termenul de valabilitate a ofertelor: </w:t>
      </w:r>
      <w:r w:rsidR="00335049" w:rsidRPr="001D7572">
        <w:rPr>
          <w:sz w:val="24"/>
          <w:szCs w:val="24"/>
          <w:shd w:val="clear" w:color="auto" w:fill="FFFFFF" w:themeFill="background1"/>
          <w:lang w:val="it-IT"/>
        </w:rPr>
        <w:t>60</w:t>
      </w:r>
      <w:r w:rsidR="00450913" w:rsidRPr="001D7572">
        <w:rPr>
          <w:sz w:val="24"/>
          <w:szCs w:val="24"/>
          <w:shd w:val="clear" w:color="auto" w:fill="FFFFFF" w:themeFill="background1"/>
          <w:lang w:val="it-IT"/>
        </w:rPr>
        <w:t xml:space="preserve"> zile</w:t>
      </w:r>
    </w:p>
    <w:p w14:paraId="5AB3F5D6" w14:textId="77777777" w:rsidR="0074622B" w:rsidRPr="00E75DB4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E75DB4">
        <w:rPr>
          <w:b/>
          <w:sz w:val="24"/>
          <w:szCs w:val="24"/>
          <w:lang w:val="it-IT"/>
        </w:rPr>
        <w:t>L</w:t>
      </w:r>
      <w:r w:rsidR="00B86AD1" w:rsidRPr="00E75DB4">
        <w:rPr>
          <w:b/>
          <w:sz w:val="24"/>
          <w:szCs w:val="24"/>
          <w:lang w:val="it-IT"/>
        </w:rPr>
        <w:t xml:space="preserve">ocul deschiderii ofertelor: </w:t>
      </w:r>
      <w:r w:rsidR="00450913" w:rsidRPr="00E75DB4">
        <w:rPr>
          <w:sz w:val="24"/>
          <w:szCs w:val="24"/>
          <w:lang w:val="it-IT"/>
        </w:rPr>
        <w:t xml:space="preserve">SIA </w:t>
      </w:r>
      <w:r w:rsidR="00E75DB4">
        <w:rPr>
          <w:sz w:val="24"/>
          <w:szCs w:val="24"/>
          <w:lang w:val="it-IT"/>
        </w:rPr>
        <w:t>”</w:t>
      </w:r>
      <w:r w:rsidR="00450913" w:rsidRPr="00E75DB4">
        <w:rPr>
          <w:sz w:val="24"/>
          <w:szCs w:val="24"/>
          <w:lang w:val="it-IT"/>
        </w:rPr>
        <w:t>RSAP</w:t>
      </w:r>
      <w:r w:rsidR="00E75DB4">
        <w:rPr>
          <w:sz w:val="24"/>
          <w:szCs w:val="24"/>
          <w:lang w:val="it-IT"/>
        </w:rPr>
        <w:t>”</w:t>
      </w:r>
    </w:p>
    <w:p w14:paraId="44EB0801" w14:textId="77777777" w:rsidR="00843446" w:rsidRPr="001D7572" w:rsidRDefault="00843446" w:rsidP="00843446">
      <w:pPr>
        <w:tabs>
          <w:tab w:val="right" w:pos="426"/>
        </w:tabs>
        <w:spacing w:before="120"/>
        <w:rPr>
          <w:sz w:val="24"/>
          <w:szCs w:val="24"/>
          <w:lang w:val="it-IT"/>
        </w:rPr>
      </w:pPr>
      <w:r w:rsidRPr="001D7572">
        <w:rPr>
          <w:sz w:val="24"/>
          <w:szCs w:val="24"/>
          <w:lang w:val="it-IT"/>
        </w:rPr>
        <w:t>Ofertele întârziate vor fi respinse.</w:t>
      </w:r>
    </w:p>
    <w:p w14:paraId="079EF279" w14:textId="77777777" w:rsidR="00B86AD1" w:rsidRPr="00E75DB4" w:rsidRDefault="00B86AD1" w:rsidP="00E75DB4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Persoanele autorizate să asiste la deschiderea ofertelor: </w:t>
      </w:r>
      <w:r w:rsidR="00AC2788" w:rsidRPr="001D7572">
        <w:rPr>
          <w:sz w:val="24"/>
          <w:szCs w:val="24"/>
          <w:lang w:val="it-IT"/>
        </w:rPr>
        <w:t>Ofertanții</w:t>
      </w:r>
      <w:r w:rsidR="00207B3C" w:rsidRPr="001D7572">
        <w:rPr>
          <w:sz w:val="24"/>
          <w:szCs w:val="24"/>
          <w:lang w:val="it-IT"/>
        </w:rPr>
        <w:t xml:space="preserve"> sau </w:t>
      </w:r>
      <w:r w:rsidR="00AC2788" w:rsidRPr="001D7572">
        <w:rPr>
          <w:sz w:val="24"/>
          <w:szCs w:val="24"/>
          <w:lang w:val="it-IT"/>
        </w:rPr>
        <w:t>reprezentanții</w:t>
      </w:r>
      <w:r w:rsidR="00207B3C" w:rsidRPr="001D7572">
        <w:rPr>
          <w:sz w:val="24"/>
          <w:szCs w:val="24"/>
          <w:lang w:val="it-IT"/>
        </w:rPr>
        <w:t xml:space="preserve"> acestora au dreptul să participe la deschiderea ofertelor, cu </w:t>
      </w:r>
      <w:r w:rsidR="00AC2788" w:rsidRPr="001D7572">
        <w:rPr>
          <w:sz w:val="24"/>
          <w:szCs w:val="24"/>
          <w:lang w:val="it-IT"/>
        </w:rPr>
        <w:t>excepția</w:t>
      </w:r>
      <w:r w:rsidR="00E75DB4">
        <w:rPr>
          <w:sz w:val="24"/>
          <w:szCs w:val="24"/>
          <w:lang w:val="it-IT"/>
        </w:rPr>
        <w:t xml:space="preserve"> cazului câ</w:t>
      </w:r>
      <w:r w:rsidR="00207B3C" w:rsidRPr="00E75DB4">
        <w:rPr>
          <w:sz w:val="24"/>
          <w:szCs w:val="24"/>
          <w:lang w:val="it-IT"/>
        </w:rPr>
        <w:t>nd ofertele au fost depuse prin SIA “RSAP”</w:t>
      </w:r>
      <w:r w:rsidRPr="00E75DB4">
        <w:rPr>
          <w:sz w:val="24"/>
          <w:szCs w:val="24"/>
          <w:lang w:val="it-IT"/>
        </w:rPr>
        <w:t>.</w:t>
      </w:r>
    </w:p>
    <w:p w14:paraId="77C8B2D7" w14:textId="77777777" w:rsidR="005140ED" w:rsidRPr="001D757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>Limba sau limbile în care trebuie redactate ofertele sau cererile de participare</w:t>
      </w:r>
      <w:r w:rsidR="004F6142" w:rsidRPr="001D7572">
        <w:rPr>
          <w:b/>
          <w:sz w:val="24"/>
          <w:szCs w:val="24"/>
          <w:lang w:val="it-IT"/>
        </w:rPr>
        <w:t xml:space="preserve">: </w:t>
      </w:r>
      <w:r w:rsidR="00995605" w:rsidRPr="001D7572">
        <w:rPr>
          <w:sz w:val="24"/>
          <w:szCs w:val="24"/>
          <w:shd w:val="clear" w:color="auto" w:fill="FFFFFF" w:themeFill="background1"/>
          <w:lang w:val="it-IT"/>
        </w:rPr>
        <w:t>limba de stat</w:t>
      </w:r>
    </w:p>
    <w:p w14:paraId="6981ECB8" w14:textId="77777777" w:rsidR="0074622B" w:rsidRPr="001D7572" w:rsidRDefault="005140ED" w:rsidP="005F6D3A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Respectivul contract se referă la un proiect </w:t>
      </w:r>
      <w:r w:rsidR="00AC2788" w:rsidRPr="001D7572">
        <w:rPr>
          <w:b/>
          <w:sz w:val="24"/>
          <w:szCs w:val="24"/>
          <w:lang w:val="it-IT"/>
        </w:rPr>
        <w:t>și</w:t>
      </w:r>
      <w:r w:rsidRPr="001D7572">
        <w:rPr>
          <w:b/>
          <w:sz w:val="24"/>
          <w:szCs w:val="24"/>
          <w:lang w:val="it-IT"/>
        </w:rPr>
        <w:t xml:space="preserve">/sau program </w:t>
      </w:r>
      <w:r w:rsidR="004225A2" w:rsidRPr="001D7572">
        <w:rPr>
          <w:b/>
          <w:sz w:val="24"/>
          <w:szCs w:val="24"/>
          <w:lang w:val="it-IT"/>
        </w:rPr>
        <w:t>finanțat</w:t>
      </w:r>
      <w:r w:rsidRPr="001D7572">
        <w:rPr>
          <w:b/>
          <w:sz w:val="24"/>
          <w:szCs w:val="24"/>
          <w:lang w:val="it-IT"/>
        </w:rPr>
        <w:t xml:space="preserve"> din fonduri ale Uniunii Europene: </w:t>
      </w:r>
      <w:r w:rsidR="00995605" w:rsidRPr="001D7572">
        <w:rPr>
          <w:sz w:val="24"/>
          <w:szCs w:val="24"/>
          <w:shd w:val="clear" w:color="auto" w:fill="FFFFFF" w:themeFill="background1"/>
          <w:lang w:val="it-IT"/>
        </w:rPr>
        <w:t>nu</w:t>
      </w:r>
      <w:r w:rsidR="00843446" w:rsidRPr="001D7572">
        <w:rPr>
          <w:sz w:val="24"/>
          <w:szCs w:val="24"/>
          <w:shd w:val="clear" w:color="auto" w:fill="FFFFFF" w:themeFill="background1"/>
          <w:lang w:val="it-IT"/>
        </w:rPr>
        <w:t xml:space="preserve"> se aplică</w:t>
      </w:r>
    </w:p>
    <w:p w14:paraId="3863508C" w14:textId="77777777" w:rsidR="005140ED" w:rsidRPr="001D757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Denumirea </w:t>
      </w:r>
      <w:r w:rsidR="00AC2788" w:rsidRPr="001D7572">
        <w:rPr>
          <w:b/>
          <w:sz w:val="24"/>
          <w:szCs w:val="24"/>
          <w:lang w:val="it-IT"/>
        </w:rPr>
        <w:t>și</w:t>
      </w:r>
      <w:r w:rsidRPr="001D7572">
        <w:rPr>
          <w:b/>
          <w:sz w:val="24"/>
          <w:szCs w:val="24"/>
          <w:lang w:val="it-IT"/>
        </w:rPr>
        <w:t xml:space="preserve"> adresa organismului competent de soluționare a </w:t>
      </w:r>
      <w:r w:rsidR="00AC2788" w:rsidRPr="001D7572">
        <w:rPr>
          <w:b/>
          <w:sz w:val="24"/>
          <w:szCs w:val="24"/>
          <w:lang w:val="it-IT"/>
        </w:rPr>
        <w:t>contestațiilor</w:t>
      </w:r>
      <w:r w:rsidRPr="001D7572">
        <w:rPr>
          <w:b/>
          <w:sz w:val="24"/>
          <w:szCs w:val="24"/>
          <w:lang w:val="it-IT"/>
        </w:rPr>
        <w:t xml:space="preserve">: </w:t>
      </w:r>
    </w:p>
    <w:p w14:paraId="5515CE72" w14:textId="77777777" w:rsidR="005140ED" w:rsidRPr="001D7572" w:rsidRDefault="005140ED" w:rsidP="00700A2F">
      <w:pPr>
        <w:tabs>
          <w:tab w:val="right" w:pos="426"/>
        </w:tabs>
        <w:ind w:left="450"/>
        <w:rPr>
          <w:sz w:val="24"/>
          <w:szCs w:val="24"/>
          <w:lang w:val="it-IT"/>
        </w:rPr>
      </w:pPr>
      <w:r w:rsidRPr="001D7572">
        <w:rPr>
          <w:sz w:val="24"/>
          <w:szCs w:val="24"/>
          <w:lang w:val="it-IT"/>
        </w:rPr>
        <w:t>Agenția Națională pentru Soluționarea Contestațiilor</w:t>
      </w:r>
    </w:p>
    <w:p w14:paraId="409DBF1C" w14:textId="77777777" w:rsidR="005140ED" w:rsidRPr="001D7572" w:rsidRDefault="005140ED" w:rsidP="00700A2F">
      <w:pPr>
        <w:tabs>
          <w:tab w:val="right" w:pos="426"/>
        </w:tabs>
        <w:ind w:left="450"/>
        <w:rPr>
          <w:sz w:val="24"/>
          <w:szCs w:val="24"/>
          <w:lang w:val="it-IT"/>
        </w:rPr>
      </w:pPr>
      <w:r w:rsidRPr="001D7572">
        <w:rPr>
          <w:sz w:val="24"/>
          <w:szCs w:val="24"/>
          <w:lang w:val="it-IT"/>
        </w:rPr>
        <w:t>Adresa: mun. Chișinău, bd. Ștefan cel Mare și Sfânt nr.124 (et.4), MD 2001;</w:t>
      </w:r>
    </w:p>
    <w:p w14:paraId="7EB96AE3" w14:textId="77777777" w:rsidR="000056FD" w:rsidRPr="001D7572" w:rsidRDefault="005140ED" w:rsidP="00700A2F">
      <w:pPr>
        <w:tabs>
          <w:tab w:val="right" w:pos="426"/>
        </w:tabs>
        <w:ind w:left="450"/>
        <w:rPr>
          <w:sz w:val="24"/>
          <w:szCs w:val="24"/>
          <w:lang w:val="it-IT"/>
        </w:rPr>
      </w:pPr>
      <w:r w:rsidRPr="001D7572">
        <w:rPr>
          <w:sz w:val="24"/>
          <w:szCs w:val="24"/>
          <w:lang w:val="it-IT"/>
        </w:rPr>
        <w:t>Tel/Fax/email:022-820 652, 022 820-651, contestatii@ansc.md</w:t>
      </w:r>
    </w:p>
    <w:p w14:paraId="2A467EE0" w14:textId="77777777" w:rsidR="005140ED" w:rsidRPr="001D7572" w:rsidRDefault="005140ED" w:rsidP="005F6D3A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Data (datele) </w:t>
      </w:r>
      <w:r w:rsidR="00AC2788" w:rsidRPr="001D7572">
        <w:rPr>
          <w:b/>
          <w:sz w:val="24"/>
          <w:szCs w:val="24"/>
          <w:lang w:val="it-IT"/>
        </w:rPr>
        <w:t>și</w:t>
      </w:r>
      <w:r w:rsidR="00AC7BCF">
        <w:rPr>
          <w:b/>
          <w:sz w:val="24"/>
          <w:szCs w:val="24"/>
          <w:lang w:val="it-IT"/>
        </w:rPr>
        <w:t xml:space="preserve"> </w:t>
      </w:r>
      <w:r w:rsidR="00AC2788" w:rsidRPr="001D7572">
        <w:rPr>
          <w:b/>
          <w:sz w:val="24"/>
          <w:szCs w:val="24"/>
          <w:lang w:val="it-IT"/>
        </w:rPr>
        <w:t>referința</w:t>
      </w:r>
      <w:r w:rsidRPr="001D7572">
        <w:rPr>
          <w:b/>
          <w:sz w:val="24"/>
          <w:szCs w:val="24"/>
          <w:lang w:val="it-IT"/>
        </w:rPr>
        <w:t xml:space="preserve"> (</w:t>
      </w:r>
      <w:r w:rsidR="00AC2788" w:rsidRPr="001D7572">
        <w:rPr>
          <w:b/>
          <w:sz w:val="24"/>
          <w:szCs w:val="24"/>
          <w:lang w:val="it-IT"/>
        </w:rPr>
        <w:t>referințele</w:t>
      </w:r>
      <w:r w:rsidRPr="001D7572">
        <w:rPr>
          <w:b/>
          <w:sz w:val="24"/>
          <w:szCs w:val="24"/>
          <w:lang w:val="it-IT"/>
        </w:rPr>
        <w:t xml:space="preserve">) publicărilor anterioare în Jurnalul Oficial al Uniunii Europene privind contractul (contractele) la care se referă </w:t>
      </w:r>
      <w:r w:rsidR="00AC2788" w:rsidRPr="001D7572">
        <w:rPr>
          <w:b/>
          <w:sz w:val="24"/>
          <w:szCs w:val="24"/>
          <w:lang w:val="it-IT"/>
        </w:rPr>
        <w:t>anunțul</w:t>
      </w:r>
      <w:r w:rsidR="00995605" w:rsidRPr="001D7572">
        <w:rPr>
          <w:b/>
          <w:sz w:val="24"/>
          <w:szCs w:val="24"/>
          <w:lang w:val="it-IT"/>
        </w:rPr>
        <w:t xml:space="preserve"> respectiv</w:t>
      </w:r>
      <w:r w:rsidR="00207B3C" w:rsidRPr="001D7572">
        <w:rPr>
          <w:b/>
          <w:sz w:val="24"/>
          <w:szCs w:val="24"/>
          <w:lang w:val="it-IT"/>
        </w:rPr>
        <w:t xml:space="preserve"> (dacă este cazul</w:t>
      </w:r>
      <w:r w:rsidR="00207B3C" w:rsidRPr="001D7572">
        <w:rPr>
          <w:b/>
          <w:sz w:val="24"/>
          <w:szCs w:val="24"/>
          <w:shd w:val="clear" w:color="auto" w:fill="FFFFFF" w:themeFill="background1"/>
          <w:lang w:val="it-IT"/>
        </w:rPr>
        <w:t>)</w:t>
      </w:r>
      <w:r w:rsidRPr="001D7572">
        <w:rPr>
          <w:b/>
          <w:sz w:val="24"/>
          <w:szCs w:val="24"/>
          <w:shd w:val="clear" w:color="auto" w:fill="FFFFFF" w:themeFill="background1"/>
          <w:lang w:val="it-IT"/>
        </w:rPr>
        <w:t>:</w:t>
      </w:r>
      <w:r w:rsidR="00E75DB4">
        <w:rPr>
          <w:b/>
          <w:sz w:val="24"/>
          <w:szCs w:val="24"/>
          <w:shd w:val="clear" w:color="auto" w:fill="FFFFFF" w:themeFill="background1"/>
          <w:lang w:val="it-IT"/>
        </w:rPr>
        <w:t xml:space="preserve"> </w:t>
      </w:r>
      <w:r w:rsidR="00995605" w:rsidRPr="001D7572">
        <w:rPr>
          <w:sz w:val="24"/>
          <w:szCs w:val="24"/>
          <w:shd w:val="clear" w:color="auto" w:fill="FFFFFF" w:themeFill="background1"/>
          <w:lang w:val="it-IT"/>
        </w:rPr>
        <w:t xml:space="preserve">nu </w:t>
      </w:r>
      <w:r w:rsidR="00843446" w:rsidRPr="001D7572">
        <w:rPr>
          <w:sz w:val="24"/>
          <w:szCs w:val="24"/>
          <w:shd w:val="clear" w:color="auto" w:fill="FFFFFF" w:themeFill="background1"/>
          <w:lang w:val="it-IT"/>
        </w:rPr>
        <w:t>se aplică</w:t>
      </w:r>
    </w:p>
    <w:p w14:paraId="6D7E2D51" w14:textId="77777777" w:rsidR="005140ED" w:rsidRPr="001D7572" w:rsidRDefault="005140ED" w:rsidP="00B20BA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În cazul </w:t>
      </w:r>
      <w:r w:rsidR="00AC2788" w:rsidRPr="001D7572">
        <w:rPr>
          <w:b/>
          <w:sz w:val="24"/>
          <w:szCs w:val="24"/>
          <w:lang w:val="it-IT"/>
        </w:rPr>
        <w:t>achizițiilor</w:t>
      </w:r>
      <w:r w:rsidRPr="001D7572">
        <w:rPr>
          <w:b/>
          <w:sz w:val="24"/>
          <w:szCs w:val="24"/>
          <w:lang w:val="it-IT"/>
        </w:rPr>
        <w:t xml:space="preserve"> periodice, calendarul estimat pentru publicarea </w:t>
      </w:r>
      <w:r w:rsidR="00AC2788" w:rsidRPr="001D7572">
        <w:rPr>
          <w:b/>
          <w:sz w:val="24"/>
          <w:szCs w:val="24"/>
          <w:lang w:val="it-IT"/>
        </w:rPr>
        <w:t>anunțurilor</w:t>
      </w:r>
      <w:r w:rsidRPr="001D7572">
        <w:rPr>
          <w:b/>
          <w:sz w:val="24"/>
          <w:szCs w:val="24"/>
          <w:lang w:val="it-IT"/>
        </w:rPr>
        <w:t xml:space="preserve"> viitoare</w:t>
      </w:r>
      <w:r w:rsidR="00995605" w:rsidRPr="001D7572">
        <w:rPr>
          <w:b/>
          <w:sz w:val="24"/>
          <w:szCs w:val="24"/>
          <w:shd w:val="clear" w:color="auto" w:fill="FFFFFF" w:themeFill="background1"/>
          <w:lang w:val="it-IT"/>
        </w:rPr>
        <w:t xml:space="preserve">: </w:t>
      </w:r>
      <w:r w:rsidR="00995605" w:rsidRPr="001D7572">
        <w:rPr>
          <w:sz w:val="24"/>
          <w:szCs w:val="24"/>
          <w:shd w:val="clear" w:color="auto" w:fill="FFFFFF" w:themeFill="background1"/>
          <w:lang w:val="it-IT"/>
        </w:rPr>
        <w:t>nu</w:t>
      </w:r>
      <w:r w:rsidR="00843446" w:rsidRPr="001D7572">
        <w:rPr>
          <w:sz w:val="24"/>
          <w:szCs w:val="24"/>
          <w:shd w:val="clear" w:color="auto" w:fill="FFFFFF" w:themeFill="background1"/>
          <w:lang w:val="it-IT"/>
        </w:rPr>
        <w:t xml:space="preserve"> se aplică</w:t>
      </w:r>
    </w:p>
    <w:p w14:paraId="1C9D6361" w14:textId="77777777" w:rsidR="005140ED" w:rsidRPr="001D757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Data publicării </w:t>
      </w:r>
      <w:r w:rsidR="00AC2788" w:rsidRPr="001D7572">
        <w:rPr>
          <w:b/>
          <w:sz w:val="24"/>
          <w:szCs w:val="24"/>
          <w:lang w:val="it-IT"/>
        </w:rPr>
        <w:t>anunțului</w:t>
      </w:r>
      <w:r w:rsidRPr="001D7572">
        <w:rPr>
          <w:b/>
          <w:sz w:val="24"/>
          <w:szCs w:val="24"/>
          <w:lang w:val="it-IT"/>
        </w:rPr>
        <w:t xml:space="preserve"> de </w:t>
      </w:r>
      <w:r w:rsidR="00AC2788" w:rsidRPr="001D7572">
        <w:rPr>
          <w:b/>
          <w:sz w:val="24"/>
          <w:szCs w:val="24"/>
          <w:lang w:val="it-IT"/>
        </w:rPr>
        <w:t>intenție</w:t>
      </w:r>
      <w:r w:rsidRPr="001D7572">
        <w:rPr>
          <w:b/>
          <w:sz w:val="24"/>
          <w:szCs w:val="24"/>
          <w:lang w:val="it-IT"/>
        </w:rPr>
        <w:t xml:space="preserve"> sau, după caz, precizarea că nu a fost publicat un astfel de anunţ</w:t>
      </w:r>
      <w:r w:rsidR="004F6142" w:rsidRPr="001D7572">
        <w:rPr>
          <w:b/>
          <w:sz w:val="24"/>
          <w:szCs w:val="24"/>
          <w:shd w:val="clear" w:color="auto" w:fill="FFFFFF" w:themeFill="background1"/>
          <w:lang w:val="it-IT"/>
        </w:rPr>
        <w:t>:</w:t>
      </w:r>
      <w:r w:rsidR="00E75DB4">
        <w:rPr>
          <w:b/>
          <w:sz w:val="24"/>
          <w:szCs w:val="24"/>
          <w:shd w:val="clear" w:color="auto" w:fill="FFFFFF" w:themeFill="background1"/>
          <w:lang w:val="it-IT"/>
        </w:rPr>
        <w:t xml:space="preserve"> </w:t>
      </w:r>
      <w:r w:rsidR="00932557">
        <w:rPr>
          <w:sz w:val="24"/>
          <w:szCs w:val="24"/>
          <w:shd w:val="clear" w:color="auto" w:fill="FFFFFF" w:themeFill="background1"/>
          <w:lang w:val="it-IT"/>
        </w:rPr>
        <w:t>nu a fost publicat un astfel de anunț</w:t>
      </w:r>
    </w:p>
    <w:p w14:paraId="5CFA49E4" w14:textId="0BD40C6F" w:rsidR="005140ED" w:rsidRPr="001D757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Data transmiterii spre publicare a </w:t>
      </w:r>
      <w:r w:rsidR="00AC2788" w:rsidRPr="001D7572">
        <w:rPr>
          <w:b/>
          <w:sz w:val="24"/>
          <w:szCs w:val="24"/>
          <w:lang w:val="it-IT"/>
        </w:rPr>
        <w:t>anunțului</w:t>
      </w:r>
      <w:r w:rsidRPr="001D7572">
        <w:rPr>
          <w:b/>
          <w:sz w:val="24"/>
          <w:szCs w:val="24"/>
          <w:lang w:val="it-IT"/>
        </w:rPr>
        <w:t xml:space="preserve"> de participare</w:t>
      </w:r>
      <w:r w:rsidRPr="001D7572">
        <w:rPr>
          <w:b/>
          <w:sz w:val="24"/>
          <w:szCs w:val="24"/>
          <w:shd w:val="clear" w:color="auto" w:fill="FFFFFF" w:themeFill="background1"/>
          <w:lang w:val="it-IT"/>
        </w:rPr>
        <w:t>:</w:t>
      </w:r>
      <w:r w:rsidR="007169CB">
        <w:rPr>
          <w:b/>
          <w:sz w:val="24"/>
          <w:szCs w:val="24"/>
          <w:shd w:val="clear" w:color="auto" w:fill="FFFFFF" w:themeFill="background1"/>
          <w:lang w:val="it-IT"/>
        </w:rPr>
        <w:t xml:space="preserve"> </w:t>
      </w:r>
      <w:r w:rsidR="00B47B74">
        <w:rPr>
          <w:sz w:val="24"/>
          <w:szCs w:val="24"/>
          <w:shd w:val="clear" w:color="auto" w:fill="FFFFFF" w:themeFill="background1"/>
          <w:lang w:val="it-IT"/>
        </w:rPr>
        <w:t>0</w:t>
      </w:r>
      <w:r w:rsidR="00070138">
        <w:rPr>
          <w:sz w:val="24"/>
          <w:szCs w:val="24"/>
          <w:shd w:val="clear" w:color="auto" w:fill="FFFFFF" w:themeFill="background1"/>
          <w:lang w:val="it-IT"/>
        </w:rPr>
        <w:t>2</w:t>
      </w:r>
      <w:r w:rsidR="00B47B74">
        <w:rPr>
          <w:sz w:val="24"/>
          <w:szCs w:val="24"/>
          <w:shd w:val="clear" w:color="auto" w:fill="FFFFFF" w:themeFill="background1"/>
          <w:lang w:val="it-IT"/>
        </w:rPr>
        <w:t>.06</w:t>
      </w:r>
      <w:r w:rsidR="00903BCB">
        <w:rPr>
          <w:sz w:val="24"/>
          <w:szCs w:val="24"/>
          <w:shd w:val="clear" w:color="auto" w:fill="FFFFFF" w:themeFill="background1"/>
          <w:lang w:val="it-IT"/>
        </w:rPr>
        <w:t>.2021</w:t>
      </w:r>
    </w:p>
    <w:p w14:paraId="08F19EE0" w14:textId="77777777" w:rsidR="00B20BA0" w:rsidRDefault="00700A2F" w:rsidP="00B20BA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În cadrul procedurii de </w:t>
      </w:r>
      <w:r w:rsidR="004225A2" w:rsidRPr="001D7572">
        <w:rPr>
          <w:b/>
          <w:sz w:val="24"/>
          <w:szCs w:val="24"/>
          <w:lang w:val="it-IT"/>
        </w:rPr>
        <w:t>achiziție publică se va utiliza</w:t>
      </w:r>
      <w:r w:rsidRPr="001D7572">
        <w:rPr>
          <w:b/>
          <w:sz w:val="24"/>
          <w:szCs w:val="24"/>
          <w:lang w:val="it-IT"/>
        </w:rPr>
        <w:t>/accepta</w:t>
      </w:r>
      <w:r w:rsidR="00207B3C" w:rsidRPr="001D7572">
        <w:rPr>
          <w:b/>
          <w:sz w:val="24"/>
          <w:szCs w:val="24"/>
          <w:lang w:val="it-IT"/>
        </w:rPr>
        <w:t>:</w:t>
      </w:r>
    </w:p>
    <w:p w14:paraId="3868B232" w14:textId="77777777" w:rsidR="00B27D26" w:rsidRPr="001D7572" w:rsidRDefault="00B27D26" w:rsidP="00B27D26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614DA3" w14:paraId="029795BC" w14:textId="77777777" w:rsidTr="00700A2F">
        <w:tc>
          <w:tcPr>
            <w:tcW w:w="5305" w:type="dxa"/>
            <w:shd w:val="clear" w:color="auto" w:fill="E7E6E6" w:themeFill="background2"/>
          </w:tcPr>
          <w:p w14:paraId="2388F232" w14:textId="77777777" w:rsidR="00700A2F" w:rsidRPr="004225A2" w:rsidRDefault="00700A2F" w:rsidP="00226BFE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14:paraId="57C02D52" w14:textId="77777777" w:rsidR="00700A2F" w:rsidRPr="001D7572" w:rsidRDefault="00700A2F" w:rsidP="00226BFE">
            <w:pPr>
              <w:tabs>
                <w:tab w:val="right" w:pos="426"/>
              </w:tabs>
              <w:rPr>
                <w:b/>
                <w:sz w:val="24"/>
                <w:szCs w:val="24"/>
                <w:lang w:val="it-IT"/>
              </w:rPr>
            </w:pPr>
            <w:r w:rsidRPr="001D7572">
              <w:rPr>
                <w:b/>
                <w:sz w:val="24"/>
                <w:szCs w:val="24"/>
                <w:lang w:val="it-IT"/>
              </w:rPr>
              <w:t>Se va utiliza/accepta sau nu</w:t>
            </w:r>
          </w:p>
        </w:tc>
      </w:tr>
      <w:tr w:rsidR="00995605" w:rsidRPr="00F805CB" w14:paraId="52107DAA" w14:textId="77777777" w:rsidTr="00B20BA0">
        <w:tc>
          <w:tcPr>
            <w:tcW w:w="5305" w:type="dxa"/>
          </w:tcPr>
          <w:p w14:paraId="0C57F2D7" w14:textId="77777777" w:rsidR="00995605" w:rsidRPr="001D7572" w:rsidRDefault="00995605" w:rsidP="00995605">
            <w:pPr>
              <w:tabs>
                <w:tab w:val="right" w:pos="426"/>
              </w:tabs>
              <w:rPr>
                <w:sz w:val="24"/>
                <w:szCs w:val="24"/>
                <w:lang w:val="it-IT"/>
              </w:rPr>
            </w:pPr>
            <w:r w:rsidRPr="001D7572">
              <w:rPr>
                <w:sz w:val="24"/>
                <w:szCs w:val="24"/>
                <w:lang w:val="it-IT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14:paraId="250BD5A9" w14:textId="77777777" w:rsidR="00995605" w:rsidRPr="005F6D3A" w:rsidRDefault="00843446" w:rsidP="00995605"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995605" w:rsidRPr="004225A2" w14:paraId="4F8F793C" w14:textId="77777777" w:rsidTr="00B20BA0">
        <w:tc>
          <w:tcPr>
            <w:tcW w:w="5305" w:type="dxa"/>
          </w:tcPr>
          <w:p w14:paraId="5DB1C613" w14:textId="77777777" w:rsidR="00995605" w:rsidRPr="004225A2" w:rsidRDefault="00995605" w:rsidP="0099560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14:paraId="0808AADC" w14:textId="77777777" w:rsidR="00995605" w:rsidRPr="005F6D3A" w:rsidRDefault="00843446" w:rsidP="00995605">
            <w:proofErr w:type="spellStart"/>
            <w:r>
              <w:rPr>
                <w:sz w:val="24"/>
                <w:szCs w:val="24"/>
              </w:rPr>
              <w:t>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995605" w:rsidRPr="004225A2" w14:paraId="6D9D8EA1" w14:textId="77777777" w:rsidTr="00B20BA0">
        <w:tc>
          <w:tcPr>
            <w:tcW w:w="5305" w:type="dxa"/>
          </w:tcPr>
          <w:p w14:paraId="4E2ADF4B" w14:textId="77777777" w:rsidR="00995605" w:rsidRPr="004225A2" w:rsidRDefault="00995605" w:rsidP="0099560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14:paraId="5DC51AAF" w14:textId="77777777" w:rsidR="00995605" w:rsidRPr="005F6D3A" w:rsidRDefault="00843446" w:rsidP="00995605"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995605" w:rsidRPr="004225A2" w14:paraId="0E870F7C" w14:textId="77777777" w:rsidTr="00B20BA0">
        <w:tc>
          <w:tcPr>
            <w:tcW w:w="5305" w:type="dxa"/>
          </w:tcPr>
          <w:p w14:paraId="50759546" w14:textId="77777777" w:rsidR="00995605" w:rsidRPr="004225A2" w:rsidRDefault="00995605" w:rsidP="0099560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14:paraId="49EC6FBA" w14:textId="77777777" w:rsidR="00995605" w:rsidRPr="005F6D3A" w:rsidRDefault="00843446" w:rsidP="00995605"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</w:tbl>
    <w:p w14:paraId="6E69C483" w14:textId="77777777" w:rsidR="00B1222A" w:rsidRPr="001D7572" w:rsidRDefault="00207B3C" w:rsidP="00307283">
      <w:pPr>
        <w:numPr>
          <w:ilvl w:val="0"/>
          <w:numId w:val="3"/>
        </w:numPr>
        <w:tabs>
          <w:tab w:val="right" w:pos="426"/>
        </w:tabs>
        <w:spacing w:before="120"/>
        <w:ind w:left="360" w:right="140"/>
        <w:jc w:val="both"/>
        <w:rPr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lastRenderedPageBreak/>
        <w:t xml:space="preserve">Contractul intră sub incidența Acordului privind </w:t>
      </w:r>
      <w:r w:rsidR="00AC2788" w:rsidRPr="001D7572">
        <w:rPr>
          <w:b/>
          <w:sz w:val="24"/>
          <w:szCs w:val="24"/>
          <w:lang w:val="it-IT"/>
        </w:rPr>
        <w:t>achizițiile</w:t>
      </w:r>
      <w:r w:rsidRPr="001D7572">
        <w:rPr>
          <w:b/>
          <w:sz w:val="24"/>
          <w:szCs w:val="24"/>
          <w:lang w:val="it-IT"/>
        </w:rPr>
        <w:t xml:space="preserve"> guvernamentale al </w:t>
      </w:r>
      <w:r w:rsidR="00AC2788" w:rsidRPr="001D7572">
        <w:rPr>
          <w:b/>
          <w:sz w:val="24"/>
          <w:szCs w:val="24"/>
          <w:lang w:val="it-IT"/>
        </w:rPr>
        <w:t>Organizației</w:t>
      </w:r>
      <w:r w:rsidRPr="001D7572">
        <w:rPr>
          <w:b/>
          <w:sz w:val="24"/>
          <w:szCs w:val="24"/>
          <w:lang w:val="it-IT"/>
        </w:rPr>
        <w:t xml:space="preserve"> Mondiale a </w:t>
      </w:r>
      <w:r w:rsidR="00AC2788" w:rsidRPr="001D7572">
        <w:rPr>
          <w:b/>
          <w:sz w:val="24"/>
          <w:szCs w:val="24"/>
          <w:lang w:val="it-IT"/>
        </w:rPr>
        <w:t>Comerțului</w:t>
      </w:r>
      <w:r w:rsidRPr="001D7572">
        <w:rPr>
          <w:b/>
          <w:sz w:val="24"/>
          <w:szCs w:val="24"/>
          <w:lang w:val="it-IT"/>
        </w:rPr>
        <w:t xml:space="preserve"> (numai în cazul </w:t>
      </w:r>
      <w:r w:rsidR="00AC2788" w:rsidRPr="001D7572">
        <w:rPr>
          <w:b/>
          <w:sz w:val="24"/>
          <w:szCs w:val="24"/>
          <w:lang w:val="it-IT"/>
        </w:rPr>
        <w:t>anunțurilor</w:t>
      </w:r>
      <w:r w:rsidRPr="001D7572">
        <w:rPr>
          <w:b/>
          <w:sz w:val="24"/>
          <w:szCs w:val="24"/>
          <w:lang w:val="it-IT"/>
        </w:rPr>
        <w:t xml:space="preserve"> transmise spre publicare în Jurnalul Oficial al Uniunii Europene): </w:t>
      </w:r>
      <w:r w:rsidR="00995605" w:rsidRPr="001D7572">
        <w:rPr>
          <w:sz w:val="24"/>
          <w:szCs w:val="24"/>
          <w:shd w:val="clear" w:color="auto" w:fill="FFFFFF" w:themeFill="background1"/>
          <w:lang w:val="it-IT"/>
        </w:rPr>
        <w:t>nu</w:t>
      </w:r>
      <w:r w:rsidR="00843446" w:rsidRPr="001D7572">
        <w:rPr>
          <w:sz w:val="24"/>
          <w:szCs w:val="24"/>
          <w:shd w:val="clear" w:color="auto" w:fill="FFFFFF" w:themeFill="background1"/>
          <w:lang w:val="it-IT"/>
        </w:rPr>
        <w:t xml:space="preserve"> se aplică</w:t>
      </w:r>
    </w:p>
    <w:p w14:paraId="6AA4C5D5" w14:textId="194611A7" w:rsidR="00700A2F" w:rsidRPr="00C5625B" w:rsidRDefault="00700A2F" w:rsidP="00C5625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it-IT"/>
        </w:rPr>
      </w:pPr>
      <w:r w:rsidRPr="00C5625B">
        <w:rPr>
          <w:b/>
          <w:sz w:val="24"/>
          <w:szCs w:val="24"/>
          <w:lang w:val="it-IT"/>
        </w:rPr>
        <w:t xml:space="preserve">Alte </w:t>
      </w:r>
      <w:r w:rsidR="00AC2788" w:rsidRPr="00C5625B">
        <w:rPr>
          <w:b/>
          <w:sz w:val="24"/>
          <w:szCs w:val="24"/>
          <w:lang w:val="it-IT"/>
        </w:rPr>
        <w:t>informații</w:t>
      </w:r>
      <w:r w:rsidRPr="00C5625B">
        <w:rPr>
          <w:b/>
          <w:sz w:val="24"/>
          <w:szCs w:val="24"/>
          <w:lang w:val="it-IT"/>
        </w:rPr>
        <w:t xml:space="preserve"> relevante: </w:t>
      </w:r>
      <w:r w:rsidR="00C5625B" w:rsidRPr="00152BAC">
        <w:rPr>
          <w:noProof/>
          <w:sz w:val="24"/>
          <w:szCs w:val="24"/>
          <w:lang w:val="ro-RO" w:eastAsia="en-US"/>
        </w:rPr>
        <w:t>La momentul încheierii contractului, dar nu mai tîrziu de data expirării Garanţiei pentru ofertă (dacă s-a cerut), ofertantul cîştigător va prezenta Garanţia de bună execuţie în mărimea prevăzută de</w:t>
      </w:r>
      <w:r w:rsidR="00C5625B" w:rsidRPr="00152BAC">
        <w:rPr>
          <w:b/>
          <w:noProof/>
          <w:sz w:val="24"/>
          <w:szCs w:val="24"/>
          <w:lang w:val="ro-RO" w:eastAsia="en-US"/>
        </w:rPr>
        <w:t xml:space="preserve"> FDA </w:t>
      </w:r>
      <w:r w:rsidR="00C5625B" w:rsidRPr="00152BAC">
        <w:rPr>
          <w:noProof/>
          <w:sz w:val="24"/>
          <w:szCs w:val="24"/>
          <w:lang w:val="ro-RO" w:eastAsia="en-US"/>
        </w:rPr>
        <w:t>punctul</w:t>
      </w:r>
      <w:r w:rsidR="00C5625B" w:rsidRPr="00152BAC">
        <w:rPr>
          <w:b/>
          <w:noProof/>
          <w:sz w:val="24"/>
          <w:szCs w:val="24"/>
          <w:lang w:val="ro-RO" w:eastAsia="en-US"/>
        </w:rPr>
        <w:t xml:space="preserve"> 6.2</w:t>
      </w:r>
      <w:r w:rsidR="00C5625B">
        <w:rPr>
          <w:b/>
          <w:noProof/>
          <w:sz w:val="24"/>
          <w:szCs w:val="24"/>
          <w:lang w:val="ro-RO" w:eastAsia="en-US"/>
        </w:rPr>
        <w:t>.</w:t>
      </w:r>
    </w:p>
    <w:p w14:paraId="4E465A1D" w14:textId="77777777" w:rsidR="00EB243E" w:rsidRPr="00C5625B" w:rsidRDefault="00EB243E" w:rsidP="00EB243E">
      <w:p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</w:p>
    <w:p w14:paraId="7BFBED4A" w14:textId="02290B9A" w:rsidR="00B20BA0" w:rsidRPr="001D7572" w:rsidRDefault="00AA14E6" w:rsidP="008876C3">
      <w:pPr>
        <w:spacing w:before="120" w:after="120"/>
        <w:rPr>
          <w:b/>
          <w:sz w:val="24"/>
          <w:szCs w:val="24"/>
          <w:lang w:val="it-IT"/>
        </w:rPr>
      </w:pPr>
      <w:r w:rsidRPr="001D7572">
        <w:rPr>
          <w:b/>
          <w:sz w:val="24"/>
          <w:szCs w:val="24"/>
          <w:lang w:val="it-IT"/>
        </w:rPr>
        <w:t xml:space="preserve">Conducătorul grupului de lucru:  </w:t>
      </w:r>
      <w:r w:rsidR="00B47B74">
        <w:rPr>
          <w:b/>
          <w:sz w:val="24"/>
          <w:szCs w:val="24"/>
          <w:shd w:val="clear" w:color="auto" w:fill="FFFFFF" w:themeFill="background1"/>
          <w:lang w:val="it-IT"/>
        </w:rPr>
        <w:t>Stanislav Groppa</w:t>
      </w:r>
      <w:r w:rsidR="00231A7B">
        <w:rPr>
          <w:b/>
          <w:sz w:val="24"/>
          <w:szCs w:val="24"/>
          <w:shd w:val="clear" w:color="auto" w:fill="FFFFFF" w:themeFill="background1"/>
          <w:lang w:val="it-IT"/>
        </w:rPr>
        <w:t xml:space="preserve"> </w:t>
      </w:r>
      <w:r w:rsidR="00E75DB4">
        <w:rPr>
          <w:b/>
          <w:sz w:val="24"/>
          <w:szCs w:val="24"/>
          <w:shd w:val="clear" w:color="auto" w:fill="FFFFFF" w:themeFill="background1"/>
          <w:lang w:val="it-IT"/>
        </w:rPr>
        <w:t xml:space="preserve"> </w:t>
      </w:r>
      <w:r w:rsidR="00903BCB">
        <w:rPr>
          <w:b/>
          <w:sz w:val="24"/>
          <w:szCs w:val="24"/>
          <w:shd w:val="clear" w:color="auto" w:fill="FFFFFF" w:themeFill="background1"/>
          <w:lang w:val="it-IT"/>
        </w:rPr>
        <w:t xml:space="preserve"> </w:t>
      </w:r>
      <w:r w:rsidR="00B20BA0" w:rsidRPr="001D7572">
        <w:rPr>
          <w:b/>
          <w:sz w:val="24"/>
          <w:szCs w:val="24"/>
          <w:lang w:val="it-IT"/>
        </w:rPr>
        <w:t>______________________</w:t>
      </w:r>
    </w:p>
    <w:p w14:paraId="0ACB1929" w14:textId="60EDBD6A" w:rsidR="00D06E18" w:rsidRPr="004225A2" w:rsidRDefault="00E75DB4" w:rsidP="008876C3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                                                                                             </w:t>
      </w:r>
      <w:r w:rsidR="00903BCB">
        <w:rPr>
          <w:b/>
          <w:sz w:val="24"/>
          <w:szCs w:val="24"/>
          <w:lang w:val="it-IT"/>
        </w:rPr>
        <w:t xml:space="preserve">                              </w:t>
      </w:r>
      <w:r w:rsidR="00B47B74">
        <w:rPr>
          <w:b/>
          <w:sz w:val="24"/>
          <w:szCs w:val="24"/>
          <w:lang w:val="it-IT"/>
        </w:rPr>
        <w:t xml:space="preserve">      </w:t>
      </w:r>
      <w:r w:rsidR="00081285" w:rsidRPr="004225A2">
        <w:rPr>
          <w:b/>
          <w:sz w:val="24"/>
          <w:szCs w:val="24"/>
        </w:rPr>
        <w:t>L.Ș.</w:t>
      </w: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474E" w14:textId="77777777" w:rsidR="00AF15CE" w:rsidRDefault="00AF15CE">
      <w:r>
        <w:separator/>
      </w:r>
    </w:p>
  </w:endnote>
  <w:endnote w:type="continuationSeparator" w:id="0">
    <w:p w14:paraId="6B934EE0" w14:textId="77777777" w:rsidR="00AF15CE" w:rsidRDefault="00AF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EA59" w14:textId="77777777" w:rsidR="009F6986" w:rsidRDefault="009F6986" w:rsidP="00226BF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1F0E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095E" w14:textId="77777777" w:rsidR="00AF15CE" w:rsidRDefault="00AF15CE">
      <w:r>
        <w:separator/>
      </w:r>
    </w:p>
  </w:footnote>
  <w:footnote w:type="continuationSeparator" w:id="0">
    <w:p w14:paraId="66250E82" w14:textId="77777777" w:rsidR="00AF15CE" w:rsidRDefault="00AF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15FA"/>
    <w:multiLevelType w:val="hybridMultilevel"/>
    <w:tmpl w:val="BE08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568C5"/>
    <w:multiLevelType w:val="hybridMultilevel"/>
    <w:tmpl w:val="EBE6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D6768"/>
    <w:multiLevelType w:val="hybridMultilevel"/>
    <w:tmpl w:val="884C41BC"/>
    <w:lvl w:ilvl="0" w:tplc="5686AED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125AF"/>
    <w:multiLevelType w:val="hybridMultilevel"/>
    <w:tmpl w:val="F444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C4A6835"/>
    <w:multiLevelType w:val="hybridMultilevel"/>
    <w:tmpl w:val="B5A8827C"/>
    <w:lvl w:ilvl="0" w:tplc="8E5E51C0">
      <w:start w:val="13"/>
      <w:numFmt w:val="bullet"/>
      <w:lvlText w:val="-"/>
      <w:lvlJc w:val="left"/>
      <w:pPr>
        <w:ind w:left="3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9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23C45"/>
    <w:multiLevelType w:val="hybridMultilevel"/>
    <w:tmpl w:val="811A2AFC"/>
    <w:lvl w:ilvl="0" w:tplc="B296A34E">
      <w:start w:val="3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5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9"/>
  </w:num>
  <w:num w:numId="5">
    <w:abstractNumId w:val="15"/>
  </w:num>
  <w:num w:numId="6">
    <w:abstractNumId w:val="0"/>
  </w:num>
  <w:num w:numId="7">
    <w:abstractNumId w:val="7"/>
  </w:num>
  <w:num w:numId="8">
    <w:abstractNumId w:val="21"/>
  </w:num>
  <w:num w:numId="9">
    <w:abstractNumId w:val="1"/>
  </w:num>
  <w:num w:numId="10">
    <w:abstractNumId w:val="4"/>
  </w:num>
  <w:num w:numId="11">
    <w:abstractNumId w:val="11"/>
  </w:num>
  <w:num w:numId="12">
    <w:abstractNumId w:val="23"/>
  </w:num>
  <w:num w:numId="13">
    <w:abstractNumId w:val="20"/>
  </w:num>
  <w:num w:numId="14">
    <w:abstractNumId w:val="25"/>
  </w:num>
  <w:num w:numId="15">
    <w:abstractNumId w:val="13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22"/>
  </w:num>
  <w:num w:numId="21">
    <w:abstractNumId w:val="16"/>
  </w:num>
  <w:num w:numId="22">
    <w:abstractNumId w:val="2"/>
  </w:num>
  <w:num w:numId="23">
    <w:abstractNumId w:val="18"/>
  </w:num>
  <w:num w:numId="24">
    <w:abstractNumId w:val="1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44E"/>
    <w:rsid w:val="000056FD"/>
    <w:rsid w:val="00010779"/>
    <w:rsid w:val="000208CB"/>
    <w:rsid w:val="00021E8D"/>
    <w:rsid w:val="000237EA"/>
    <w:rsid w:val="00026A04"/>
    <w:rsid w:val="00030417"/>
    <w:rsid w:val="0003210B"/>
    <w:rsid w:val="00047FA9"/>
    <w:rsid w:val="000509D1"/>
    <w:rsid w:val="00050E6B"/>
    <w:rsid w:val="00051A3E"/>
    <w:rsid w:val="0005207D"/>
    <w:rsid w:val="000627A2"/>
    <w:rsid w:val="00062F4E"/>
    <w:rsid w:val="000643D1"/>
    <w:rsid w:val="00066B45"/>
    <w:rsid w:val="00070138"/>
    <w:rsid w:val="00072F9E"/>
    <w:rsid w:val="00076508"/>
    <w:rsid w:val="00081285"/>
    <w:rsid w:val="00082039"/>
    <w:rsid w:val="00082348"/>
    <w:rsid w:val="00086B34"/>
    <w:rsid w:val="00096E0E"/>
    <w:rsid w:val="000A1940"/>
    <w:rsid w:val="000A4205"/>
    <w:rsid w:val="000A5699"/>
    <w:rsid w:val="000B030D"/>
    <w:rsid w:val="000B2D7E"/>
    <w:rsid w:val="000B4282"/>
    <w:rsid w:val="000C02A9"/>
    <w:rsid w:val="000C53DA"/>
    <w:rsid w:val="000D0DBE"/>
    <w:rsid w:val="000D1CE9"/>
    <w:rsid w:val="000E03F1"/>
    <w:rsid w:val="000E103A"/>
    <w:rsid w:val="000E524A"/>
    <w:rsid w:val="00102243"/>
    <w:rsid w:val="0010534F"/>
    <w:rsid w:val="00106D46"/>
    <w:rsid w:val="00111A10"/>
    <w:rsid w:val="001224DA"/>
    <w:rsid w:val="0014220C"/>
    <w:rsid w:val="00161F0E"/>
    <w:rsid w:val="00166CF5"/>
    <w:rsid w:val="0017594D"/>
    <w:rsid w:val="00176381"/>
    <w:rsid w:val="00193032"/>
    <w:rsid w:val="00193507"/>
    <w:rsid w:val="00194FE9"/>
    <w:rsid w:val="00195A29"/>
    <w:rsid w:val="001A3332"/>
    <w:rsid w:val="001B2AF2"/>
    <w:rsid w:val="001B4104"/>
    <w:rsid w:val="001C29F8"/>
    <w:rsid w:val="001D399A"/>
    <w:rsid w:val="001D48E7"/>
    <w:rsid w:val="001D4931"/>
    <w:rsid w:val="001D51EF"/>
    <w:rsid w:val="001D7572"/>
    <w:rsid w:val="001F0F7E"/>
    <w:rsid w:val="001F244D"/>
    <w:rsid w:val="001F27B4"/>
    <w:rsid w:val="001F4783"/>
    <w:rsid w:val="001F4844"/>
    <w:rsid w:val="001F7DF0"/>
    <w:rsid w:val="00207B3C"/>
    <w:rsid w:val="002220EF"/>
    <w:rsid w:val="00226BFE"/>
    <w:rsid w:val="00231A7B"/>
    <w:rsid w:val="00234352"/>
    <w:rsid w:val="002457BF"/>
    <w:rsid w:val="002546EC"/>
    <w:rsid w:val="00273462"/>
    <w:rsid w:val="0027663F"/>
    <w:rsid w:val="00296754"/>
    <w:rsid w:val="00297F99"/>
    <w:rsid w:val="002A03A2"/>
    <w:rsid w:val="002A074C"/>
    <w:rsid w:val="002A3022"/>
    <w:rsid w:val="002A39D5"/>
    <w:rsid w:val="002A5C60"/>
    <w:rsid w:val="002A6788"/>
    <w:rsid w:val="002B0A41"/>
    <w:rsid w:val="002C0C7E"/>
    <w:rsid w:val="002C2467"/>
    <w:rsid w:val="002C40EB"/>
    <w:rsid w:val="002D66C0"/>
    <w:rsid w:val="002E606A"/>
    <w:rsid w:val="002F3327"/>
    <w:rsid w:val="002F3A70"/>
    <w:rsid w:val="00307283"/>
    <w:rsid w:val="00316F5F"/>
    <w:rsid w:val="00323921"/>
    <w:rsid w:val="003247B3"/>
    <w:rsid w:val="00335049"/>
    <w:rsid w:val="00340BA2"/>
    <w:rsid w:val="00343D9D"/>
    <w:rsid w:val="0034745E"/>
    <w:rsid w:val="00353A69"/>
    <w:rsid w:val="003647B8"/>
    <w:rsid w:val="00370C72"/>
    <w:rsid w:val="00377434"/>
    <w:rsid w:val="0038184F"/>
    <w:rsid w:val="003A56A1"/>
    <w:rsid w:val="003B0491"/>
    <w:rsid w:val="003B2E9B"/>
    <w:rsid w:val="003B498E"/>
    <w:rsid w:val="003D298F"/>
    <w:rsid w:val="003D5918"/>
    <w:rsid w:val="003D6FB1"/>
    <w:rsid w:val="003F358D"/>
    <w:rsid w:val="003F77EC"/>
    <w:rsid w:val="00403FE6"/>
    <w:rsid w:val="00405F67"/>
    <w:rsid w:val="004065C6"/>
    <w:rsid w:val="0041000F"/>
    <w:rsid w:val="00417D75"/>
    <w:rsid w:val="004225A2"/>
    <w:rsid w:val="0042484E"/>
    <w:rsid w:val="00432E16"/>
    <w:rsid w:val="00441520"/>
    <w:rsid w:val="00443919"/>
    <w:rsid w:val="0044454E"/>
    <w:rsid w:val="00444B84"/>
    <w:rsid w:val="00450913"/>
    <w:rsid w:val="0045517F"/>
    <w:rsid w:val="00456DB2"/>
    <w:rsid w:val="00466159"/>
    <w:rsid w:val="00474D57"/>
    <w:rsid w:val="00484F9A"/>
    <w:rsid w:val="004C2A8F"/>
    <w:rsid w:val="004C2D79"/>
    <w:rsid w:val="004C5BB0"/>
    <w:rsid w:val="004C5F00"/>
    <w:rsid w:val="004D38C6"/>
    <w:rsid w:val="004D6959"/>
    <w:rsid w:val="004D7079"/>
    <w:rsid w:val="004E1675"/>
    <w:rsid w:val="004F54D6"/>
    <w:rsid w:val="004F5C10"/>
    <w:rsid w:val="004F6142"/>
    <w:rsid w:val="00506D5A"/>
    <w:rsid w:val="00512B8B"/>
    <w:rsid w:val="005140ED"/>
    <w:rsid w:val="005160EE"/>
    <w:rsid w:val="005220A6"/>
    <w:rsid w:val="005244AD"/>
    <w:rsid w:val="00531E0F"/>
    <w:rsid w:val="0053377C"/>
    <w:rsid w:val="005421FA"/>
    <w:rsid w:val="0054401A"/>
    <w:rsid w:val="00547CE3"/>
    <w:rsid w:val="005518F6"/>
    <w:rsid w:val="005560D1"/>
    <w:rsid w:val="005569E2"/>
    <w:rsid w:val="00557F21"/>
    <w:rsid w:val="005746F9"/>
    <w:rsid w:val="00585182"/>
    <w:rsid w:val="00585530"/>
    <w:rsid w:val="00586E88"/>
    <w:rsid w:val="005909F7"/>
    <w:rsid w:val="005A1CFA"/>
    <w:rsid w:val="005A538D"/>
    <w:rsid w:val="005B0108"/>
    <w:rsid w:val="005D2F0B"/>
    <w:rsid w:val="005E2215"/>
    <w:rsid w:val="005E2D80"/>
    <w:rsid w:val="005E6564"/>
    <w:rsid w:val="005F2DA7"/>
    <w:rsid w:val="005F54B3"/>
    <w:rsid w:val="005F61AE"/>
    <w:rsid w:val="005F6D3A"/>
    <w:rsid w:val="006027B2"/>
    <w:rsid w:val="00602AC3"/>
    <w:rsid w:val="00607387"/>
    <w:rsid w:val="00610EA1"/>
    <w:rsid w:val="00614DA3"/>
    <w:rsid w:val="0061580C"/>
    <w:rsid w:val="0062221E"/>
    <w:rsid w:val="00622EBF"/>
    <w:rsid w:val="00630DA2"/>
    <w:rsid w:val="006345AF"/>
    <w:rsid w:val="006466C0"/>
    <w:rsid w:val="00654065"/>
    <w:rsid w:val="00662C7D"/>
    <w:rsid w:val="0069001F"/>
    <w:rsid w:val="006A6405"/>
    <w:rsid w:val="006A783A"/>
    <w:rsid w:val="006B34E4"/>
    <w:rsid w:val="006B61EE"/>
    <w:rsid w:val="006C11CA"/>
    <w:rsid w:val="006C54E5"/>
    <w:rsid w:val="006E0C8B"/>
    <w:rsid w:val="006E11B1"/>
    <w:rsid w:val="006E5A4D"/>
    <w:rsid w:val="006F7535"/>
    <w:rsid w:val="00700A2F"/>
    <w:rsid w:val="0071186A"/>
    <w:rsid w:val="00712825"/>
    <w:rsid w:val="007152F7"/>
    <w:rsid w:val="0071579F"/>
    <w:rsid w:val="007169CB"/>
    <w:rsid w:val="007201DC"/>
    <w:rsid w:val="007210F0"/>
    <w:rsid w:val="0072330A"/>
    <w:rsid w:val="00725E01"/>
    <w:rsid w:val="0073343A"/>
    <w:rsid w:val="00735699"/>
    <w:rsid w:val="00737769"/>
    <w:rsid w:val="00740565"/>
    <w:rsid w:val="00742FD6"/>
    <w:rsid w:val="0074622B"/>
    <w:rsid w:val="0075064A"/>
    <w:rsid w:val="00752580"/>
    <w:rsid w:val="0075507B"/>
    <w:rsid w:val="007652F5"/>
    <w:rsid w:val="007677E3"/>
    <w:rsid w:val="00783285"/>
    <w:rsid w:val="00794E2A"/>
    <w:rsid w:val="00796324"/>
    <w:rsid w:val="007A65A0"/>
    <w:rsid w:val="007B05BF"/>
    <w:rsid w:val="007B10C0"/>
    <w:rsid w:val="007B2463"/>
    <w:rsid w:val="007B6A52"/>
    <w:rsid w:val="007B734E"/>
    <w:rsid w:val="007B7B26"/>
    <w:rsid w:val="007E3655"/>
    <w:rsid w:val="007E64FB"/>
    <w:rsid w:val="007F1077"/>
    <w:rsid w:val="007F6115"/>
    <w:rsid w:val="0080425B"/>
    <w:rsid w:val="00830602"/>
    <w:rsid w:val="00843446"/>
    <w:rsid w:val="008467A8"/>
    <w:rsid w:val="00853F85"/>
    <w:rsid w:val="0086012E"/>
    <w:rsid w:val="00874EC8"/>
    <w:rsid w:val="008765D5"/>
    <w:rsid w:val="008876C3"/>
    <w:rsid w:val="00892BD2"/>
    <w:rsid w:val="008C3FED"/>
    <w:rsid w:val="008E34BE"/>
    <w:rsid w:val="008E53FD"/>
    <w:rsid w:val="0090083E"/>
    <w:rsid w:val="00903BCB"/>
    <w:rsid w:val="00905500"/>
    <w:rsid w:val="00906CC6"/>
    <w:rsid w:val="00907FE9"/>
    <w:rsid w:val="00911056"/>
    <w:rsid w:val="009110F6"/>
    <w:rsid w:val="00914EDA"/>
    <w:rsid w:val="00927413"/>
    <w:rsid w:val="00931F40"/>
    <w:rsid w:val="00932557"/>
    <w:rsid w:val="00932B37"/>
    <w:rsid w:val="00936455"/>
    <w:rsid w:val="00936BD6"/>
    <w:rsid w:val="00942C02"/>
    <w:rsid w:val="00943DBF"/>
    <w:rsid w:val="0094654E"/>
    <w:rsid w:val="00946C95"/>
    <w:rsid w:val="00955A08"/>
    <w:rsid w:val="00960924"/>
    <w:rsid w:val="0096527B"/>
    <w:rsid w:val="00995605"/>
    <w:rsid w:val="009A0D95"/>
    <w:rsid w:val="009A4B4B"/>
    <w:rsid w:val="009B3DBF"/>
    <w:rsid w:val="009B4E8C"/>
    <w:rsid w:val="009D5F69"/>
    <w:rsid w:val="009E244E"/>
    <w:rsid w:val="009E35B8"/>
    <w:rsid w:val="009F4196"/>
    <w:rsid w:val="009F6986"/>
    <w:rsid w:val="00A02472"/>
    <w:rsid w:val="00A11174"/>
    <w:rsid w:val="00A262DA"/>
    <w:rsid w:val="00A368C3"/>
    <w:rsid w:val="00A4625D"/>
    <w:rsid w:val="00A55716"/>
    <w:rsid w:val="00A61F2B"/>
    <w:rsid w:val="00A6522A"/>
    <w:rsid w:val="00A6599A"/>
    <w:rsid w:val="00A71DA8"/>
    <w:rsid w:val="00A74D95"/>
    <w:rsid w:val="00A8230B"/>
    <w:rsid w:val="00A912D7"/>
    <w:rsid w:val="00A917CE"/>
    <w:rsid w:val="00A93CC3"/>
    <w:rsid w:val="00AA1184"/>
    <w:rsid w:val="00AA14E6"/>
    <w:rsid w:val="00AA7008"/>
    <w:rsid w:val="00AB0106"/>
    <w:rsid w:val="00AB3EC6"/>
    <w:rsid w:val="00AB77B6"/>
    <w:rsid w:val="00AC2788"/>
    <w:rsid w:val="00AC50F3"/>
    <w:rsid w:val="00AC7BCF"/>
    <w:rsid w:val="00AD1C1A"/>
    <w:rsid w:val="00AD35DC"/>
    <w:rsid w:val="00AD405D"/>
    <w:rsid w:val="00AD7ED8"/>
    <w:rsid w:val="00AE6D6B"/>
    <w:rsid w:val="00AF15CE"/>
    <w:rsid w:val="00AF44E7"/>
    <w:rsid w:val="00AF4FC1"/>
    <w:rsid w:val="00AF7233"/>
    <w:rsid w:val="00B002DB"/>
    <w:rsid w:val="00B072A5"/>
    <w:rsid w:val="00B07EB3"/>
    <w:rsid w:val="00B1222A"/>
    <w:rsid w:val="00B1224F"/>
    <w:rsid w:val="00B1606A"/>
    <w:rsid w:val="00B20BA0"/>
    <w:rsid w:val="00B25894"/>
    <w:rsid w:val="00B27D26"/>
    <w:rsid w:val="00B465FB"/>
    <w:rsid w:val="00B47B74"/>
    <w:rsid w:val="00B53265"/>
    <w:rsid w:val="00B56030"/>
    <w:rsid w:val="00B608E9"/>
    <w:rsid w:val="00B65510"/>
    <w:rsid w:val="00B65C31"/>
    <w:rsid w:val="00B67072"/>
    <w:rsid w:val="00B67426"/>
    <w:rsid w:val="00B869E9"/>
    <w:rsid w:val="00B86AD1"/>
    <w:rsid w:val="00BA4449"/>
    <w:rsid w:val="00BC3DE8"/>
    <w:rsid w:val="00BC7850"/>
    <w:rsid w:val="00BD0C12"/>
    <w:rsid w:val="00BD4E39"/>
    <w:rsid w:val="00BF71B5"/>
    <w:rsid w:val="00C03320"/>
    <w:rsid w:val="00C0720B"/>
    <w:rsid w:val="00C1430D"/>
    <w:rsid w:val="00C1543C"/>
    <w:rsid w:val="00C21008"/>
    <w:rsid w:val="00C22322"/>
    <w:rsid w:val="00C239BD"/>
    <w:rsid w:val="00C32522"/>
    <w:rsid w:val="00C3471F"/>
    <w:rsid w:val="00C36EAC"/>
    <w:rsid w:val="00C4771D"/>
    <w:rsid w:val="00C55B3E"/>
    <w:rsid w:val="00C5625B"/>
    <w:rsid w:val="00C619DA"/>
    <w:rsid w:val="00C66B54"/>
    <w:rsid w:val="00C735D4"/>
    <w:rsid w:val="00C800EB"/>
    <w:rsid w:val="00C81FEB"/>
    <w:rsid w:val="00C84E33"/>
    <w:rsid w:val="00C84F6B"/>
    <w:rsid w:val="00C9023A"/>
    <w:rsid w:val="00C945E8"/>
    <w:rsid w:val="00C955CD"/>
    <w:rsid w:val="00CC69AE"/>
    <w:rsid w:val="00CD5F8A"/>
    <w:rsid w:val="00CE0D2F"/>
    <w:rsid w:val="00CE7947"/>
    <w:rsid w:val="00CF2D43"/>
    <w:rsid w:val="00D0188B"/>
    <w:rsid w:val="00D06E18"/>
    <w:rsid w:val="00D10289"/>
    <w:rsid w:val="00D17B85"/>
    <w:rsid w:val="00D20049"/>
    <w:rsid w:val="00D3406E"/>
    <w:rsid w:val="00D348CA"/>
    <w:rsid w:val="00D5250B"/>
    <w:rsid w:val="00D57D0E"/>
    <w:rsid w:val="00D6739E"/>
    <w:rsid w:val="00D82249"/>
    <w:rsid w:val="00D85B8C"/>
    <w:rsid w:val="00D87004"/>
    <w:rsid w:val="00D948D5"/>
    <w:rsid w:val="00D96754"/>
    <w:rsid w:val="00DB1C36"/>
    <w:rsid w:val="00DB2FA4"/>
    <w:rsid w:val="00DC0F26"/>
    <w:rsid w:val="00DC72DC"/>
    <w:rsid w:val="00DD6A5F"/>
    <w:rsid w:val="00DD75FA"/>
    <w:rsid w:val="00DE22D2"/>
    <w:rsid w:val="00DF01AE"/>
    <w:rsid w:val="00DF68AB"/>
    <w:rsid w:val="00E05BB7"/>
    <w:rsid w:val="00E06D93"/>
    <w:rsid w:val="00E16A71"/>
    <w:rsid w:val="00E30D5A"/>
    <w:rsid w:val="00E4771A"/>
    <w:rsid w:val="00E55E71"/>
    <w:rsid w:val="00E55FF9"/>
    <w:rsid w:val="00E75DB4"/>
    <w:rsid w:val="00E85EA6"/>
    <w:rsid w:val="00EB243E"/>
    <w:rsid w:val="00EB3624"/>
    <w:rsid w:val="00EB3748"/>
    <w:rsid w:val="00EB4924"/>
    <w:rsid w:val="00EC209C"/>
    <w:rsid w:val="00ED431F"/>
    <w:rsid w:val="00ED4D8D"/>
    <w:rsid w:val="00EF1AF9"/>
    <w:rsid w:val="00EF7226"/>
    <w:rsid w:val="00F10F05"/>
    <w:rsid w:val="00F1644B"/>
    <w:rsid w:val="00F17C42"/>
    <w:rsid w:val="00F33CA7"/>
    <w:rsid w:val="00F37085"/>
    <w:rsid w:val="00F37631"/>
    <w:rsid w:val="00F37FB9"/>
    <w:rsid w:val="00F424E8"/>
    <w:rsid w:val="00F5112D"/>
    <w:rsid w:val="00F53932"/>
    <w:rsid w:val="00F539AB"/>
    <w:rsid w:val="00F56038"/>
    <w:rsid w:val="00F70CDE"/>
    <w:rsid w:val="00F72A0E"/>
    <w:rsid w:val="00F805CB"/>
    <w:rsid w:val="00F8300D"/>
    <w:rsid w:val="00F84572"/>
    <w:rsid w:val="00F92B9C"/>
    <w:rsid w:val="00F93C64"/>
    <w:rsid w:val="00F967FF"/>
    <w:rsid w:val="00FA10E1"/>
    <w:rsid w:val="00FB099F"/>
    <w:rsid w:val="00FB75A4"/>
    <w:rsid w:val="00FD0DDE"/>
    <w:rsid w:val="00FD45A7"/>
    <w:rsid w:val="00FD69A6"/>
    <w:rsid w:val="00FF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B6E7"/>
  <w15:docId w15:val="{6B323738-FADD-4562-B949-05ACCBC6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F332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154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543C"/>
    <w:pPr>
      <w:widowControl w:val="0"/>
      <w:autoSpaceDE w:val="0"/>
      <w:autoSpaceDN w:val="0"/>
      <w:spacing w:line="192" w:lineRule="exact"/>
      <w:ind w:left="25"/>
    </w:pPr>
    <w:rPr>
      <w:sz w:val="22"/>
      <w:szCs w:val="22"/>
      <w:lang w:val="en-US" w:eastAsia="en-US"/>
    </w:rPr>
  </w:style>
  <w:style w:type="character" w:styleId="ad">
    <w:name w:val="annotation reference"/>
    <w:basedOn w:val="a1"/>
    <w:uiPriority w:val="99"/>
    <w:semiHidden/>
    <w:unhideWhenUsed/>
    <w:rsid w:val="007118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186A"/>
  </w:style>
  <w:style w:type="character" w:customStyle="1" w:styleId="af">
    <w:name w:val="Текст примечания Знак"/>
    <w:basedOn w:val="a1"/>
    <w:link w:val="ae"/>
    <w:uiPriority w:val="99"/>
    <w:semiHidden/>
    <w:rsid w:val="007118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18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186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3B6A-097C-432A-9208-3E61214E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2305</Words>
  <Characters>13143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Olesea</cp:lastModifiedBy>
  <cp:revision>135</cp:revision>
  <cp:lastPrinted>2019-07-30T11:42:00Z</cp:lastPrinted>
  <dcterms:created xsi:type="dcterms:W3CDTF">2018-10-19T13:45:00Z</dcterms:created>
  <dcterms:modified xsi:type="dcterms:W3CDTF">2021-06-03T13:52:00Z</dcterms:modified>
</cp:coreProperties>
</file>