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5D22B" w14:textId="77777777" w:rsidR="002A35C9" w:rsidRPr="00AD3B8D" w:rsidRDefault="002A35C9" w:rsidP="002A35C9">
      <w:pPr>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r w:rsidRPr="00AD3B8D">
        <w:rPr>
          <w:rFonts w:ascii="Times New Roman" w:eastAsia="Times New Roman" w:hAnsi="Times New Roman" w:cs="Times New Roman"/>
          <w:b/>
          <w:sz w:val="28"/>
          <w:szCs w:val="28"/>
          <w:lang w:eastAsia="ru-RU"/>
        </w:rPr>
        <w:t>ANUNȚ DE PARTICIPARE</w:t>
      </w:r>
      <w:bookmarkEnd w:id="0"/>
    </w:p>
    <w:p w14:paraId="345C5F4A" w14:textId="227D435F" w:rsidR="002A35C9" w:rsidRDefault="002A35C9" w:rsidP="002A35C9">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privind achiziționarea produselor petroliere</w:t>
      </w:r>
      <w:r>
        <w:rPr>
          <w:rFonts w:ascii="Times New Roman" w:eastAsia="Times New Roman" w:hAnsi="Times New Roman" w:cs="Times New Roman"/>
          <w:b/>
          <w:sz w:val="24"/>
          <w:szCs w:val="24"/>
          <w:lang w:eastAsia="ru-RU"/>
        </w:rPr>
        <w:t xml:space="preserve"> pentru anul </w:t>
      </w:r>
      <w:r w:rsidR="00E621E2">
        <w:rPr>
          <w:rFonts w:ascii="Times New Roman" w:eastAsia="Times New Roman" w:hAnsi="Times New Roman" w:cs="Times New Roman"/>
          <w:b/>
          <w:sz w:val="24"/>
          <w:szCs w:val="24"/>
          <w:lang w:eastAsia="ru-RU"/>
        </w:rPr>
        <w:t>20</w:t>
      </w:r>
      <w:r w:rsidR="00C66949">
        <w:rPr>
          <w:rFonts w:ascii="Times New Roman" w:eastAsia="Times New Roman" w:hAnsi="Times New Roman" w:cs="Times New Roman"/>
          <w:b/>
          <w:sz w:val="24"/>
          <w:szCs w:val="24"/>
          <w:lang w:eastAsia="ru-RU"/>
        </w:rPr>
        <w:t>26</w:t>
      </w:r>
      <w:r w:rsidRPr="00AD3B8D">
        <w:rPr>
          <w:rFonts w:ascii="Times New Roman" w:eastAsia="Times New Roman" w:hAnsi="Times New Roman" w:cs="Times New Roman"/>
          <w:b/>
          <w:sz w:val="24"/>
          <w:szCs w:val="24"/>
          <w:lang w:eastAsia="ru-RU"/>
        </w:rPr>
        <w:br/>
        <w:t>prin procedura de achiziție – licitație deschisă</w:t>
      </w:r>
    </w:p>
    <w:p w14:paraId="56C05F0B" w14:textId="77777777" w:rsidR="002A35C9" w:rsidRPr="00602259" w:rsidRDefault="002A35C9" w:rsidP="002A35C9">
      <w:pPr>
        <w:tabs>
          <w:tab w:val="left" w:pos="284"/>
          <w:tab w:val="right" w:pos="9531"/>
        </w:tabs>
        <w:spacing w:before="120" w:after="0" w:line="240" w:lineRule="auto"/>
        <w:rPr>
          <w:rFonts w:ascii="Times New Roman" w:eastAsia="Times New Roman" w:hAnsi="Times New Roman" w:cs="Times New Roman"/>
          <w:b/>
          <w:noProof/>
          <w:sz w:val="24"/>
          <w:szCs w:val="24"/>
        </w:rPr>
      </w:pPr>
      <w:r w:rsidRPr="00602259">
        <w:rPr>
          <w:rFonts w:ascii="Times New Roman" w:eastAsia="Times New Roman" w:hAnsi="Times New Roman" w:cs="Times New Roman"/>
          <w:b/>
          <w:noProof/>
          <w:sz w:val="24"/>
          <w:szCs w:val="24"/>
        </w:rPr>
        <w:t xml:space="preserve">*Procedura a fost inclusă în planul de achiziții publice a autorității contractante (Da/Nu): </w:t>
      </w:r>
      <w:r w:rsidRPr="00602259">
        <w:rPr>
          <w:rFonts w:ascii="Times New Roman" w:eastAsia="Times New Roman" w:hAnsi="Times New Roman" w:cs="Times New Roman"/>
          <w:noProof/>
          <w:sz w:val="24"/>
          <w:szCs w:val="24"/>
        </w:rPr>
        <w:t>Da</w:t>
      </w:r>
    </w:p>
    <w:p w14:paraId="2D0B0C94" w14:textId="22A23BAF" w:rsidR="002A35C9" w:rsidRDefault="002A35C9" w:rsidP="002A35C9">
      <w:pPr>
        <w:tabs>
          <w:tab w:val="left" w:pos="284"/>
          <w:tab w:val="right" w:pos="426"/>
        </w:tabs>
        <w:spacing w:before="120" w:after="0" w:line="240" w:lineRule="auto"/>
        <w:rPr>
          <w:rFonts w:ascii="Times New Roman" w:eastAsia="Times New Roman" w:hAnsi="Times New Roman" w:cs="Times New Roman"/>
          <w:sz w:val="24"/>
          <w:szCs w:val="24"/>
          <w:lang w:eastAsia="ru-RU"/>
        </w:rPr>
      </w:pPr>
      <w:r w:rsidRPr="00602259">
        <w:rPr>
          <w:rFonts w:ascii="Times New Roman" w:eastAsia="Times New Roman" w:hAnsi="Times New Roman" w:cs="Times New Roman"/>
          <w:b/>
          <w:noProof/>
          <w:sz w:val="24"/>
          <w:szCs w:val="24"/>
        </w:rPr>
        <w:t>Link-ul către planul de achiziții publice publicat:</w:t>
      </w:r>
      <w:r w:rsidRPr="00602259">
        <w:rPr>
          <w:rFonts w:ascii="Times New Roman" w:eastAsia="Times New Roman" w:hAnsi="Times New Roman" w:cs="Times New Roman"/>
          <w:sz w:val="24"/>
          <w:szCs w:val="24"/>
          <w:lang w:eastAsia="ru-RU"/>
        </w:rPr>
        <w:t xml:space="preserve">  </w:t>
      </w:r>
    </w:p>
    <w:p w14:paraId="44D87633" w14:textId="35038B38" w:rsidR="00907E3B" w:rsidRPr="00112B65" w:rsidRDefault="00112B65" w:rsidP="002A35C9">
      <w:pPr>
        <w:tabs>
          <w:tab w:val="left" w:pos="284"/>
          <w:tab w:val="right" w:pos="426"/>
        </w:tabs>
        <w:spacing w:before="120" w:after="0" w:line="240" w:lineRule="auto"/>
        <w:rPr>
          <w:rFonts w:ascii="Times New Roman" w:eastAsia="Times New Roman" w:hAnsi="Times New Roman" w:cs="Times New Roman"/>
          <w:sz w:val="24"/>
          <w:szCs w:val="24"/>
          <w:lang w:eastAsia="ru-RU"/>
        </w:rPr>
      </w:pPr>
      <w:hyperlink r:id="rId5" w:history="1">
        <w:r w:rsidRPr="00112B65">
          <w:rPr>
            <w:rStyle w:val="a4"/>
            <w:rFonts w:ascii="Times New Roman" w:eastAsia="Times New Roman" w:hAnsi="Times New Roman" w:cs="Times New Roman"/>
            <w:color w:val="auto"/>
            <w:sz w:val="24"/>
            <w:szCs w:val="24"/>
            <w:u w:val="none"/>
            <w:lang w:eastAsia="ru-RU"/>
          </w:rPr>
          <w:t>https://politia.md/index.php/ro/plan-de-achizitii-0</w:t>
        </w:r>
      </w:hyperlink>
      <w:r w:rsidRPr="00112B65">
        <w:rPr>
          <w:rFonts w:ascii="Times New Roman" w:eastAsia="Times New Roman" w:hAnsi="Times New Roman" w:cs="Times New Roman"/>
          <w:sz w:val="24"/>
          <w:szCs w:val="24"/>
          <w:lang w:eastAsia="ru-RU"/>
        </w:rPr>
        <w:t xml:space="preserve"> </w:t>
      </w:r>
    </w:p>
    <w:p w14:paraId="1FFD8AB0" w14:textId="77777777" w:rsidR="002A35C9" w:rsidRPr="00AD3B8D" w:rsidRDefault="002A35C9" w:rsidP="002A35C9">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Denumirea autorității contractante: </w:t>
      </w:r>
      <w:r w:rsidRPr="00AD3B8D">
        <w:rPr>
          <w:rFonts w:ascii="Times New Roman" w:eastAsia="Times New Roman" w:hAnsi="Times New Roman" w:cs="Times New Roman"/>
          <w:sz w:val="24"/>
          <w:szCs w:val="24"/>
          <w:lang w:eastAsia="ru-RU"/>
        </w:rPr>
        <w:t>Inspectoratul General al Poliției</w:t>
      </w:r>
    </w:p>
    <w:p w14:paraId="5CBE3423" w14:textId="429E7398" w:rsidR="002A35C9" w:rsidRPr="00AD3B8D" w:rsidRDefault="002A35C9" w:rsidP="002A35C9">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IDNO:</w:t>
      </w:r>
      <w:r w:rsidRPr="00AD3B8D">
        <w:rPr>
          <w:rFonts w:ascii="Times New Roman" w:eastAsia="Times New Roman" w:hAnsi="Times New Roman" w:cs="Times New Roman"/>
          <w:b/>
          <w:sz w:val="24"/>
          <w:szCs w:val="24"/>
          <w:shd w:val="clear" w:color="auto" w:fill="FFFFFF"/>
          <w:lang w:eastAsia="ru-RU"/>
        </w:rPr>
        <w:t xml:space="preserve"> </w:t>
      </w:r>
      <w:r w:rsidRPr="00AD3B8D">
        <w:rPr>
          <w:rFonts w:ascii="Times New Roman" w:eastAsia="Times New Roman" w:hAnsi="Times New Roman" w:cs="Times New Roman"/>
          <w:sz w:val="24"/>
          <w:szCs w:val="24"/>
          <w:shd w:val="clear" w:color="auto" w:fill="FFFFFF"/>
          <w:lang w:eastAsia="ru-RU"/>
        </w:rPr>
        <w:t>1013601000495</w:t>
      </w:r>
    </w:p>
    <w:p w14:paraId="07E31762" w14:textId="77777777" w:rsidR="002A35C9" w:rsidRPr="00AD3B8D" w:rsidRDefault="002A35C9" w:rsidP="002A35C9">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Adresa:</w:t>
      </w:r>
      <w:r w:rsidRPr="00AD3B8D">
        <w:rPr>
          <w:rFonts w:ascii="Times New Roman" w:eastAsia="Times New Roman" w:hAnsi="Times New Roman" w:cs="Times New Roman"/>
          <w:b/>
          <w:sz w:val="24"/>
          <w:szCs w:val="24"/>
          <w:shd w:val="clear" w:color="auto" w:fill="FFFFFF" w:themeFill="background1"/>
          <w:lang w:eastAsia="ru-RU"/>
        </w:rPr>
        <w:t xml:space="preserve"> </w:t>
      </w:r>
      <w:r w:rsidRPr="00AD3B8D">
        <w:rPr>
          <w:rFonts w:ascii="Times New Roman" w:eastAsia="Times New Roman" w:hAnsi="Times New Roman" w:cs="Times New Roman"/>
          <w:sz w:val="24"/>
          <w:szCs w:val="24"/>
          <w:shd w:val="clear" w:color="auto" w:fill="FFFFFF"/>
          <w:lang w:eastAsia="ru-RU"/>
        </w:rPr>
        <w:t>mun. Chișinău, str. Tiraspol 11/1</w:t>
      </w:r>
    </w:p>
    <w:p w14:paraId="2E04B6F6" w14:textId="15A6A7F5" w:rsidR="002A35C9" w:rsidRPr="00AD3B8D" w:rsidRDefault="002A35C9" w:rsidP="002A35C9">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Numărul de telefon: </w:t>
      </w:r>
      <w:r>
        <w:rPr>
          <w:rFonts w:ascii="Times New Roman" w:eastAsia="Times New Roman" w:hAnsi="Times New Roman" w:cs="Times New Roman"/>
          <w:sz w:val="24"/>
          <w:szCs w:val="24"/>
          <w:shd w:val="clear" w:color="auto" w:fill="FFFFFF"/>
          <w:lang w:eastAsia="ru-RU"/>
        </w:rPr>
        <w:t>022-868-</w:t>
      </w:r>
      <w:r w:rsidR="00E621E2">
        <w:rPr>
          <w:rFonts w:ascii="Times New Roman" w:eastAsia="Times New Roman" w:hAnsi="Times New Roman" w:cs="Times New Roman"/>
          <w:sz w:val="24"/>
          <w:szCs w:val="24"/>
          <w:shd w:val="clear" w:color="auto" w:fill="FFFFFF"/>
          <w:lang w:eastAsia="ru-RU"/>
        </w:rPr>
        <w:t>262</w:t>
      </w:r>
    </w:p>
    <w:p w14:paraId="05EBC33A" w14:textId="77777777" w:rsidR="002A35C9" w:rsidRPr="001F75CD" w:rsidRDefault="002A35C9" w:rsidP="002A35C9">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1F75CD">
        <w:rPr>
          <w:rFonts w:ascii="Times New Roman" w:eastAsia="Times New Roman" w:hAnsi="Times New Roman" w:cs="Times New Roman"/>
          <w:b/>
          <w:sz w:val="24"/>
          <w:szCs w:val="24"/>
          <w:lang w:eastAsia="ru-RU"/>
        </w:rPr>
        <w:t xml:space="preserve">Adresa de e-mail și pagina web oficială ale autorității contractante: </w:t>
      </w:r>
      <w:hyperlink r:id="rId6" w:history="1">
        <w:r w:rsidRPr="001F75CD">
          <w:rPr>
            <w:rStyle w:val="a4"/>
            <w:rFonts w:ascii="Times New Roman" w:eastAsia="Times New Roman" w:hAnsi="Times New Roman" w:cs="Times New Roman"/>
            <w:color w:val="auto"/>
            <w:sz w:val="24"/>
            <w:szCs w:val="24"/>
            <w:u w:val="none"/>
            <w:lang w:eastAsia="ru-RU"/>
          </w:rPr>
          <w:t>achiziții@igp.gov.md</w:t>
        </w:r>
      </w:hyperlink>
      <w:r w:rsidRPr="001F75CD">
        <w:rPr>
          <w:rFonts w:ascii="Times New Roman" w:eastAsia="Times New Roman" w:hAnsi="Times New Roman" w:cs="Times New Roman"/>
          <w:sz w:val="24"/>
          <w:szCs w:val="24"/>
          <w:lang w:eastAsia="ru-RU"/>
        </w:rPr>
        <w:t>, www.politia.md;</w:t>
      </w:r>
    </w:p>
    <w:p w14:paraId="40AD42F7" w14:textId="77777777" w:rsidR="002A35C9" w:rsidRPr="00AD3B8D" w:rsidRDefault="002A35C9" w:rsidP="002A35C9">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AD3B8D">
        <w:rPr>
          <w:rFonts w:ascii="Times New Roman" w:eastAsia="Times New Roman" w:hAnsi="Times New Roman" w:cs="Times New Roman"/>
          <w:b/>
          <w:i/>
          <w:sz w:val="24"/>
          <w:szCs w:val="24"/>
          <w:lang w:eastAsia="ru-RU"/>
        </w:rPr>
        <w:t>documentația de atribuire este anexată în cadrul procedurii în SIA RSAP</w:t>
      </w:r>
    </w:p>
    <w:p w14:paraId="51EECEBA" w14:textId="77777777" w:rsidR="002A35C9" w:rsidRPr="00AD3B8D" w:rsidRDefault="002A35C9" w:rsidP="002A35C9">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3B8D">
        <w:rPr>
          <w:rFonts w:ascii="Times New Roman" w:eastAsia="Times New Roman" w:hAnsi="Times New Roman" w:cs="Times New Roman"/>
          <w:sz w:val="24"/>
          <w:szCs w:val="24"/>
          <w:lang w:eastAsia="ru-RU"/>
        </w:rPr>
        <w:t>Instituție publică</w:t>
      </w:r>
    </w:p>
    <w:p w14:paraId="517D9CF8" w14:textId="77777777" w:rsidR="002A35C9" w:rsidRPr="00AD3B8D" w:rsidRDefault="002A35C9" w:rsidP="002A35C9">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 următoarelor bunuri:</w:t>
      </w:r>
    </w:p>
    <w:p w14:paraId="5AFBC968" w14:textId="77777777" w:rsidR="002A35C9" w:rsidRPr="00AD3B8D" w:rsidRDefault="002A35C9" w:rsidP="002A35C9">
      <w:pPr>
        <w:shd w:val="clear" w:color="auto" w:fill="FFFFFF"/>
        <w:tabs>
          <w:tab w:val="left" w:pos="284"/>
          <w:tab w:val="right" w:pos="426"/>
        </w:tabs>
        <w:spacing w:after="0" w:line="240" w:lineRule="auto"/>
        <w:ind w:left="284"/>
        <w:jc w:val="both"/>
        <w:rPr>
          <w:rFonts w:ascii="Times New Roman" w:eastAsia="Times New Roman" w:hAnsi="Times New Roman" w:cs="Times New Roman"/>
          <w:b/>
          <w:sz w:val="16"/>
          <w:szCs w:val="24"/>
          <w:lang w:eastAsia="ru-RU"/>
        </w:rPr>
      </w:pPr>
    </w:p>
    <w:tbl>
      <w:tblPr>
        <w:tblW w:w="9871" w:type="dxa"/>
        <w:tblInd w:w="18" w:type="dxa"/>
        <w:tblLayout w:type="fixed"/>
        <w:tblLook w:val="04A0" w:firstRow="1" w:lastRow="0" w:firstColumn="1" w:lastColumn="0" w:noHBand="0" w:noVBand="1"/>
      </w:tblPr>
      <w:tblGrid>
        <w:gridCol w:w="591"/>
        <w:gridCol w:w="992"/>
        <w:gridCol w:w="1418"/>
        <w:gridCol w:w="1134"/>
        <w:gridCol w:w="1417"/>
        <w:gridCol w:w="2552"/>
        <w:gridCol w:w="1767"/>
      </w:tblGrid>
      <w:tr w:rsidR="00D8185D" w:rsidRPr="00D8185D" w14:paraId="33F35FC1" w14:textId="77777777" w:rsidTr="00F12982">
        <w:trPr>
          <w:trHeight w:val="5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071BCA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bookmarkStart w:id="1" w:name="_Hlk213914743"/>
            <w:bookmarkStart w:id="2" w:name="_Hlk213915900"/>
            <w:r w:rsidRPr="00D8185D">
              <w:rPr>
                <w:rFonts w:ascii="Times New Roman" w:eastAsia="Times New Roman" w:hAnsi="Times New Roman" w:cs="Times New Roman"/>
                <w:b/>
                <w:sz w:val="20"/>
                <w:szCs w:val="20"/>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5F3B6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774F2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4C93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47027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7375D4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Specificarea tehnică deplină solicitată, Standarde de referință</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14:paraId="2201A3BD" w14:textId="48C23CDF"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Valoarea estimată</w:t>
            </w:r>
            <w:r w:rsidRPr="00D8185D">
              <w:rPr>
                <w:rFonts w:ascii="Times New Roman" w:eastAsia="Times New Roman" w:hAnsi="Times New Roman" w:cs="Times New Roman"/>
                <w:b/>
                <w:sz w:val="20"/>
                <w:szCs w:val="20"/>
                <w:lang w:eastAsia="ru-RU"/>
              </w:rPr>
              <w:br/>
            </w:r>
            <w:r w:rsidR="0061038A">
              <w:rPr>
                <w:rFonts w:ascii="Times New Roman" w:eastAsia="Times New Roman" w:hAnsi="Times New Roman" w:cs="Times New Roman"/>
                <w:b/>
                <w:sz w:val="20"/>
                <w:szCs w:val="20"/>
                <w:lang w:eastAsia="ru-RU"/>
              </w:rPr>
              <w:t>fără</w:t>
            </w:r>
            <w:r w:rsidRPr="00D8185D">
              <w:rPr>
                <w:rFonts w:ascii="Times New Roman" w:eastAsia="Times New Roman" w:hAnsi="Times New Roman" w:cs="Times New Roman"/>
                <w:b/>
                <w:sz w:val="20"/>
                <w:szCs w:val="20"/>
                <w:lang w:eastAsia="ru-RU"/>
              </w:rPr>
              <w:t xml:space="preserve"> TVA (lei)</w:t>
            </w:r>
          </w:p>
        </w:tc>
      </w:tr>
      <w:tr w:rsidR="00D8185D" w:rsidRPr="00D8185D" w14:paraId="03227DD8"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AD3DA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Lot 1 Produse petroliere – Inspectoratul General al Poliției</w:t>
            </w:r>
          </w:p>
        </w:tc>
      </w:tr>
      <w:tr w:rsidR="00D8185D" w:rsidRPr="00D8185D" w14:paraId="4F2C158E"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D4282F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BA6F9C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C8183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A54B05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FD0D3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153 621</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FEFA44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Chișinău</w:t>
            </w:r>
          </w:p>
          <w:p w14:paraId="677E40A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Bălți</w:t>
            </w:r>
          </w:p>
          <w:p w14:paraId="7184744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Cahul</w:t>
            </w:r>
          </w:p>
          <w:p w14:paraId="016EC26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Conform caietului de sarcini </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124E32E" w14:textId="39B2A731"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4409920</w:t>
            </w:r>
          </w:p>
        </w:tc>
      </w:tr>
      <w:tr w:rsidR="00D8185D" w:rsidRPr="00D8185D" w14:paraId="1389AE34"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943D69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w:t>
            </w:r>
          </w:p>
        </w:tc>
        <w:tc>
          <w:tcPr>
            <w:tcW w:w="992" w:type="dxa"/>
            <w:vMerge/>
            <w:tcBorders>
              <w:left w:val="single" w:sz="4" w:space="0" w:color="auto"/>
              <w:right w:val="single" w:sz="4" w:space="0" w:color="auto"/>
            </w:tcBorders>
            <w:shd w:val="clear" w:color="auto" w:fill="auto"/>
            <w:vAlign w:val="center"/>
          </w:tcPr>
          <w:p w14:paraId="6A8D4E7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796E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2035D35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F8C6B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93 874</w:t>
            </w:r>
          </w:p>
        </w:tc>
        <w:tc>
          <w:tcPr>
            <w:tcW w:w="2552" w:type="dxa"/>
            <w:vMerge/>
            <w:tcBorders>
              <w:left w:val="single" w:sz="4" w:space="0" w:color="auto"/>
              <w:right w:val="single" w:sz="4" w:space="0" w:color="auto"/>
            </w:tcBorders>
            <w:shd w:val="clear" w:color="auto" w:fill="auto"/>
            <w:vAlign w:val="center"/>
          </w:tcPr>
          <w:p w14:paraId="21ECDAE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right w:val="single" w:sz="4" w:space="0" w:color="auto"/>
            </w:tcBorders>
            <w:shd w:val="clear" w:color="auto" w:fill="auto"/>
            <w:vAlign w:val="center"/>
          </w:tcPr>
          <w:p w14:paraId="1695FFF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4D2630EC"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3ECC3F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 Produse petroliere – Direcția de poliție a mun. Chișinău</w:t>
            </w:r>
          </w:p>
        </w:tc>
      </w:tr>
      <w:tr w:rsidR="00D8185D" w:rsidRPr="00D8185D" w14:paraId="6B76D0AB"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D2F99F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6315B9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945E3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CEE549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2F258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52391</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1C07B2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Chișinău</w:t>
            </w:r>
          </w:p>
          <w:p w14:paraId="2040397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5AEA5975" w14:textId="1E86F7B0"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4116320</w:t>
            </w:r>
          </w:p>
        </w:tc>
      </w:tr>
      <w:tr w:rsidR="00D8185D" w:rsidRPr="00D8185D" w14:paraId="4BE7692C"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83010E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w:t>
            </w:r>
          </w:p>
        </w:tc>
        <w:tc>
          <w:tcPr>
            <w:tcW w:w="992" w:type="dxa"/>
            <w:vMerge/>
            <w:tcBorders>
              <w:left w:val="single" w:sz="4" w:space="0" w:color="auto"/>
              <w:bottom w:val="single" w:sz="4" w:space="0" w:color="auto"/>
              <w:right w:val="single" w:sz="4" w:space="0" w:color="auto"/>
            </w:tcBorders>
            <w:shd w:val="clear" w:color="auto" w:fill="auto"/>
            <w:vAlign w:val="center"/>
          </w:tcPr>
          <w:p w14:paraId="7706480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0574D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3760C06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C2679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194201</w:t>
            </w:r>
          </w:p>
        </w:tc>
        <w:tc>
          <w:tcPr>
            <w:tcW w:w="2552" w:type="dxa"/>
            <w:vMerge/>
            <w:tcBorders>
              <w:left w:val="single" w:sz="4" w:space="0" w:color="auto"/>
              <w:bottom w:val="single" w:sz="4" w:space="0" w:color="auto"/>
              <w:right w:val="single" w:sz="4" w:space="0" w:color="auto"/>
            </w:tcBorders>
            <w:shd w:val="clear" w:color="auto" w:fill="auto"/>
            <w:vAlign w:val="center"/>
          </w:tcPr>
          <w:p w14:paraId="5E0CF7D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28C500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1C920A51"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7BA992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3 Produse petroliere – IP Botanica al DP mun. Chișinău</w:t>
            </w:r>
          </w:p>
        </w:tc>
      </w:tr>
      <w:tr w:rsidR="00D8185D" w:rsidRPr="00D8185D" w14:paraId="351BA176"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9A2922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CCDBC0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B26A6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6A8A47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B977A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18544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5C2F9A5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mun. Chișinău, sector </w:t>
            </w:r>
            <w:proofErr w:type="spellStart"/>
            <w:r w:rsidRPr="00D8185D">
              <w:rPr>
                <w:rFonts w:ascii="Times New Roman" w:eastAsia="Times New Roman" w:hAnsi="Times New Roman" w:cs="Times New Roman"/>
                <w:sz w:val="20"/>
                <w:szCs w:val="20"/>
                <w:lang w:eastAsia="ru-RU"/>
              </w:rPr>
              <w:t>Botonica</w:t>
            </w:r>
            <w:proofErr w:type="spellEnd"/>
          </w:p>
          <w:p w14:paraId="29407AE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29B8E450" w14:textId="43E46417"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545840</w:t>
            </w:r>
          </w:p>
        </w:tc>
      </w:tr>
      <w:tr w:rsidR="00D8185D" w:rsidRPr="00D8185D" w14:paraId="48932A55"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00E01E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3.2</w:t>
            </w:r>
          </w:p>
        </w:tc>
        <w:tc>
          <w:tcPr>
            <w:tcW w:w="992" w:type="dxa"/>
            <w:vMerge/>
            <w:tcBorders>
              <w:left w:val="single" w:sz="4" w:space="0" w:color="auto"/>
              <w:bottom w:val="single" w:sz="4" w:space="0" w:color="auto"/>
              <w:right w:val="single" w:sz="4" w:space="0" w:color="auto"/>
            </w:tcBorders>
            <w:shd w:val="clear" w:color="auto" w:fill="auto"/>
            <w:vAlign w:val="center"/>
          </w:tcPr>
          <w:p w14:paraId="346B290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11909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52E3D36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330B1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12271</w:t>
            </w:r>
          </w:p>
        </w:tc>
        <w:tc>
          <w:tcPr>
            <w:tcW w:w="2552" w:type="dxa"/>
            <w:vMerge/>
            <w:tcBorders>
              <w:left w:val="single" w:sz="4" w:space="0" w:color="auto"/>
              <w:bottom w:val="single" w:sz="4" w:space="0" w:color="auto"/>
              <w:right w:val="single" w:sz="4" w:space="0" w:color="auto"/>
            </w:tcBorders>
            <w:shd w:val="clear" w:color="auto" w:fill="auto"/>
            <w:vAlign w:val="center"/>
          </w:tcPr>
          <w:p w14:paraId="063E1D7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17FC63F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37D875EC"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CBDC8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4 Produse petroliere – IP Buiucani al DP a mun. Chișinău</w:t>
            </w:r>
          </w:p>
        </w:tc>
      </w:tr>
      <w:tr w:rsidR="00D8185D" w:rsidRPr="00D8185D" w14:paraId="71B6FB82"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630A5C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354318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FD2CB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EAA0B9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8AFA1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24428</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AA92F9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Chișinău, sector Buiucani</w:t>
            </w:r>
          </w:p>
          <w:p w14:paraId="379317E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210902A3" w14:textId="73ACB04E"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677250</w:t>
            </w:r>
          </w:p>
        </w:tc>
      </w:tr>
      <w:tr w:rsidR="00D8185D" w:rsidRPr="00D8185D" w14:paraId="6009D130"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3DB915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4.2</w:t>
            </w:r>
          </w:p>
        </w:tc>
        <w:tc>
          <w:tcPr>
            <w:tcW w:w="992" w:type="dxa"/>
            <w:vMerge/>
            <w:tcBorders>
              <w:left w:val="single" w:sz="4" w:space="0" w:color="auto"/>
              <w:bottom w:val="single" w:sz="4" w:space="0" w:color="auto"/>
              <w:right w:val="single" w:sz="4" w:space="0" w:color="auto"/>
            </w:tcBorders>
            <w:shd w:val="clear" w:color="auto" w:fill="auto"/>
            <w:vAlign w:val="center"/>
          </w:tcPr>
          <w:p w14:paraId="69631AF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0E01D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66A8BD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2DFE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13606</w:t>
            </w:r>
          </w:p>
        </w:tc>
        <w:tc>
          <w:tcPr>
            <w:tcW w:w="2552" w:type="dxa"/>
            <w:vMerge/>
            <w:tcBorders>
              <w:left w:val="single" w:sz="4" w:space="0" w:color="auto"/>
              <w:bottom w:val="single" w:sz="4" w:space="0" w:color="auto"/>
              <w:right w:val="single" w:sz="4" w:space="0" w:color="auto"/>
            </w:tcBorders>
            <w:shd w:val="clear" w:color="auto" w:fill="auto"/>
            <w:vAlign w:val="center"/>
          </w:tcPr>
          <w:p w14:paraId="17D3F73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9BE993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042B4921" w14:textId="77777777" w:rsidTr="00AE6369">
        <w:trPr>
          <w:trHeight w:val="9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AB0D5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5 Produse petroliere – IP Centru al DP a mun. Chișinău</w:t>
            </w:r>
          </w:p>
        </w:tc>
      </w:tr>
      <w:tr w:rsidR="00D8185D" w:rsidRPr="00D8185D" w14:paraId="62501D7B"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BA122F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5.1</w:t>
            </w:r>
          </w:p>
        </w:tc>
        <w:tc>
          <w:tcPr>
            <w:tcW w:w="992" w:type="dxa"/>
            <w:vMerge w:val="restart"/>
            <w:tcBorders>
              <w:left w:val="single" w:sz="4" w:space="0" w:color="auto"/>
              <w:right w:val="single" w:sz="4" w:space="0" w:color="auto"/>
            </w:tcBorders>
            <w:shd w:val="clear" w:color="auto" w:fill="auto"/>
            <w:vAlign w:val="center"/>
          </w:tcPr>
          <w:p w14:paraId="3FC775D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00623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3C5B3A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89B9F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16233</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48AF868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Chișinău, sector Centru</w:t>
            </w:r>
          </w:p>
          <w:p w14:paraId="10C8CE6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02A3D5DC" w14:textId="114DC3E7"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434310</w:t>
            </w:r>
          </w:p>
        </w:tc>
      </w:tr>
      <w:tr w:rsidR="00D8185D" w:rsidRPr="00D8185D" w14:paraId="42EDB9E5"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687D9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5.2</w:t>
            </w:r>
          </w:p>
        </w:tc>
        <w:tc>
          <w:tcPr>
            <w:tcW w:w="992" w:type="dxa"/>
            <w:vMerge/>
            <w:tcBorders>
              <w:left w:val="single" w:sz="4" w:space="0" w:color="auto"/>
              <w:bottom w:val="single" w:sz="4" w:space="0" w:color="auto"/>
              <w:right w:val="single" w:sz="4" w:space="0" w:color="auto"/>
            </w:tcBorders>
            <w:shd w:val="clear" w:color="auto" w:fill="auto"/>
            <w:vAlign w:val="center"/>
          </w:tcPr>
          <w:p w14:paraId="14A5FD0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E9101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E1C448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7E1C5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8034</w:t>
            </w:r>
          </w:p>
        </w:tc>
        <w:tc>
          <w:tcPr>
            <w:tcW w:w="2552" w:type="dxa"/>
            <w:vMerge/>
            <w:tcBorders>
              <w:left w:val="single" w:sz="4" w:space="0" w:color="auto"/>
              <w:bottom w:val="single" w:sz="4" w:space="0" w:color="auto"/>
              <w:right w:val="single" w:sz="4" w:space="0" w:color="auto"/>
            </w:tcBorders>
            <w:shd w:val="clear" w:color="auto" w:fill="auto"/>
            <w:vAlign w:val="center"/>
          </w:tcPr>
          <w:p w14:paraId="1A1287B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53ECEA8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12F00C02" w14:textId="77777777" w:rsidTr="00AE6369">
        <w:trPr>
          <w:trHeight w:val="145"/>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016E4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 xml:space="preserve">Lot 6 Produse petroliere – IP </w:t>
            </w:r>
            <w:proofErr w:type="spellStart"/>
            <w:r w:rsidRPr="00D8185D">
              <w:rPr>
                <w:rFonts w:ascii="Times New Roman" w:eastAsia="Times New Roman" w:hAnsi="Times New Roman" w:cs="Times New Roman"/>
                <w:b/>
                <w:sz w:val="20"/>
                <w:szCs w:val="20"/>
                <w:lang w:eastAsia="ru-RU"/>
              </w:rPr>
              <w:t>Ciocana</w:t>
            </w:r>
            <w:proofErr w:type="spellEnd"/>
            <w:r w:rsidRPr="00D8185D">
              <w:rPr>
                <w:rFonts w:ascii="Times New Roman" w:eastAsia="Times New Roman" w:hAnsi="Times New Roman" w:cs="Times New Roman"/>
                <w:b/>
                <w:sz w:val="20"/>
                <w:szCs w:val="20"/>
                <w:lang w:eastAsia="ru-RU"/>
              </w:rPr>
              <w:t xml:space="preserve"> al DP a mun. Chișinău</w:t>
            </w:r>
          </w:p>
        </w:tc>
      </w:tr>
      <w:tr w:rsidR="00D8185D" w:rsidRPr="00D8185D" w14:paraId="059D9832"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E0972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6.1</w:t>
            </w:r>
          </w:p>
        </w:tc>
        <w:tc>
          <w:tcPr>
            <w:tcW w:w="992" w:type="dxa"/>
            <w:vMerge w:val="restart"/>
            <w:tcBorders>
              <w:left w:val="single" w:sz="4" w:space="0" w:color="auto"/>
              <w:right w:val="single" w:sz="4" w:space="0" w:color="auto"/>
            </w:tcBorders>
            <w:shd w:val="clear" w:color="auto" w:fill="auto"/>
            <w:vAlign w:val="center"/>
          </w:tcPr>
          <w:p w14:paraId="6B75E24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76C55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B7D64B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D663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14464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F9847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mun. Chișinău, sector </w:t>
            </w:r>
            <w:proofErr w:type="spellStart"/>
            <w:r w:rsidRPr="00D8185D">
              <w:rPr>
                <w:rFonts w:ascii="Times New Roman" w:eastAsia="Times New Roman" w:hAnsi="Times New Roman" w:cs="Times New Roman"/>
                <w:sz w:val="20"/>
                <w:szCs w:val="20"/>
                <w:lang w:eastAsia="ru-RU"/>
              </w:rPr>
              <w:t>Ciocana</w:t>
            </w:r>
            <w:proofErr w:type="spellEnd"/>
          </w:p>
          <w:p w14:paraId="5FF5C7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72E99247" w14:textId="2B9BAC51"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414155</w:t>
            </w:r>
          </w:p>
        </w:tc>
      </w:tr>
      <w:tr w:rsidR="00D8185D" w:rsidRPr="00D8185D" w14:paraId="2E1222A1"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9E466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6.2</w:t>
            </w:r>
          </w:p>
        </w:tc>
        <w:tc>
          <w:tcPr>
            <w:tcW w:w="992" w:type="dxa"/>
            <w:vMerge/>
            <w:tcBorders>
              <w:left w:val="single" w:sz="4" w:space="0" w:color="auto"/>
              <w:bottom w:val="single" w:sz="4" w:space="0" w:color="auto"/>
              <w:right w:val="single" w:sz="4" w:space="0" w:color="auto"/>
            </w:tcBorders>
            <w:shd w:val="clear" w:color="auto" w:fill="auto"/>
            <w:vAlign w:val="center"/>
          </w:tcPr>
          <w:p w14:paraId="1A4E0EE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9EAE9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459C248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31404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8874</w:t>
            </w:r>
          </w:p>
        </w:tc>
        <w:tc>
          <w:tcPr>
            <w:tcW w:w="2552" w:type="dxa"/>
            <w:vMerge/>
            <w:tcBorders>
              <w:left w:val="single" w:sz="4" w:space="0" w:color="auto"/>
              <w:bottom w:val="single" w:sz="4" w:space="0" w:color="auto"/>
              <w:right w:val="single" w:sz="4" w:space="0" w:color="auto"/>
            </w:tcBorders>
            <w:shd w:val="clear" w:color="auto" w:fill="auto"/>
            <w:vAlign w:val="center"/>
          </w:tcPr>
          <w:p w14:paraId="067CC93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7C3F93B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bookmarkEnd w:id="1"/>
      <w:tr w:rsidR="00D8185D" w:rsidRPr="00D8185D" w14:paraId="5F8288A3"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C743D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 xml:space="preserve">Lot 7 Produse petroliere – IP </w:t>
            </w:r>
            <w:proofErr w:type="spellStart"/>
            <w:r w:rsidRPr="00D8185D">
              <w:rPr>
                <w:rFonts w:ascii="Times New Roman" w:eastAsia="Times New Roman" w:hAnsi="Times New Roman" w:cs="Times New Roman"/>
                <w:b/>
                <w:sz w:val="20"/>
                <w:szCs w:val="20"/>
                <w:lang w:eastAsia="ru-RU"/>
              </w:rPr>
              <w:t>Rîșcani</w:t>
            </w:r>
            <w:proofErr w:type="spellEnd"/>
            <w:r w:rsidRPr="00D8185D">
              <w:rPr>
                <w:rFonts w:ascii="Times New Roman" w:eastAsia="Times New Roman" w:hAnsi="Times New Roman" w:cs="Times New Roman"/>
                <w:b/>
                <w:sz w:val="20"/>
                <w:szCs w:val="20"/>
                <w:lang w:eastAsia="ru-RU"/>
              </w:rPr>
              <w:t xml:space="preserve"> al DP a mun. Chișinău</w:t>
            </w:r>
          </w:p>
        </w:tc>
      </w:tr>
      <w:tr w:rsidR="00D8185D" w:rsidRPr="00D8185D" w14:paraId="19301FF1"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DC0C6E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7.1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79A94A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44DE1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D09375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9D627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19706</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1D7693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mun. Chișinău, sector </w:t>
            </w:r>
            <w:proofErr w:type="spellStart"/>
            <w:r w:rsidRPr="00D8185D">
              <w:rPr>
                <w:rFonts w:ascii="Times New Roman" w:eastAsia="Times New Roman" w:hAnsi="Times New Roman" w:cs="Times New Roman"/>
                <w:sz w:val="20"/>
                <w:szCs w:val="20"/>
                <w:lang w:eastAsia="ru-RU"/>
              </w:rPr>
              <w:t>Rîșcani</w:t>
            </w:r>
            <w:proofErr w:type="spellEnd"/>
          </w:p>
          <w:p w14:paraId="2FEC31B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33CA91B" w14:textId="4758152C" w:rsidR="00D8185D" w:rsidRPr="00D8185D" w:rsidRDefault="00AE6369"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516690</w:t>
            </w:r>
          </w:p>
        </w:tc>
      </w:tr>
      <w:tr w:rsidR="00D8185D" w:rsidRPr="00D8185D" w14:paraId="53441E0F"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6461DB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7.2</w:t>
            </w:r>
          </w:p>
        </w:tc>
        <w:tc>
          <w:tcPr>
            <w:tcW w:w="992" w:type="dxa"/>
            <w:vMerge/>
            <w:tcBorders>
              <w:left w:val="single" w:sz="4" w:space="0" w:color="auto"/>
              <w:right w:val="single" w:sz="4" w:space="0" w:color="auto"/>
            </w:tcBorders>
            <w:shd w:val="clear" w:color="auto" w:fill="auto"/>
            <w:vAlign w:val="center"/>
          </w:tcPr>
          <w:p w14:paraId="2AEDF18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57CD4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146A81E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06000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9130</w:t>
            </w:r>
          </w:p>
        </w:tc>
        <w:tc>
          <w:tcPr>
            <w:tcW w:w="2552" w:type="dxa"/>
            <w:vMerge/>
            <w:tcBorders>
              <w:left w:val="single" w:sz="4" w:space="0" w:color="auto"/>
              <w:right w:val="single" w:sz="4" w:space="0" w:color="auto"/>
            </w:tcBorders>
            <w:shd w:val="clear" w:color="auto" w:fill="auto"/>
            <w:vAlign w:val="center"/>
          </w:tcPr>
          <w:p w14:paraId="623B5A6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right w:val="single" w:sz="4" w:space="0" w:color="auto"/>
            </w:tcBorders>
            <w:shd w:val="clear" w:color="auto" w:fill="auto"/>
            <w:vAlign w:val="center"/>
          </w:tcPr>
          <w:p w14:paraId="1A0880D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3C894D6C" w14:textId="77777777" w:rsidTr="00F12982">
        <w:trPr>
          <w:trHeight w:val="35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4210B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8 Produse petroliere – Inspectoratul național de securitate publică</w:t>
            </w:r>
          </w:p>
        </w:tc>
      </w:tr>
      <w:tr w:rsidR="00D8185D" w:rsidRPr="00D8185D" w14:paraId="60366E4F"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A6C009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lastRenderedPageBreak/>
              <w:t>8.1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C5EE72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D6EF2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3A099A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33A5C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497 689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F6AFAB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Chișinău</w:t>
            </w:r>
          </w:p>
          <w:p w14:paraId="66200B7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Orhei</w:t>
            </w:r>
          </w:p>
          <w:p w14:paraId="7665237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Rezina</w:t>
            </w:r>
          </w:p>
          <w:p w14:paraId="210F0F8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Strășeni</w:t>
            </w:r>
          </w:p>
          <w:p w14:paraId="59D4ADC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Hîncești</w:t>
            </w:r>
            <w:proofErr w:type="spellEnd"/>
          </w:p>
          <w:p w14:paraId="4F1A7F8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Anenii Noi</w:t>
            </w:r>
          </w:p>
          <w:p w14:paraId="469C5E8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Căușeni</w:t>
            </w:r>
          </w:p>
          <w:p w14:paraId="77E22E4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Ungheni</w:t>
            </w:r>
          </w:p>
          <w:p w14:paraId="3B15B16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Bălți</w:t>
            </w:r>
          </w:p>
          <w:p w14:paraId="4A43C05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Edineț</w:t>
            </w:r>
            <w:proofErr w:type="spellEnd"/>
          </w:p>
          <w:p w14:paraId="2437AAF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Soroca</w:t>
            </w:r>
          </w:p>
          <w:p w14:paraId="06A6B74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Cimișlia</w:t>
            </w:r>
          </w:p>
          <w:p w14:paraId="44D0CCD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Cantemir</w:t>
            </w:r>
          </w:p>
          <w:p w14:paraId="194F55F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Cahul</w:t>
            </w:r>
          </w:p>
          <w:p w14:paraId="13A1698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Comrat</w:t>
            </w:r>
          </w:p>
          <w:p w14:paraId="325A2B7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48437D9B" w14:textId="137DFBA6"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12166912</w:t>
            </w:r>
          </w:p>
        </w:tc>
      </w:tr>
      <w:tr w:rsidR="00D8185D" w:rsidRPr="00D8185D" w14:paraId="3B857C17"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332C61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8.2</w:t>
            </w:r>
          </w:p>
        </w:tc>
        <w:tc>
          <w:tcPr>
            <w:tcW w:w="992" w:type="dxa"/>
            <w:vMerge/>
            <w:tcBorders>
              <w:left w:val="single" w:sz="4" w:space="0" w:color="auto"/>
              <w:bottom w:val="single" w:sz="4" w:space="0" w:color="auto"/>
              <w:right w:val="single" w:sz="4" w:space="0" w:color="auto"/>
            </w:tcBorders>
            <w:shd w:val="clear" w:color="auto" w:fill="auto"/>
            <w:vAlign w:val="center"/>
          </w:tcPr>
          <w:p w14:paraId="6DE5F75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4F553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408431C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77B97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177 176</w:t>
            </w:r>
          </w:p>
        </w:tc>
        <w:tc>
          <w:tcPr>
            <w:tcW w:w="2552" w:type="dxa"/>
            <w:vMerge/>
            <w:tcBorders>
              <w:left w:val="single" w:sz="4" w:space="0" w:color="auto"/>
              <w:bottom w:val="single" w:sz="4" w:space="0" w:color="auto"/>
              <w:right w:val="single" w:sz="4" w:space="0" w:color="auto"/>
            </w:tcBorders>
            <w:shd w:val="clear" w:color="auto" w:fill="auto"/>
            <w:vAlign w:val="center"/>
          </w:tcPr>
          <w:p w14:paraId="4E12562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0800D2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28CA5A84"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AF65FE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9 Produse petroliere – Brigada de poliție cu destinație specială ,,Fulger”</w:t>
            </w:r>
          </w:p>
        </w:tc>
      </w:tr>
      <w:tr w:rsidR="00D8185D" w:rsidRPr="00D8185D" w14:paraId="1144F56E"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5FF50D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9.1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ECE497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E5149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1541E8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23FEE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2399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6F7BAC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Chișinău</w:t>
            </w:r>
          </w:p>
          <w:p w14:paraId="38C5B86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440B3F8" w14:textId="3B08169B"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494800</w:t>
            </w:r>
          </w:p>
        </w:tc>
      </w:tr>
      <w:tr w:rsidR="00D8185D" w:rsidRPr="00D8185D" w14:paraId="79A1B841"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D88499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9.2</w:t>
            </w:r>
          </w:p>
        </w:tc>
        <w:tc>
          <w:tcPr>
            <w:tcW w:w="992" w:type="dxa"/>
            <w:vMerge/>
            <w:tcBorders>
              <w:left w:val="single" w:sz="4" w:space="0" w:color="auto"/>
              <w:bottom w:val="single" w:sz="4" w:space="0" w:color="auto"/>
              <w:right w:val="single" w:sz="4" w:space="0" w:color="auto"/>
            </w:tcBorders>
            <w:shd w:val="clear" w:color="auto" w:fill="auto"/>
            <w:vAlign w:val="center"/>
          </w:tcPr>
          <w:p w14:paraId="107CDEE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80401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5026F1E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1B961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27740</w:t>
            </w:r>
          </w:p>
        </w:tc>
        <w:tc>
          <w:tcPr>
            <w:tcW w:w="2552" w:type="dxa"/>
            <w:vMerge/>
            <w:tcBorders>
              <w:left w:val="single" w:sz="4" w:space="0" w:color="auto"/>
              <w:bottom w:val="single" w:sz="4" w:space="0" w:color="auto"/>
              <w:right w:val="single" w:sz="4" w:space="0" w:color="auto"/>
            </w:tcBorders>
            <w:shd w:val="clear" w:color="auto" w:fill="auto"/>
            <w:vAlign w:val="center"/>
          </w:tcPr>
          <w:p w14:paraId="1A5ADD4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2AE6F71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7EE5596D" w14:textId="77777777" w:rsidTr="00AE6369">
        <w:trPr>
          <w:trHeight w:val="101"/>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26931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10 Produse petroliere – IP Anenii Noi</w:t>
            </w:r>
          </w:p>
        </w:tc>
      </w:tr>
      <w:tr w:rsidR="00D8185D" w:rsidRPr="00D8185D" w14:paraId="72BBA29F"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FA4B1C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10.1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C44A01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BF78A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F84DC7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A78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16214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7B8EF1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Anenii Noi</w:t>
            </w:r>
          </w:p>
          <w:p w14:paraId="7CB914A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63594512" w14:textId="4009E450"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609655</w:t>
            </w:r>
          </w:p>
        </w:tc>
      </w:tr>
      <w:tr w:rsidR="00D8185D" w:rsidRPr="00D8185D" w14:paraId="01F26C48"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35A9AD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10.2</w:t>
            </w:r>
          </w:p>
        </w:tc>
        <w:tc>
          <w:tcPr>
            <w:tcW w:w="992" w:type="dxa"/>
            <w:vMerge/>
            <w:tcBorders>
              <w:left w:val="single" w:sz="4" w:space="0" w:color="auto"/>
              <w:bottom w:val="single" w:sz="4" w:space="0" w:color="auto"/>
              <w:right w:val="single" w:sz="4" w:space="0" w:color="auto"/>
            </w:tcBorders>
            <w:shd w:val="clear" w:color="auto" w:fill="auto"/>
            <w:vAlign w:val="center"/>
          </w:tcPr>
          <w:p w14:paraId="65F3AF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9C04B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C6CB5B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842F4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19247</w:t>
            </w:r>
          </w:p>
        </w:tc>
        <w:tc>
          <w:tcPr>
            <w:tcW w:w="2552" w:type="dxa"/>
            <w:vMerge/>
            <w:tcBorders>
              <w:left w:val="single" w:sz="4" w:space="0" w:color="auto"/>
              <w:bottom w:val="single" w:sz="4" w:space="0" w:color="auto"/>
              <w:right w:val="single" w:sz="4" w:space="0" w:color="auto"/>
            </w:tcBorders>
            <w:shd w:val="clear" w:color="auto" w:fill="auto"/>
            <w:vAlign w:val="center"/>
          </w:tcPr>
          <w:p w14:paraId="0715C18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68AE4DF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029C410F"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30AE5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11 Produse petroliere – IP Basarabeasca</w:t>
            </w:r>
          </w:p>
        </w:tc>
      </w:tr>
      <w:tr w:rsidR="00D8185D" w:rsidRPr="00D8185D" w14:paraId="1BA58F14"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F78889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11.1</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1C957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9E14A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08BF7A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A8B48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11089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6722B0B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Basarabeasca</w:t>
            </w:r>
          </w:p>
          <w:p w14:paraId="38E1C76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48AC78DD" w14:textId="58273F30"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376597</w:t>
            </w:r>
          </w:p>
        </w:tc>
      </w:tr>
      <w:tr w:rsidR="00D8185D" w:rsidRPr="00D8185D" w14:paraId="28D0D762"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96EAF1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11.2</w:t>
            </w: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408B8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35A96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6B011A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A239F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9852</w:t>
            </w:r>
          </w:p>
        </w:tc>
        <w:tc>
          <w:tcPr>
            <w:tcW w:w="2552" w:type="dxa"/>
            <w:vMerge/>
            <w:tcBorders>
              <w:left w:val="single" w:sz="4" w:space="0" w:color="auto"/>
              <w:bottom w:val="single" w:sz="4" w:space="0" w:color="auto"/>
              <w:right w:val="single" w:sz="4" w:space="0" w:color="auto"/>
            </w:tcBorders>
            <w:shd w:val="clear" w:color="auto" w:fill="auto"/>
            <w:vAlign w:val="center"/>
          </w:tcPr>
          <w:p w14:paraId="0995993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4B236B1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298AE9E1"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EE385A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Lot 12 Produse petroliere – IP Briceni</w:t>
            </w:r>
          </w:p>
        </w:tc>
      </w:tr>
      <w:tr w:rsidR="00D8185D" w:rsidRPr="00D8185D" w14:paraId="036A50BD"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13B159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12.1</w:t>
            </w:r>
          </w:p>
        </w:tc>
        <w:tc>
          <w:tcPr>
            <w:tcW w:w="992" w:type="dxa"/>
            <w:vMerge w:val="restart"/>
            <w:tcBorders>
              <w:left w:val="single" w:sz="4" w:space="0" w:color="auto"/>
              <w:right w:val="single" w:sz="4" w:space="0" w:color="auto"/>
            </w:tcBorders>
            <w:shd w:val="clear" w:color="auto" w:fill="auto"/>
            <w:vAlign w:val="center"/>
          </w:tcPr>
          <w:p w14:paraId="62B8D65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03AB2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FCB134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AF3F2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22 367</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4A172D4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Briceni</w:t>
            </w:r>
          </w:p>
          <w:p w14:paraId="7630389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2F88746" w14:textId="3F6B6829"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746666</w:t>
            </w:r>
          </w:p>
        </w:tc>
      </w:tr>
      <w:tr w:rsidR="00D8185D" w:rsidRPr="00D8185D" w14:paraId="24316BDE"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0A8210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12.2</w:t>
            </w:r>
          </w:p>
        </w:tc>
        <w:tc>
          <w:tcPr>
            <w:tcW w:w="992" w:type="dxa"/>
            <w:vMerge/>
            <w:tcBorders>
              <w:left w:val="single" w:sz="4" w:space="0" w:color="auto"/>
              <w:bottom w:val="single" w:sz="4" w:space="0" w:color="auto"/>
              <w:right w:val="single" w:sz="4" w:space="0" w:color="auto"/>
            </w:tcBorders>
            <w:shd w:val="clear" w:color="auto" w:fill="auto"/>
            <w:vAlign w:val="center"/>
          </w:tcPr>
          <w:p w14:paraId="6D06DBA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24BF8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BD36FD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76328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20 295</w:t>
            </w:r>
          </w:p>
        </w:tc>
        <w:tc>
          <w:tcPr>
            <w:tcW w:w="2552" w:type="dxa"/>
            <w:vMerge/>
            <w:tcBorders>
              <w:left w:val="single" w:sz="4" w:space="0" w:color="auto"/>
              <w:bottom w:val="single" w:sz="4" w:space="0" w:color="auto"/>
              <w:right w:val="single" w:sz="4" w:space="0" w:color="auto"/>
            </w:tcBorders>
            <w:shd w:val="clear" w:color="auto" w:fill="auto"/>
            <w:vAlign w:val="center"/>
          </w:tcPr>
          <w:p w14:paraId="567CE09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0FC2187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bookmarkEnd w:id="2"/>
      <w:tr w:rsidR="00D8185D" w:rsidRPr="00D8185D" w14:paraId="0BBF3D03" w14:textId="77777777" w:rsidTr="00AE6369">
        <w:trPr>
          <w:trHeight w:val="126"/>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03E6F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Lot 13 Produse petroliere – IP Bălți</w:t>
            </w:r>
          </w:p>
        </w:tc>
      </w:tr>
      <w:tr w:rsidR="00D8185D" w:rsidRPr="00D8185D" w14:paraId="1B301F90"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2945BE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0978A0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9652A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1EEC2E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B76AF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27 513</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7A8F39C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Bălți</w:t>
            </w:r>
          </w:p>
          <w:p w14:paraId="63A98DE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Conform caietului de sarcini </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7AB55FFB" w14:textId="568E6818"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1270705</w:t>
            </w:r>
          </w:p>
        </w:tc>
      </w:tr>
      <w:tr w:rsidR="00D8185D" w:rsidRPr="00D8185D" w14:paraId="445634CD"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037A91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13.2</w:t>
            </w:r>
          </w:p>
        </w:tc>
        <w:tc>
          <w:tcPr>
            <w:tcW w:w="992" w:type="dxa"/>
            <w:vMerge/>
            <w:tcBorders>
              <w:left w:val="single" w:sz="4" w:space="0" w:color="auto"/>
              <w:right w:val="single" w:sz="4" w:space="0" w:color="auto"/>
            </w:tcBorders>
            <w:shd w:val="clear" w:color="auto" w:fill="auto"/>
            <w:vAlign w:val="center"/>
          </w:tcPr>
          <w:p w14:paraId="125D84C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BCC34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6C9D537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97C4A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46 725</w:t>
            </w:r>
          </w:p>
        </w:tc>
        <w:tc>
          <w:tcPr>
            <w:tcW w:w="2552" w:type="dxa"/>
            <w:vMerge/>
            <w:tcBorders>
              <w:left w:val="single" w:sz="4" w:space="0" w:color="auto"/>
              <w:right w:val="single" w:sz="4" w:space="0" w:color="auto"/>
            </w:tcBorders>
            <w:shd w:val="clear" w:color="auto" w:fill="auto"/>
            <w:vAlign w:val="center"/>
          </w:tcPr>
          <w:p w14:paraId="5B61604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right w:val="single" w:sz="4" w:space="0" w:color="auto"/>
            </w:tcBorders>
            <w:shd w:val="clear" w:color="auto" w:fill="auto"/>
            <w:vAlign w:val="center"/>
          </w:tcPr>
          <w:p w14:paraId="41B7D4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095290BF"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A3473F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14 Produse petroliere – IP Bender</w:t>
            </w:r>
          </w:p>
        </w:tc>
      </w:tr>
      <w:tr w:rsidR="00D8185D" w:rsidRPr="00D8185D" w14:paraId="38BDFA76"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F87AF1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35454E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49019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CCE22F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20514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12 623</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1DAA15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localitatea Varnița </w:t>
            </w:r>
          </w:p>
          <w:p w14:paraId="2B6CD90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09CDD701" w14:textId="67756949"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414992</w:t>
            </w:r>
          </w:p>
        </w:tc>
      </w:tr>
      <w:tr w:rsidR="00D8185D" w:rsidRPr="00D8185D" w14:paraId="30C6B6A0"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B3E441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14.2</w:t>
            </w:r>
          </w:p>
        </w:tc>
        <w:tc>
          <w:tcPr>
            <w:tcW w:w="992" w:type="dxa"/>
            <w:vMerge/>
            <w:tcBorders>
              <w:left w:val="single" w:sz="4" w:space="0" w:color="auto"/>
              <w:bottom w:val="single" w:sz="4" w:space="0" w:color="auto"/>
              <w:right w:val="single" w:sz="4" w:space="0" w:color="auto"/>
            </w:tcBorders>
            <w:shd w:val="clear" w:color="auto" w:fill="auto"/>
            <w:vAlign w:val="center"/>
          </w:tcPr>
          <w:p w14:paraId="4EC68A7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BB7B0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06ACBE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1D1E0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11 028</w:t>
            </w:r>
          </w:p>
        </w:tc>
        <w:tc>
          <w:tcPr>
            <w:tcW w:w="2552" w:type="dxa"/>
            <w:vMerge/>
            <w:tcBorders>
              <w:left w:val="single" w:sz="4" w:space="0" w:color="auto"/>
              <w:bottom w:val="single" w:sz="4" w:space="0" w:color="auto"/>
              <w:right w:val="single" w:sz="4" w:space="0" w:color="auto"/>
            </w:tcBorders>
            <w:shd w:val="clear" w:color="auto" w:fill="auto"/>
            <w:vAlign w:val="center"/>
          </w:tcPr>
          <w:p w14:paraId="2415ECD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782B50C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38EB668B"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58EF9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15 Produse petroliere – DP Găgăuzia</w:t>
            </w:r>
          </w:p>
        </w:tc>
      </w:tr>
      <w:tr w:rsidR="00D8185D" w:rsidRPr="00D8185D" w14:paraId="563EF44E"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9C9A64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15.1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7FDE6F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914E8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B7EFDA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D6546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41 773</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671A22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Comrat</w:t>
            </w:r>
          </w:p>
          <w:p w14:paraId="40659F3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Vulcănești</w:t>
            </w:r>
          </w:p>
          <w:p w14:paraId="159A931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Ceadîr</w:t>
            </w:r>
            <w:proofErr w:type="spellEnd"/>
            <w:r w:rsidRPr="00D8185D">
              <w:rPr>
                <w:rFonts w:ascii="Times New Roman" w:eastAsia="Times New Roman" w:hAnsi="Times New Roman" w:cs="Times New Roman"/>
                <w:sz w:val="20"/>
                <w:szCs w:val="20"/>
                <w:lang w:eastAsia="ru-RU"/>
              </w:rPr>
              <w:t xml:space="preserve"> Lunga</w:t>
            </w:r>
          </w:p>
          <w:p w14:paraId="6608DD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7D3786E5" w14:textId="505CCC5F"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1602550</w:t>
            </w:r>
          </w:p>
        </w:tc>
      </w:tr>
      <w:tr w:rsidR="00D8185D" w:rsidRPr="00D8185D" w14:paraId="0D9E6DCB"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82F2A9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15.2</w:t>
            </w:r>
          </w:p>
        </w:tc>
        <w:tc>
          <w:tcPr>
            <w:tcW w:w="992" w:type="dxa"/>
            <w:vMerge/>
            <w:tcBorders>
              <w:left w:val="single" w:sz="4" w:space="0" w:color="auto"/>
              <w:bottom w:val="single" w:sz="4" w:space="0" w:color="auto"/>
              <w:right w:val="single" w:sz="4" w:space="0" w:color="auto"/>
            </w:tcBorders>
            <w:shd w:val="clear" w:color="auto" w:fill="auto"/>
            <w:vAlign w:val="center"/>
          </w:tcPr>
          <w:p w14:paraId="54814C3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562C7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7F440C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64BAB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50 709</w:t>
            </w:r>
          </w:p>
        </w:tc>
        <w:tc>
          <w:tcPr>
            <w:tcW w:w="2552" w:type="dxa"/>
            <w:vMerge/>
            <w:tcBorders>
              <w:left w:val="single" w:sz="4" w:space="0" w:color="auto"/>
              <w:bottom w:val="single" w:sz="4" w:space="0" w:color="auto"/>
              <w:right w:val="single" w:sz="4" w:space="0" w:color="auto"/>
            </w:tcBorders>
            <w:shd w:val="clear" w:color="auto" w:fill="auto"/>
            <w:vAlign w:val="center"/>
          </w:tcPr>
          <w:p w14:paraId="135C352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5370133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5A0B41D4" w14:textId="77777777" w:rsidTr="00773D94">
        <w:trPr>
          <w:trHeight w:val="97"/>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1E6B06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16 Produse petroliere – IP Glodeni</w:t>
            </w:r>
          </w:p>
        </w:tc>
      </w:tr>
      <w:tr w:rsidR="00D8185D" w:rsidRPr="00D8185D" w14:paraId="6C9144DF"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CE941F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B95C7A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1825D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5712F8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3845C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8035</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43D8A11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Glodeni</w:t>
            </w:r>
          </w:p>
          <w:p w14:paraId="68A85D4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E102612" w14:textId="21186A2B"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448852</w:t>
            </w:r>
          </w:p>
        </w:tc>
      </w:tr>
      <w:tr w:rsidR="00D8185D" w:rsidRPr="00D8185D" w14:paraId="2F5E939B"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C0C120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16.2</w:t>
            </w:r>
          </w:p>
        </w:tc>
        <w:tc>
          <w:tcPr>
            <w:tcW w:w="992" w:type="dxa"/>
            <w:vMerge/>
            <w:tcBorders>
              <w:left w:val="single" w:sz="4" w:space="0" w:color="auto"/>
              <w:bottom w:val="single" w:sz="4" w:space="0" w:color="auto"/>
              <w:right w:val="single" w:sz="4" w:space="0" w:color="auto"/>
            </w:tcBorders>
            <w:shd w:val="clear" w:color="auto" w:fill="auto"/>
            <w:vAlign w:val="center"/>
          </w:tcPr>
          <w:p w14:paraId="161C697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07BD2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52F115E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E12AD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18 446</w:t>
            </w:r>
          </w:p>
        </w:tc>
        <w:tc>
          <w:tcPr>
            <w:tcW w:w="2552" w:type="dxa"/>
            <w:vMerge/>
            <w:tcBorders>
              <w:left w:val="single" w:sz="4" w:space="0" w:color="auto"/>
              <w:bottom w:val="single" w:sz="4" w:space="0" w:color="auto"/>
              <w:right w:val="single" w:sz="4" w:space="0" w:color="auto"/>
            </w:tcBorders>
            <w:shd w:val="clear" w:color="auto" w:fill="auto"/>
            <w:vAlign w:val="center"/>
          </w:tcPr>
          <w:p w14:paraId="2A3616C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7813EC5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03726C88"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517E9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17 Produse petroliere – IP Dondușeni</w:t>
            </w:r>
          </w:p>
        </w:tc>
      </w:tr>
      <w:tr w:rsidR="00D8185D" w:rsidRPr="00D8185D" w14:paraId="13BDDDB5"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7BA52A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17.1</w:t>
            </w:r>
          </w:p>
        </w:tc>
        <w:tc>
          <w:tcPr>
            <w:tcW w:w="992" w:type="dxa"/>
            <w:vMerge w:val="restart"/>
            <w:tcBorders>
              <w:left w:val="single" w:sz="4" w:space="0" w:color="auto"/>
              <w:right w:val="single" w:sz="4" w:space="0" w:color="auto"/>
            </w:tcBorders>
            <w:shd w:val="clear" w:color="auto" w:fill="auto"/>
            <w:vAlign w:val="center"/>
          </w:tcPr>
          <w:p w14:paraId="2202BCA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0CD5B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D6EE4E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4F761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15 483</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D7113F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Dondușeni</w:t>
            </w:r>
          </w:p>
          <w:p w14:paraId="4618920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7A6C41A" w14:textId="7D414EBB"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561635</w:t>
            </w:r>
          </w:p>
        </w:tc>
      </w:tr>
      <w:tr w:rsidR="00D8185D" w:rsidRPr="00D8185D" w14:paraId="6FAC08E9"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5EF2E6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17.2</w:t>
            </w:r>
          </w:p>
        </w:tc>
        <w:tc>
          <w:tcPr>
            <w:tcW w:w="992" w:type="dxa"/>
            <w:vMerge/>
            <w:tcBorders>
              <w:left w:val="single" w:sz="4" w:space="0" w:color="auto"/>
              <w:bottom w:val="single" w:sz="4" w:space="0" w:color="auto"/>
              <w:right w:val="single" w:sz="4" w:space="0" w:color="auto"/>
            </w:tcBorders>
            <w:shd w:val="clear" w:color="auto" w:fill="auto"/>
            <w:vAlign w:val="center"/>
          </w:tcPr>
          <w:p w14:paraId="73D555A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44C9B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1BFAE1F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BBD04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16 875</w:t>
            </w:r>
          </w:p>
        </w:tc>
        <w:tc>
          <w:tcPr>
            <w:tcW w:w="2552" w:type="dxa"/>
            <w:vMerge/>
            <w:tcBorders>
              <w:left w:val="single" w:sz="4" w:space="0" w:color="auto"/>
              <w:bottom w:val="single" w:sz="4" w:space="0" w:color="auto"/>
              <w:right w:val="single" w:sz="4" w:space="0" w:color="auto"/>
            </w:tcBorders>
            <w:shd w:val="clear" w:color="auto" w:fill="auto"/>
            <w:vAlign w:val="center"/>
          </w:tcPr>
          <w:p w14:paraId="7A32A7F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0463471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3EEA1069"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DEC9A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Lot 18 Produse petroliere – IP Drochia</w:t>
            </w:r>
          </w:p>
        </w:tc>
      </w:tr>
      <w:tr w:rsidR="00D8185D" w:rsidRPr="00D8185D" w14:paraId="77F09D7D"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4846DB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18.1</w:t>
            </w:r>
          </w:p>
        </w:tc>
        <w:tc>
          <w:tcPr>
            <w:tcW w:w="992" w:type="dxa"/>
            <w:vMerge w:val="restart"/>
            <w:tcBorders>
              <w:left w:val="single" w:sz="4" w:space="0" w:color="auto"/>
              <w:right w:val="single" w:sz="4" w:space="0" w:color="auto"/>
            </w:tcBorders>
            <w:shd w:val="clear" w:color="auto" w:fill="auto"/>
            <w:vAlign w:val="center"/>
          </w:tcPr>
          <w:p w14:paraId="577158E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6C46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ED85E6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AA9C7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17 446</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5405AD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Drochia</w:t>
            </w:r>
          </w:p>
          <w:p w14:paraId="30E8CD8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6E20B5F0" w14:textId="53826A0F"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665665</w:t>
            </w:r>
          </w:p>
        </w:tc>
      </w:tr>
      <w:tr w:rsidR="00D8185D" w:rsidRPr="00D8185D" w14:paraId="7F959A0C"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4D6B46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18.2</w:t>
            </w:r>
          </w:p>
        </w:tc>
        <w:tc>
          <w:tcPr>
            <w:tcW w:w="992" w:type="dxa"/>
            <w:vMerge/>
            <w:tcBorders>
              <w:left w:val="single" w:sz="4" w:space="0" w:color="auto"/>
              <w:bottom w:val="single" w:sz="4" w:space="0" w:color="auto"/>
              <w:right w:val="single" w:sz="4" w:space="0" w:color="auto"/>
            </w:tcBorders>
            <w:shd w:val="clear" w:color="auto" w:fill="auto"/>
            <w:vAlign w:val="center"/>
          </w:tcPr>
          <w:p w14:paraId="1BD4A8B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595CA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74378C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7C965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20 978</w:t>
            </w:r>
          </w:p>
        </w:tc>
        <w:tc>
          <w:tcPr>
            <w:tcW w:w="2552" w:type="dxa"/>
            <w:vMerge/>
            <w:tcBorders>
              <w:left w:val="single" w:sz="4" w:space="0" w:color="auto"/>
              <w:bottom w:val="single" w:sz="4" w:space="0" w:color="auto"/>
              <w:right w:val="single" w:sz="4" w:space="0" w:color="auto"/>
            </w:tcBorders>
            <w:shd w:val="clear" w:color="auto" w:fill="auto"/>
            <w:vAlign w:val="center"/>
          </w:tcPr>
          <w:p w14:paraId="60A1A9E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500ED1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2420EC72"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43ABC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Lot 19 Produse petroliere – IP Dubăsari</w:t>
            </w:r>
          </w:p>
        </w:tc>
      </w:tr>
      <w:tr w:rsidR="00D8185D" w:rsidRPr="00D8185D" w14:paraId="3D76DF5C"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E1BA9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63DD18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9BA8A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AA186C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BD3D8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10 355</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63EEB38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sat. Ustia, raionul Dubăsari</w:t>
            </w:r>
          </w:p>
          <w:p w14:paraId="5769CDB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10665AA" w14:textId="397D90A1"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384220</w:t>
            </w:r>
          </w:p>
        </w:tc>
      </w:tr>
      <w:tr w:rsidR="00D8185D" w:rsidRPr="00D8185D" w14:paraId="559C9F20"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463938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19.2</w:t>
            </w:r>
          </w:p>
        </w:tc>
        <w:tc>
          <w:tcPr>
            <w:tcW w:w="992" w:type="dxa"/>
            <w:vMerge/>
            <w:tcBorders>
              <w:left w:val="single" w:sz="4" w:space="0" w:color="auto"/>
              <w:right w:val="single" w:sz="4" w:space="0" w:color="auto"/>
            </w:tcBorders>
            <w:shd w:val="clear" w:color="auto" w:fill="auto"/>
            <w:vAlign w:val="center"/>
          </w:tcPr>
          <w:p w14:paraId="4B1F8A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0B25D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0AB6803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61AE2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11 160</w:t>
            </w:r>
          </w:p>
        </w:tc>
        <w:tc>
          <w:tcPr>
            <w:tcW w:w="2552" w:type="dxa"/>
            <w:vMerge/>
            <w:tcBorders>
              <w:left w:val="single" w:sz="4" w:space="0" w:color="auto"/>
              <w:right w:val="single" w:sz="4" w:space="0" w:color="auto"/>
            </w:tcBorders>
            <w:shd w:val="clear" w:color="auto" w:fill="auto"/>
            <w:vAlign w:val="center"/>
          </w:tcPr>
          <w:p w14:paraId="3C62BE6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right w:val="single" w:sz="4" w:space="0" w:color="auto"/>
            </w:tcBorders>
            <w:shd w:val="clear" w:color="auto" w:fill="auto"/>
            <w:vAlign w:val="center"/>
          </w:tcPr>
          <w:p w14:paraId="33300E2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0AF99C8B"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91731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 xml:space="preserve">Lot 20 Produse petroliere – IP </w:t>
            </w:r>
            <w:proofErr w:type="spellStart"/>
            <w:r w:rsidRPr="00D8185D">
              <w:rPr>
                <w:rFonts w:ascii="Times New Roman" w:eastAsia="Times New Roman" w:hAnsi="Times New Roman" w:cs="Times New Roman"/>
                <w:b/>
                <w:sz w:val="20"/>
                <w:szCs w:val="20"/>
                <w:lang w:eastAsia="ru-RU"/>
              </w:rPr>
              <w:t>Edineț</w:t>
            </w:r>
            <w:proofErr w:type="spellEnd"/>
          </w:p>
        </w:tc>
      </w:tr>
      <w:tr w:rsidR="00D8185D" w:rsidRPr="00D8185D" w14:paraId="0BDFC7B9"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4F729C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20.1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90ABAB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A9EF3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14C2BE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3C81C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14 202</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64C635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Edineț</w:t>
            </w:r>
            <w:proofErr w:type="spellEnd"/>
          </w:p>
          <w:p w14:paraId="2B8B366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6B3D42F" w14:textId="28F92917"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634685</w:t>
            </w:r>
          </w:p>
        </w:tc>
      </w:tr>
      <w:tr w:rsidR="00D8185D" w:rsidRPr="00D8185D" w14:paraId="7F9ADE84"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2FDC3F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20.2</w:t>
            </w:r>
          </w:p>
        </w:tc>
        <w:tc>
          <w:tcPr>
            <w:tcW w:w="992" w:type="dxa"/>
            <w:vMerge/>
            <w:tcBorders>
              <w:left w:val="single" w:sz="4" w:space="0" w:color="auto"/>
              <w:bottom w:val="single" w:sz="4" w:space="0" w:color="auto"/>
              <w:right w:val="single" w:sz="4" w:space="0" w:color="auto"/>
            </w:tcBorders>
            <w:shd w:val="clear" w:color="auto" w:fill="auto"/>
            <w:vAlign w:val="center"/>
          </w:tcPr>
          <w:p w14:paraId="7C53F10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52CE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72C2EB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CB85F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23 111</w:t>
            </w:r>
          </w:p>
        </w:tc>
        <w:tc>
          <w:tcPr>
            <w:tcW w:w="2552" w:type="dxa"/>
            <w:vMerge/>
            <w:tcBorders>
              <w:left w:val="single" w:sz="4" w:space="0" w:color="auto"/>
              <w:bottom w:val="single" w:sz="4" w:space="0" w:color="auto"/>
              <w:right w:val="single" w:sz="4" w:space="0" w:color="auto"/>
            </w:tcBorders>
            <w:shd w:val="clear" w:color="auto" w:fill="auto"/>
            <w:vAlign w:val="center"/>
          </w:tcPr>
          <w:p w14:paraId="2CDECC9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7A5A91D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7BBC8B30"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576B4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21 Produse petroliere – IP Cantemir</w:t>
            </w:r>
          </w:p>
        </w:tc>
      </w:tr>
      <w:tr w:rsidR="00D8185D" w:rsidRPr="00D8185D" w14:paraId="57EB2D5B"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B34BA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lastRenderedPageBreak/>
              <w:t>21.1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0DF048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BCF74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A67F30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3A4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10 294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6E9BFA2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Cantemir</w:t>
            </w:r>
          </w:p>
          <w:p w14:paraId="70D9DD7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7111EE2D" w14:textId="64E92559"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502668</w:t>
            </w:r>
          </w:p>
        </w:tc>
      </w:tr>
      <w:tr w:rsidR="00D8185D" w:rsidRPr="00D8185D" w14:paraId="44F16FA6"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437E3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21.2</w:t>
            </w:r>
          </w:p>
        </w:tc>
        <w:tc>
          <w:tcPr>
            <w:tcW w:w="992" w:type="dxa"/>
            <w:vMerge/>
            <w:tcBorders>
              <w:left w:val="single" w:sz="4" w:space="0" w:color="auto"/>
              <w:bottom w:val="single" w:sz="4" w:space="0" w:color="auto"/>
              <w:right w:val="single" w:sz="4" w:space="0" w:color="auto"/>
            </w:tcBorders>
            <w:shd w:val="clear" w:color="auto" w:fill="auto"/>
            <w:vAlign w:val="center"/>
          </w:tcPr>
          <w:p w14:paraId="1F1B12F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B2C0E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0A03D5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5DBBD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19 165</w:t>
            </w:r>
          </w:p>
        </w:tc>
        <w:tc>
          <w:tcPr>
            <w:tcW w:w="2552" w:type="dxa"/>
            <w:vMerge/>
            <w:tcBorders>
              <w:left w:val="single" w:sz="4" w:space="0" w:color="auto"/>
              <w:bottom w:val="single" w:sz="4" w:space="0" w:color="auto"/>
              <w:right w:val="single" w:sz="4" w:space="0" w:color="auto"/>
            </w:tcBorders>
            <w:shd w:val="clear" w:color="auto" w:fill="auto"/>
            <w:vAlign w:val="center"/>
          </w:tcPr>
          <w:p w14:paraId="2CFB4E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FF56A0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453BFB37" w14:textId="77777777" w:rsidTr="00F6061F">
        <w:trPr>
          <w:trHeight w:val="62"/>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551CB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22 Produse petroliere – IP Cahul</w:t>
            </w:r>
          </w:p>
        </w:tc>
      </w:tr>
      <w:tr w:rsidR="00D8185D" w:rsidRPr="00D8185D" w14:paraId="13D02DCB"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921395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AA14F3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69BD7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895494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290F9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24 127</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5C481C2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Cahul</w:t>
            </w:r>
          </w:p>
          <w:p w14:paraId="556CC72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49210BD8" w14:textId="72D20015"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966388</w:t>
            </w:r>
          </w:p>
        </w:tc>
      </w:tr>
      <w:tr w:rsidR="00D8185D" w:rsidRPr="00D8185D" w14:paraId="480934C9"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47993C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22.2</w:t>
            </w:r>
          </w:p>
        </w:tc>
        <w:tc>
          <w:tcPr>
            <w:tcW w:w="992" w:type="dxa"/>
            <w:vMerge/>
            <w:tcBorders>
              <w:left w:val="single" w:sz="4" w:space="0" w:color="auto"/>
              <w:bottom w:val="single" w:sz="4" w:space="0" w:color="auto"/>
              <w:right w:val="single" w:sz="4" w:space="0" w:color="auto"/>
            </w:tcBorders>
            <w:shd w:val="clear" w:color="auto" w:fill="auto"/>
            <w:vAlign w:val="center"/>
          </w:tcPr>
          <w:p w14:paraId="3727C4C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B53E6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4327675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B3FC0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31 787</w:t>
            </w:r>
          </w:p>
        </w:tc>
        <w:tc>
          <w:tcPr>
            <w:tcW w:w="2552" w:type="dxa"/>
            <w:vMerge/>
            <w:tcBorders>
              <w:left w:val="single" w:sz="4" w:space="0" w:color="auto"/>
              <w:bottom w:val="single" w:sz="4" w:space="0" w:color="auto"/>
              <w:right w:val="single" w:sz="4" w:space="0" w:color="auto"/>
            </w:tcBorders>
            <w:shd w:val="clear" w:color="auto" w:fill="auto"/>
            <w:vAlign w:val="center"/>
          </w:tcPr>
          <w:p w14:paraId="68D84B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4CCF4EA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4D94C36B"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3BA77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23 Produse petroliere – IP Călărași</w:t>
            </w:r>
          </w:p>
        </w:tc>
      </w:tr>
      <w:tr w:rsidR="00D8185D" w:rsidRPr="00D8185D" w14:paraId="1BE96114"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F19C0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9F6214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678B0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94DEE5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BDC5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12 170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445F80D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Călărași</w:t>
            </w:r>
          </w:p>
          <w:p w14:paraId="1EDDE31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415CB06F" w14:textId="59BBD4D4"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616870</w:t>
            </w:r>
          </w:p>
        </w:tc>
      </w:tr>
      <w:tr w:rsidR="00D8185D" w:rsidRPr="00D8185D" w14:paraId="0D5270B5"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33DEC1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23.2</w:t>
            </w:r>
          </w:p>
        </w:tc>
        <w:tc>
          <w:tcPr>
            <w:tcW w:w="992" w:type="dxa"/>
            <w:vMerge/>
            <w:tcBorders>
              <w:top w:val="single" w:sz="4" w:space="0" w:color="auto"/>
              <w:left w:val="single" w:sz="4" w:space="0" w:color="auto"/>
              <w:right w:val="single" w:sz="4" w:space="0" w:color="auto"/>
            </w:tcBorders>
            <w:shd w:val="clear" w:color="auto" w:fill="auto"/>
            <w:vAlign w:val="center"/>
          </w:tcPr>
          <w:p w14:paraId="5996440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BCCA6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9AE00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5141C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24 093</w:t>
            </w:r>
          </w:p>
        </w:tc>
        <w:tc>
          <w:tcPr>
            <w:tcW w:w="2552" w:type="dxa"/>
            <w:vMerge/>
            <w:tcBorders>
              <w:left w:val="single" w:sz="4" w:space="0" w:color="auto"/>
              <w:bottom w:val="single" w:sz="4" w:space="0" w:color="auto"/>
              <w:right w:val="single" w:sz="4" w:space="0" w:color="auto"/>
            </w:tcBorders>
            <w:shd w:val="clear" w:color="auto" w:fill="auto"/>
            <w:vAlign w:val="center"/>
          </w:tcPr>
          <w:p w14:paraId="0F56815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04AD744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454BF477"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BA89F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Lot 24 Produse petroliere – IP Căușeni</w:t>
            </w:r>
          </w:p>
        </w:tc>
      </w:tr>
      <w:tr w:rsidR="00D8185D" w:rsidRPr="00D8185D" w14:paraId="71C96996"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DEE5F5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24.1</w:t>
            </w:r>
          </w:p>
        </w:tc>
        <w:tc>
          <w:tcPr>
            <w:tcW w:w="992" w:type="dxa"/>
            <w:vMerge w:val="restart"/>
            <w:tcBorders>
              <w:left w:val="single" w:sz="4" w:space="0" w:color="auto"/>
              <w:right w:val="single" w:sz="4" w:space="0" w:color="auto"/>
            </w:tcBorders>
            <w:shd w:val="clear" w:color="auto" w:fill="auto"/>
            <w:vAlign w:val="center"/>
          </w:tcPr>
          <w:p w14:paraId="0CCD160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D1E61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9744C3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9C56E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14 173</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1BEF15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Căușeni</w:t>
            </w:r>
          </w:p>
          <w:p w14:paraId="053CDE5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0B2A5346" w14:textId="66D03B56"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893450</w:t>
            </w:r>
          </w:p>
        </w:tc>
      </w:tr>
      <w:tr w:rsidR="00D8185D" w:rsidRPr="00D8185D" w14:paraId="734F05DF"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6E4926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24.2</w:t>
            </w:r>
          </w:p>
        </w:tc>
        <w:tc>
          <w:tcPr>
            <w:tcW w:w="992" w:type="dxa"/>
            <w:vMerge/>
            <w:tcBorders>
              <w:left w:val="single" w:sz="4" w:space="0" w:color="auto"/>
              <w:bottom w:val="single" w:sz="4" w:space="0" w:color="auto"/>
              <w:right w:val="single" w:sz="4" w:space="0" w:color="auto"/>
            </w:tcBorders>
            <w:shd w:val="clear" w:color="auto" w:fill="auto"/>
            <w:vAlign w:val="center"/>
          </w:tcPr>
          <w:p w14:paraId="19D278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60E2B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31E6C9F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DF051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39 318</w:t>
            </w:r>
          </w:p>
        </w:tc>
        <w:tc>
          <w:tcPr>
            <w:tcW w:w="2552" w:type="dxa"/>
            <w:vMerge/>
            <w:tcBorders>
              <w:left w:val="single" w:sz="4" w:space="0" w:color="auto"/>
              <w:bottom w:val="single" w:sz="4" w:space="0" w:color="auto"/>
              <w:right w:val="single" w:sz="4" w:space="0" w:color="auto"/>
            </w:tcBorders>
            <w:shd w:val="clear" w:color="auto" w:fill="auto"/>
            <w:vAlign w:val="center"/>
          </w:tcPr>
          <w:p w14:paraId="6FD3F11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0D4EB2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760C2447" w14:textId="77777777" w:rsidTr="00F6061F">
        <w:trPr>
          <w:trHeight w:val="86"/>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A124C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Lot 25 Produse petroliere – IP Criuleni</w:t>
            </w:r>
          </w:p>
        </w:tc>
      </w:tr>
      <w:tr w:rsidR="00D8185D" w:rsidRPr="00D8185D" w14:paraId="1E70D816"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AD8B70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25.1</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F2252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87A64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CCE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1D8F3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12 942</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0CACD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Criuleni</w:t>
            </w:r>
          </w:p>
          <w:p w14:paraId="334E945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Conform caietului de sarcini </w:t>
            </w:r>
          </w:p>
        </w:tc>
        <w:tc>
          <w:tcPr>
            <w:tcW w:w="17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9E5D5E" w14:textId="1F17473C"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597648</w:t>
            </w:r>
          </w:p>
        </w:tc>
      </w:tr>
      <w:tr w:rsidR="00D8185D" w:rsidRPr="00D8185D" w14:paraId="209219B7"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A1E7DE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25.2</w:t>
            </w:r>
          </w:p>
        </w:tc>
        <w:tc>
          <w:tcPr>
            <w:tcW w:w="992" w:type="dxa"/>
            <w:vMerge/>
            <w:tcBorders>
              <w:left w:val="single" w:sz="4" w:space="0" w:color="auto"/>
              <w:bottom w:val="single" w:sz="4" w:space="0" w:color="auto"/>
              <w:right w:val="single" w:sz="4" w:space="0" w:color="auto"/>
            </w:tcBorders>
            <w:shd w:val="clear" w:color="auto" w:fill="auto"/>
            <w:vAlign w:val="center"/>
          </w:tcPr>
          <w:p w14:paraId="2ED13D2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2384B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69A642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4D796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21 073</w:t>
            </w:r>
          </w:p>
        </w:tc>
        <w:tc>
          <w:tcPr>
            <w:tcW w:w="2552" w:type="dxa"/>
            <w:vMerge/>
            <w:tcBorders>
              <w:left w:val="single" w:sz="4" w:space="0" w:color="auto"/>
              <w:bottom w:val="single" w:sz="4" w:space="0" w:color="auto"/>
              <w:right w:val="single" w:sz="4" w:space="0" w:color="auto"/>
            </w:tcBorders>
            <w:shd w:val="clear" w:color="auto" w:fill="auto"/>
            <w:vAlign w:val="center"/>
          </w:tcPr>
          <w:p w14:paraId="7937290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542EC03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0433050D"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FF139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26 Produse petroliere – IP Leova</w:t>
            </w:r>
          </w:p>
        </w:tc>
      </w:tr>
      <w:tr w:rsidR="00D8185D" w:rsidRPr="00D8185D" w14:paraId="0929D56F"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45569C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26.1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4BC8285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C0C07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5A5534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798D4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16 265</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6C2DFAF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Leova</w:t>
            </w:r>
          </w:p>
          <w:p w14:paraId="3B01C09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4D45C881" w14:textId="4A84E3D6"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587058</w:t>
            </w:r>
          </w:p>
        </w:tc>
      </w:tr>
      <w:tr w:rsidR="00D8185D" w:rsidRPr="00D8185D" w14:paraId="50EB6910"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4EDAB4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26.2</w:t>
            </w:r>
          </w:p>
        </w:tc>
        <w:tc>
          <w:tcPr>
            <w:tcW w:w="992" w:type="dxa"/>
            <w:vMerge/>
            <w:tcBorders>
              <w:left w:val="single" w:sz="4" w:space="0" w:color="auto"/>
              <w:bottom w:val="single" w:sz="4" w:space="0" w:color="auto"/>
              <w:right w:val="single" w:sz="4" w:space="0" w:color="auto"/>
            </w:tcBorders>
            <w:shd w:val="clear" w:color="auto" w:fill="auto"/>
            <w:vAlign w:val="center"/>
          </w:tcPr>
          <w:p w14:paraId="4CCFFC0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05B9A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10B0B6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51783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17 556</w:t>
            </w:r>
          </w:p>
        </w:tc>
        <w:tc>
          <w:tcPr>
            <w:tcW w:w="2552" w:type="dxa"/>
            <w:vMerge/>
            <w:tcBorders>
              <w:left w:val="single" w:sz="4" w:space="0" w:color="auto"/>
              <w:bottom w:val="single" w:sz="4" w:space="0" w:color="auto"/>
              <w:right w:val="single" w:sz="4" w:space="0" w:color="auto"/>
            </w:tcBorders>
            <w:shd w:val="clear" w:color="auto" w:fill="auto"/>
            <w:vAlign w:val="center"/>
          </w:tcPr>
          <w:p w14:paraId="5E7E7D3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595DA7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62104D8F"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2A767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27 Produse petroliere – IP Nisporeni</w:t>
            </w:r>
          </w:p>
        </w:tc>
      </w:tr>
      <w:tr w:rsidR="00D8185D" w:rsidRPr="00D8185D" w14:paraId="0375D7CC"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67C50F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27.1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A3B3B2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57E5D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019FB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C315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14 038</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78CBBC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Nisporeni</w:t>
            </w:r>
          </w:p>
          <w:p w14:paraId="5D0D9D5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6E59BB5D" w14:textId="61152CE8"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478808</w:t>
            </w:r>
          </w:p>
        </w:tc>
      </w:tr>
      <w:tr w:rsidR="00D8185D" w:rsidRPr="00D8185D" w14:paraId="4EC663C2"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AE46E1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27.2</w:t>
            </w:r>
          </w:p>
        </w:tc>
        <w:tc>
          <w:tcPr>
            <w:tcW w:w="992" w:type="dxa"/>
            <w:vMerge/>
            <w:tcBorders>
              <w:left w:val="single" w:sz="4" w:space="0" w:color="auto"/>
              <w:bottom w:val="single" w:sz="4" w:space="0" w:color="auto"/>
              <w:right w:val="single" w:sz="4" w:space="0" w:color="auto"/>
            </w:tcBorders>
            <w:shd w:val="clear" w:color="auto" w:fill="auto"/>
            <w:vAlign w:val="center"/>
          </w:tcPr>
          <w:p w14:paraId="085F94E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DF94F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7D62B30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7AF19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13 394</w:t>
            </w:r>
          </w:p>
        </w:tc>
        <w:tc>
          <w:tcPr>
            <w:tcW w:w="2552" w:type="dxa"/>
            <w:vMerge/>
            <w:tcBorders>
              <w:left w:val="single" w:sz="4" w:space="0" w:color="auto"/>
              <w:bottom w:val="single" w:sz="4" w:space="0" w:color="auto"/>
              <w:right w:val="single" w:sz="4" w:space="0" w:color="auto"/>
            </w:tcBorders>
            <w:shd w:val="clear" w:color="auto" w:fill="auto"/>
            <w:vAlign w:val="center"/>
          </w:tcPr>
          <w:p w14:paraId="5D92931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5B22529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63192ADC" w14:textId="77777777" w:rsidTr="00AE6369">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EDF69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28 Produse petroliere – IP Ocnița</w:t>
            </w:r>
          </w:p>
        </w:tc>
      </w:tr>
      <w:tr w:rsidR="00D8185D" w:rsidRPr="00D8185D" w14:paraId="7C040C03"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78E225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28.1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2C9784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18B0A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C3E0D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AA09D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15 000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5D4887A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Ocnița</w:t>
            </w:r>
          </w:p>
          <w:p w14:paraId="4288BF9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132B37B0" w14:textId="602B217B"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602942</w:t>
            </w:r>
          </w:p>
        </w:tc>
      </w:tr>
      <w:tr w:rsidR="00D8185D" w:rsidRPr="00D8185D" w14:paraId="1C280BDF"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24DCE5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28.2</w:t>
            </w:r>
          </w:p>
        </w:tc>
        <w:tc>
          <w:tcPr>
            <w:tcW w:w="992" w:type="dxa"/>
            <w:vMerge/>
            <w:tcBorders>
              <w:left w:val="single" w:sz="4" w:space="0" w:color="auto"/>
              <w:bottom w:val="single" w:sz="4" w:space="0" w:color="auto"/>
              <w:right w:val="single" w:sz="4" w:space="0" w:color="auto"/>
            </w:tcBorders>
            <w:shd w:val="clear" w:color="auto" w:fill="auto"/>
            <w:vAlign w:val="center"/>
          </w:tcPr>
          <w:p w14:paraId="3DF0E3C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5E0CE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7C22A13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8F688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18 874</w:t>
            </w:r>
          </w:p>
        </w:tc>
        <w:tc>
          <w:tcPr>
            <w:tcW w:w="2552" w:type="dxa"/>
            <w:vMerge/>
            <w:tcBorders>
              <w:left w:val="single" w:sz="4" w:space="0" w:color="auto"/>
              <w:bottom w:val="single" w:sz="4" w:space="0" w:color="auto"/>
              <w:right w:val="single" w:sz="4" w:space="0" w:color="auto"/>
            </w:tcBorders>
            <w:shd w:val="clear" w:color="auto" w:fill="auto"/>
            <w:vAlign w:val="center"/>
          </w:tcPr>
          <w:p w14:paraId="33AA3A6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248EFA6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333A7DB7" w14:textId="77777777" w:rsidTr="00F6061F">
        <w:trPr>
          <w:trHeight w:val="69"/>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5C191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29 Produse petroliere – IP Orhei</w:t>
            </w:r>
          </w:p>
        </w:tc>
      </w:tr>
      <w:tr w:rsidR="00D8185D" w:rsidRPr="00D8185D" w14:paraId="65CB86BE"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5F5957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29.1</w:t>
            </w:r>
          </w:p>
        </w:tc>
        <w:tc>
          <w:tcPr>
            <w:tcW w:w="992" w:type="dxa"/>
            <w:vMerge w:val="restart"/>
            <w:tcBorders>
              <w:left w:val="single" w:sz="4" w:space="0" w:color="auto"/>
              <w:right w:val="single" w:sz="4" w:space="0" w:color="auto"/>
            </w:tcBorders>
            <w:shd w:val="clear" w:color="auto" w:fill="auto"/>
            <w:vAlign w:val="center"/>
          </w:tcPr>
          <w:p w14:paraId="1973FB1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7409F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BAFA24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F030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27 454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87B513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Orhei</w:t>
            </w:r>
          </w:p>
          <w:p w14:paraId="4DE6D1F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2B11D2AA" w14:textId="73B09142"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1279045</w:t>
            </w:r>
          </w:p>
        </w:tc>
      </w:tr>
      <w:tr w:rsidR="00D8185D" w:rsidRPr="00D8185D" w14:paraId="0A953150"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BFD0FB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29.2</w:t>
            </w:r>
          </w:p>
        </w:tc>
        <w:tc>
          <w:tcPr>
            <w:tcW w:w="992" w:type="dxa"/>
            <w:vMerge/>
            <w:tcBorders>
              <w:left w:val="single" w:sz="4" w:space="0" w:color="auto"/>
              <w:bottom w:val="single" w:sz="4" w:space="0" w:color="auto"/>
              <w:right w:val="single" w:sz="4" w:space="0" w:color="auto"/>
            </w:tcBorders>
            <w:shd w:val="clear" w:color="auto" w:fill="auto"/>
            <w:vAlign w:val="center"/>
          </w:tcPr>
          <w:p w14:paraId="4650165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7649C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19F7F01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C1812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47 311</w:t>
            </w:r>
          </w:p>
        </w:tc>
        <w:tc>
          <w:tcPr>
            <w:tcW w:w="2552" w:type="dxa"/>
            <w:vMerge/>
            <w:tcBorders>
              <w:left w:val="single" w:sz="4" w:space="0" w:color="auto"/>
              <w:bottom w:val="single" w:sz="4" w:space="0" w:color="auto"/>
              <w:right w:val="single" w:sz="4" w:space="0" w:color="auto"/>
            </w:tcBorders>
            <w:shd w:val="clear" w:color="auto" w:fill="auto"/>
            <w:vAlign w:val="center"/>
          </w:tcPr>
          <w:p w14:paraId="3585CD1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69194C6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216A1EB8"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91836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Lot 30 Produse petroliere – IP Rezina</w:t>
            </w:r>
          </w:p>
        </w:tc>
      </w:tr>
      <w:tr w:rsidR="00D8185D" w:rsidRPr="00D8185D" w14:paraId="6A9EA835"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F2943B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30.1</w:t>
            </w:r>
          </w:p>
        </w:tc>
        <w:tc>
          <w:tcPr>
            <w:tcW w:w="992" w:type="dxa"/>
            <w:vMerge w:val="restart"/>
            <w:tcBorders>
              <w:left w:val="single" w:sz="4" w:space="0" w:color="auto"/>
              <w:right w:val="single" w:sz="4" w:space="0" w:color="auto"/>
            </w:tcBorders>
            <w:shd w:val="clear" w:color="auto" w:fill="auto"/>
            <w:vAlign w:val="center"/>
          </w:tcPr>
          <w:p w14:paraId="6D16EF1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DFF14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138A84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9CAA6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19 778</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7642CA0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Rezina</w:t>
            </w:r>
          </w:p>
          <w:p w14:paraId="7B4D2B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5A863B52" w14:textId="6D9D2841"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677965</w:t>
            </w:r>
          </w:p>
        </w:tc>
      </w:tr>
      <w:tr w:rsidR="00D8185D" w:rsidRPr="00D8185D" w14:paraId="28F87075"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3A7D6E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30.2</w:t>
            </w:r>
          </w:p>
        </w:tc>
        <w:tc>
          <w:tcPr>
            <w:tcW w:w="992" w:type="dxa"/>
            <w:vMerge/>
            <w:tcBorders>
              <w:left w:val="single" w:sz="4" w:space="0" w:color="auto"/>
              <w:bottom w:val="single" w:sz="4" w:space="0" w:color="auto"/>
              <w:right w:val="single" w:sz="4" w:space="0" w:color="auto"/>
            </w:tcBorders>
            <w:shd w:val="clear" w:color="auto" w:fill="auto"/>
            <w:vAlign w:val="center"/>
          </w:tcPr>
          <w:p w14:paraId="38ECAAC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611B2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A5B156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51351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19 011</w:t>
            </w:r>
          </w:p>
        </w:tc>
        <w:tc>
          <w:tcPr>
            <w:tcW w:w="2552" w:type="dxa"/>
            <w:vMerge/>
            <w:tcBorders>
              <w:left w:val="single" w:sz="4" w:space="0" w:color="auto"/>
              <w:bottom w:val="single" w:sz="4" w:space="0" w:color="auto"/>
              <w:right w:val="single" w:sz="4" w:space="0" w:color="auto"/>
            </w:tcBorders>
            <w:shd w:val="clear" w:color="auto" w:fill="auto"/>
            <w:vAlign w:val="center"/>
          </w:tcPr>
          <w:p w14:paraId="5D6F567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13546D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1BA96014"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FF068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 xml:space="preserve">Lot 31 Produse petroliere – IP </w:t>
            </w:r>
            <w:proofErr w:type="spellStart"/>
            <w:r w:rsidRPr="00D8185D">
              <w:rPr>
                <w:rFonts w:ascii="Times New Roman" w:eastAsia="Times New Roman" w:hAnsi="Times New Roman" w:cs="Times New Roman"/>
                <w:b/>
                <w:sz w:val="20"/>
                <w:szCs w:val="20"/>
                <w:lang w:eastAsia="ru-RU"/>
              </w:rPr>
              <w:t>Rîșcani</w:t>
            </w:r>
            <w:proofErr w:type="spellEnd"/>
            <w:r w:rsidRPr="00D8185D">
              <w:rPr>
                <w:rFonts w:ascii="Times New Roman" w:eastAsia="Times New Roman" w:hAnsi="Times New Roman" w:cs="Times New Roman"/>
                <w:b/>
                <w:sz w:val="20"/>
                <w:szCs w:val="20"/>
                <w:lang w:eastAsia="ru-RU"/>
              </w:rPr>
              <w:t xml:space="preserve">  ,,Nord”</w:t>
            </w:r>
          </w:p>
        </w:tc>
      </w:tr>
      <w:tr w:rsidR="00D8185D" w:rsidRPr="00D8185D" w14:paraId="233A69F6"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BD791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31.1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7EBD74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AEC4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4AB454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8CBA6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18 402</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6D91CC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Rîșcani</w:t>
            </w:r>
            <w:proofErr w:type="spellEnd"/>
          </w:p>
          <w:p w14:paraId="4231B9B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08AE5689" w14:textId="5072D12C"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722165</w:t>
            </w:r>
          </w:p>
        </w:tc>
      </w:tr>
      <w:tr w:rsidR="00D8185D" w:rsidRPr="00D8185D" w14:paraId="4D4A5E7E"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2FFD1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31.2</w:t>
            </w:r>
          </w:p>
        </w:tc>
        <w:tc>
          <w:tcPr>
            <w:tcW w:w="992" w:type="dxa"/>
            <w:vMerge/>
            <w:tcBorders>
              <w:left w:val="single" w:sz="4" w:space="0" w:color="auto"/>
              <w:right w:val="single" w:sz="4" w:space="0" w:color="auto"/>
            </w:tcBorders>
            <w:shd w:val="clear" w:color="auto" w:fill="auto"/>
            <w:vAlign w:val="center"/>
          </w:tcPr>
          <w:p w14:paraId="7B25E0A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27E87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510E04D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DD277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23 421</w:t>
            </w:r>
          </w:p>
        </w:tc>
        <w:tc>
          <w:tcPr>
            <w:tcW w:w="2552" w:type="dxa"/>
            <w:vMerge/>
            <w:tcBorders>
              <w:left w:val="single" w:sz="4" w:space="0" w:color="auto"/>
              <w:right w:val="single" w:sz="4" w:space="0" w:color="auto"/>
            </w:tcBorders>
            <w:shd w:val="clear" w:color="auto" w:fill="auto"/>
            <w:vAlign w:val="center"/>
          </w:tcPr>
          <w:p w14:paraId="3C40CFC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right w:val="single" w:sz="4" w:space="0" w:color="auto"/>
            </w:tcBorders>
            <w:shd w:val="clear" w:color="auto" w:fill="auto"/>
            <w:vAlign w:val="center"/>
          </w:tcPr>
          <w:p w14:paraId="1D6F2E2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62992854"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17D6D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32 Produse petroliere – IP Soroca</w:t>
            </w:r>
          </w:p>
        </w:tc>
      </w:tr>
      <w:tr w:rsidR="00D8185D" w:rsidRPr="00D8185D" w14:paraId="15ECCA59"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8AD09E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32.1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1612E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4085B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E577CD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5C8A5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18 344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233DD5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Soroca</w:t>
            </w:r>
          </w:p>
          <w:p w14:paraId="3ABFDD4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6D98B1E0" w14:textId="566F7B4C"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707195</w:t>
            </w:r>
          </w:p>
        </w:tc>
      </w:tr>
      <w:tr w:rsidR="00D8185D" w:rsidRPr="00D8185D" w14:paraId="7A58EF02"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81B886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32.2</w:t>
            </w:r>
          </w:p>
        </w:tc>
        <w:tc>
          <w:tcPr>
            <w:tcW w:w="992" w:type="dxa"/>
            <w:vMerge/>
            <w:tcBorders>
              <w:left w:val="single" w:sz="4" w:space="0" w:color="auto"/>
              <w:bottom w:val="single" w:sz="4" w:space="0" w:color="auto"/>
              <w:right w:val="single" w:sz="4" w:space="0" w:color="auto"/>
            </w:tcBorders>
            <w:shd w:val="clear" w:color="auto" w:fill="auto"/>
            <w:vAlign w:val="center"/>
          </w:tcPr>
          <w:p w14:paraId="134DC4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7707A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566CBC1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78FAA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22 450</w:t>
            </w:r>
          </w:p>
        </w:tc>
        <w:tc>
          <w:tcPr>
            <w:tcW w:w="2552" w:type="dxa"/>
            <w:vMerge/>
            <w:tcBorders>
              <w:left w:val="single" w:sz="4" w:space="0" w:color="auto"/>
              <w:bottom w:val="single" w:sz="4" w:space="0" w:color="auto"/>
              <w:right w:val="single" w:sz="4" w:space="0" w:color="auto"/>
            </w:tcBorders>
            <w:shd w:val="clear" w:color="auto" w:fill="auto"/>
            <w:vAlign w:val="center"/>
          </w:tcPr>
          <w:p w14:paraId="50349DE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0D9A7A7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71A4FE6E"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D6206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33 Produse petroliere – IP Strășeni</w:t>
            </w:r>
          </w:p>
        </w:tc>
      </w:tr>
      <w:tr w:rsidR="00D8185D" w:rsidRPr="00D8185D" w14:paraId="5B252FF7"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1C1AFF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E88165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CE7E6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DD4B52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364A5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14 837</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1CE0BA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Strășeni</w:t>
            </w:r>
          </w:p>
          <w:p w14:paraId="28A0B8D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8DEEC8A" w14:textId="4E4194A9"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647117</w:t>
            </w:r>
          </w:p>
        </w:tc>
      </w:tr>
      <w:tr w:rsidR="00D8185D" w:rsidRPr="00D8185D" w14:paraId="09B58178"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CADFBA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33.2</w:t>
            </w:r>
          </w:p>
        </w:tc>
        <w:tc>
          <w:tcPr>
            <w:tcW w:w="992" w:type="dxa"/>
            <w:vMerge/>
            <w:tcBorders>
              <w:left w:val="single" w:sz="4" w:space="0" w:color="auto"/>
              <w:bottom w:val="single" w:sz="4" w:space="0" w:color="auto"/>
              <w:right w:val="single" w:sz="4" w:space="0" w:color="auto"/>
            </w:tcBorders>
            <w:shd w:val="clear" w:color="auto" w:fill="auto"/>
            <w:vAlign w:val="center"/>
          </w:tcPr>
          <w:p w14:paraId="799C4F9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A5715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71F95C8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5FD67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23 181</w:t>
            </w:r>
          </w:p>
        </w:tc>
        <w:tc>
          <w:tcPr>
            <w:tcW w:w="2552" w:type="dxa"/>
            <w:vMerge/>
            <w:tcBorders>
              <w:left w:val="single" w:sz="4" w:space="0" w:color="auto"/>
              <w:bottom w:val="single" w:sz="4" w:space="0" w:color="auto"/>
              <w:right w:val="single" w:sz="4" w:space="0" w:color="auto"/>
            </w:tcBorders>
            <w:shd w:val="clear" w:color="auto" w:fill="auto"/>
            <w:vAlign w:val="center"/>
          </w:tcPr>
          <w:p w14:paraId="25B2DC2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59B4D75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60D78CC1" w14:textId="77777777" w:rsidTr="00F12982">
        <w:trPr>
          <w:trHeight w:val="351"/>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3484C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 xml:space="preserve">Lot 34 Produse petroliere – IP </w:t>
            </w:r>
            <w:proofErr w:type="spellStart"/>
            <w:r w:rsidRPr="00D8185D">
              <w:rPr>
                <w:rFonts w:ascii="Times New Roman" w:eastAsia="Times New Roman" w:hAnsi="Times New Roman" w:cs="Times New Roman"/>
                <w:b/>
                <w:sz w:val="20"/>
                <w:szCs w:val="20"/>
                <w:lang w:eastAsia="ru-RU"/>
              </w:rPr>
              <w:t>Sîngerei</w:t>
            </w:r>
            <w:proofErr w:type="spellEnd"/>
          </w:p>
        </w:tc>
      </w:tr>
      <w:tr w:rsidR="00D8185D" w:rsidRPr="00D8185D" w14:paraId="4C611AB3"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83FB19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34.1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4E8DA44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E44C9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35B7FB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0870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19 919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E88B3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Sîngerei</w:t>
            </w:r>
            <w:proofErr w:type="spellEnd"/>
          </w:p>
          <w:p w14:paraId="7D54F95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FEEEF5A" w14:textId="2325CAF7"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742635</w:t>
            </w:r>
          </w:p>
        </w:tc>
      </w:tr>
      <w:tr w:rsidR="00D8185D" w:rsidRPr="00D8185D" w14:paraId="21FB9F7D"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44A180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34.2</w:t>
            </w:r>
          </w:p>
        </w:tc>
        <w:tc>
          <w:tcPr>
            <w:tcW w:w="992" w:type="dxa"/>
            <w:vMerge/>
            <w:tcBorders>
              <w:left w:val="single" w:sz="4" w:space="0" w:color="auto"/>
              <w:bottom w:val="single" w:sz="4" w:space="0" w:color="auto"/>
              <w:right w:val="single" w:sz="4" w:space="0" w:color="auto"/>
            </w:tcBorders>
            <w:shd w:val="clear" w:color="auto" w:fill="auto"/>
            <w:vAlign w:val="center"/>
          </w:tcPr>
          <w:p w14:paraId="6989681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6B0B2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4096C37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D6455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22 883</w:t>
            </w:r>
          </w:p>
        </w:tc>
        <w:tc>
          <w:tcPr>
            <w:tcW w:w="2552" w:type="dxa"/>
            <w:vMerge/>
            <w:tcBorders>
              <w:left w:val="single" w:sz="4" w:space="0" w:color="auto"/>
              <w:bottom w:val="single" w:sz="4" w:space="0" w:color="auto"/>
              <w:right w:val="single" w:sz="4" w:space="0" w:color="auto"/>
            </w:tcBorders>
            <w:shd w:val="clear" w:color="auto" w:fill="auto"/>
            <w:vAlign w:val="center"/>
          </w:tcPr>
          <w:p w14:paraId="212FC80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411A1D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34D7D804"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22385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35 Produse petroliere – IP Taraclia</w:t>
            </w:r>
          </w:p>
        </w:tc>
      </w:tr>
      <w:tr w:rsidR="00D8185D" w:rsidRPr="00D8185D" w14:paraId="4C726360"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786E1B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35.1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6C8D7E7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39B7C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04B523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9CC49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18 648</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D2DD34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Taraclia</w:t>
            </w:r>
          </w:p>
          <w:p w14:paraId="52102F0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51E800C5" w14:textId="1ADC5BB2"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590825</w:t>
            </w:r>
          </w:p>
        </w:tc>
      </w:tr>
      <w:tr w:rsidR="00D8185D" w:rsidRPr="00D8185D" w14:paraId="50DC1831"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B5B439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35.2</w:t>
            </w:r>
          </w:p>
        </w:tc>
        <w:tc>
          <w:tcPr>
            <w:tcW w:w="992" w:type="dxa"/>
            <w:vMerge/>
            <w:tcBorders>
              <w:top w:val="single" w:sz="4" w:space="0" w:color="auto"/>
              <w:left w:val="single" w:sz="4" w:space="0" w:color="auto"/>
              <w:right w:val="single" w:sz="4" w:space="0" w:color="auto"/>
            </w:tcBorders>
            <w:shd w:val="clear" w:color="auto" w:fill="auto"/>
            <w:vAlign w:val="center"/>
          </w:tcPr>
          <w:p w14:paraId="573D29B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76F36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4E63A12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2A825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14 940</w:t>
            </w:r>
          </w:p>
        </w:tc>
        <w:tc>
          <w:tcPr>
            <w:tcW w:w="2552" w:type="dxa"/>
            <w:vMerge/>
            <w:tcBorders>
              <w:left w:val="single" w:sz="4" w:space="0" w:color="auto"/>
              <w:bottom w:val="single" w:sz="4" w:space="0" w:color="auto"/>
              <w:right w:val="single" w:sz="4" w:space="0" w:color="auto"/>
            </w:tcBorders>
            <w:shd w:val="clear" w:color="auto" w:fill="auto"/>
            <w:vAlign w:val="center"/>
          </w:tcPr>
          <w:p w14:paraId="7CD6A19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5101E5D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51C3FBB5"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98DF8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Lot 36 Produse petroliere – IP Telenești</w:t>
            </w:r>
          </w:p>
        </w:tc>
      </w:tr>
      <w:tr w:rsidR="00D8185D" w:rsidRPr="00D8185D" w14:paraId="206DDB5A"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69C3B6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36.1</w:t>
            </w:r>
          </w:p>
        </w:tc>
        <w:tc>
          <w:tcPr>
            <w:tcW w:w="992" w:type="dxa"/>
            <w:vMerge w:val="restart"/>
            <w:tcBorders>
              <w:left w:val="single" w:sz="4" w:space="0" w:color="auto"/>
              <w:right w:val="single" w:sz="4" w:space="0" w:color="auto"/>
            </w:tcBorders>
            <w:shd w:val="clear" w:color="auto" w:fill="auto"/>
            <w:vAlign w:val="center"/>
          </w:tcPr>
          <w:p w14:paraId="129FA06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DA76C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80B697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D9C46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11 881</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550C33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Telenești</w:t>
            </w:r>
          </w:p>
          <w:p w14:paraId="765EE5D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1A4F593" w14:textId="1EBFF4F3"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398135</w:t>
            </w:r>
          </w:p>
        </w:tc>
      </w:tr>
      <w:tr w:rsidR="00D8185D" w:rsidRPr="00D8185D" w14:paraId="30A6C473"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184C21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36.2</w:t>
            </w:r>
          </w:p>
        </w:tc>
        <w:tc>
          <w:tcPr>
            <w:tcW w:w="992" w:type="dxa"/>
            <w:vMerge/>
            <w:tcBorders>
              <w:left w:val="single" w:sz="4" w:space="0" w:color="auto"/>
              <w:bottom w:val="single" w:sz="4" w:space="0" w:color="auto"/>
              <w:right w:val="single" w:sz="4" w:space="0" w:color="auto"/>
            </w:tcBorders>
            <w:shd w:val="clear" w:color="auto" w:fill="auto"/>
            <w:vAlign w:val="center"/>
          </w:tcPr>
          <w:p w14:paraId="4D16E79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C0442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5038F5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9FE50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11 215</w:t>
            </w:r>
          </w:p>
        </w:tc>
        <w:tc>
          <w:tcPr>
            <w:tcW w:w="2552" w:type="dxa"/>
            <w:vMerge/>
            <w:tcBorders>
              <w:left w:val="single" w:sz="4" w:space="0" w:color="auto"/>
              <w:bottom w:val="single" w:sz="4" w:space="0" w:color="auto"/>
              <w:right w:val="single" w:sz="4" w:space="0" w:color="auto"/>
            </w:tcBorders>
            <w:shd w:val="clear" w:color="auto" w:fill="auto"/>
            <w:vAlign w:val="center"/>
          </w:tcPr>
          <w:p w14:paraId="5521891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029531D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65358789"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894881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37 Produse petroliere – IP Ungheni</w:t>
            </w:r>
          </w:p>
        </w:tc>
      </w:tr>
      <w:tr w:rsidR="00D8185D" w:rsidRPr="00D8185D" w14:paraId="0CE3CD1F"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19D80E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37.1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2676B4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8C17B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D77219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50BB2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16 319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A27C4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mun. Ungheni</w:t>
            </w:r>
          </w:p>
          <w:p w14:paraId="02BB373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63429891" w14:textId="48487B4D"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694005</w:t>
            </w:r>
          </w:p>
        </w:tc>
      </w:tr>
      <w:tr w:rsidR="00D8185D" w:rsidRPr="00D8185D" w14:paraId="1A755138"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A40CB9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37.2</w:t>
            </w:r>
          </w:p>
        </w:tc>
        <w:tc>
          <w:tcPr>
            <w:tcW w:w="992" w:type="dxa"/>
            <w:vMerge/>
            <w:tcBorders>
              <w:left w:val="single" w:sz="4" w:space="0" w:color="auto"/>
              <w:bottom w:val="single" w:sz="4" w:space="0" w:color="auto"/>
              <w:right w:val="single" w:sz="4" w:space="0" w:color="auto"/>
            </w:tcBorders>
            <w:shd w:val="clear" w:color="auto" w:fill="auto"/>
            <w:vAlign w:val="center"/>
          </w:tcPr>
          <w:p w14:paraId="42CF5BF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06D83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9A24BA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3D98B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23 989</w:t>
            </w:r>
          </w:p>
        </w:tc>
        <w:tc>
          <w:tcPr>
            <w:tcW w:w="2552" w:type="dxa"/>
            <w:vMerge/>
            <w:tcBorders>
              <w:left w:val="single" w:sz="4" w:space="0" w:color="auto"/>
              <w:bottom w:val="single" w:sz="4" w:space="0" w:color="auto"/>
              <w:right w:val="single" w:sz="4" w:space="0" w:color="auto"/>
            </w:tcBorders>
            <w:shd w:val="clear" w:color="auto" w:fill="auto"/>
            <w:vAlign w:val="center"/>
          </w:tcPr>
          <w:p w14:paraId="20197EA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0D1C870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65C476FA"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B988D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lastRenderedPageBreak/>
              <w:t>Lot 38 Produse petroliere – IP Florești</w:t>
            </w:r>
          </w:p>
        </w:tc>
      </w:tr>
      <w:tr w:rsidR="00D8185D" w:rsidRPr="00D8185D" w14:paraId="562B9C81"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D1535D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38.1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1BFCEA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67AA1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1F4407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5908F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19 435</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CB9C45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Florești</w:t>
            </w:r>
          </w:p>
          <w:p w14:paraId="6DAF45C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7814EF42" w14:textId="51C6C2D4"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681285</w:t>
            </w:r>
          </w:p>
        </w:tc>
      </w:tr>
      <w:tr w:rsidR="00D8185D" w:rsidRPr="00D8185D" w14:paraId="3396BCC5"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21FDF7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38.2</w:t>
            </w:r>
          </w:p>
        </w:tc>
        <w:tc>
          <w:tcPr>
            <w:tcW w:w="992" w:type="dxa"/>
            <w:vMerge/>
            <w:tcBorders>
              <w:left w:val="single" w:sz="4" w:space="0" w:color="auto"/>
              <w:bottom w:val="single" w:sz="4" w:space="0" w:color="auto"/>
              <w:right w:val="single" w:sz="4" w:space="0" w:color="auto"/>
            </w:tcBorders>
            <w:shd w:val="clear" w:color="auto" w:fill="auto"/>
            <w:vAlign w:val="center"/>
          </w:tcPr>
          <w:p w14:paraId="7BCDF4C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34A13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29192E2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0CFF2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19 646</w:t>
            </w:r>
          </w:p>
        </w:tc>
        <w:tc>
          <w:tcPr>
            <w:tcW w:w="2552" w:type="dxa"/>
            <w:vMerge/>
            <w:tcBorders>
              <w:left w:val="single" w:sz="4" w:space="0" w:color="auto"/>
              <w:bottom w:val="single" w:sz="4" w:space="0" w:color="auto"/>
              <w:right w:val="single" w:sz="4" w:space="0" w:color="auto"/>
            </w:tcBorders>
            <w:shd w:val="clear" w:color="auto" w:fill="auto"/>
            <w:vAlign w:val="center"/>
          </w:tcPr>
          <w:p w14:paraId="7BA4C18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7AA1FDE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50DA90CC"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D4A56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39 Produse petroliere – IP Fălești</w:t>
            </w:r>
          </w:p>
        </w:tc>
      </w:tr>
      <w:tr w:rsidR="00D8185D" w:rsidRPr="00D8185D" w14:paraId="59D83A18" w14:textId="77777777" w:rsidTr="00F12982">
        <w:trPr>
          <w:trHeight w:val="374"/>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BF1D24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39.1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71CC46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A7C91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0DA1BC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68390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18 549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B614B2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Fălești</w:t>
            </w:r>
          </w:p>
          <w:p w14:paraId="2E8D60F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00CD2A31" w14:textId="3CB58608"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707173</w:t>
            </w:r>
          </w:p>
        </w:tc>
      </w:tr>
      <w:tr w:rsidR="00D8185D" w:rsidRPr="00D8185D" w14:paraId="19776878"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7398F9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39.2</w:t>
            </w:r>
          </w:p>
        </w:tc>
        <w:tc>
          <w:tcPr>
            <w:tcW w:w="992" w:type="dxa"/>
            <w:vMerge/>
            <w:tcBorders>
              <w:left w:val="single" w:sz="4" w:space="0" w:color="auto"/>
              <w:bottom w:val="single" w:sz="4" w:space="0" w:color="auto"/>
              <w:right w:val="single" w:sz="4" w:space="0" w:color="auto"/>
            </w:tcBorders>
            <w:shd w:val="clear" w:color="auto" w:fill="auto"/>
            <w:vAlign w:val="center"/>
          </w:tcPr>
          <w:p w14:paraId="5645CC1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B2CE4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3CA0E1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F6AAB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22 255</w:t>
            </w:r>
          </w:p>
        </w:tc>
        <w:tc>
          <w:tcPr>
            <w:tcW w:w="2552" w:type="dxa"/>
            <w:vMerge/>
            <w:tcBorders>
              <w:left w:val="single" w:sz="4" w:space="0" w:color="auto"/>
              <w:bottom w:val="single" w:sz="4" w:space="0" w:color="auto"/>
              <w:right w:val="single" w:sz="4" w:space="0" w:color="auto"/>
            </w:tcBorders>
            <w:shd w:val="clear" w:color="auto" w:fill="auto"/>
            <w:vAlign w:val="center"/>
          </w:tcPr>
          <w:p w14:paraId="4BFFD41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0787D9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457AB3E3"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EF902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 xml:space="preserve">Lot 40 Produse petroliere – IP </w:t>
            </w:r>
            <w:proofErr w:type="spellStart"/>
            <w:r w:rsidRPr="00D8185D">
              <w:rPr>
                <w:rFonts w:ascii="Times New Roman" w:eastAsia="Times New Roman" w:hAnsi="Times New Roman" w:cs="Times New Roman"/>
                <w:b/>
                <w:sz w:val="20"/>
                <w:szCs w:val="20"/>
                <w:lang w:eastAsia="ru-RU"/>
              </w:rPr>
              <w:t>Hîncești</w:t>
            </w:r>
            <w:proofErr w:type="spellEnd"/>
          </w:p>
        </w:tc>
      </w:tr>
      <w:tr w:rsidR="00D8185D" w:rsidRPr="00D8185D" w14:paraId="1DC2B047" w14:textId="77777777" w:rsidTr="00F12982">
        <w:trPr>
          <w:trHeight w:val="3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F53E56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40.1</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9392E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76970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88BF65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75BCC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18 667</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BD6C92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 xml:space="preserve">or. </w:t>
            </w:r>
            <w:proofErr w:type="spellStart"/>
            <w:r w:rsidRPr="00D8185D">
              <w:rPr>
                <w:rFonts w:ascii="Times New Roman" w:eastAsia="Times New Roman" w:hAnsi="Times New Roman" w:cs="Times New Roman"/>
                <w:sz w:val="20"/>
                <w:szCs w:val="20"/>
                <w:lang w:eastAsia="ru-RU"/>
              </w:rPr>
              <w:t>Hîncești</w:t>
            </w:r>
            <w:proofErr w:type="spellEnd"/>
          </w:p>
          <w:p w14:paraId="19EE8D0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6FA4BBBA" w14:textId="46BB0514" w:rsidR="00D8185D" w:rsidRPr="00D8185D" w:rsidRDefault="00667FC1"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966300</w:t>
            </w:r>
          </w:p>
        </w:tc>
      </w:tr>
      <w:tr w:rsidR="00D8185D" w:rsidRPr="00D8185D" w14:paraId="252A873C" w14:textId="77777777" w:rsidTr="00F12982">
        <w:trPr>
          <w:trHeight w:val="28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0F1683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40.2</w:t>
            </w:r>
          </w:p>
        </w:tc>
        <w:tc>
          <w:tcPr>
            <w:tcW w:w="992" w:type="dxa"/>
            <w:vMerge/>
            <w:tcBorders>
              <w:left w:val="single" w:sz="4" w:space="0" w:color="auto"/>
              <w:bottom w:val="single" w:sz="4" w:space="0" w:color="auto"/>
              <w:right w:val="single" w:sz="4" w:space="0" w:color="auto"/>
            </w:tcBorders>
            <w:shd w:val="clear" w:color="auto" w:fill="auto"/>
            <w:vAlign w:val="center"/>
          </w:tcPr>
          <w:p w14:paraId="5838BAD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6472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F9A612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8E6B64"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38 113</w:t>
            </w:r>
          </w:p>
        </w:tc>
        <w:tc>
          <w:tcPr>
            <w:tcW w:w="2552" w:type="dxa"/>
            <w:vMerge/>
            <w:tcBorders>
              <w:left w:val="single" w:sz="4" w:space="0" w:color="auto"/>
              <w:bottom w:val="single" w:sz="4" w:space="0" w:color="auto"/>
              <w:right w:val="single" w:sz="4" w:space="0" w:color="auto"/>
            </w:tcBorders>
            <w:shd w:val="clear" w:color="auto" w:fill="auto"/>
            <w:vAlign w:val="center"/>
          </w:tcPr>
          <w:p w14:paraId="62BA9AB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2BCE51F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78BD8A8B"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92C5D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r w:rsidRPr="00D8185D">
              <w:rPr>
                <w:rFonts w:ascii="Times New Roman" w:eastAsia="Times New Roman" w:hAnsi="Times New Roman" w:cs="Times New Roman"/>
                <w:b/>
                <w:sz w:val="20"/>
                <w:szCs w:val="20"/>
                <w:lang w:eastAsia="ru-RU"/>
              </w:rPr>
              <w:t>Lot 41 Produse petroliere – IP Cimișlia</w:t>
            </w:r>
          </w:p>
        </w:tc>
      </w:tr>
      <w:tr w:rsidR="00D8185D" w:rsidRPr="00D8185D" w14:paraId="2D94AE98" w14:textId="77777777" w:rsidTr="00F12982">
        <w:trPr>
          <w:trHeight w:val="34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A78FFF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41.1</w:t>
            </w:r>
          </w:p>
        </w:tc>
        <w:tc>
          <w:tcPr>
            <w:tcW w:w="992" w:type="dxa"/>
            <w:vMerge w:val="restart"/>
            <w:tcBorders>
              <w:left w:val="single" w:sz="4" w:space="0" w:color="auto"/>
              <w:right w:val="single" w:sz="4" w:space="0" w:color="auto"/>
            </w:tcBorders>
            <w:shd w:val="clear" w:color="auto" w:fill="auto"/>
            <w:vAlign w:val="center"/>
          </w:tcPr>
          <w:p w14:paraId="2F0172B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9B90B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C0C282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6C5DC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16 389</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6D570C7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Cimișlia</w:t>
            </w:r>
          </w:p>
          <w:p w14:paraId="3F86E5C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52A29DC" w14:textId="63EA6089" w:rsidR="00D8185D" w:rsidRPr="00D8185D" w:rsidRDefault="002E7AAC"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625555</w:t>
            </w:r>
          </w:p>
        </w:tc>
      </w:tr>
      <w:tr w:rsidR="00D8185D" w:rsidRPr="00D8185D" w14:paraId="5A036519" w14:textId="77777777" w:rsidTr="00F12982">
        <w:trPr>
          <w:trHeight w:val="26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BFAD69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41.2</w:t>
            </w:r>
          </w:p>
        </w:tc>
        <w:tc>
          <w:tcPr>
            <w:tcW w:w="992" w:type="dxa"/>
            <w:vMerge/>
            <w:tcBorders>
              <w:left w:val="single" w:sz="4" w:space="0" w:color="auto"/>
              <w:bottom w:val="single" w:sz="4" w:space="0" w:color="auto"/>
              <w:right w:val="single" w:sz="4" w:space="0" w:color="auto"/>
            </w:tcBorders>
            <w:shd w:val="clear" w:color="auto" w:fill="auto"/>
            <w:vAlign w:val="center"/>
          </w:tcPr>
          <w:p w14:paraId="2107ECE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17FF4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5BAA45A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3FDEB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19 685</w:t>
            </w:r>
          </w:p>
        </w:tc>
        <w:tc>
          <w:tcPr>
            <w:tcW w:w="2552" w:type="dxa"/>
            <w:vMerge/>
            <w:tcBorders>
              <w:left w:val="single" w:sz="4" w:space="0" w:color="auto"/>
              <w:bottom w:val="single" w:sz="4" w:space="0" w:color="auto"/>
              <w:right w:val="single" w:sz="4" w:space="0" w:color="auto"/>
            </w:tcBorders>
            <w:shd w:val="clear" w:color="auto" w:fill="auto"/>
            <w:vAlign w:val="center"/>
          </w:tcPr>
          <w:p w14:paraId="6350807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225CB7C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70087425" w14:textId="77777777" w:rsidTr="00F6061F">
        <w:trPr>
          <w:trHeight w:val="6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4A4A1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b/>
                <w:sz w:val="20"/>
                <w:szCs w:val="20"/>
                <w:lang w:eastAsia="ru-RU"/>
              </w:rPr>
            </w:pPr>
            <w:r w:rsidRPr="00D8185D">
              <w:rPr>
                <w:rFonts w:ascii="Times New Roman" w:eastAsia="Times New Roman" w:hAnsi="Times New Roman" w:cs="Times New Roman"/>
                <w:b/>
                <w:sz w:val="20"/>
                <w:szCs w:val="20"/>
                <w:lang w:eastAsia="ru-RU"/>
              </w:rPr>
              <w:t>Lot 42 Produse petroliere – IP Șoldănești</w:t>
            </w:r>
          </w:p>
        </w:tc>
      </w:tr>
      <w:tr w:rsidR="00D8185D" w:rsidRPr="00D8185D" w14:paraId="2F423CCB"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F5CA6F5"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42.1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07DADB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7D2AF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CE6A45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3B908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12 364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32516E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Șoldănești</w:t>
            </w:r>
          </w:p>
          <w:p w14:paraId="40ECD07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58076889" w14:textId="25EE133A" w:rsidR="00D8185D" w:rsidRPr="00D8185D" w:rsidRDefault="002E7AAC"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521513</w:t>
            </w:r>
          </w:p>
        </w:tc>
      </w:tr>
      <w:tr w:rsidR="00D8185D" w:rsidRPr="00D8185D" w14:paraId="31E73BA6"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B22F63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42.2</w:t>
            </w:r>
          </w:p>
        </w:tc>
        <w:tc>
          <w:tcPr>
            <w:tcW w:w="992" w:type="dxa"/>
            <w:vMerge/>
            <w:tcBorders>
              <w:left w:val="single" w:sz="4" w:space="0" w:color="auto"/>
              <w:right w:val="single" w:sz="4" w:space="0" w:color="auto"/>
            </w:tcBorders>
            <w:shd w:val="clear" w:color="auto" w:fill="auto"/>
            <w:vAlign w:val="center"/>
          </w:tcPr>
          <w:p w14:paraId="274D485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DE1F8E"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166D698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75F2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17 015</w:t>
            </w:r>
          </w:p>
        </w:tc>
        <w:tc>
          <w:tcPr>
            <w:tcW w:w="2552" w:type="dxa"/>
            <w:vMerge/>
            <w:tcBorders>
              <w:left w:val="single" w:sz="4" w:space="0" w:color="auto"/>
              <w:right w:val="single" w:sz="4" w:space="0" w:color="auto"/>
            </w:tcBorders>
            <w:shd w:val="clear" w:color="auto" w:fill="auto"/>
            <w:vAlign w:val="center"/>
          </w:tcPr>
          <w:p w14:paraId="0DE4000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right w:val="single" w:sz="4" w:space="0" w:color="auto"/>
            </w:tcBorders>
            <w:shd w:val="clear" w:color="auto" w:fill="auto"/>
            <w:vAlign w:val="center"/>
          </w:tcPr>
          <w:p w14:paraId="7EE1A79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7B8AC198" w14:textId="77777777" w:rsidTr="00F12982">
        <w:trPr>
          <w:trHeight w:val="35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E8297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43 Produse petroliere – IP Ștefan Vodă</w:t>
            </w:r>
          </w:p>
        </w:tc>
      </w:tr>
      <w:tr w:rsidR="00D8185D" w:rsidRPr="00D8185D" w14:paraId="28603255" w14:textId="77777777" w:rsidTr="00F12982">
        <w:trPr>
          <w:trHeight w:val="35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531D37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38B323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12063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486ADC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C56DC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11 891</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6A10635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Ștefan Vodă</w:t>
            </w:r>
          </w:p>
          <w:p w14:paraId="11C120A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390FA600" w14:textId="77C3E994" w:rsidR="00D8185D" w:rsidRPr="00D8185D" w:rsidRDefault="002E7AAC"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708960</w:t>
            </w:r>
          </w:p>
        </w:tc>
      </w:tr>
      <w:tr w:rsidR="00D8185D" w:rsidRPr="00D8185D" w14:paraId="1B40A06E"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D77A2AD"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43.2</w:t>
            </w:r>
          </w:p>
        </w:tc>
        <w:tc>
          <w:tcPr>
            <w:tcW w:w="992" w:type="dxa"/>
            <w:vMerge/>
            <w:tcBorders>
              <w:left w:val="single" w:sz="4" w:space="0" w:color="auto"/>
              <w:bottom w:val="single" w:sz="4" w:space="0" w:color="auto"/>
              <w:right w:val="single" w:sz="4" w:space="0" w:color="auto"/>
            </w:tcBorders>
            <w:shd w:val="clear" w:color="auto" w:fill="auto"/>
            <w:vAlign w:val="center"/>
          </w:tcPr>
          <w:p w14:paraId="41A8786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1ED72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75321DE2"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B1520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30 081</w:t>
            </w:r>
          </w:p>
        </w:tc>
        <w:tc>
          <w:tcPr>
            <w:tcW w:w="2552" w:type="dxa"/>
            <w:vMerge/>
            <w:tcBorders>
              <w:left w:val="single" w:sz="4" w:space="0" w:color="auto"/>
              <w:bottom w:val="single" w:sz="4" w:space="0" w:color="auto"/>
              <w:right w:val="single" w:sz="4" w:space="0" w:color="auto"/>
            </w:tcBorders>
            <w:shd w:val="clear" w:color="auto" w:fill="auto"/>
            <w:vAlign w:val="center"/>
          </w:tcPr>
          <w:p w14:paraId="13A491D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2B7AA60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color w:val="FF0000"/>
                <w:sz w:val="20"/>
                <w:szCs w:val="20"/>
                <w:lang w:eastAsia="ru-RU"/>
              </w:rPr>
            </w:pPr>
          </w:p>
        </w:tc>
      </w:tr>
      <w:tr w:rsidR="00D8185D" w:rsidRPr="00D8185D" w14:paraId="49A87E28" w14:textId="77777777" w:rsidTr="00F12982">
        <w:trPr>
          <w:trHeight w:val="335"/>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576ACA"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Lot 44 Produse petroliere – IP Ialoveni</w:t>
            </w:r>
          </w:p>
        </w:tc>
      </w:tr>
      <w:tr w:rsidR="00D8185D" w:rsidRPr="00D8185D" w14:paraId="40901717" w14:textId="77777777" w:rsidTr="00F12982">
        <w:trPr>
          <w:trHeight w:val="336"/>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FFC95E7"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44.1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80FA2CB"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E54AD3"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974248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AAC290"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27 957</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CF6CE8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or. Ialoveni</w:t>
            </w:r>
          </w:p>
          <w:p w14:paraId="735DDE11"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Conform caietului de sarcini</w:t>
            </w:r>
          </w:p>
        </w:tc>
        <w:tc>
          <w:tcPr>
            <w:tcW w:w="1767" w:type="dxa"/>
            <w:vMerge w:val="restart"/>
            <w:tcBorders>
              <w:top w:val="single" w:sz="4" w:space="0" w:color="auto"/>
              <w:left w:val="single" w:sz="4" w:space="0" w:color="auto"/>
              <w:right w:val="single" w:sz="4" w:space="0" w:color="auto"/>
            </w:tcBorders>
            <w:shd w:val="clear" w:color="auto" w:fill="auto"/>
            <w:vAlign w:val="center"/>
          </w:tcPr>
          <w:p w14:paraId="731D27E3" w14:textId="37A85F8C" w:rsidR="00D8185D" w:rsidRPr="00D8185D" w:rsidRDefault="002E7AAC"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790760</w:t>
            </w:r>
          </w:p>
        </w:tc>
      </w:tr>
      <w:tr w:rsidR="00D8185D" w:rsidRPr="00D8185D" w14:paraId="1D39CC05" w14:textId="77777777" w:rsidTr="00F12982">
        <w:trPr>
          <w:trHeight w:val="27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2D2AF4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44.2</w:t>
            </w:r>
          </w:p>
        </w:tc>
        <w:tc>
          <w:tcPr>
            <w:tcW w:w="992" w:type="dxa"/>
            <w:vMerge/>
            <w:tcBorders>
              <w:left w:val="single" w:sz="4" w:space="0" w:color="auto"/>
              <w:bottom w:val="single" w:sz="4" w:space="0" w:color="auto"/>
              <w:right w:val="single" w:sz="4" w:space="0" w:color="auto"/>
            </w:tcBorders>
            <w:shd w:val="clear" w:color="auto" w:fill="auto"/>
            <w:vAlign w:val="center"/>
          </w:tcPr>
          <w:p w14:paraId="179B6CDF"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AC6979"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i/>
                <w:sz w:val="20"/>
                <w:szCs w:val="20"/>
                <w:lang w:eastAsia="ru-RU"/>
              </w:rPr>
            </w:pPr>
            <w:r w:rsidRPr="00D8185D">
              <w:rPr>
                <w:rFonts w:ascii="Times New Roman" w:eastAsia="Times New Roman" w:hAnsi="Times New Roman" w:cs="Times New Roman"/>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3157253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3B9C26"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sz w:val="20"/>
                <w:szCs w:val="20"/>
                <w:lang w:eastAsia="ru-RU"/>
              </w:rPr>
              <w:t>16 564</w:t>
            </w:r>
          </w:p>
        </w:tc>
        <w:tc>
          <w:tcPr>
            <w:tcW w:w="2552" w:type="dxa"/>
            <w:vMerge/>
            <w:tcBorders>
              <w:left w:val="single" w:sz="4" w:space="0" w:color="auto"/>
              <w:bottom w:val="single" w:sz="4" w:space="0" w:color="auto"/>
              <w:right w:val="single" w:sz="4" w:space="0" w:color="auto"/>
            </w:tcBorders>
            <w:shd w:val="clear" w:color="auto" w:fill="auto"/>
            <w:vAlign w:val="center"/>
          </w:tcPr>
          <w:p w14:paraId="44E2509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c>
          <w:tcPr>
            <w:tcW w:w="1767" w:type="dxa"/>
            <w:vMerge/>
            <w:tcBorders>
              <w:left w:val="single" w:sz="4" w:space="0" w:color="auto"/>
              <w:bottom w:val="single" w:sz="4" w:space="0" w:color="auto"/>
              <w:right w:val="single" w:sz="4" w:space="0" w:color="auto"/>
            </w:tcBorders>
            <w:shd w:val="clear" w:color="auto" w:fill="auto"/>
            <w:vAlign w:val="center"/>
          </w:tcPr>
          <w:p w14:paraId="393ABB8C"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p>
        </w:tc>
      </w:tr>
      <w:tr w:rsidR="00D8185D" w:rsidRPr="00D8185D" w14:paraId="27D1AC9B" w14:textId="77777777" w:rsidTr="00F12982">
        <w:trPr>
          <w:trHeight w:val="351"/>
        </w:trPr>
        <w:tc>
          <w:tcPr>
            <w:tcW w:w="810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548D58" w14:textId="77777777" w:rsidR="00D8185D" w:rsidRPr="00D8185D" w:rsidRDefault="00D8185D" w:rsidP="00AE6369">
            <w:pPr>
              <w:shd w:val="clear" w:color="auto" w:fill="FFFFFF"/>
              <w:spacing w:after="0" w:line="240" w:lineRule="auto"/>
              <w:jc w:val="center"/>
              <w:rPr>
                <w:rFonts w:ascii="Times New Roman" w:eastAsia="Times New Roman" w:hAnsi="Times New Roman" w:cs="Times New Roman"/>
                <w:sz w:val="20"/>
                <w:szCs w:val="20"/>
                <w:lang w:eastAsia="ru-RU"/>
              </w:rPr>
            </w:pPr>
            <w:r w:rsidRPr="00D8185D">
              <w:rPr>
                <w:rFonts w:ascii="Times New Roman" w:eastAsia="Times New Roman" w:hAnsi="Times New Roman" w:cs="Times New Roman"/>
                <w:b/>
                <w:sz w:val="20"/>
                <w:szCs w:val="20"/>
                <w:lang w:eastAsia="ru-RU"/>
              </w:rPr>
              <w:t>Valoarea estimativă totală</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14:paraId="3FBF4548" w14:textId="055DB426" w:rsidR="00D8185D" w:rsidRPr="00D8185D" w:rsidRDefault="002E7AAC" w:rsidP="00AE6369">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 xml:space="preserve">48 198 884 </w:t>
            </w:r>
            <w:r w:rsidR="00D8185D" w:rsidRPr="00D8185D">
              <w:rPr>
                <w:rFonts w:ascii="Times New Roman" w:eastAsia="Times New Roman" w:hAnsi="Times New Roman" w:cs="Times New Roman"/>
                <w:b/>
                <w:sz w:val="20"/>
                <w:szCs w:val="20"/>
                <w:lang w:eastAsia="ru-RU"/>
              </w:rPr>
              <w:t>lei</w:t>
            </w:r>
          </w:p>
        </w:tc>
      </w:tr>
    </w:tbl>
    <w:p w14:paraId="673FBFE5" w14:textId="13B1A51D" w:rsidR="00D8185D" w:rsidRDefault="00D8185D" w:rsidP="00F6061F">
      <w:pPr>
        <w:shd w:val="clear" w:color="auto" w:fill="FFFFFF"/>
        <w:tabs>
          <w:tab w:val="right" w:pos="426"/>
        </w:tabs>
        <w:spacing w:after="0" w:line="240" w:lineRule="auto"/>
        <w:rPr>
          <w:rFonts w:ascii="Times New Roman" w:eastAsia="Times New Roman" w:hAnsi="Times New Roman" w:cs="Times New Roman"/>
          <w:b/>
          <w:sz w:val="24"/>
          <w:szCs w:val="24"/>
          <w:lang w:eastAsia="ru-RU"/>
        </w:rPr>
      </w:pPr>
    </w:p>
    <w:p w14:paraId="61AED904" w14:textId="68CC2CFF" w:rsidR="002A35C9" w:rsidRPr="00602259" w:rsidRDefault="002A35C9" w:rsidP="002A35C9">
      <w:pPr>
        <w:pStyle w:val="a5"/>
        <w:numPr>
          <w:ilvl w:val="0"/>
          <w:numId w:val="1"/>
        </w:numPr>
        <w:ind w:left="284" w:hanging="284"/>
        <w:rPr>
          <w:rFonts w:ascii="Times New Roman" w:eastAsia="Times New Roman" w:hAnsi="Times New Roman" w:cs="Times New Roman"/>
          <w:b/>
          <w:sz w:val="24"/>
          <w:szCs w:val="24"/>
          <w:lang w:eastAsia="ru-RU"/>
        </w:rPr>
      </w:pPr>
      <w:r w:rsidRPr="00602259">
        <w:rPr>
          <w:rFonts w:ascii="Times New Roman" w:eastAsia="Times New Roman" w:hAnsi="Times New Roman" w:cs="Times New Roman"/>
          <w:b/>
          <w:sz w:val="24"/>
          <w:szCs w:val="24"/>
          <w:lang w:eastAsia="ru-RU"/>
        </w:rPr>
        <w:t xml:space="preserve">În cazul procedurilor de preselecție se indică numărul minim al </w:t>
      </w:r>
      <w:r w:rsidR="00F6061F" w:rsidRPr="00602259">
        <w:rPr>
          <w:rFonts w:ascii="Times New Roman" w:eastAsia="Times New Roman" w:hAnsi="Times New Roman" w:cs="Times New Roman"/>
          <w:b/>
          <w:sz w:val="24"/>
          <w:szCs w:val="24"/>
          <w:lang w:eastAsia="ru-RU"/>
        </w:rPr>
        <w:t>candidaților</w:t>
      </w:r>
      <w:r w:rsidRPr="00602259">
        <w:rPr>
          <w:rFonts w:ascii="Times New Roman" w:eastAsia="Times New Roman" w:hAnsi="Times New Roman" w:cs="Times New Roman"/>
          <w:b/>
          <w:sz w:val="24"/>
          <w:szCs w:val="24"/>
          <w:lang w:eastAsia="ru-RU"/>
        </w:rPr>
        <w:t xml:space="preserve"> </w:t>
      </w:r>
      <w:r w:rsidR="00F6061F" w:rsidRPr="00602259">
        <w:rPr>
          <w:rFonts w:ascii="Times New Roman" w:eastAsia="Times New Roman" w:hAnsi="Times New Roman" w:cs="Times New Roman"/>
          <w:b/>
          <w:sz w:val="24"/>
          <w:szCs w:val="24"/>
          <w:lang w:eastAsia="ru-RU"/>
        </w:rPr>
        <w:t>și</w:t>
      </w:r>
      <w:r w:rsidRPr="00602259">
        <w:rPr>
          <w:rFonts w:ascii="Times New Roman" w:eastAsia="Times New Roman" w:hAnsi="Times New Roman" w:cs="Times New Roman"/>
          <w:b/>
          <w:sz w:val="24"/>
          <w:szCs w:val="24"/>
          <w:lang w:eastAsia="ru-RU"/>
        </w:rPr>
        <w:t xml:space="preserve">, dacă este cazul, numărul maxim al acestora: </w:t>
      </w:r>
      <w:r w:rsidRPr="00602259">
        <w:rPr>
          <w:rFonts w:ascii="Times New Roman" w:eastAsia="Times New Roman" w:hAnsi="Times New Roman" w:cs="Times New Roman"/>
          <w:sz w:val="24"/>
          <w:szCs w:val="24"/>
          <w:lang w:eastAsia="ru-RU"/>
        </w:rPr>
        <w:t>nu se aplică</w:t>
      </w:r>
    </w:p>
    <w:p w14:paraId="0BC85B54" w14:textId="1A978B78" w:rsidR="002A35C9" w:rsidRPr="00263D94" w:rsidRDefault="002A35C9" w:rsidP="002A35C9">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AD3B8D">
        <w:rPr>
          <w:rFonts w:ascii="Times New Roman" w:eastAsia="Times New Roman" w:hAnsi="Times New Roman" w:cs="Times New Roman"/>
          <w:b/>
          <w:sz w:val="24"/>
          <w:szCs w:val="24"/>
          <w:lang w:eastAsia="ru-RU"/>
        </w:rPr>
        <w:t>În cazul în care contractul este împărțit pe loturi un operator economic poate depune oferta (se va selecta):</w:t>
      </w:r>
      <w:r>
        <w:rPr>
          <w:rFonts w:ascii="Times New Roman" w:eastAsia="Times New Roman" w:hAnsi="Times New Roman" w:cs="Times New Roman"/>
          <w:b/>
          <w:sz w:val="24"/>
          <w:szCs w:val="24"/>
          <w:lang w:eastAsia="ru-RU"/>
        </w:rPr>
        <w:t xml:space="preserve"> </w:t>
      </w:r>
      <w:r w:rsidR="00540371">
        <w:rPr>
          <w:rFonts w:ascii="Times New Roman" w:eastAsia="Times New Roman" w:hAnsi="Times New Roman" w:cs="Times New Roman"/>
          <w:sz w:val="24"/>
          <w:szCs w:val="24"/>
          <w:lang w:eastAsia="ru-RU"/>
        </w:rPr>
        <w:t>p</w:t>
      </w:r>
      <w:r w:rsidRPr="00263D94">
        <w:rPr>
          <w:rFonts w:ascii="Times New Roman" w:eastAsia="Times New Roman" w:hAnsi="Times New Roman" w:cs="Times New Roman"/>
          <w:sz w:val="24"/>
          <w:szCs w:val="24"/>
          <w:lang w:eastAsia="ru-RU"/>
        </w:rPr>
        <w:t xml:space="preserve">entru </w:t>
      </w:r>
      <w:r w:rsidR="002255E5">
        <w:rPr>
          <w:rFonts w:ascii="Times New Roman" w:eastAsia="Times New Roman" w:hAnsi="Times New Roman" w:cs="Times New Roman"/>
          <w:sz w:val="24"/>
          <w:szCs w:val="24"/>
          <w:lang w:eastAsia="ru-RU"/>
        </w:rPr>
        <w:t>mai multe loturi</w:t>
      </w:r>
    </w:p>
    <w:p w14:paraId="20645612" w14:textId="77777777" w:rsidR="002A35C9" w:rsidRPr="00AD3B8D" w:rsidRDefault="002A35C9" w:rsidP="002A35C9">
      <w:pPr>
        <w:numPr>
          <w:ilvl w:val="0"/>
          <w:numId w:val="1"/>
        </w:numPr>
        <w:shd w:val="clear" w:color="auto" w:fill="FFFFFF"/>
        <w:tabs>
          <w:tab w:val="right" w:pos="426"/>
        </w:tabs>
        <w:spacing w:before="120" w:after="0" w:line="240" w:lineRule="auto"/>
        <w:ind w:hanging="644"/>
        <w:jc w:val="both"/>
        <w:rPr>
          <w:rFonts w:ascii="Times New Roman" w:eastAsia="Times New Roman" w:hAnsi="Times New Roman" w:cs="Times New Roman"/>
          <w:sz w:val="20"/>
          <w:szCs w:val="24"/>
          <w:lang w:eastAsia="ru-RU"/>
        </w:rPr>
      </w:pPr>
      <w:r w:rsidRPr="00AD3B8D">
        <w:rPr>
          <w:rFonts w:ascii="Times New Roman" w:eastAsia="Times New Roman" w:hAnsi="Times New Roman" w:cs="Times New Roman"/>
          <w:b/>
          <w:sz w:val="24"/>
          <w:szCs w:val="24"/>
          <w:lang w:eastAsia="ru-RU"/>
        </w:rPr>
        <w:t xml:space="preserve">Admiterea sau interzicerea ofertelor alternative: </w:t>
      </w:r>
      <w:r w:rsidRPr="00AD3B8D">
        <w:rPr>
          <w:rFonts w:ascii="Times New Roman" w:eastAsia="Times New Roman" w:hAnsi="Times New Roman" w:cs="Times New Roman"/>
          <w:sz w:val="24"/>
          <w:szCs w:val="24"/>
          <w:lang w:eastAsia="ru-RU"/>
        </w:rPr>
        <w:t>nu se admite</w:t>
      </w:r>
    </w:p>
    <w:p w14:paraId="4446BEFD" w14:textId="77777777" w:rsidR="002A35C9" w:rsidRPr="00AD3B8D" w:rsidRDefault="002A35C9" w:rsidP="002A35C9">
      <w:pPr>
        <w:numPr>
          <w:ilvl w:val="0"/>
          <w:numId w:val="1"/>
        </w:numPr>
        <w:shd w:val="clear" w:color="auto" w:fill="FFFFFF"/>
        <w:tabs>
          <w:tab w:val="left" w:pos="0"/>
          <w:tab w:val="left" w:pos="426"/>
          <w:tab w:val="left" w:pos="567"/>
        </w:tabs>
        <w:spacing w:before="120" w:after="0" w:line="240" w:lineRule="auto"/>
        <w:ind w:left="426" w:hanging="426"/>
        <w:jc w:val="both"/>
        <w:rPr>
          <w:rFonts w:ascii="Times New Roman" w:eastAsia="Times New Roman" w:hAnsi="Times New Roman" w:cs="Times New Roman"/>
          <w:b/>
          <w:bCs/>
          <w:iCs/>
          <w:sz w:val="24"/>
          <w:szCs w:val="24"/>
          <w:lang w:eastAsia="ru-RU"/>
        </w:rPr>
      </w:pPr>
      <w:r w:rsidRPr="00AD3B8D">
        <w:rPr>
          <w:rFonts w:ascii="Times New Roman" w:eastAsia="Times New Roman" w:hAnsi="Times New Roman" w:cs="Times New Roman"/>
          <w:b/>
          <w:sz w:val="24"/>
          <w:szCs w:val="24"/>
          <w:lang w:eastAsia="ru-RU"/>
        </w:rPr>
        <w:t xml:space="preserve">Termenii și condițiile de livrare/prestare solicitați: </w:t>
      </w:r>
      <w:r w:rsidRPr="00AD3B8D">
        <w:rPr>
          <w:rFonts w:ascii="Times New Roman" w:eastAsia="Times New Roman" w:hAnsi="Times New Roman" w:cs="Times New Roman"/>
          <w:bCs/>
          <w:iCs/>
          <w:sz w:val="24"/>
          <w:szCs w:val="24"/>
          <w:lang w:eastAsia="ru-RU"/>
        </w:rPr>
        <w:t>la stațiile de alimentare ale Vânzătorului situate pe teritoriul Republicii Moldova</w:t>
      </w:r>
    </w:p>
    <w:p w14:paraId="6919D091" w14:textId="24404BA0" w:rsidR="002A35C9" w:rsidRPr="00AD3B8D" w:rsidRDefault="002A35C9" w:rsidP="002A35C9">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Termenul de valabilitate a contractului: </w:t>
      </w:r>
      <w:r w:rsidRPr="00AD3B8D">
        <w:rPr>
          <w:rFonts w:ascii="Times New Roman" w:eastAsia="Times New Roman" w:hAnsi="Times New Roman" w:cs="Times New Roman"/>
          <w:sz w:val="24"/>
          <w:szCs w:val="24"/>
          <w:lang w:eastAsia="ru-RU"/>
        </w:rPr>
        <w:t xml:space="preserve">31 decembrie </w:t>
      </w:r>
      <w:r w:rsidR="00E621E2">
        <w:rPr>
          <w:rFonts w:ascii="Times New Roman" w:eastAsia="Times New Roman" w:hAnsi="Times New Roman" w:cs="Times New Roman"/>
          <w:sz w:val="24"/>
          <w:szCs w:val="24"/>
          <w:lang w:eastAsia="ru-RU"/>
        </w:rPr>
        <w:t>202</w:t>
      </w:r>
      <w:r w:rsidR="002469AF">
        <w:rPr>
          <w:rFonts w:ascii="Times New Roman" w:eastAsia="Times New Roman" w:hAnsi="Times New Roman" w:cs="Times New Roman"/>
          <w:sz w:val="24"/>
          <w:szCs w:val="24"/>
          <w:lang w:eastAsia="ru-RU"/>
        </w:rPr>
        <w:t>6</w:t>
      </w:r>
    </w:p>
    <w:p w14:paraId="1E6330A8" w14:textId="2B50B30F" w:rsidR="002A35C9" w:rsidRPr="00AD3B8D" w:rsidRDefault="002A35C9" w:rsidP="002A35C9">
      <w:pPr>
        <w:numPr>
          <w:ilvl w:val="0"/>
          <w:numId w:val="1"/>
        </w:numPr>
        <w:tabs>
          <w:tab w:val="right" w:pos="426"/>
        </w:tabs>
        <w:spacing w:before="120" w:after="0" w:line="240" w:lineRule="auto"/>
        <w:ind w:left="360"/>
        <w:jc w:val="both"/>
        <w:rPr>
          <w:rFonts w:ascii="Times New Roman" w:eastAsia="Times New Roman" w:hAnsi="Times New Roman" w:cs="Times New Roman"/>
          <w:sz w:val="20"/>
          <w:szCs w:val="24"/>
          <w:lang w:eastAsia="ru-RU"/>
        </w:rPr>
      </w:pPr>
      <w:r w:rsidRPr="00AD3B8D">
        <w:rPr>
          <w:rFonts w:ascii="Times New Roman" w:eastAsia="Times New Roman" w:hAnsi="Times New Roman" w:cs="Times New Roman"/>
          <w:b/>
          <w:sz w:val="24"/>
          <w:szCs w:val="24"/>
          <w:lang w:eastAsia="ru-RU"/>
        </w:rPr>
        <w:t>Contract de achiziție rezervat atelierelor protejate sau că acesta poate fi executat numai în cadrul unor programe de angajare protejată (după caz):</w:t>
      </w:r>
      <w:r w:rsidRPr="00AD3B8D">
        <w:rPr>
          <w:rFonts w:ascii="Times New Roman" w:eastAsia="Times New Roman" w:hAnsi="Times New Roman" w:cs="Times New Roman"/>
          <w:sz w:val="24"/>
          <w:szCs w:val="24"/>
          <w:lang w:eastAsia="ru-RU"/>
        </w:rPr>
        <w:t xml:space="preserve"> </w:t>
      </w:r>
      <w:r w:rsidR="00F461F8">
        <w:rPr>
          <w:rFonts w:ascii="Times New Roman" w:eastAsia="Times New Roman" w:hAnsi="Times New Roman" w:cs="Times New Roman"/>
          <w:sz w:val="24"/>
          <w:szCs w:val="24"/>
          <w:lang w:eastAsia="ru-RU"/>
        </w:rPr>
        <w:t>n</w:t>
      </w:r>
      <w:r w:rsidRPr="00AD3B8D">
        <w:rPr>
          <w:rFonts w:ascii="Times New Roman" w:eastAsia="Times New Roman" w:hAnsi="Times New Roman" w:cs="Times New Roman"/>
          <w:sz w:val="24"/>
          <w:szCs w:val="24"/>
          <w:lang w:eastAsia="ru-RU"/>
        </w:rPr>
        <w:t>u</w:t>
      </w:r>
    </w:p>
    <w:p w14:paraId="5E4E58AC" w14:textId="4D3B7D2E" w:rsidR="002A35C9" w:rsidRPr="00AD3B8D" w:rsidRDefault="002A35C9" w:rsidP="002A35C9">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00F461F8">
        <w:rPr>
          <w:rFonts w:ascii="Times New Roman" w:eastAsia="Times New Roman" w:hAnsi="Times New Roman" w:cs="Times New Roman"/>
          <w:sz w:val="24"/>
          <w:szCs w:val="24"/>
          <w:lang w:eastAsia="ru-RU"/>
        </w:rPr>
        <w:t>n</w:t>
      </w:r>
      <w:r w:rsidRPr="00AD3B8D">
        <w:rPr>
          <w:rFonts w:ascii="Times New Roman" w:eastAsia="Times New Roman" w:hAnsi="Times New Roman" w:cs="Times New Roman"/>
          <w:sz w:val="24"/>
          <w:szCs w:val="24"/>
          <w:lang w:eastAsia="ru-RU"/>
        </w:rPr>
        <w:t>u se aplică</w:t>
      </w:r>
    </w:p>
    <w:p w14:paraId="7EACAECC" w14:textId="77777777" w:rsidR="002A35C9" w:rsidRPr="00AD3B8D" w:rsidRDefault="002A35C9" w:rsidP="002A35C9">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41BAD307" w14:textId="77777777" w:rsidR="002A35C9" w:rsidRPr="00AD3B8D" w:rsidRDefault="002A35C9" w:rsidP="002A35C9">
      <w:pPr>
        <w:shd w:val="clear" w:color="auto" w:fill="FFFFFF"/>
        <w:tabs>
          <w:tab w:val="right" w:pos="426"/>
        </w:tabs>
        <w:spacing w:after="0" w:line="240" w:lineRule="auto"/>
        <w:ind w:left="360"/>
        <w:jc w:val="both"/>
        <w:rPr>
          <w:rFonts w:ascii="Times New Roman" w:eastAsia="Times New Roman" w:hAnsi="Times New Roman" w:cs="Times New Roman"/>
          <w:b/>
          <w:sz w:val="24"/>
          <w:szCs w:val="24"/>
          <w:lang w:eastAsia="ru-RU"/>
        </w:rPr>
      </w:pPr>
    </w:p>
    <w:tbl>
      <w:tblPr>
        <w:tblStyle w:val="Grigliatabella2"/>
        <w:tblW w:w="9983" w:type="dxa"/>
        <w:tblInd w:w="108" w:type="dxa"/>
        <w:tblLook w:val="04A0" w:firstRow="1" w:lastRow="0" w:firstColumn="1" w:lastColumn="0" w:noHBand="0" w:noVBand="1"/>
      </w:tblPr>
      <w:tblGrid>
        <w:gridCol w:w="560"/>
        <w:gridCol w:w="3263"/>
        <w:gridCol w:w="4115"/>
        <w:gridCol w:w="2045"/>
      </w:tblGrid>
      <w:tr w:rsidR="002A35C9" w:rsidRPr="00AD3B8D" w14:paraId="6B0BDDD9" w14:textId="77777777" w:rsidTr="00643DD6">
        <w:trPr>
          <w:trHeight w:val="609"/>
        </w:trPr>
        <w:tc>
          <w:tcPr>
            <w:tcW w:w="560" w:type="dxa"/>
            <w:shd w:val="clear" w:color="auto" w:fill="auto"/>
          </w:tcPr>
          <w:p w14:paraId="373E8464" w14:textId="77777777" w:rsidR="002A35C9" w:rsidRPr="00AD3B8D" w:rsidRDefault="002A35C9" w:rsidP="00C065FC">
            <w:pPr>
              <w:shd w:val="clear" w:color="auto" w:fill="FFFFFF"/>
              <w:tabs>
                <w:tab w:val="left" w:pos="612"/>
              </w:tabs>
              <w:spacing w:after="0" w:line="240" w:lineRule="auto"/>
              <w:rPr>
                <w:rFonts w:ascii="Times New Roman" w:eastAsia="Times New Roman" w:hAnsi="Times New Roman" w:cs="Times New Roman"/>
                <w:b/>
                <w:iCs/>
                <w:sz w:val="20"/>
                <w:szCs w:val="20"/>
                <w:lang w:eastAsia="ru-RU"/>
              </w:rPr>
            </w:pPr>
            <w:r w:rsidRPr="00AD3B8D">
              <w:rPr>
                <w:rFonts w:ascii="Times New Roman" w:eastAsia="Times New Roman" w:hAnsi="Times New Roman" w:cs="Times New Roman"/>
                <w:b/>
                <w:iCs/>
                <w:sz w:val="20"/>
                <w:szCs w:val="20"/>
                <w:lang w:eastAsia="ru-RU"/>
              </w:rPr>
              <w:t>Nr. d/o</w:t>
            </w:r>
          </w:p>
        </w:tc>
        <w:tc>
          <w:tcPr>
            <w:tcW w:w="3263" w:type="dxa"/>
            <w:shd w:val="clear" w:color="auto" w:fill="auto"/>
          </w:tcPr>
          <w:p w14:paraId="7469C9CA"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b/>
                <w:iCs/>
                <w:sz w:val="20"/>
                <w:szCs w:val="20"/>
                <w:lang w:eastAsia="ru-RU"/>
              </w:rPr>
            </w:pPr>
            <w:r w:rsidRPr="00AD3B8D">
              <w:rPr>
                <w:rFonts w:ascii="Times New Roman" w:eastAsia="Times New Roman" w:hAnsi="Times New Roman" w:cs="Times New Roman"/>
                <w:b/>
                <w:iCs/>
                <w:sz w:val="20"/>
                <w:szCs w:val="20"/>
                <w:lang w:eastAsia="ru-RU"/>
              </w:rPr>
              <w:t>Criteriile de calificare și de selecție</w:t>
            </w:r>
          </w:p>
          <w:p w14:paraId="196F45F1"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b/>
                <w:iCs/>
                <w:sz w:val="20"/>
                <w:szCs w:val="20"/>
                <w:lang w:eastAsia="ru-RU"/>
              </w:rPr>
            </w:pPr>
            <w:r w:rsidRPr="00AD3B8D">
              <w:rPr>
                <w:rFonts w:ascii="Times New Roman" w:eastAsia="Times New Roman" w:hAnsi="Times New Roman" w:cs="Times New Roman"/>
                <w:b/>
                <w:iCs/>
                <w:sz w:val="20"/>
                <w:szCs w:val="20"/>
                <w:lang w:eastAsia="ru-RU"/>
              </w:rPr>
              <w:t>(Descrierea criteriului/cerinței)</w:t>
            </w:r>
          </w:p>
        </w:tc>
        <w:tc>
          <w:tcPr>
            <w:tcW w:w="4115" w:type="dxa"/>
            <w:shd w:val="clear" w:color="auto" w:fill="auto"/>
          </w:tcPr>
          <w:p w14:paraId="5CDAF641"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b/>
                <w:iCs/>
                <w:sz w:val="20"/>
                <w:szCs w:val="20"/>
                <w:lang w:eastAsia="ru-RU"/>
              </w:rPr>
            </w:pPr>
            <w:r w:rsidRPr="00AD3B8D">
              <w:rPr>
                <w:rFonts w:ascii="Times New Roman" w:eastAsia="Times New Roman" w:hAnsi="Times New Roman" w:cs="Times New Roman"/>
                <w:b/>
                <w:iCs/>
                <w:sz w:val="20"/>
                <w:szCs w:val="20"/>
                <w:lang w:eastAsia="ru-RU"/>
              </w:rPr>
              <w:t>Mod de demonstrare a îndeplinirii criteriului/cerinței:</w:t>
            </w:r>
          </w:p>
        </w:tc>
        <w:tc>
          <w:tcPr>
            <w:tcW w:w="2045" w:type="dxa"/>
            <w:shd w:val="clear" w:color="auto" w:fill="auto"/>
          </w:tcPr>
          <w:p w14:paraId="5726154C"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b/>
                <w:iCs/>
                <w:sz w:val="20"/>
                <w:szCs w:val="20"/>
                <w:lang w:eastAsia="ru-RU"/>
              </w:rPr>
            </w:pPr>
            <w:r w:rsidRPr="00AD3B8D">
              <w:rPr>
                <w:rFonts w:ascii="Times New Roman" w:eastAsia="Times New Roman" w:hAnsi="Times New Roman" w:cs="Times New Roman"/>
                <w:b/>
                <w:iCs/>
                <w:sz w:val="20"/>
                <w:szCs w:val="20"/>
                <w:lang w:eastAsia="ru-RU"/>
              </w:rPr>
              <w:t>Nivelul minim/</w:t>
            </w:r>
            <w:r w:rsidRPr="00AD3B8D">
              <w:rPr>
                <w:rFonts w:ascii="Times New Roman" w:eastAsia="Times New Roman" w:hAnsi="Times New Roman" w:cs="Times New Roman"/>
                <w:b/>
                <w:iCs/>
                <w:sz w:val="20"/>
                <w:szCs w:val="20"/>
                <w:lang w:eastAsia="ru-RU"/>
              </w:rPr>
              <w:br/>
              <w:t>Obligativitatea</w:t>
            </w:r>
          </w:p>
        </w:tc>
      </w:tr>
      <w:tr w:rsidR="002A35C9" w:rsidRPr="00AD3B8D" w14:paraId="5745E29F" w14:textId="77777777" w:rsidTr="00643DD6">
        <w:tc>
          <w:tcPr>
            <w:tcW w:w="560" w:type="dxa"/>
            <w:shd w:val="clear" w:color="auto" w:fill="auto"/>
          </w:tcPr>
          <w:p w14:paraId="414AB47C"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69FACD30"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DUAE</w:t>
            </w:r>
          </w:p>
        </w:tc>
        <w:tc>
          <w:tcPr>
            <w:tcW w:w="4115" w:type="dxa"/>
            <w:shd w:val="clear" w:color="auto" w:fill="auto"/>
            <w:vAlign w:val="center"/>
          </w:tcPr>
          <w:p w14:paraId="559EA9F7"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Original, confirmată prin aplicarea semnăturii electronice de către operatorul economic</w:t>
            </w:r>
          </w:p>
        </w:tc>
        <w:tc>
          <w:tcPr>
            <w:tcW w:w="2045" w:type="dxa"/>
            <w:shd w:val="clear" w:color="auto" w:fill="auto"/>
            <w:vAlign w:val="center"/>
          </w:tcPr>
          <w:p w14:paraId="42EB486A"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490FB48D" w14:textId="77777777" w:rsidTr="00643DD6">
        <w:tc>
          <w:tcPr>
            <w:tcW w:w="560" w:type="dxa"/>
            <w:shd w:val="clear" w:color="auto" w:fill="auto"/>
          </w:tcPr>
          <w:p w14:paraId="2F13DEFB"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285E0845"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Oferta – specificații tehnice și de preț (conform Anexelor nr.22 și nr.23)</w:t>
            </w:r>
          </w:p>
        </w:tc>
        <w:tc>
          <w:tcPr>
            <w:tcW w:w="4115" w:type="dxa"/>
            <w:shd w:val="clear" w:color="auto" w:fill="auto"/>
            <w:vAlign w:val="center"/>
          </w:tcPr>
          <w:p w14:paraId="3A7004AD"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Original, confirmată prin aplicarea semnăturii electronice de către operatorul economic</w:t>
            </w:r>
          </w:p>
        </w:tc>
        <w:tc>
          <w:tcPr>
            <w:tcW w:w="2045" w:type="dxa"/>
            <w:shd w:val="clear" w:color="auto" w:fill="auto"/>
            <w:vAlign w:val="center"/>
          </w:tcPr>
          <w:p w14:paraId="767030DE"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11771A5A" w14:textId="77777777" w:rsidTr="00643DD6">
        <w:tc>
          <w:tcPr>
            <w:tcW w:w="560" w:type="dxa"/>
            <w:shd w:val="clear" w:color="auto" w:fill="auto"/>
          </w:tcPr>
          <w:p w14:paraId="7A8E6175"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433DB659" w14:textId="77777777" w:rsidR="002A35C9" w:rsidRPr="00AD3B8D" w:rsidRDefault="002A35C9" w:rsidP="00C065FC">
            <w:pPr>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Declarație privind valabilitatea ofertei pentru o durată de 30 de zile calendaristice</w:t>
            </w:r>
          </w:p>
        </w:tc>
        <w:tc>
          <w:tcPr>
            <w:tcW w:w="4115" w:type="dxa"/>
            <w:shd w:val="clear" w:color="auto" w:fill="auto"/>
            <w:vAlign w:val="center"/>
          </w:tcPr>
          <w:p w14:paraId="31893D17"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Declarație privind valabilitatea ofertei, de proprie răspundere, completată conform Anexei nr.8, confirmată prin aplicarea semnăturii electronice de către operatorul economic</w:t>
            </w:r>
          </w:p>
        </w:tc>
        <w:tc>
          <w:tcPr>
            <w:tcW w:w="2045" w:type="dxa"/>
            <w:shd w:val="clear" w:color="auto" w:fill="auto"/>
            <w:vAlign w:val="center"/>
          </w:tcPr>
          <w:p w14:paraId="78F95D24"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17FDFFEB" w14:textId="77777777" w:rsidTr="00643DD6">
        <w:tc>
          <w:tcPr>
            <w:tcW w:w="560" w:type="dxa"/>
            <w:shd w:val="clear" w:color="auto" w:fill="auto"/>
          </w:tcPr>
          <w:p w14:paraId="213AB44E"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6423E45C" w14:textId="59FB0C1F" w:rsidR="002A35C9" w:rsidRPr="00AD3B8D" w:rsidRDefault="002A35C9" w:rsidP="00C065FC">
            <w:pPr>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Lista stațiilor PECO c</w:t>
            </w:r>
            <w:r>
              <w:rPr>
                <w:rFonts w:ascii="Times New Roman" w:eastAsia="Times New Roman" w:hAnsi="Times New Roman" w:cs="Times New Roman"/>
                <w:iCs/>
                <w:sz w:val="20"/>
                <w:szCs w:val="20"/>
                <w:lang w:eastAsia="ru-RU"/>
              </w:rPr>
              <w:t xml:space="preserve">u indicarea adreselor acestora, conform destinațiilor autorității contractante </w:t>
            </w:r>
          </w:p>
        </w:tc>
        <w:tc>
          <w:tcPr>
            <w:tcW w:w="4115" w:type="dxa"/>
            <w:shd w:val="clear" w:color="auto" w:fill="auto"/>
            <w:vAlign w:val="center"/>
          </w:tcPr>
          <w:p w14:paraId="4FFC76F6"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Original, confirmată prin aplicarea semnăturii electronice de către operatorul economic</w:t>
            </w:r>
          </w:p>
        </w:tc>
        <w:tc>
          <w:tcPr>
            <w:tcW w:w="2045" w:type="dxa"/>
            <w:shd w:val="clear" w:color="auto" w:fill="auto"/>
            <w:vAlign w:val="center"/>
          </w:tcPr>
          <w:p w14:paraId="236C9788"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02B4EF37" w14:textId="77777777" w:rsidTr="00643DD6">
        <w:tc>
          <w:tcPr>
            <w:tcW w:w="560" w:type="dxa"/>
            <w:shd w:val="clear" w:color="auto" w:fill="auto"/>
          </w:tcPr>
          <w:p w14:paraId="064FA71A"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38CA43EC" w14:textId="77777777" w:rsidR="002A35C9" w:rsidRPr="00AD3B8D" w:rsidRDefault="002A35C9" w:rsidP="00C065FC">
            <w:pPr>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Raport de inspecție în vederea confirmării corespunderii bunului la standarde</w:t>
            </w:r>
          </w:p>
        </w:tc>
        <w:tc>
          <w:tcPr>
            <w:tcW w:w="4115" w:type="dxa"/>
            <w:shd w:val="clear" w:color="auto" w:fill="auto"/>
            <w:vAlign w:val="center"/>
          </w:tcPr>
          <w:p w14:paraId="429C8668"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Copie, confirmată prin aplicarea semnăturii electronice de către operatorul economic</w:t>
            </w:r>
          </w:p>
        </w:tc>
        <w:tc>
          <w:tcPr>
            <w:tcW w:w="2045" w:type="dxa"/>
            <w:shd w:val="clear" w:color="auto" w:fill="auto"/>
            <w:vAlign w:val="center"/>
          </w:tcPr>
          <w:p w14:paraId="09DD1D2D"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2C52022C" w14:textId="77777777" w:rsidTr="00C065FC">
        <w:trPr>
          <w:trHeight w:val="1209"/>
        </w:trPr>
        <w:tc>
          <w:tcPr>
            <w:tcW w:w="560" w:type="dxa"/>
            <w:shd w:val="clear" w:color="auto" w:fill="auto"/>
          </w:tcPr>
          <w:p w14:paraId="7249B65E"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10E6267F"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Licență de activitate</w:t>
            </w:r>
          </w:p>
        </w:tc>
        <w:tc>
          <w:tcPr>
            <w:tcW w:w="4115" w:type="dxa"/>
            <w:shd w:val="clear" w:color="auto" w:fill="auto"/>
            <w:vAlign w:val="center"/>
          </w:tcPr>
          <w:p w14:paraId="685F815E"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Copia licenței și a Anexei la licență privind comercializarea cu amănuntul a benzinei</w:t>
            </w:r>
            <w:r>
              <w:rPr>
                <w:rFonts w:ascii="Times New Roman" w:eastAsia="Times New Roman" w:hAnsi="Times New Roman" w:cs="Times New Roman"/>
                <w:iCs/>
                <w:sz w:val="20"/>
                <w:szCs w:val="20"/>
                <w:lang w:eastAsia="ru-RU"/>
              </w:rPr>
              <w:t>,</w:t>
            </w:r>
            <w:r w:rsidRPr="00AD3B8D">
              <w:rPr>
                <w:rFonts w:ascii="Times New Roman" w:eastAsia="Times New Roman" w:hAnsi="Times New Roman" w:cs="Times New Roman"/>
                <w:iCs/>
                <w:sz w:val="20"/>
                <w:szCs w:val="20"/>
                <w:lang w:eastAsia="ru-RU"/>
              </w:rPr>
              <w:t xml:space="preserve"> motorinei</w:t>
            </w:r>
            <w:r>
              <w:rPr>
                <w:rFonts w:ascii="Times New Roman" w:eastAsia="Times New Roman" w:hAnsi="Times New Roman" w:cs="Times New Roman"/>
                <w:iCs/>
                <w:sz w:val="20"/>
                <w:szCs w:val="20"/>
                <w:lang w:eastAsia="ru-RU"/>
              </w:rPr>
              <w:t xml:space="preserve"> și a gazului lichefiat </w:t>
            </w:r>
            <w:r w:rsidRPr="00AD3B8D">
              <w:rPr>
                <w:rFonts w:ascii="Times New Roman" w:eastAsia="Times New Roman" w:hAnsi="Times New Roman" w:cs="Times New Roman"/>
                <w:iCs/>
                <w:sz w:val="20"/>
                <w:szCs w:val="20"/>
                <w:lang w:eastAsia="ru-RU"/>
              </w:rPr>
              <w:t>la stațiile de alimentare, valabilă la data depunerii ofertei, confirmată prin aplicarea semnăturii electronice de către operatorul economic</w:t>
            </w:r>
          </w:p>
        </w:tc>
        <w:tc>
          <w:tcPr>
            <w:tcW w:w="2045" w:type="dxa"/>
            <w:shd w:val="clear" w:color="auto" w:fill="auto"/>
            <w:vAlign w:val="center"/>
          </w:tcPr>
          <w:p w14:paraId="32F2EBEF"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78CD4BEE" w14:textId="77777777" w:rsidTr="00643DD6">
        <w:tc>
          <w:tcPr>
            <w:tcW w:w="560" w:type="dxa"/>
            <w:shd w:val="clear" w:color="auto" w:fill="auto"/>
          </w:tcPr>
          <w:p w14:paraId="612A1D5C"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27B54849"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Garanția pentru ofertă 1%</w:t>
            </w:r>
          </w:p>
          <w:p w14:paraId="70A2E7A4"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(conform Anexei nr.9).</w:t>
            </w:r>
          </w:p>
        </w:tc>
        <w:tc>
          <w:tcPr>
            <w:tcW w:w="4115" w:type="dxa"/>
            <w:shd w:val="clear" w:color="auto" w:fill="auto"/>
            <w:vAlign w:val="center"/>
          </w:tcPr>
          <w:p w14:paraId="349D7797" w14:textId="3B10D439" w:rsidR="002A35C9" w:rsidRPr="00AD3B8D" w:rsidRDefault="002A35C9" w:rsidP="00C065FC">
            <w:pPr>
              <w:pStyle w:val="a5"/>
              <w:tabs>
                <w:tab w:val="left" w:pos="0"/>
              </w:tabs>
              <w:spacing w:after="0" w:line="240" w:lineRule="auto"/>
              <w:ind w:left="0"/>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Conform pct.1</w:t>
            </w:r>
            <w:r w:rsidR="00385482">
              <w:rPr>
                <w:rFonts w:ascii="Times New Roman" w:eastAsia="Times New Roman" w:hAnsi="Times New Roman" w:cs="Times New Roman"/>
                <w:iCs/>
                <w:sz w:val="20"/>
                <w:szCs w:val="20"/>
                <w:lang w:eastAsia="ru-RU"/>
              </w:rPr>
              <w:t>7</w:t>
            </w:r>
            <w:r w:rsidRPr="00AD3B8D">
              <w:rPr>
                <w:rFonts w:ascii="Times New Roman" w:eastAsia="Times New Roman" w:hAnsi="Times New Roman" w:cs="Times New Roman"/>
                <w:iCs/>
                <w:sz w:val="20"/>
                <w:szCs w:val="20"/>
                <w:lang w:eastAsia="ru-RU"/>
              </w:rPr>
              <w:t xml:space="preserve"> din </w:t>
            </w:r>
          </w:p>
          <w:p w14:paraId="18019CD2" w14:textId="77777777" w:rsidR="002A35C9" w:rsidRPr="00AD3B8D" w:rsidRDefault="002A35C9" w:rsidP="00C065FC">
            <w:pPr>
              <w:pStyle w:val="a5"/>
              <w:tabs>
                <w:tab w:val="left" w:pos="0"/>
              </w:tabs>
              <w:spacing w:after="0" w:line="240" w:lineRule="auto"/>
              <w:ind w:left="0"/>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Anunțul de participare</w:t>
            </w:r>
          </w:p>
        </w:tc>
        <w:tc>
          <w:tcPr>
            <w:tcW w:w="2045" w:type="dxa"/>
            <w:shd w:val="clear" w:color="auto" w:fill="auto"/>
            <w:vAlign w:val="center"/>
          </w:tcPr>
          <w:p w14:paraId="10E9EA46"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4A182A6D" w14:textId="77777777" w:rsidTr="00643DD6">
        <w:tc>
          <w:tcPr>
            <w:tcW w:w="560" w:type="dxa"/>
            <w:shd w:val="clear" w:color="auto" w:fill="auto"/>
          </w:tcPr>
          <w:p w14:paraId="76E6D4C1"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107CF484"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115" w:type="dxa"/>
            <w:shd w:val="clear" w:color="auto" w:fill="auto"/>
            <w:vAlign w:val="center"/>
          </w:tcPr>
          <w:p w14:paraId="24BD1DEF"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Operatorul economic desemnat învingător va prezenta în termen de 5 zile de la data comunicării rezultatelor procedurii de achiziție publică în original, confirmată prin aplicarea semnăturii electronice.</w:t>
            </w:r>
          </w:p>
        </w:tc>
        <w:tc>
          <w:tcPr>
            <w:tcW w:w="2045" w:type="dxa"/>
            <w:shd w:val="clear" w:color="auto" w:fill="auto"/>
            <w:vAlign w:val="center"/>
          </w:tcPr>
          <w:p w14:paraId="06321339"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Obligatoriu</w:t>
            </w:r>
          </w:p>
        </w:tc>
      </w:tr>
      <w:tr w:rsidR="002A35C9" w:rsidRPr="00AD3B8D" w14:paraId="31ED30F8" w14:textId="77777777" w:rsidTr="00643DD6">
        <w:tc>
          <w:tcPr>
            <w:tcW w:w="560" w:type="dxa"/>
            <w:shd w:val="clear" w:color="auto" w:fill="auto"/>
          </w:tcPr>
          <w:p w14:paraId="1C2084B2" w14:textId="77777777" w:rsidR="002A35C9" w:rsidRPr="00AD3B8D" w:rsidRDefault="002A35C9" w:rsidP="00C065FC">
            <w:pPr>
              <w:pStyle w:val="a5"/>
              <w:numPr>
                <w:ilvl w:val="0"/>
                <w:numId w:val="2"/>
              </w:numPr>
              <w:shd w:val="clear" w:color="auto" w:fill="FFFFFF"/>
              <w:tabs>
                <w:tab w:val="left" w:pos="612"/>
              </w:tabs>
              <w:spacing w:after="0" w:line="240" w:lineRule="auto"/>
              <w:ind w:left="0" w:firstLine="0"/>
              <w:rPr>
                <w:rFonts w:ascii="Times New Roman" w:eastAsia="Times New Roman" w:hAnsi="Times New Roman" w:cs="Times New Roman"/>
                <w:iCs/>
                <w:sz w:val="24"/>
                <w:szCs w:val="24"/>
                <w:lang w:eastAsia="ru-RU"/>
              </w:rPr>
            </w:pPr>
          </w:p>
        </w:tc>
        <w:tc>
          <w:tcPr>
            <w:tcW w:w="3263" w:type="dxa"/>
            <w:shd w:val="clear" w:color="auto" w:fill="auto"/>
            <w:vAlign w:val="center"/>
          </w:tcPr>
          <w:p w14:paraId="268F6620"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Garanția de bună execuție 5%</w:t>
            </w:r>
          </w:p>
        </w:tc>
        <w:tc>
          <w:tcPr>
            <w:tcW w:w="4115" w:type="dxa"/>
            <w:shd w:val="clear" w:color="auto" w:fill="auto"/>
            <w:vAlign w:val="center"/>
          </w:tcPr>
          <w:p w14:paraId="664D9BB6" w14:textId="20B377F2" w:rsidR="002A35C9" w:rsidRPr="00AD3B8D" w:rsidRDefault="002A35C9" w:rsidP="00C065FC">
            <w:pPr>
              <w:pStyle w:val="a5"/>
              <w:shd w:val="clear" w:color="auto" w:fill="FFFFFF"/>
              <w:tabs>
                <w:tab w:val="left" w:pos="0"/>
              </w:tabs>
              <w:spacing w:after="0" w:line="240" w:lineRule="auto"/>
              <w:ind w:left="0"/>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Conform pct.1</w:t>
            </w:r>
            <w:r w:rsidR="00A24F01">
              <w:rPr>
                <w:rFonts w:ascii="Times New Roman" w:eastAsia="Times New Roman" w:hAnsi="Times New Roman" w:cs="Times New Roman"/>
                <w:iCs/>
                <w:sz w:val="20"/>
                <w:szCs w:val="20"/>
                <w:lang w:eastAsia="ru-RU"/>
              </w:rPr>
              <w:t>8</w:t>
            </w:r>
            <w:r w:rsidRPr="00AD3B8D">
              <w:rPr>
                <w:rFonts w:ascii="Times New Roman" w:eastAsia="Times New Roman" w:hAnsi="Times New Roman" w:cs="Times New Roman"/>
                <w:iCs/>
                <w:sz w:val="20"/>
                <w:szCs w:val="20"/>
                <w:lang w:eastAsia="ru-RU"/>
              </w:rPr>
              <w:t xml:space="preserve"> din Anunțul de participare</w:t>
            </w:r>
          </w:p>
        </w:tc>
        <w:tc>
          <w:tcPr>
            <w:tcW w:w="2045" w:type="dxa"/>
            <w:shd w:val="clear" w:color="auto" w:fill="auto"/>
            <w:vAlign w:val="center"/>
          </w:tcPr>
          <w:p w14:paraId="4A5B76E6" w14:textId="77777777" w:rsidR="002A35C9" w:rsidRPr="00AD3B8D" w:rsidRDefault="002A35C9" w:rsidP="00C065FC">
            <w:pPr>
              <w:shd w:val="clear" w:color="auto" w:fill="FFFFFF"/>
              <w:tabs>
                <w:tab w:val="left" w:pos="612"/>
              </w:tabs>
              <w:spacing w:after="0" w:line="240" w:lineRule="auto"/>
              <w:jc w:val="center"/>
              <w:rPr>
                <w:rFonts w:ascii="Times New Roman" w:eastAsia="Times New Roman" w:hAnsi="Times New Roman" w:cs="Times New Roman"/>
                <w:iCs/>
                <w:sz w:val="20"/>
                <w:szCs w:val="20"/>
                <w:lang w:eastAsia="ru-RU"/>
              </w:rPr>
            </w:pPr>
            <w:r w:rsidRPr="00AD3B8D">
              <w:rPr>
                <w:rFonts w:ascii="Times New Roman" w:eastAsia="Times New Roman" w:hAnsi="Times New Roman" w:cs="Times New Roman"/>
                <w:iCs/>
                <w:sz w:val="20"/>
                <w:szCs w:val="20"/>
                <w:lang w:eastAsia="ru-RU"/>
              </w:rPr>
              <w:t>La semnarea contractului</w:t>
            </w:r>
          </w:p>
        </w:tc>
      </w:tr>
    </w:tbl>
    <w:p w14:paraId="737C64A5" w14:textId="77777777" w:rsidR="002A35C9" w:rsidRPr="00AD3B8D" w:rsidRDefault="002A35C9" w:rsidP="002A35C9">
      <w:pPr>
        <w:numPr>
          <w:ilvl w:val="0"/>
          <w:numId w:val="1"/>
        </w:numPr>
        <w:shd w:val="clear" w:color="auto" w:fill="FFFFFF"/>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Garanția pentru ofertă, se solicită obligatoriu</w:t>
      </w:r>
      <w:r w:rsidRPr="00AD3B8D">
        <w:rPr>
          <w:rFonts w:ascii="Times New Roman" w:eastAsia="Times New Roman" w:hAnsi="Times New Roman" w:cs="Times New Roman"/>
          <w:noProof/>
          <w:sz w:val="24"/>
          <w:szCs w:val="24"/>
        </w:rPr>
        <w:t xml:space="preserve">, </w:t>
      </w:r>
      <w:r w:rsidRPr="00AD3B8D">
        <w:rPr>
          <w:rFonts w:ascii="Times New Roman" w:eastAsia="Times New Roman" w:hAnsi="Times New Roman" w:cs="Times New Roman"/>
          <w:b/>
          <w:sz w:val="24"/>
          <w:szCs w:val="24"/>
          <w:lang w:eastAsia="ru-RU"/>
        </w:rPr>
        <w:t>cuantumul 1% din valoarea ofertei fără taxa pe valoarea adăugată.</w:t>
      </w:r>
    </w:p>
    <w:p w14:paraId="062E03E2" w14:textId="77777777" w:rsidR="002A35C9" w:rsidRPr="00AD3B8D" w:rsidRDefault="002A35C9" w:rsidP="002A35C9">
      <w:pPr>
        <w:pStyle w:val="a5"/>
        <w:numPr>
          <w:ilvl w:val="0"/>
          <w:numId w:val="3"/>
        </w:numPr>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Oferta va fi însoțită de o Garanție pentru ofertă (emisă de o bancă comercială) ) completată conform Anexei nr.9, confirmată prin aplicarea semnăturii electronice de către operatorul economic</w:t>
      </w:r>
    </w:p>
    <w:p w14:paraId="2E57A4FB" w14:textId="77777777" w:rsidR="002A35C9" w:rsidRPr="00AD3B8D" w:rsidRDefault="002A35C9" w:rsidP="002A35C9">
      <w:pPr>
        <w:pStyle w:val="a5"/>
        <w:numPr>
          <w:ilvl w:val="0"/>
          <w:numId w:val="3"/>
        </w:numPr>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Garanția pentru ofertă prin transfer la contul autorității contractante (ordin de plată) conform următoarelor date bancare:</w:t>
      </w:r>
    </w:p>
    <w:p w14:paraId="73610DA4" w14:textId="77777777" w:rsidR="002A35C9" w:rsidRPr="00AD3B8D" w:rsidRDefault="002A35C9" w:rsidP="002A35C9">
      <w:pPr>
        <w:pStyle w:val="a5"/>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Beneficiarul plății: Inspectoratul General al Poliției</w:t>
      </w:r>
    </w:p>
    <w:p w14:paraId="6D555253" w14:textId="77777777" w:rsidR="002A35C9" w:rsidRPr="00AD3B8D" w:rsidRDefault="002A35C9" w:rsidP="002A35C9">
      <w:pPr>
        <w:pStyle w:val="a5"/>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Denumirea Băncii: Ministerul Finanțelor - Trezoreria  de Stat</w:t>
      </w:r>
    </w:p>
    <w:p w14:paraId="7D441CD4" w14:textId="77777777" w:rsidR="002A35C9" w:rsidRPr="00AD3B8D" w:rsidRDefault="002A35C9" w:rsidP="002A35C9">
      <w:pPr>
        <w:pStyle w:val="a5"/>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Codul fiscal: 1013601000495</w:t>
      </w:r>
    </w:p>
    <w:p w14:paraId="3912F9C3" w14:textId="77777777" w:rsidR="002A35C9" w:rsidRPr="00AD3B8D" w:rsidRDefault="002A35C9" w:rsidP="002A35C9">
      <w:pPr>
        <w:pStyle w:val="a5"/>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 xml:space="preserve">Contul de IBAN: </w:t>
      </w:r>
      <w:r w:rsidRPr="00AD3B8D">
        <w:rPr>
          <w:rFonts w:ascii="Times New Roman" w:eastAsia="Times New Roman" w:hAnsi="Times New Roman" w:cs="Times New Roman"/>
          <w:i/>
          <w:iCs/>
          <w:sz w:val="24"/>
          <w:szCs w:val="24"/>
          <w:lang w:eastAsia="ru-RU"/>
        </w:rPr>
        <w:t>MD68TRPCAA518410B00596AA</w:t>
      </w:r>
    </w:p>
    <w:p w14:paraId="28047459" w14:textId="77777777" w:rsidR="002A35C9" w:rsidRPr="00AD3B8D" w:rsidRDefault="002A35C9" w:rsidP="002A35C9">
      <w:pPr>
        <w:pStyle w:val="a5"/>
        <w:shd w:val="clear" w:color="auto" w:fill="FFFFFF"/>
        <w:tabs>
          <w:tab w:val="right" w:pos="426"/>
        </w:tabs>
        <w:spacing w:before="12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Contul bancar: TREZMD2X</w:t>
      </w:r>
    </w:p>
    <w:p w14:paraId="4DF05140" w14:textId="1CACBA6E" w:rsidR="002A35C9" w:rsidRPr="00F650F2" w:rsidRDefault="002A35C9" w:rsidP="002A35C9">
      <w:pPr>
        <w:pStyle w:val="a5"/>
        <w:shd w:val="clear" w:color="auto" w:fill="FFFFFF"/>
        <w:tabs>
          <w:tab w:val="right" w:pos="426"/>
        </w:tabs>
        <w:spacing w:before="120" w:after="0" w:line="240" w:lineRule="auto"/>
        <w:jc w:val="both"/>
        <w:rPr>
          <w:rFonts w:ascii="Times New Roman" w:eastAsia="Times New Roman" w:hAnsi="Times New Roman" w:cs="Times New Roman"/>
          <w:iCs/>
          <w:sz w:val="24"/>
          <w:szCs w:val="24"/>
          <w:lang w:eastAsia="ru-RU"/>
        </w:rPr>
      </w:pPr>
      <w:r w:rsidRPr="00F650F2">
        <w:rPr>
          <w:rFonts w:ascii="Times New Roman" w:eastAsia="Times New Roman" w:hAnsi="Times New Roman" w:cs="Times New Roman"/>
          <w:iCs/>
          <w:sz w:val="24"/>
          <w:szCs w:val="24"/>
          <w:lang w:eastAsia="ru-RU"/>
        </w:rPr>
        <w:t xml:space="preserve">cu nota “Pentru setul documentelor de atribuire” sau “Pentru </w:t>
      </w:r>
      <w:r w:rsidR="00CB6609" w:rsidRPr="00F650F2">
        <w:rPr>
          <w:rFonts w:ascii="Times New Roman" w:eastAsia="Times New Roman" w:hAnsi="Times New Roman" w:cs="Times New Roman"/>
          <w:iCs/>
          <w:sz w:val="24"/>
          <w:szCs w:val="24"/>
          <w:lang w:eastAsia="ru-RU"/>
        </w:rPr>
        <w:t>garanția</w:t>
      </w:r>
      <w:r w:rsidRPr="00F650F2">
        <w:rPr>
          <w:rFonts w:ascii="Times New Roman" w:eastAsia="Times New Roman" w:hAnsi="Times New Roman" w:cs="Times New Roman"/>
          <w:iCs/>
          <w:sz w:val="24"/>
          <w:szCs w:val="24"/>
          <w:lang w:eastAsia="ru-RU"/>
        </w:rPr>
        <w:t xml:space="preserve"> pentru ofertă la procedura de achiziție publică nr. ____ din _______”</w:t>
      </w:r>
    </w:p>
    <w:p w14:paraId="1769D2B4" w14:textId="77777777" w:rsidR="002A35C9" w:rsidRPr="00AD3B8D" w:rsidRDefault="002A35C9" w:rsidP="002A35C9">
      <w:pPr>
        <w:numPr>
          <w:ilvl w:val="0"/>
          <w:numId w:val="1"/>
        </w:numPr>
        <w:tabs>
          <w:tab w:val="left" w:pos="1134"/>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Garanția de bună execuție a contractului, se solicită obligatoriu, cuantumul 5% </w:t>
      </w:r>
      <w:r w:rsidRPr="00AD3B8D">
        <w:rPr>
          <w:rFonts w:ascii="Times New Roman" w:eastAsia="Times New Roman" w:hAnsi="Times New Roman" w:cs="Times New Roman"/>
          <w:b/>
          <w:iCs/>
          <w:sz w:val="24"/>
          <w:szCs w:val="24"/>
          <w:lang w:eastAsia="ru-RU"/>
        </w:rPr>
        <w:t>din valoarea contractului</w:t>
      </w:r>
      <w:r w:rsidRPr="00AD3B8D">
        <w:rPr>
          <w:rFonts w:ascii="Times New Roman" w:eastAsia="Times New Roman" w:hAnsi="Times New Roman" w:cs="Times New Roman"/>
          <w:b/>
          <w:sz w:val="24"/>
          <w:szCs w:val="24"/>
          <w:lang w:eastAsia="ru-RU"/>
        </w:rPr>
        <w:t>.</w:t>
      </w:r>
    </w:p>
    <w:p w14:paraId="51C4FDAF" w14:textId="77777777" w:rsidR="002A35C9" w:rsidRPr="00AD3B8D" w:rsidRDefault="002A35C9" w:rsidP="002A35C9">
      <w:pPr>
        <w:pStyle w:val="a5"/>
        <w:numPr>
          <w:ilvl w:val="0"/>
          <w:numId w:val="4"/>
        </w:numPr>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Garanția de bună execuție (emisă de o bancă comercială) completată conform Anexei nr.10, confirmată prin aplicarea semnăturii electronice de către operatorul economic</w:t>
      </w:r>
    </w:p>
    <w:p w14:paraId="0D45088E" w14:textId="77777777" w:rsidR="002A35C9" w:rsidRPr="00AD3B8D" w:rsidRDefault="002A35C9" w:rsidP="002A35C9">
      <w:pPr>
        <w:pStyle w:val="a5"/>
        <w:numPr>
          <w:ilvl w:val="0"/>
          <w:numId w:val="4"/>
        </w:numPr>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Garanția de bună execuție prin transfer la contul autorității contractante (ordin de plată) conform următoarelor date bancare:</w:t>
      </w:r>
    </w:p>
    <w:p w14:paraId="2C65EB3B" w14:textId="77777777" w:rsidR="002A35C9" w:rsidRPr="00AD3B8D" w:rsidRDefault="002A35C9" w:rsidP="002A35C9">
      <w:pPr>
        <w:pStyle w:val="a5"/>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Beneficiarul plății: Inspectoratul General al Poliției</w:t>
      </w:r>
    </w:p>
    <w:p w14:paraId="5CFE0063" w14:textId="77777777" w:rsidR="002A35C9" w:rsidRPr="00AD3B8D" w:rsidRDefault="002A35C9" w:rsidP="002A35C9">
      <w:pPr>
        <w:pStyle w:val="a5"/>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Denumirea Băncii: Ministerul Finanțelor - Trezoreria  de Stat</w:t>
      </w:r>
    </w:p>
    <w:p w14:paraId="1761BA85" w14:textId="77777777" w:rsidR="002A35C9" w:rsidRPr="00AD3B8D" w:rsidRDefault="002A35C9" w:rsidP="002A35C9">
      <w:pPr>
        <w:pStyle w:val="a5"/>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Codul fiscal: 1013601000495</w:t>
      </w:r>
    </w:p>
    <w:p w14:paraId="1B3D5104" w14:textId="77777777" w:rsidR="002A35C9" w:rsidRPr="00AD3B8D" w:rsidRDefault="002A35C9" w:rsidP="002A35C9">
      <w:pPr>
        <w:pStyle w:val="a5"/>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 xml:space="preserve">Contul de IBAN: </w:t>
      </w:r>
      <w:r w:rsidRPr="00AD3B8D">
        <w:rPr>
          <w:rFonts w:ascii="Times New Roman" w:eastAsia="Times New Roman" w:hAnsi="Times New Roman" w:cs="Times New Roman"/>
          <w:i/>
          <w:iCs/>
          <w:sz w:val="24"/>
          <w:szCs w:val="24"/>
          <w:lang w:eastAsia="ru-RU"/>
        </w:rPr>
        <w:t>MD</w:t>
      </w:r>
      <w:r>
        <w:rPr>
          <w:rFonts w:ascii="Times New Roman" w:eastAsia="Times New Roman" w:hAnsi="Times New Roman" w:cs="Times New Roman"/>
          <w:i/>
          <w:iCs/>
          <w:sz w:val="24"/>
          <w:szCs w:val="24"/>
          <w:lang w:eastAsia="ru-RU"/>
        </w:rPr>
        <w:t>47TRPCAA518440C00596AA</w:t>
      </w:r>
    </w:p>
    <w:p w14:paraId="1A59D1FC" w14:textId="77777777" w:rsidR="002A35C9" w:rsidRPr="00AD3B8D" w:rsidRDefault="002A35C9" w:rsidP="002A35C9">
      <w:pPr>
        <w:pStyle w:val="a5"/>
        <w:tabs>
          <w:tab w:val="left" w:pos="1134"/>
        </w:tabs>
        <w:spacing w:before="240" w:after="0" w:line="240" w:lineRule="auto"/>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Contul bancar: TREZMD2X</w:t>
      </w:r>
    </w:p>
    <w:p w14:paraId="02D967A0" w14:textId="77777777" w:rsidR="002A35C9" w:rsidRPr="00F650F2" w:rsidRDefault="002A35C9" w:rsidP="002A35C9">
      <w:pPr>
        <w:pStyle w:val="a5"/>
        <w:tabs>
          <w:tab w:val="left" w:pos="1134"/>
        </w:tabs>
        <w:spacing w:before="240" w:after="0" w:line="240" w:lineRule="auto"/>
        <w:jc w:val="both"/>
        <w:rPr>
          <w:rFonts w:ascii="Times New Roman" w:eastAsia="Times New Roman" w:hAnsi="Times New Roman" w:cs="Times New Roman"/>
          <w:iCs/>
          <w:sz w:val="24"/>
          <w:szCs w:val="24"/>
          <w:lang w:eastAsia="ru-RU"/>
        </w:rPr>
      </w:pPr>
      <w:r w:rsidRPr="00F650F2">
        <w:rPr>
          <w:rFonts w:ascii="Times New Roman" w:eastAsia="Times New Roman" w:hAnsi="Times New Roman" w:cs="Times New Roman"/>
          <w:iCs/>
          <w:sz w:val="24"/>
          <w:szCs w:val="24"/>
          <w:lang w:eastAsia="ru-RU"/>
        </w:rPr>
        <w:t>cu nota “ Garanția de bună execuție”</w:t>
      </w:r>
    </w:p>
    <w:p w14:paraId="696905A4" w14:textId="0E7C289C" w:rsidR="002A35C9" w:rsidRPr="00AD3B8D" w:rsidRDefault="002A35C9" w:rsidP="002A35C9">
      <w:pPr>
        <w:numPr>
          <w:ilvl w:val="0"/>
          <w:numId w:val="1"/>
        </w:numPr>
        <w:shd w:val="clear" w:color="auto" w:fill="FFFFFF"/>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Motivul recurgerii la procedura accelerată (în cazul licitației deschise, restrânse și a procedurii negociate), după caz: </w:t>
      </w:r>
      <w:r w:rsidR="00910F4C">
        <w:rPr>
          <w:rFonts w:ascii="Times New Roman" w:eastAsia="Times New Roman" w:hAnsi="Times New Roman" w:cs="Times New Roman"/>
          <w:sz w:val="24"/>
          <w:szCs w:val="24"/>
          <w:lang w:eastAsia="ru-RU"/>
        </w:rPr>
        <w:t>n</w:t>
      </w:r>
      <w:r w:rsidRPr="00AD3B8D">
        <w:rPr>
          <w:rFonts w:ascii="Times New Roman" w:eastAsia="Times New Roman" w:hAnsi="Times New Roman" w:cs="Times New Roman"/>
          <w:sz w:val="24"/>
          <w:szCs w:val="24"/>
          <w:lang w:eastAsia="ru-RU"/>
        </w:rPr>
        <w:t>u se aplică</w:t>
      </w:r>
    </w:p>
    <w:p w14:paraId="7D0A5E56" w14:textId="77777777" w:rsidR="002A35C9" w:rsidRPr="00AD3B8D" w:rsidRDefault="002A35C9" w:rsidP="002A35C9">
      <w:pPr>
        <w:numPr>
          <w:ilvl w:val="0"/>
          <w:numId w:val="1"/>
        </w:numPr>
        <w:shd w:val="clear" w:color="auto" w:fill="FFFFFF"/>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Tehnici și instrumente specifice de atribuire (dacă este cazul specificați dacă se va utiliza acordul-cadru, sistemul dinamic de achiziție sau licitația electronică):</w:t>
      </w:r>
      <w:r w:rsidRPr="00AD3B8D">
        <w:t xml:space="preserve"> </w:t>
      </w:r>
      <w:r w:rsidRPr="00AD3B8D">
        <w:rPr>
          <w:rFonts w:ascii="Times New Roman" w:eastAsia="Times New Roman" w:hAnsi="Times New Roman" w:cs="Times New Roman"/>
          <w:sz w:val="24"/>
          <w:szCs w:val="24"/>
          <w:lang w:eastAsia="ru-RU"/>
        </w:rPr>
        <w:t xml:space="preserve">licitație electronică, 3 runde cu aplicarea pasului minim 0,4 % specificat în SIA RSAP </w:t>
      </w:r>
    </w:p>
    <w:p w14:paraId="11D20075" w14:textId="284042F7" w:rsidR="002A35C9" w:rsidRPr="00AD3B8D" w:rsidRDefault="002A35C9" w:rsidP="002A35C9">
      <w:pPr>
        <w:numPr>
          <w:ilvl w:val="0"/>
          <w:numId w:val="1"/>
        </w:numPr>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lastRenderedPageBreak/>
        <w:t>Condiții speciale de care depinde îndeplinirea contractului (</w:t>
      </w:r>
      <w:r w:rsidRPr="00AD3B8D">
        <w:rPr>
          <w:rFonts w:ascii="Times New Roman" w:eastAsia="Times New Roman" w:hAnsi="Times New Roman" w:cs="Times New Roman"/>
          <w:sz w:val="24"/>
          <w:szCs w:val="24"/>
          <w:lang w:eastAsia="ru-RU"/>
        </w:rPr>
        <w:t>indicați după caz</w:t>
      </w:r>
      <w:r w:rsidRPr="00AD3B8D">
        <w:rPr>
          <w:rFonts w:ascii="Times New Roman" w:eastAsia="Times New Roman" w:hAnsi="Times New Roman" w:cs="Times New Roman"/>
          <w:b/>
          <w:sz w:val="24"/>
          <w:szCs w:val="24"/>
          <w:lang w:eastAsia="ru-RU"/>
        </w:rPr>
        <w:t xml:space="preserve">): </w:t>
      </w:r>
      <w:r w:rsidR="002B247F">
        <w:rPr>
          <w:rFonts w:ascii="Times New Roman" w:eastAsia="Times New Roman" w:hAnsi="Times New Roman" w:cs="Times New Roman"/>
          <w:sz w:val="24"/>
          <w:szCs w:val="24"/>
          <w:lang w:eastAsia="ru-RU"/>
        </w:rPr>
        <w:t>n</w:t>
      </w:r>
      <w:r w:rsidRPr="00AD3B8D">
        <w:rPr>
          <w:rFonts w:ascii="Times New Roman" w:eastAsia="Times New Roman" w:hAnsi="Times New Roman" w:cs="Times New Roman"/>
          <w:sz w:val="24"/>
          <w:szCs w:val="24"/>
          <w:lang w:eastAsia="ru-RU"/>
        </w:rPr>
        <w:t>u se aplică</w:t>
      </w:r>
    </w:p>
    <w:p w14:paraId="40683BAE" w14:textId="77777777" w:rsidR="002A35C9" w:rsidRPr="00AD3B8D" w:rsidRDefault="002A35C9" w:rsidP="002A35C9">
      <w:pPr>
        <w:numPr>
          <w:ilvl w:val="0"/>
          <w:numId w:val="1"/>
        </w:numPr>
        <w:tabs>
          <w:tab w:val="right" w:pos="284"/>
        </w:tabs>
        <w:spacing w:before="120" w:after="0" w:line="240" w:lineRule="auto"/>
        <w:ind w:left="426" w:hanging="426"/>
        <w:jc w:val="both"/>
        <w:rPr>
          <w:rFonts w:ascii="Times New Roman" w:eastAsia="Times New Roman" w:hAnsi="Times New Roman" w:cs="Times New Roman"/>
          <w:b/>
          <w:sz w:val="24"/>
          <w:szCs w:val="24"/>
          <w:lang w:eastAsia="ru-RU"/>
        </w:rPr>
      </w:pPr>
      <w:bookmarkStart w:id="3" w:name="_Hlk71621175"/>
      <w:r w:rsidRPr="00AD3B8D">
        <w:rPr>
          <w:rFonts w:ascii="Times New Roman" w:eastAsia="Times New Roman" w:hAnsi="Times New Roman" w:cs="Times New Roman"/>
          <w:b/>
          <w:sz w:val="24"/>
          <w:szCs w:val="24"/>
          <w:lang w:eastAsia="ru-RU"/>
        </w:rPr>
        <w:t>Ofertele se prezintă în valuta</w:t>
      </w:r>
      <w:bookmarkEnd w:id="3"/>
      <w:r w:rsidRPr="00AD3B8D">
        <w:rPr>
          <w:rFonts w:ascii="Times New Roman" w:eastAsia="Times New Roman" w:hAnsi="Times New Roman" w:cs="Times New Roman"/>
          <w:b/>
          <w:sz w:val="24"/>
          <w:szCs w:val="24"/>
          <w:lang w:eastAsia="ru-RU"/>
        </w:rPr>
        <w:t xml:space="preserve">: </w:t>
      </w:r>
      <w:r w:rsidRPr="00AD3B8D">
        <w:rPr>
          <w:rFonts w:ascii="Times New Roman" w:eastAsia="Times New Roman" w:hAnsi="Times New Roman" w:cs="Times New Roman"/>
          <w:sz w:val="24"/>
          <w:szCs w:val="24"/>
          <w:lang w:eastAsia="ru-RU"/>
        </w:rPr>
        <w:t>lei moldovenești, cu 2 (două) cifre după virgulă</w:t>
      </w:r>
    </w:p>
    <w:p w14:paraId="79C65E5F" w14:textId="696E04BF" w:rsidR="002A35C9" w:rsidRPr="00AD3B8D" w:rsidRDefault="002A35C9" w:rsidP="002A35C9">
      <w:pPr>
        <w:numPr>
          <w:ilvl w:val="0"/>
          <w:numId w:val="1"/>
        </w:numPr>
        <w:tabs>
          <w:tab w:val="right" w:pos="284"/>
        </w:tabs>
        <w:spacing w:before="12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Criteriul de evaluare aplicat pentru atribuirea contractului: </w:t>
      </w:r>
      <w:r w:rsidR="00BE2F13" w:rsidRPr="00BE2F13">
        <w:rPr>
          <w:rFonts w:ascii="Times New Roman" w:eastAsia="Times New Roman" w:hAnsi="Times New Roman" w:cs="Times New Roman"/>
          <w:bCs/>
          <w:sz w:val="24"/>
          <w:szCs w:val="24"/>
          <w:lang w:eastAsia="ru-RU"/>
        </w:rPr>
        <w:t>cel mai bun raport calitate-</w:t>
      </w:r>
      <w:proofErr w:type="spellStart"/>
      <w:r w:rsidR="00BE2F13" w:rsidRPr="00BE2F13">
        <w:rPr>
          <w:rFonts w:ascii="Times New Roman" w:eastAsia="Times New Roman" w:hAnsi="Times New Roman" w:cs="Times New Roman"/>
          <w:bCs/>
          <w:sz w:val="24"/>
          <w:szCs w:val="24"/>
          <w:lang w:eastAsia="ru-RU"/>
        </w:rPr>
        <w:t>preţ</w:t>
      </w:r>
      <w:proofErr w:type="spellEnd"/>
    </w:p>
    <w:p w14:paraId="4A1F4C63" w14:textId="68E19857" w:rsidR="002A35C9" w:rsidRDefault="002A35C9" w:rsidP="002A35C9">
      <w:pPr>
        <w:numPr>
          <w:ilvl w:val="0"/>
          <w:numId w:val="1"/>
        </w:numPr>
        <w:tabs>
          <w:tab w:val="right" w:pos="284"/>
        </w:tabs>
        <w:spacing w:before="120" w:after="0" w:line="240" w:lineRule="auto"/>
        <w:ind w:left="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Factorii de evaluare a ofertei celei mai avantajoase din punct de vedere economic, precum și ponderile lor:</w:t>
      </w:r>
    </w:p>
    <w:p w14:paraId="319E2BEE" w14:textId="1C0819A3" w:rsidR="00130DA2" w:rsidRDefault="00130DA2" w:rsidP="00130DA2">
      <w:pPr>
        <w:tabs>
          <w:tab w:val="right" w:pos="284"/>
        </w:tabs>
        <w:spacing w:after="0" w:line="240" w:lineRule="auto"/>
        <w:ind w:left="426"/>
        <w:jc w:val="center"/>
        <w:rPr>
          <w:rFonts w:ascii="Times New Roman" w:eastAsia="Times New Roman" w:hAnsi="Times New Roman" w:cs="Times New Roman"/>
          <w:b/>
          <w:sz w:val="24"/>
          <w:szCs w:val="24"/>
          <w:lang w:eastAsia="ru-RU"/>
        </w:rPr>
      </w:pPr>
    </w:p>
    <w:tbl>
      <w:tblPr>
        <w:tblStyle w:val="Grigliatabella2"/>
        <w:tblW w:w="0" w:type="auto"/>
        <w:jc w:val="center"/>
        <w:tblLook w:val="04A0" w:firstRow="1" w:lastRow="0" w:firstColumn="1" w:lastColumn="0" w:noHBand="0" w:noVBand="1"/>
      </w:tblPr>
      <w:tblGrid>
        <w:gridCol w:w="626"/>
        <w:gridCol w:w="7513"/>
        <w:gridCol w:w="1349"/>
      </w:tblGrid>
      <w:tr w:rsidR="00130DA2" w:rsidRPr="009179EB" w14:paraId="27AB0D5A" w14:textId="77777777" w:rsidTr="00130DA2">
        <w:trPr>
          <w:trHeight w:val="236"/>
          <w:jc w:val="center"/>
        </w:trPr>
        <w:tc>
          <w:tcPr>
            <w:tcW w:w="626" w:type="dxa"/>
            <w:shd w:val="clear" w:color="auto" w:fill="auto"/>
            <w:vAlign w:val="center"/>
          </w:tcPr>
          <w:p w14:paraId="4A96F872"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b/>
                <w:iCs/>
                <w:lang w:eastAsia="ru-RU"/>
              </w:rPr>
            </w:pPr>
            <w:r w:rsidRPr="009179EB">
              <w:rPr>
                <w:rFonts w:ascii="Times New Roman" w:eastAsia="Times New Roman" w:hAnsi="Times New Roman" w:cs="Times New Roman"/>
                <w:b/>
                <w:iCs/>
                <w:lang w:eastAsia="ru-RU"/>
              </w:rPr>
              <w:t>Nr. d/o</w:t>
            </w:r>
          </w:p>
        </w:tc>
        <w:tc>
          <w:tcPr>
            <w:tcW w:w="7513" w:type="dxa"/>
            <w:shd w:val="clear" w:color="auto" w:fill="auto"/>
            <w:vAlign w:val="center"/>
          </w:tcPr>
          <w:p w14:paraId="1CC60BC0"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b/>
                <w:iCs/>
                <w:lang w:eastAsia="ru-RU"/>
              </w:rPr>
            </w:pPr>
            <w:r w:rsidRPr="009179EB">
              <w:rPr>
                <w:rFonts w:ascii="Times New Roman" w:eastAsia="Times New Roman" w:hAnsi="Times New Roman" w:cs="Times New Roman"/>
                <w:b/>
                <w:iCs/>
                <w:lang w:eastAsia="ru-RU"/>
              </w:rPr>
              <w:t>Denumirea factorului de evaluare</w:t>
            </w:r>
          </w:p>
        </w:tc>
        <w:tc>
          <w:tcPr>
            <w:tcW w:w="1349" w:type="dxa"/>
            <w:shd w:val="clear" w:color="auto" w:fill="auto"/>
            <w:vAlign w:val="center"/>
          </w:tcPr>
          <w:p w14:paraId="74BD9286"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b/>
                <w:iCs/>
                <w:lang w:eastAsia="ru-RU"/>
              </w:rPr>
            </w:pPr>
            <w:r w:rsidRPr="009179EB">
              <w:rPr>
                <w:rFonts w:ascii="Times New Roman" w:eastAsia="Times New Roman" w:hAnsi="Times New Roman" w:cs="Times New Roman"/>
                <w:b/>
                <w:iCs/>
                <w:lang w:eastAsia="ru-RU"/>
              </w:rPr>
              <w:t>Ponderea%</w:t>
            </w:r>
          </w:p>
        </w:tc>
      </w:tr>
      <w:tr w:rsidR="00130DA2" w:rsidRPr="009179EB" w14:paraId="7A3C135C" w14:textId="77777777" w:rsidTr="00130DA2">
        <w:trPr>
          <w:trHeight w:val="1959"/>
          <w:jc w:val="center"/>
        </w:trPr>
        <w:tc>
          <w:tcPr>
            <w:tcW w:w="626" w:type="dxa"/>
            <w:shd w:val="clear" w:color="auto" w:fill="auto"/>
            <w:vAlign w:val="center"/>
          </w:tcPr>
          <w:p w14:paraId="682BF41C"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iCs/>
                <w:lang w:eastAsia="ru-RU"/>
              </w:rPr>
            </w:pPr>
            <w:r w:rsidRPr="009179EB">
              <w:rPr>
                <w:rFonts w:ascii="Times New Roman" w:eastAsia="Times New Roman" w:hAnsi="Times New Roman" w:cs="Times New Roman"/>
                <w:iCs/>
                <w:lang w:eastAsia="ru-RU"/>
              </w:rPr>
              <w:t>1</w:t>
            </w:r>
          </w:p>
        </w:tc>
        <w:tc>
          <w:tcPr>
            <w:tcW w:w="7513" w:type="dxa"/>
            <w:shd w:val="clear" w:color="auto" w:fill="auto"/>
            <w:vAlign w:val="center"/>
          </w:tcPr>
          <w:p w14:paraId="7940BBC5" w14:textId="77777777" w:rsidR="00130DA2" w:rsidRPr="009179EB" w:rsidRDefault="00130DA2" w:rsidP="00130DA2">
            <w:pPr>
              <w:shd w:val="clear" w:color="auto" w:fill="FFFFFF"/>
              <w:tabs>
                <w:tab w:val="left" w:pos="612"/>
              </w:tabs>
              <w:spacing w:after="0"/>
              <w:jc w:val="both"/>
              <w:rPr>
                <w:rFonts w:ascii="Times New Roman" w:eastAsia="Times New Roman" w:hAnsi="Times New Roman" w:cs="Times New Roman"/>
                <w:iCs/>
                <w:lang w:eastAsia="ru-RU"/>
              </w:rPr>
            </w:pPr>
            <w:r w:rsidRPr="009179EB">
              <w:rPr>
                <w:rFonts w:ascii="Times New Roman" w:eastAsia="Times New Roman" w:hAnsi="Times New Roman" w:cs="Times New Roman"/>
                <w:iCs/>
                <w:lang w:eastAsia="ru-RU"/>
              </w:rPr>
              <w:t>Prețul</w:t>
            </w:r>
          </w:p>
          <w:p w14:paraId="43708075" w14:textId="77777777" w:rsidR="00130DA2" w:rsidRPr="009179EB" w:rsidRDefault="00130DA2" w:rsidP="00130DA2">
            <w:pPr>
              <w:shd w:val="clear" w:color="auto" w:fill="FFFFFF"/>
              <w:tabs>
                <w:tab w:val="left" w:pos="612"/>
              </w:tabs>
              <w:spacing w:after="0"/>
              <w:jc w:val="both"/>
              <w:rPr>
                <w:rFonts w:ascii="Times New Roman" w:eastAsia="Times New Roman" w:hAnsi="Times New Roman" w:cs="Times New Roman"/>
                <w:i/>
                <w:iCs/>
                <w:lang w:eastAsia="ru-RU"/>
              </w:rPr>
            </w:pPr>
            <w:r w:rsidRPr="009179EB">
              <w:rPr>
                <w:rFonts w:ascii="Times New Roman" w:eastAsia="Times New Roman" w:hAnsi="Times New Roman" w:cs="Times New Roman"/>
                <w:i/>
                <w:iCs/>
                <w:lang w:eastAsia="ru-RU"/>
              </w:rPr>
              <w:t>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 Prețul unitar va fi calculat conform pct.46 lit. a) din Secțiunea a 3-a a Documentației standard pentru realizarea achizițiilor publice de bunuri și servicii, aprobată prin ordinul Ministrului Finanțelor nr.115 din 15.09.2021, publicată de către autoritatea contractantă*</w:t>
            </w:r>
          </w:p>
        </w:tc>
        <w:tc>
          <w:tcPr>
            <w:tcW w:w="1349" w:type="dxa"/>
            <w:shd w:val="clear" w:color="auto" w:fill="auto"/>
            <w:vAlign w:val="center"/>
          </w:tcPr>
          <w:p w14:paraId="4DFCE723"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iCs/>
                <w:lang w:eastAsia="ru-RU"/>
              </w:rPr>
            </w:pPr>
            <w:r w:rsidRPr="009179EB">
              <w:rPr>
                <w:rFonts w:ascii="Times New Roman" w:eastAsia="Times New Roman" w:hAnsi="Times New Roman" w:cs="Times New Roman"/>
                <w:iCs/>
                <w:lang w:eastAsia="ru-RU"/>
              </w:rPr>
              <w:t>80%</w:t>
            </w:r>
          </w:p>
        </w:tc>
      </w:tr>
      <w:tr w:rsidR="00130DA2" w:rsidRPr="009179EB" w14:paraId="7E5C2452" w14:textId="77777777" w:rsidTr="00130DA2">
        <w:trPr>
          <w:jc w:val="center"/>
        </w:trPr>
        <w:tc>
          <w:tcPr>
            <w:tcW w:w="626" w:type="dxa"/>
            <w:shd w:val="clear" w:color="auto" w:fill="auto"/>
            <w:vAlign w:val="center"/>
          </w:tcPr>
          <w:p w14:paraId="6DBFB4F8"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iCs/>
                <w:lang w:eastAsia="ru-RU"/>
              </w:rPr>
            </w:pPr>
            <w:r w:rsidRPr="009179EB">
              <w:rPr>
                <w:rFonts w:ascii="Times New Roman" w:eastAsia="Times New Roman" w:hAnsi="Times New Roman" w:cs="Times New Roman"/>
                <w:iCs/>
                <w:lang w:eastAsia="ru-RU"/>
              </w:rPr>
              <w:t>2</w:t>
            </w:r>
          </w:p>
        </w:tc>
        <w:tc>
          <w:tcPr>
            <w:tcW w:w="7513" w:type="dxa"/>
            <w:shd w:val="clear" w:color="auto" w:fill="auto"/>
            <w:vAlign w:val="center"/>
          </w:tcPr>
          <w:p w14:paraId="6E8E745E" w14:textId="77777777" w:rsidR="00130DA2" w:rsidRPr="009179EB" w:rsidRDefault="00130DA2" w:rsidP="00130DA2">
            <w:pPr>
              <w:shd w:val="clear" w:color="auto" w:fill="FFFFFF"/>
              <w:tabs>
                <w:tab w:val="left" w:pos="612"/>
              </w:tabs>
              <w:spacing w:after="0"/>
              <w:jc w:val="both"/>
              <w:rPr>
                <w:rFonts w:ascii="Times New Roman" w:eastAsia="Times New Roman" w:hAnsi="Times New Roman" w:cs="Times New Roman"/>
                <w:iCs/>
                <w:lang w:eastAsia="ru-RU"/>
              </w:rPr>
            </w:pPr>
            <w:r w:rsidRPr="009179EB">
              <w:rPr>
                <w:rFonts w:ascii="Times New Roman" w:eastAsia="Times New Roman" w:hAnsi="Times New Roman" w:cs="Times New Roman"/>
                <w:iCs/>
                <w:lang w:eastAsia="ru-RU"/>
              </w:rPr>
              <w:t xml:space="preserve">Prezența stații PECO a ofertantului în localitatea în care se află Inspectoratul de poliției teritorial </w:t>
            </w:r>
          </w:p>
        </w:tc>
        <w:tc>
          <w:tcPr>
            <w:tcW w:w="1349" w:type="dxa"/>
            <w:shd w:val="clear" w:color="auto" w:fill="auto"/>
            <w:vAlign w:val="center"/>
          </w:tcPr>
          <w:p w14:paraId="6A13381A" w14:textId="77777777" w:rsidR="00130DA2" w:rsidRPr="009179EB" w:rsidRDefault="00130DA2" w:rsidP="00130DA2">
            <w:pPr>
              <w:shd w:val="clear" w:color="auto" w:fill="FFFFFF"/>
              <w:tabs>
                <w:tab w:val="left" w:pos="612"/>
              </w:tabs>
              <w:spacing w:after="0"/>
              <w:jc w:val="center"/>
              <w:rPr>
                <w:rFonts w:ascii="Times New Roman" w:eastAsia="Times New Roman" w:hAnsi="Times New Roman" w:cs="Times New Roman"/>
                <w:iCs/>
                <w:lang w:eastAsia="ru-RU"/>
              </w:rPr>
            </w:pPr>
            <w:r w:rsidRPr="009179EB">
              <w:rPr>
                <w:rFonts w:ascii="Times New Roman" w:eastAsia="Times New Roman" w:hAnsi="Times New Roman" w:cs="Times New Roman"/>
                <w:iCs/>
                <w:lang w:eastAsia="ru-RU"/>
              </w:rPr>
              <w:t>20%</w:t>
            </w:r>
          </w:p>
        </w:tc>
      </w:tr>
    </w:tbl>
    <w:p w14:paraId="45F71D64" w14:textId="77777777" w:rsidR="002A35C9" w:rsidRPr="00AD3B8D" w:rsidRDefault="002A35C9" w:rsidP="002A35C9">
      <w:pPr>
        <w:tabs>
          <w:tab w:val="right" w:pos="284"/>
        </w:tabs>
        <w:spacing w:before="120" w:after="0" w:line="240" w:lineRule="auto"/>
        <w:ind w:left="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*Calcularea prețului unitar se efectuează </w:t>
      </w:r>
      <w:r w:rsidRPr="00AD3B8D">
        <w:rPr>
          <w:rFonts w:ascii="Times New Roman" w:eastAsia="Times New Roman" w:hAnsi="Times New Roman" w:cs="Times New Roman"/>
          <w:b/>
          <w:sz w:val="24"/>
          <w:szCs w:val="24"/>
          <w:u w:val="single"/>
          <w:lang w:eastAsia="ru-RU"/>
        </w:rPr>
        <w:t>de către operatorii economici</w:t>
      </w:r>
      <w:r w:rsidRPr="00AD3B8D">
        <w:rPr>
          <w:rFonts w:ascii="Times New Roman" w:eastAsia="Times New Roman" w:hAnsi="Times New Roman" w:cs="Times New Roman"/>
          <w:b/>
          <w:sz w:val="24"/>
          <w:szCs w:val="24"/>
          <w:lang w:eastAsia="ru-RU"/>
        </w:rPr>
        <w:t xml:space="preserve"> conform formulei:</w:t>
      </w:r>
    </w:p>
    <w:p w14:paraId="342F5295" w14:textId="77777777" w:rsidR="002A35C9" w:rsidRPr="00AD3B8D" w:rsidRDefault="002A35C9" w:rsidP="002A35C9">
      <w:pPr>
        <w:tabs>
          <w:tab w:val="right" w:pos="284"/>
        </w:tabs>
        <w:spacing w:before="120" w:after="0" w:line="240" w:lineRule="auto"/>
        <w:ind w:left="426"/>
        <w:rPr>
          <w:rFonts w:ascii="Times New Roman" w:eastAsia="Times New Roman" w:hAnsi="Times New Roman" w:cs="Times New Roman"/>
          <w:sz w:val="24"/>
          <w:szCs w:val="24"/>
          <w:lang w:eastAsia="ru-RU"/>
        </w:rPr>
      </w:pPr>
      <m:oMathPara>
        <m:oMath>
          <m:r>
            <m:rPr>
              <m:sty m:val="p"/>
            </m:rPr>
            <w:rPr>
              <w:rFonts w:ascii="Cambria Math" w:eastAsia="Times New Roman" w:hAnsi="Cambria Math" w:cs="Times New Roman"/>
              <w:noProof/>
              <w:sz w:val="24"/>
              <w:szCs w:val="24"/>
            </w:rPr>
            <m:t>Pu</m:t>
          </m:r>
          <m:r>
            <w:rPr>
              <w:rFonts w:ascii="Cambria Math" w:eastAsia="Times New Roman" w:hAnsi="Cambria Math" w:cs="Times New Roman"/>
              <w:noProof/>
              <w:sz w:val="24"/>
              <w:szCs w:val="24"/>
            </w:rPr>
            <m:t>=</m:t>
          </m:r>
          <m:f>
            <m:fPr>
              <m:ctrlPr>
                <w:rPr>
                  <w:rFonts w:ascii="Cambria Math" w:eastAsia="Times New Roman" w:hAnsi="Cambria Math" w:cs="Times New Roman"/>
                  <w:noProof/>
                  <w:sz w:val="24"/>
                  <w:szCs w:val="24"/>
                </w:rPr>
              </m:ctrlPr>
            </m:fPr>
            <m:num>
              <m:d>
                <m:dPr>
                  <m:ctrlPr>
                    <w:rPr>
                      <w:rFonts w:ascii="Cambria Math" w:eastAsia="Times New Roman" w:hAnsi="Cambria Math" w:cs="Cambria Math"/>
                      <w:noProof/>
                      <w:sz w:val="24"/>
                      <w:szCs w:val="24"/>
                    </w:rPr>
                  </m:ctrlPr>
                </m:dPr>
                <m:e>
                  <m:r>
                    <m:rPr>
                      <m:sty m:val="p"/>
                    </m:rPr>
                    <w:rPr>
                      <w:rFonts w:ascii="Cambria Math" w:eastAsia="Times New Roman" w:hAnsi="Cambria Math" w:cs="Cambria Math"/>
                      <w:noProof/>
                      <w:sz w:val="24"/>
                      <w:szCs w:val="24"/>
                    </w:rPr>
                    <m:t>M1+M2+…+M15</m:t>
                  </m:r>
                </m:e>
              </m:d>
            </m:num>
            <m:den>
              <m:r>
                <w:rPr>
                  <w:rFonts w:ascii="Cambria Math" w:eastAsia="Times New Roman" w:hAnsi="Cambria Math" w:cs="Times New Roman"/>
                  <w:noProof/>
                  <w:sz w:val="24"/>
                  <w:szCs w:val="24"/>
                </w:rPr>
                <m:t>15</m:t>
              </m:r>
            </m:den>
          </m:f>
          <m:r>
            <w:rPr>
              <w:rFonts w:ascii="Cambria Math" w:eastAsia="Times New Roman" w:hAnsi="Cambria Math" w:cs="Times New Roman"/>
              <w:noProof/>
              <w:sz w:val="24"/>
              <w:szCs w:val="24"/>
            </w:rPr>
            <m:t>-D%</m:t>
          </m:r>
        </m:oMath>
      </m:oMathPara>
    </w:p>
    <w:p w14:paraId="167FDC06" w14:textId="77777777" w:rsidR="002A35C9" w:rsidRPr="00AD3B8D" w:rsidRDefault="002A35C9" w:rsidP="002A35C9">
      <w:pPr>
        <w:tabs>
          <w:tab w:val="right" w:pos="284"/>
        </w:tabs>
        <w:spacing w:before="120"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Unde,</w:t>
      </w:r>
    </w:p>
    <w:p w14:paraId="42288701" w14:textId="77777777" w:rsidR="002A35C9" w:rsidRPr="00AD3B8D" w:rsidRDefault="002A35C9" w:rsidP="002A35C9">
      <w:pPr>
        <w:tabs>
          <w:tab w:val="right" w:pos="284"/>
        </w:tabs>
        <w:spacing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Pu – reprezintă prețul unitar ofertat;</w:t>
      </w:r>
    </w:p>
    <w:p w14:paraId="27D00D61" w14:textId="77777777" w:rsidR="002A35C9" w:rsidRPr="00AD3B8D" w:rsidRDefault="002A35C9" w:rsidP="002A35C9">
      <w:pPr>
        <w:tabs>
          <w:tab w:val="right" w:pos="284"/>
        </w:tabs>
        <w:spacing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M1–reprezintă media prețurilor afișate la panourile informative la o rețea proprie pentru prima zi;</w:t>
      </w:r>
    </w:p>
    <w:p w14:paraId="739DF7CF" w14:textId="77777777" w:rsidR="002A35C9" w:rsidRPr="00AD3B8D" w:rsidRDefault="002A35C9" w:rsidP="002A35C9">
      <w:pPr>
        <w:tabs>
          <w:tab w:val="right" w:pos="284"/>
        </w:tabs>
        <w:spacing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M2– reprezintă media prețurilor afișate la panourile informative la o rețea proprie pentru a doua zi;</w:t>
      </w:r>
    </w:p>
    <w:p w14:paraId="0E38BB89" w14:textId="77777777" w:rsidR="002A35C9" w:rsidRPr="00AD3B8D" w:rsidRDefault="002A35C9" w:rsidP="002A35C9">
      <w:pPr>
        <w:tabs>
          <w:tab w:val="right" w:pos="284"/>
        </w:tabs>
        <w:spacing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M15– reprezintă media prețurilor afișate la panourile informative la o rețea proprie  pentru a cincisprezecea zi;</w:t>
      </w:r>
    </w:p>
    <w:p w14:paraId="317F29A6" w14:textId="77777777" w:rsidR="002A35C9" w:rsidRPr="00AD3B8D" w:rsidRDefault="002A35C9" w:rsidP="002A35C9">
      <w:pPr>
        <w:tabs>
          <w:tab w:val="right" w:pos="284"/>
        </w:tabs>
        <w:spacing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D% –reprezintă discount-</w:t>
      </w:r>
      <w:proofErr w:type="spellStart"/>
      <w:r w:rsidRPr="00AD3B8D">
        <w:rPr>
          <w:rFonts w:ascii="Times New Roman" w:eastAsia="Times New Roman" w:hAnsi="Times New Roman" w:cs="Times New Roman"/>
          <w:sz w:val="24"/>
          <w:szCs w:val="24"/>
          <w:lang w:eastAsia="ru-RU"/>
        </w:rPr>
        <w:t>ul</w:t>
      </w:r>
      <w:proofErr w:type="spellEnd"/>
      <w:r w:rsidRPr="00AD3B8D">
        <w:rPr>
          <w:rFonts w:ascii="Times New Roman" w:eastAsia="Times New Roman" w:hAnsi="Times New Roman" w:cs="Times New Roman"/>
          <w:sz w:val="24"/>
          <w:szCs w:val="24"/>
          <w:lang w:eastAsia="ru-RU"/>
        </w:rPr>
        <w:t xml:space="preserve"> aplicat.</w:t>
      </w:r>
    </w:p>
    <w:p w14:paraId="766D8597" w14:textId="50CFD511" w:rsidR="002A35C9" w:rsidRDefault="002A35C9" w:rsidP="002A35C9">
      <w:pPr>
        <w:tabs>
          <w:tab w:val="right" w:pos="284"/>
        </w:tabs>
        <w:spacing w:after="0" w:line="240" w:lineRule="auto"/>
        <w:ind w:left="426"/>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Discount-</w:t>
      </w:r>
      <w:proofErr w:type="spellStart"/>
      <w:r w:rsidRPr="00AD3B8D">
        <w:rPr>
          <w:rFonts w:ascii="Times New Roman" w:eastAsia="Times New Roman" w:hAnsi="Times New Roman" w:cs="Times New Roman"/>
          <w:sz w:val="24"/>
          <w:szCs w:val="24"/>
          <w:lang w:eastAsia="ru-RU"/>
        </w:rPr>
        <w:t>ul</w:t>
      </w:r>
      <w:proofErr w:type="spellEnd"/>
      <w:r w:rsidRPr="00AD3B8D">
        <w:rPr>
          <w:rFonts w:ascii="Times New Roman" w:eastAsia="Times New Roman" w:hAnsi="Times New Roman" w:cs="Times New Roman"/>
          <w:sz w:val="24"/>
          <w:szCs w:val="24"/>
          <w:lang w:eastAsia="ru-RU"/>
        </w:rPr>
        <w:t xml:space="preserve"> este specificat expres în ofertă și ulterior în  contract, rămânând neschimbat pe întreaga perioadă de valabilitate al acestuia.</w:t>
      </w:r>
    </w:p>
    <w:p w14:paraId="502DDBFE" w14:textId="0A5D91EB" w:rsidR="00EC652A" w:rsidRDefault="00EC652A" w:rsidP="002A35C9">
      <w:pPr>
        <w:tabs>
          <w:tab w:val="right" w:pos="284"/>
        </w:tabs>
        <w:spacing w:after="0" w:line="240" w:lineRule="auto"/>
        <w:ind w:left="426"/>
        <w:jc w:val="both"/>
        <w:rPr>
          <w:rFonts w:ascii="Times New Roman" w:eastAsia="Times New Roman" w:hAnsi="Times New Roman" w:cs="Times New Roman"/>
          <w:sz w:val="24"/>
          <w:szCs w:val="24"/>
          <w:lang w:eastAsia="ru-RU"/>
        </w:rPr>
      </w:pPr>
    </w:p>
    <w:p w14:paraId="309DA7B8" w14:textId="77777777" w:rsidR="00EC652A" w:rsidRPr="00AD3B8D" w:rsidRDefault="00EC652A" w:rsidP="00EC652A">
      <w:pPr>
        <w:tabs>
          <w:tab w:val="right" w:pos="284"/>
        </w:tabs>
        <w:spacing w:after="0" w:line="240" w:lineRule="auto"/>
        <w:ind w:left="426"/>
        <w:jc w:val="both"/>
        <w:rPr>
          <w:rFonts w:ascii="Times New Roman" w:eastAsia="Times New Roman" w:hAnsi="Times New Roman" w:cs="Times New Roman"/>
          <w:b/>
          <w:i/>
          <w:sz w:val="24"/>
          <w:szCs w:val="24"/>
          <w:lang w:eastAsia="ru-RU"/>
        </w:rPr>
      </w:pPr>
      <w:r w:rsidRPr="00AD3B8D">
        <w:rPr>
          <w:rFonts w:ascii="Times New Roman" w:eastAsia="Times New Roman" w:hAnsi="Times New Roman" w:cs="Times New Roman"/>
          <w:b/>
          <w:i/>
          <w:sz w:val="24"/>
          <w:szCs w:val="24"/>
          <w:lang w:eastAsia="ru-RU"/>
        </w:rPr>
        <w:t>Algoritmul de calcul al factorilor de evaluare:</w:t>
      </w:r>
    </w:p>
    <w:p w14:paraId="2B37F837" w14:textId="77777777" w:rsidR="00EC652A" w:rsidRPr="00AD3B8D" w:rsidRDefault="00EC652A" w:rsidP="00EC652A">
      <w:pPr>
        <w:pStyle w:val="a5"/>
        <w:numPr>
          <w:ilvl w:val="0"/>
          <w:numId w:val="5"/>
        </w:numPr>
        <w:tabs>
          <w:tab w:val="right" w:pos="284"/>
        </w:tabs>
        <w:spacing w:after="0" w:line="240" w:lineRule="auto"/>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 xml:space="preserve">Pentru factorul de evaluare </w:t>
      </w:r>
      <w:r w:rsidRPr="004C6607">
        <w:rPr>
          <w:rFonts w:ascii="Times New Roman" w:eastAsia="Times New Roman" w:hAnsi="Times New Roman" w:cs="Times New Roman"/>
          <w:b/>
          <w:bCs/>
          <w:sz w:val="24"/>
          <w:szCs w:val="24"/>
          <w:lang w:eastAsia="ru-RU"/>
        </w:rPr>
        <w:t>„Prețul”</w:t>
      </w:r>
      <w:r w:rsidRPr="00AD3B8D">
        <w:rPr>
          <w:rFonts w:ascii="Times New Roman" w:eastAsia="Times New Roman" w:hAnsi="Times New Roman" w:cs="Times New Roman"/>
          <w:sz w:val="24"/>
          <w:szCs w:val="24"/>
          <w:lang w:eastAsia="ru-RU"/>
        </w:rPr>
        <w:t xml:space="preserve"> se acordă astfel:</w:t>
      </w:r>
    </w:p>
    <w:p w14:paraId="1D3A1C91" w14:textId="77777777" w:rsidR="00EC652A" w:rsidRPr="00AD3B8D" w:rsidRDefault="00EC652A" w:rsidP="00EC652A">
      <w:pPr>
        <w:pStyle w:val="a5"/>
        <w:numPr>
          <w:ilvl w:val="0"/>
          <w:numId w:val="6"/>
        </w:numPr>
        <w:tabs>
          <w:tab w:val="right" w:pos="284"/>
        </w:tabs>
        <w:spacing w:after="0" w:line="240" w:lineRule="auto"/>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Pentru oferta cu prețul cel mai scăzut pentru un litru se acordă procentul maxim alocat factorului de evaluare respectiv;</w:t>
      </w:r>
    </w:p>
    <w:p w14:paraId="59669E32" w14:textId="77777777" w:rsidR="00EC652A" w:rsidRPr="00AD3B8D" w:rsidRDefault="00EC652A" w:rsidP="00EC652A">
      <w:pPr>
        <w:pStyle w:val="a5"/>
        <w:numPr>
          <w:ilvl w:val="0"/>
          <w:numId w:val="6"/>
        </w:numPr>
        <w:tabs>
          <w:tab w:val="right" w:pos="284"/>
        </w:tabs>
        <w:spacing w:after="0" w:line="240" w:lineRule="auto"/>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 xml:space="preserve">Pentru alt preț decât cel prevăzut la pct. a. Se acordă procentul astfel: </w:t>
      </w:r>
    </w:p>
    <w:p w14:paraId="50CFD4DB" w14:textId="77777777" w:rsidR="00EC652A" w:rsidRPr="00AD3B8D" w:rsidRDefault="00EC652A" w:rsidP="00EC652A">
      <w:pPr>
        <w:pStyle w:val="a5"/>
        <w:tabs>
          <w:tab w:val="right" w:pos="284"/>
        </w:tabs>
        <w:spacing w:after="0" w:line="240" w:lineRule="auto"/>
        <w:ind w:left="1080"/>
        <w:jc w:val="both"/>
        <w:rPr>
          <w:rFonts w:ascii="Times New Roman" w:eastAsia="Times New Roman" w:hAnsi="Times New Roman" w:cs="Times New Roman"/>
          <w:sz w:val="24"/>
          <w:szCs w:val="24"/>
          <w:lang w:eastAsia="ru-RU"/>
        </w:rPr>
      </w:pPr>
      <m:oMath>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P</m:t>
            </m:r>
          </m:e>
          <m:sub>
            <m:r>
              <w:rPr>
                <w:rFonts w:ascii="Cambria Math" w:eastAsia="Times New Roman" w:hAnsi="Cambria Math" w:cs="Times New Roman"/>
                <w:sz w:val="24"/>
                <w:szCs w:val="24"/>
                <w:lang w:eastAsia="ru-RU"/>
              </w:rPr>
              <m:t>(n)</m:t>
            </m:r>
          </m:sub>
        </m:sSub>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prețul minim</m:t>
            </m:r>
          </m:num>
          <m:den>
            <m:r>
              <w:rPr>
                <w:rFonts w:ascii="Cambria Math" w:eastAsia="Times New Roman" w:hAnsi="Cambria Math" w:cs="Times New Roman"/>
                <w:sz w:val="24"/>
                <w:szCs w:val="24"/>
                <w:lang w:eastAsia="ru-RU"/>
              </w:rPr>
              <m:t>prețul (n)</m:t>
            </m:r>
          </m:den>
        </m:f>
      </m:oMath>
      <w:r w:rsidRPr="00AD3B8D">
        <w:rPr>
          <w:rFonts w:ascii="Times New Roman" w:eastAsia="Times New Roman" w:hAnsi="Times New Roman" w:cs="Times New Roman"/>
          <w:sz w:val="24"/>
          <w:szCs w:val="24"/>
          <w:lang w:eastAsia="ru-RU"/>
        </w:rPr>
        <w:t xml:space="preserve"> * 80%. </w:t>
      </w:r>
    </w:p>
    <w:p w14:paraId="5025B697" w14:textId="77777777" w:rsidR="00EC652A" w:rsidRPr="00AD3B8D" w:rsidRDefault="00EC652A" w:rsidP="00EC652A">
      <w:pPr>
        <w:pStyle w:val="a5"/>
        <w:tabs>
          <w:tab w:val="right" w:pos="284"/>
        </w:tabs>
        <w:spacing w:after="0" w:line="240" w:lineRule="auto"/>
        <w:ind w:left="1080"/>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Unde,</w:t>
      </w:r>
    </w:p>
    <w:p w14:paraId="51DAA14F" w14:textId="77777777" w:rsidR="00EC652A" w:rsidRPr="00AD3B8D" w:rsidRDefault="00EC652A" w:rsidP="00EC652A">
      <w:pPr>
        <w:pStyle w:val="a5"/>
        <w:tabs>
          <w:tab w:val="right" w:pos="284"/>
        </w:tabs>
        <w:spacing w:after="0" w:line="240" w:lineRule="auto"/>
        <w:ind w:firstLine="556"/>
        <w:jc w:val="both"/>
        <w:rPr>
          <w:rFonts w:ascii="Times New Roman" w:eastAsia="Times New Roman" w:hAnsi="Times New Roman" w:cs="Times New Roman"/>
          <w:sz w:val="24"/>
          <w:szCs w:val="24"/>
          <w:lang w:eastAsia="ru-RU"/>
        </w:rPr>
      </w:pPr>
      <m:oMath>
        <m:r>
          <w:rPr>
            <w:rFonts w:ascii="Cambria Math" w:eastAsia="Times New Roman" w:hAnsi="Cambria Math" w:cs="Times New Roman"/>
            <w:sz w:val="24"/>
            <w:szCs w:val="24"/>
            <w:lang w:eastAsia="ru-RU"/>
          </w:rPr>
          <m:t xml:space="preserve">       </m:t>
        </m:r>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P</m:t>
            </m:r>
          </m:e>
          <m:sub>
            <m:d>
              <m:dPr>
                <m:ctrlPr>
                  <w:rPr>
                    <w:rFonts w:ascii="Cambria Math" w:eastAsia="Times New Roman" w:hAnsi="Cambria Math" w:cs="Times New Roman"/>
                    <w:i/>
                    <w:sz w:val="24"/>
                    <w:szCs w:val="24"/>
                    <w:lang w:eastAsia="ru-RU"/>
                  </w:rPr>
                </m:ctrlPr>
              </m:dPr>
              <m:e>
                <m:r>
                  <w:rPr>
                    <w:rFonts w:ascii="Cambria Math" w:eastAsia="Times New Roman" w:hAnsi="Cambria Math" w:cs="Times New Roman"/>
                    <w:sz w:val="24"/>
                    <w:szCs w:val="24"/>
                    <w:lang w:eastAsia="ru-RU"/>
                  </w:rPr>
                  <m:t>n</m:t>
                </m:r>
              </m:e>
            </m:d>
          </m:sub>
        </m:sSub>
      </m:oMath>
      <w:r w:rsidRPr="00AD3B8D">
        <w:rPr>
          <w:rFonts w:ascii="Times New Roman" w:eastAsia="Times New Roman" w:hAnsi="Times New Roman" w:cs="Times New Roman"/>
          <w:sz w:val="24"/>
          <w:szCs w:val="24"/>
          <w:lang w:eastAsia="ru-RU"/>
        </w:rPr>
        <w:t>- reprezintă punctajul acordat operatorului economic n;</w:t>
      </w:r>
    </w:p>
    <w:p w14:paraId="4B6B4777" w14:textId="77777777" w:rsidR="00EC652A" w:rsidRPr="00AD3B8D" w:rsidRDefault="00EC652A" w:rsidP="00EC652A">
      <w:pPr>
        <w:pStyle w:val="a5"/>
        <w:tabs>
          <w:tab w:val="right" w:pos="284"/>
        </w:tabs>
        <w:spacing w:after="0" w:line="240" w:lineRule="auto"/>
        <w:ind w:hanging="11"/>
        <w:jc w:val="both"/>
        <w:rPr>
          <w:rFonts w:ascii="Times New Roman" w:eastAsia="Times New Roman" w:hAnsi="Times New Roman" w:cs="Times New Roman"/>
          <w:sz w:val="24"/>
          <w:szCs w:val="24"/>
          <w:lang w:eastAsia="ru-RU"/>
        </w:rPr>
      </w:pPr>
      <m:oMath>
        <m:r>
          <w:rPr>
            <w:rFonts w:ascii="Cambria Math" w:eastAsia="Times New Roman" w:hAnsi="Cambria Math" w:cs="Times New Roman"/>
            <w:sz w:val="24"/>
            <w:szCs w:val="24"/>
            <w:lang w:eastAsia="ru-RU"/>
          </w:rPr>
          <m:t xml:space="preserve">                 prețul (n)</m:t>
        </m:r>
      </m:oMath>
      <w:r w:rsidRPr="00AD3B8D">
        <w:rPr>
          <w:rFonts w:ascii="Times New Roman" w:eastAsia="Times New Roman" w:hAnsi="Times New Roman" w:cs="Times New Roman"/>
          <w:sz w:val="24"/>
          <w:szCs w:val="24"/>
          <w:lang w:eastAsia="ru-RU"/>
        </w:rPr>
        <w:t xml:space="preserve"> – reprezintă prețul oferit de către operatorul economic n.</w:t>
      </w:r>
    </w:p>
    <w:p w14:paraId="6DA16C0E" w14:textId="20573C44" w:rsidR="00EC652A" w:rsidRDefault="00EC652A" w:rsidP="00EC652A">
      <w:pPr>
        <w:pStyle w:val="a5"/>
        <w:numPr>
          <w:ilvl w:val="0"/>
          <w:numId w:val="5"/>
        </w:numPr>
        <w:tabs>
          <w:tab w:val="right" w:pos="284"/>
        </w:tabs>
        <w:spacing w:after="0" w:line="240" w:lineRule="auto"/>
        <w:jc w:val="both"/>
        <w:rPr>
          <w:rFonts w:ascii="Times New Roman" w:eastAsia="Times New Roman" w:hAnsi="Times New Roman" w:cs="Times New Roman"/>
          <w:sz w:val="24"/>
          <w:szCs w:val="24"/>
          <w:lang w:eastAsia="ru-RU"/>
        </w:rPr>
      </w:pPr>
      <w:r w:rsidRPr="00AD3B8D">
        <w:rPr>
          <w:rFonts w:ascii="Times New Roman" w:eastAsia="Times New Roman" w:hAnsi="Times New Roman" w:cs="Times New Roman"/>
          <w:sz w:val="24"/>
          <w:szCs w:val="24"/>
          <w:lang w:eastAsia="ru-RU"/>
        </w:rPr>
        <w:t xml:space="preserve">Pentru factorul de evaluare </w:t>
      </w:r>
      <w:r w:rsidRPr="004C6607">
        <w:rPr>
          <w:rFonts w:ascii="Times New Roman" w:eastAsia="Times New Roman" w:hAnsi="Times New Roman" w:cs="Times New Roman"/>
          <w:b/>
          <w:bCs/>
          <w:sz w:val="24"/>
          <w:szCs w:val="24"/>
          <w:lang w:eastAsia="ru-RU"/>
        </w:rPr>
        <w:t>„</w:t>
      </w:r>
      <w:bookmarkStart w:id="4" w:name="_Hlk214013848"/>
      <w:r w:rsidRPr="004C6607">
        <w:rPr>
          <w:rFonts w:ascii="Times New Roman" w:eastAsia="Times New Roman" w:hAnsi="Times New Roman" w:cs="Times New Roman"/>
          <w:b/>
          <w:bCs/>
          <w:sz w:val="24"/>
          <w:szCs w:val="24"/>
          <w:lang w:eastAsia="ru-RU"/>
        </w:rPr>
        <w:t>Prezența stații PECO a ofertantului în localitatea în care se află Inspectoratul de poliției teritorial</w:t>
      </w:r>
      <w:bookmarkEnd w:id="4"/>
      <w:r w:rsidRPr="004C6607">
        <w:rPr>
          <w:rFonts w:ascii="Times New Roman" w:eastAsia="Times New Roman" w:hAnsi="Times New Roman" w:cs="Times New Roman"/>
          <w:b/>
          <w:bCs/>
          <w:sz w:val="24"/>
          <w:szCs w:val="24"/>
          <w:lang w:eastAsia="ru-RU"/>
        </w:rPr>
        <w:t>”</w:t>
      </w:r>
      <w:r w:rsidRPr="00AD3B8D">
        <w:rPr>
          <w:rFonts w:ascii="Times New Roman" w:eastAsia="Times New Roman" w:hAnsi="Times New Roman" w:cs="Times New Roman"/>
          <w:sz w:val="24"/>
          <w:szCs w:val="24"/>
          <w:lang w:eastAsia="ru-RU"/>
        </w:rPr>
        <w:t xml:space="preserve"> se acordă astfel:</w:t>
      </w:r>
    </w:p>
    <w:p w14:paraId="00BB5588" w14:textId="60436C89" w:rsidR="00EC652A" w:rsidRPr="00E84B5F" w:rsidRDefault="00EC652A" w:rsidP="00EC652A">
      <w:pPr>
        <w:pStyle w:val="a5"/>
        <w:numPr>
          <w:ilvl w:val="0"/>
          <w:numId w:val="7"/>
        </w:numPr>
        <w:tabs>
          <w:tab w:val="right" w:pos="284"/>
        </w:tabs>
        <w:spacing w:after="0" w:line="240" w:lineRule="auto"/>
        <w:jc w:val="both"/>
        <w:rPr>
          <w:rFonts w:ascii="Times New Roman" w:eastAsia="Times New Roman" w:hAnsi="Times New Roman" w:cs="Times New Roman"/>
          <w:sz w:val="24"/>
          <w:szCs w:val="24"/>
          <w:lang w:eastAsia="ru-RU"/>
        </w:rPr>
      </w:pPr>
      <w:r w:rsidRPr="00E84B5F">
        <w:rPr>
          <w:rFonts w:ascii="Times New Roman" w:eastAsia="Times New Roman" w:hAnsi="Times New Roman" w:cs="Times New Roman"/>
          <w:sz w:val="24"/>
          <w:szCs w:val="24"/>
          <w:lang w:eastAsia="ru-RU"/>
        </w:rPr>
        <w:t xml:space="preserve">20% </w:t>
      </w:r>
      <w:r w:rsidR="003F5A9C">
        <w:rPr>
          <w:rFonts w:ascii="Times New Roman" w:eastAsia="Times New Roman" w:hAnsi="Times New Roman" w:cs="Times New Roman"/>
          <w:sz w:val="24"/>
          <w:szCs w:val="24"/>
          <w:lang w:eastAsia="ru-RU"/>
        </w:rPr>
        <w:t xml:space="preserve">calculat în dependență de distanța de la </w:t>
      </w:r>
      <w:r w:rsidRPr="00E84B5F">
        <w:rPr>
          <w:rFonts w:ascii="Times New Roman" w:eastAsia="Times New Roman" w:hAnsi="Times New Roman" w:cs="Times New Roman"/>
          <w:sz w:val="24"/>
          <w:szCs w:val="24"/>
          <w:lang w:eastAsia="ru-RU"/>
        </w:rPr>
        <w:t>stați</w:t>
      </w:r>
      <w:r w:rsidR="003F5A9C">
        <w:rPr>
          <w:rFonts w:ascii="Times New Roman" w:eastAsia="Times New Roman" w:hAnsi="Times New Roman" w:cs="Times New Roman"/>
          <w:sz w:val="24"/>
          <w:szCs w:val="24"/>
          <w:lang w:eastAsia="ru-RU"/>
        </w:rPr>
        <w:t>a</w:t>
      </w:r>
      <w:r w:rsidRPr="00E84B5F">
        <w:rPr>
          <w:rFonts w:ascii="Times New Roman" w:eastAsia="Times New Roman" w:hAnsi="Times New Roman" w:cs="Times New Roman"/>
          <w:sz w:val="24"/>
          <w:szCs w:val="24"/>
          <w:lang w:eastAsia="ru-RU"/>
        </w:rPr>
        <w:t xml:space="preserve"> Peco </w:t>
      </w:r>
      <w:r w:rsidR="00407291">
        <w:rPr>
          <w:rFonts w:ascii="Times New Roman" w:eastAsia="Times New Roman" w:hAnsi="Times New Roman" w:cs="Times New Roman"/>
          <w:sz w:val="24"/>
          <w:szCs w:val="24"/>
          <w:lang w:eastAsia="ru-RU"/>
        </w:rPr>
        <w:t>până</w:t>
      </w:r>
      <w:r w:rsidRPr="00E84B5F">
        <w:rPr>
          <w:rFonts w:ascii="Times New Roman" w:eastAsia="Times New Roman" w:hAnsi="Times New Roman" w:cs="Times New Roman"/>
          <w:sz w:val="24"/>
          <w:szCs w:val="24"/>
          <w:lang w:eastAsia="ru-RU"/>
        </w:rPr>
        <w:t xml:space="preserve"> de la sediul Inspectoratului de poliției teritorial menționat în </w:t>
      </w:r>
      <w:r w:rsidR="004C6607">
        <w:rPr>
          <w:rFonts w:ascii="Times New Roman" w:eastAsia="Times New Roman" w:hAnsi="Times New Roman" w:cs="Times New Roman"/>
          <w:sz w:val="24"/>
          <w:szCs w:val="24"/>
          <w:lang w:eastAsia="ru-RU"/>
        </w:rPr>
        <w:t>l</w:t>
      </w:r>
      <w:r w:rsidRPr="00E84B5F">
        <w:rPr>
          <w:rFonts w:ascii="Times New Roman" w:eastAsia="Times New Roman" w:hAnsi="Times New Roman" w:cs="Times New Roman"/>
          <w:sz w:val="24"/>
          <w:szCs w:val="24"/>
          <w:lang w:eastAsia="ru-RU"/>
        </w:rPr>
        <w:t>ot.</w:t>
      </w:r>
    </w:p>
    <w:p w14:paraId="2DCCF7E8" w14:textId="5A5A6718" w:rsidR="00EC652A" w:rsidRDefault="00EC652A" w:rsidP="00A25EA5">
      <w:pPr>
        <w:pStyle w:val="a5"/>
        <w:numPr>
          <w:ilvl w:val="0"/>
          <w:numId w:val="7"/>
        </w:numPr>
        <w:spacing w:after="0"/>
        <w:jc w:val="both"/>
        <w:rPr>
          <w:rFonts w:ascii="Times New Roman" w:eastAsia="Times New Roman" w:hAnsi="Times New Roman" w:cs="Times New Roman"/>
          <w:sz w:val="24"/>
          <w:szCs w:val="24"/>
          <w:lang w:eastAsia="ru-RU"/>
        </w:rPr>
      </w:pPr>
      <w:r w:rsidRPr="00E84B5F">
        <w:rPr>
          <w:rFonts w:ascii="Times New Roman" w:eastAsia="Times New Roman" w:hAnsi="Times New Roman" w:cs="Times New Roman"/>
          <w:sz w:val="24"/>
          <w:szCs w:val="24"/>
          <w:lang w:eastAsia="ru-RU"/>
        </w:rPr>
        <w:t>0% pentru lipsa stației PECO</w:t>
      </w:r>
      <w:r w:rsidRPr="00E84B5F">
        <w:t xml:space="preserve"> </w:t>
      </w:r>
      <w:r w:rsidRPr="00E84B5F">
        <w:rPr>
          <w:rFonts w:ascii="Times New Roman" w:eastAsia="Times New Roman" w:hAnsi="Times New Roman" w:cs="Times New Roman"/>
          <w:sz w:val="24"/>
          <w:szCs w:val="24"/>
          <w:lang w:eastAsia="ru-RU"/>
        </w:rPr>
        <w:t xml:space="preserve">în raza de 10 km față de Inspectoratului de poliției teritorial menționat în </w:t>
      </w:r>
      <w:r w:rsidR="004C6607">
        <w:rPr>
          <w:rFonts w:ascii="Times New Roman" w:eastAsia="Times New Roman" w:hAnsi="Times New Roman" w:cs="Times New Roman"/>
          <w:sz w:val="24"/>
          <w:szCs w:val="24"/>
          <w:lang w:eastAsia="ru-RU"/>
        </w:rPr>
        <w:t>l</w:t>
      </w:r>
      <w:r w:rsidRPr="00E84B5F">
        <w:rPr>
          <w:rFonts w:ascii="Times New Roman" w:eastAsia="Times New Roman" w:hAnsi="Times New Roman" w:cs="Times New Roman"/>
          <w:sz w:val="24"/>
          <w:szCs w:val="24"/>
          <w:lang w:eastAsia="ru-RU"/>
        </w:rPr>
        <w:t>ot.</w:t>
      </w:r>
    </w:p>
    <w:p w14:paraId="5931D8E9" w14:textId="3B2933C7" w:rsidR="00A25EA5" w:rsidRDefault="00A25EA5" w:rsidP="00A25EA5">
      <w:pPr>
        <w:spacing w:after="0"/>
        <w:ind w:left="720" w:firstLine="360"/>
        <w:jc w:val="both"/>
        <w:rPr>
          <w:rFonts w:ascii="Times New Roman" w:eastAsia="Times New Roman" w:hAnsi="Times New Roman" w:cs="Times New Roman"/>
          <w:sz w:val="24"/>
          <w:szCs w:val="24"/>
          <w:lang w:eastAsia="ru-RU"/>
        </w:rPr>
      </w:pPr>
      <w:r w:rsidRPr="00A25EA5">
        <w:rPr>
          <w:rFonts w:ascii="Times New Roman" w:eastAsia="Times New Roman" w:hAnsi="Times New Roman" w:cs="Times New Roman"/>
          <w:sz w:val="24"/>
          <w:szCs w:val="24"/>
          <w:lang w:eastAsia="ru-RU"/>
        </w:rPr>
        <w:t>Punctajul pentru factorul de evaluare “</w:t>
      </w:r>
      <w:r w:rsidRPr="00A25EA5">
        <w:t xml:space="preserve"> </w:t>
      </w:r>
      <w:r w:rsidRPr="00A25EA5">
        <w:rPr>
          <w:rFonts w:ascii="Times New Roman" w:eastAsia="Times New Roman" w:hAnsi="Times New Roman" w:cs="Times New Roman"/>
          <w:sz w:val="24"/>
          <w:szCs w:val="24"/>
          <w:lang w:eastAsia="ru-RU"/>
        </w:rPr>
        <w:t>Prezența stații PECO a ofertantului în localitatea în care se află Inspectoratul de poliției teritorial” se acordă identic metodei descrise în pct.</w:t>
      </w:r>
      <w:r>
        <w:rPr>
          <w:rFonts w:ascii="Times New Roman" w:eastAsia="Times New Roman" w:hAnsi="Times New Roman" w:cs="Times New Roman"/>
          <w:sz w:val="24"/>
          <w:szCs w:val="24"/>
          <w:lang w:eastAsia="ru-RU"/>
        </w:rPr>
        <w:t>1</w:t>
      </w:r>
      <w:r w:rsidRPr="00A25EA5">
        <w:rPr>
          <w:rFonts w:ascii="Times New Roman" w:eastAsia="Times New Roman" w:hAnsi="Times New Roman" w:cs="Times New Roman"/>
          <w:sz w:val="24"/>
          <w:szCs w:val="24"/>
          <w:lang w:eastAsia="ru-RU"/>
        </w:rPr>
        <w:t>.</w:t>
      </w:r>
    </w:p>
    <w:p w14:paraId="3E2DBEA5" w14:textId="1E3D3D30" w:rsidR="005B5D9A" w:rsidRPr="00C84B57" w:rsidRDefault="005B5D9A" w:rsidP="005B5D9A">
      <w:pPr>
        <w:pStyle w:val="a5"/>
        <w:tabs>
          <w:tab w:val="right" w:pos="284"/>
        </w:tabs>
        <w:spacing w:after="0" w:line="240" w:lineRule="auto"/>
        <w:ind w:left="1080"/>
        <w:jc w:val="both"/>
        <w:rPr>
          <w:rFonts w:ascii="Times New Roman" w:eastAsia="Times New Roman" w:hAnsi="Times New Roman" w:cs="Times New Roman"/>
          <w:sz w:val="24"/>
          <w:szCs w:val="24"/>
          <w:lang w:eastAsia="ru-RU"/>
        </w:rPr>
      </w:pPr>
      <m:oMath>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P</m:t>
            </m:r>
          </m:e>
          <m:sub>
            <m:r>
              <w:rPr>
                <w:rFonts w:ascii="Cambria Math" w:eastAsia="Times New Roman" w:hAnsi="Cambria Math" w:cs="Times New Roman"/>
                <w:sz w:val="24"/>
                <w:szCs w:val="24"/>
                <w:lang w:eastAsia="ru-RU"/>
              </w:rPr>
              <m:t>(n)</m:t>
            </m:r>
          </m:sub>
        </m:sSub>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distanța minimă</m:t>
            </m:r>
          </m:num>
          <m:den>
            <m:r>
              <w:rPr>
                <w:rFonts w:ascii="Cambria Math" w:eastAsia="Times New Roman" w:hAnsi="Cambria Math" w:cs="Times New Roman"/>
                <w:sz w:val="24"/>
                <w:szCs w:val="24"/>
                <w:lang w:eastAsia="ru-RU"/>
              </w:rPr>
              <m:t xml:space="preserve">distanța </m:t>
            </m:r>
          </m:den>
        </m:f>
      </m:oMath>
      <w:r w:rsidRPr="00C84B57">
        <w:rPr>
          <w:rFonts w:ascii="Times New Roman" w:eastAsia="Times New Roman" w:hAnsi="Times New Roman" w:cs="Times New Roman"/>
          <w:sz w:val="24"/>
          <w:szCs w:val="24"/>
          <w:lang w:eastAsia="ru-RU"/>
        </w:rPr>
        <w:t xml:space="preserve"> * </w:t>
      </w:r>
      <w:r w:rsidR="00E77B31" w:rsidRPr="00C84B57">
        <w:rPr>
          <w:rFonts w:ascii="Times New Roman" w:eastAsia="Times New Roman" w:hAnsi="Times New Roman" w:cs="Times New Roman"/>
          <w:sz w:val="24"/>
          <w:szCs w:val="24"/>
          <w:lang w:eastAsia="ru-RU"/>
        </w:rPr>
        <w:t>2</w:t>
      </w:r>
      <w:r w:rsidRPr="00C84B57">
        <w:rPr>
          <w:rFonts w:ascii="Times New Roman" w:eastAsia="Times New Roman" w:hAnsi="Times New Roman" w:cs="Times New Roman"/>
          <w:sz w:val="24"/>
          <w:szCs w:val="24"/>
          <w:lang w:eastAsia="ru-RU"/>
        </w:rPr>
        <w:t xml:space="preserve">0%. </w:t>
      </w:r>
    </w:p>
    <w:p w14:paraId="2B4F4D49" w14:textId="77777777" w:rsidR="00EC652A" w:rsidRPr="00E84B5F" w:rsidRDefault="00EC652A" w:rsidP="00EC652A">
      <w:pPr>
        <w:pStyle w:val="a5"/>
        <w:numPr>
          <w:ilvl w:val="0"/>
          <w:numId w:val="5"/>
        </w:numPr>
        <w:tabs>
          <w:tab w:val="right" w:pos="284"/>
        </w:tabs>
        <w:spacing w:after="0" w:line="240" w:lineRule="auto"/>
        <w:jc w:val="both"/>
        <w:rPr>
          <w:rFonts w:ascii="Times New Roman" w:eastAsia="Times New Roman" w:hAnsi="Times New Roman" w:cs="Times New Roman"/>
          <w:sz w:val="24"/>
          <w:szCs w:val="24"/>
          <w:lang w:eastAsia="ru-RU"/>
        </w:rPr>
      </w:pPr>
      <w:r w:rsidRPr="00E84B5F">
        <w:rPr>
          <w:rFonts w:ascii="Times New Roman" w:eastAsia="Times New Roman" w:hAnsi="Times New Roman" w:cs="Times New Roman"/>
          <w:sz w:val="24"/>
          <w:szCs w:val="24"/>
          <w:lang w:eastAsia="ru-RU"/>
        </w:rPr>
        <w:lastRenderedPageBreak/>
        <w:t>Ponderea finală pentru oferta fiecărui operator economic constituie totalul ponderii factorilor de evaluare menționați la pct. nr.1 și nr.2.</w:t>
      </w:r>
    </w:p>
    <w:p w14:paraId="67976331" w14:textId="77777777" w:rsidR="002A35C9" w:rsidRPr="00AD3B8D" w:rsidRDefault="002A35C9" w:rsidP="002A35C9">
      <w:pPr>
        <w:numPr>
          <w:ilvl w:val="0"/>
          <w:numId w:val="1"/>
        </w:numPr>
        <w:shd w:val="clear" w:color="auto" w:fill="FFFFFF"/>
        <w:tabs>
          <w:tab w:val="right" w:pos="426"/>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Termenul limită de depunere/deschidere a ofertelor: </w:t>
      </w:r>
      <w:r w:rsidRPr="00AD3B8D">
        <w:rPr>
          <w:rFonts w:ascii="Times New Roman" w:eastAsia="Times New Roman" w:hAnsi="Times New Roman" w:cs="Times New Roman"/>
          <w:sz w:val="24"/>
          <w:szCs w:val="24"/>
          <w:lang w:eastAsia="ru-RU"/>
        </w:rPr>
        <w:t>conform SIA RSAP</w:t>
      </w:r>
    </w:p>
    <w:p w14:paraId="35C545DD" w14:textId="77777777" w:rsidR="002A35C9" w:rsidRPr="00AD3B8D" w:rsidRDefault="002A35C9" w:rsidP="002A35C9">
      <w:pPr>
        <w:numPr>
          <w:ilvl w:val="0"/>
          <w:numId w:val="1"/>
        </w:numPr>
        <w:shd w:val="clear" w:color="auto" w:fill="FFFFFF"/>
        <w:tabs>
          <w:tab w:val="right" w:pos="426"/>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Adresa la care trebuie transmise ofertele sau cererile de participare: </w:t>
      </w:r>
      <w:r w:rsidRPr="00AD3B8D">
        <w:rPr>
          <w:rFonts w:ascii="Times New Roman" w:eastAsia="Times New Roman" w:hAnsi="Times New Roman" w:cs="Times New Roman"/>
          <w:i/>
          <w:sz w:val="24"/>
          <w:szCs w:val="24"/>
          <w:lang w:eastAsia="ru-RU"/>
        </w:rPr>
        <w:t>Ofertele sau cererile de participare vor fi depuse electronic prin intermediul SIA RSAP</w:t>
      </w:r>
    </w:p>
    <w:p w14:paraId="6C15FACF" w14:textId="77777777" w:rsidR="002A35C9" w:rsidRPr="00263D94" w:rsidRDefault="002A35C9" w:rsidP="002A35C9">
      <w:pPr>
        <w:numPr>
          <w:ilvl w:val="0"/>
          <w:numId w:val="1"/>
        </w:numPr>
        <w:tabs>
          <w:tab w:val="right" w:pos="567"/>
        </w:tabs>
        <w:spacing w:before="24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Termenul de valabilitate a ofertelor: </w:t>
      </w:r>
      <w:r w:rsidRPr="00AD3B8D">
        <w:rPr>
          <w:rFonts w:ascii="Times New Roman" w:eastAsia="Times New Roman" w:hAnsi="Times New Roman" w:cs="Times New Roman"/>
          <w:sz w:val="24"/>
          <w:szCs w:val="24"/>
          <w:lang w:eastAsia="ru-RU"/>
        </w:rPr>
        <w:t>30 zile calendaristice</w:t>
      </w:r>
    </w:p>
    <w:p w14:paraId="2243DB00" w14:textId="77777777" w:rsidR="002A35C9" w:rsidRPr="00AD3B8D" w:rsidRDefault="002A35C9" w:rsidP="002A35C9">
      <w:pPr>
        <w:numPr>
          <w:ilvl w:val="0"/>
          <w:numId w:val="1"/>
        </w:numPr>
        <w:shd w:val="clear" w:color="auto" w:fill="FFFFFF"/>
        <w:tabs>
          <w:tab w:val="right" w:pos="567"/>
        </w:tabs>
        <w:spacing w:before="240" w:after="120" w:line="240" w:lineRule="auto"/>
        <w:ind w:left="426" w:hanging="426"/>
        <w:contextualSpacing/>
        <w:jc w:val="both"/>
        <w:rPr>
          <w:rFonts w:ascii="Times New Roman" w:eastAsia="Times New Roman" w:hAnsi="Times New Roman" w:cs="Times New Roman"/>
          <w:b/>
          <w:i/>
          <w:sz w:val="24"/>
          <w:szCs w:val="24"/>
          <w:lang w:eastAsia="ru-RU"/>
        </w:rPr>
      </w:pPr>
      <w:r w:rsidRPr="00AD3B8D">
        <w:rPr>
          <w:rFonts w:ascii="Times New Roman" w:eastAsia="Times New Roman" w:hAnsi="Times New Roman" w:cs="Times New Roman"/>
          <w:b/>
          <w:sz w:val="24"/>
          <w:szCs w:val="24"/>
          <w:lang w:eastAsia="ru-RU"/>
        </w:rPr>
        <w:t xml:space="preserve">Locul deschiderii ofertelor: </w:t>
      </w:r>
      <w:r w:rsidRPr="00AD3B8D">
        <w:rPr>
          <w:rFonts w:ascii="Times New Roman" w:eastAsia="Times New Roman" w:hAnsi="Times New Roman" w:cs="Times New Roman"/>
          <w:sz w:val="24"/>
          <w:szCs w:val="24"/>
          <w:lang w:eastAsia="ru-RU"/>
        </w:rPr>
        <w:t>SIA RSAP. Ofertele întârziate vor fi respinse.</w:t>
      </w:r>
      <w:r w:rsidRPr="00AD3B8D">
        <w:rPr>
          <w:rFonts w:ascii="Times New Roman" w:eastAsia="Times New Roman" w:hAnsi="Times New Roman" w:cs="Times New Roman"/>
          <w:b/>
          <w:i/>
          <w:sz w:val="24"/>
          <w:szCs w:val="24"/>
          <w:lang w:eastAsia="ru-RU"/>
        </w:rPr>
        <w:t xml:space="preserve"> </w:t>
      </w:r>
    </w:p>
    <w:p w14:paraId="203555F6" w14:textId="77777777" w:rsidR="002A35C9" w:rsidRPr="00AD3B8D" w:rsidRDefault="002A35C9" w:rsidP="002A35C9">
      <w:pPr>
        <w:numPr>
          <w:ilvl w:val="0"/>
          <w:numId w:val="1"/>
        </w:numPr>
        <w:shd w:val="clear" w:color="auto" w:fill="FFFFFF"/>
        <w:tabs>
          <w:tab w:val="right" w:pos="426"/>
          <w:tab w:val="right" w:pos="567"/>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Persoanele autorizate să asiste la deschiderea ofertelor: </w:t>
      </w:r>
      <w:r w:rsidRPr="00AD3B8D">
        <w:rPr>
          <w:rFonts w:ascii="Times New Roman" w:eastAsia="Times New Roman" w:hAnsi="Times New Roman" w:cs="Times New Roman"/>
          <w:sz w:val="24"/>
          <w:szCs w:val="24"/>
          <w:lang w:eastAsia="ru-RU"/>
        </w:rPr>
        <w:t>Ofertanții sau reprezentanții acestora au dreptul să participe la deschiderea ofertelor, cu excepția cazului când ofertele au fost depuse prin SIA RSAP.</w:t>
      </w:r>
    </w:p>
    <w:p w14:paraId="392F725E" w14:textId="77777777" w:rsidR="002A35C9" w:rsidRPr="00AD3B8D" w:rsidRDefault="002A35C9" w:rsidP="002A35C9">
      <w:pPr>
        <w:numPr>
          <w:ilvl w:val="0"/>
          <w:numId w:val="1"/>
        </w:numPr>
        <w:shd w:val="clear" w:color="auto" w:fill="FFFFFF"/>
        <w:tabs>
          <w:tab w:val="right" w:pos="567"/>
          <w:tab w:val="right" w:pos="709"/>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Limba sau limbile în care trebuie redactate ofertele sau cererile de participare: </w:t>
      </w:r>
      <w:r w:rsidRPr="00AD3B8D">
        <w:rPr>
          <w:rFonts w:ascii="Times New Roman" w:eastAsia="Times New Roman" w:hAnsi="Times New Roman" w:cs="Times New Roman"/>
          <w:sz w:val="24"/>
          <w:szCs w:val="24"/>
          <w:lang w:eastAsia="ru-RU"/>
        </w:rPr>
        <w:t>limba de    stat</w:t>
      </w:r>
    </w:p>
    <w:p w14:paraId="6C435C3C" w14:textId="77777777" w:rsidR="002A35C9" w:rsidRPr="00AD3B8D" w:rsidRDefault="002A35C9" w:rsidP="002A35C9">
      <w:pPr>
        <w:numPr>
          <w:ilvl w:val="0"/>
          <w:numId w:val="1"/>
        </w:numPr>
        <w:shd w:val="clear" w:color="auto" w:fill="FFFFFF"/>
        <w:tabs>
          <w:tab w:val="right" w:pos="426"/>
          <w:tab w:val="right" w:pos="567"/>
        </w:tabs>
        <w:spacing w:after="0" w:line="240" w:lineRule="auto"/>
        <w:ind w:left="426" w:hanging="426"/>
        <w:jc w:val="both"/>
        <w:rPr>
          <w:rFonts w:ascii="Times New Roman" w:eastAsia="Times New Roman" w:hAnsi="Times New Roman" w:cs="Times New Roman"/>
          <w:sz w:val="20"/>
          <w:szCs w:val="24"/>
          <w:lang w:eastAsia="ru-RU"/>
        </w:rPr>
      </w:pPr>
      <w:r w:rsidRPr="00AD3B8D">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Pr="00AD3B8D">
        <w:rPr>
          <w:rFonts w:ascii="Times New Roman" w:eastAsia="Times New Roman" w:hAnsi="Times New Roman" w:cs="Times New Roman"/>
          <w:sz w:val="24"/>
          <w:szCs w:val="24"/>
          <w:lang w:eastAsia="ru-RU"/>
        </w:rPr>
        <w:t>nu se aplică</w:t>
      </w:r>
    </w:p>
    <w:p w14:paraId="6F364CB3" w14:textId="77777777" w:rsidR="002A35C9" w:rsidRPr="00AD3B8D" w:rsidRDefault="002A35C9" w:rsidP="002A35C9">
      <w:pPr>
        <w:numPr>
          <w:ilvl w:val="0"/>
          <w:numId w:val="1"/>
        </w:numPr>
        <w:shd w:val="clear" w:color="auto" w:fill="FFFFFF"/>
        <w:tabs>
          <w:tab w:val="right" w:pos="567"/>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Denumirea și adresa organismului competent de soluționare a contestațiilor: </w:t>
      </w:r>
    </w:p>
    <w:p w14:paraId="1129663E" w14:textId="77777777" w:rsidR="002A35C9" w:rsidRPr="00AD3B8D" w:rsidRDefault="002A35C9" w:rsidP="002A35C9">
      <w:pPr>
        <w:shd w:val="clear" w:color="auto" w:fill="FFFFFF"/>
        <w:tabs>
          <w:tab w:val="right" w:pos="426"/>
          <w:tab w:val="right" w:pos="567"/>
        </w:tabs>
        <w:spacing w:after="0" w:line="240" w:lineRule="auto"/>
        <w:ind w:left="426" w:firstLine="141"/>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Agenția Națională pentru Soluționarea Contestațiilor</w:t>
      </w:r>
    </w:p>
    <w:p w14:paraId="7C440BB2" w14:textId="77777777" w:rsidR="002A35C9" w:rsidRPr="00AD3B8D" w:rsidRDefault="002A35C9" w:rsidP="002A35C9">
      <w:pPr>
        <w:shd w:val="clear" w:color="auto" w:fill="FFFFFF"/>
        <w:tabs>
          <w:tab w:val="right" w:pos="426"/>
          <w:tab w:val="right" w:pos="567"/>
        </w:tabs>
        <w:spacing w:after="0" w:line="240" w:lineRule="auto"/>
        <w:ind w:left="426" w:firstLine="141"/>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Adresa: mun. Chișinău, bd. Ștefan cel Mare și Sfânt nr.124 (et.4), MD 2001;</w:t>
      </w:r>
    </w:p>
    <w:p w14:paraId="5981AE30" w14:textId="77777777" w:rsidR="002A35C9" w:rsidRPr="00AD3B8D" w:rsidRDefault="002A35C9" w:rsidP="002A35C9">
      <w:pPr>
        <w:shd w:val="clear" w:color="auto" w:fill="FFFFFF"/>
        <w:tabs>
          <w:tab w:val="right" w:pos="426"/>
          <w:tab w:val="right" w:pos="567"/>
        </w:tabs>
        <w:spacing w:after="0" w:line="240" w:lineRule="auto"/>
        <w:ind w:left="426" w:firstLine="141"/>
        <w:jc w:val="both"/>
        <w:rPr>
          <w:rFonts w:ascii="Times New Roman" w:eastAsia="Times New Roman" w:hAnsi="Times New Roman" w:cs="Times New Roman"/>
          <w:i/>
          <w:sz w:val="24"/>
          <w:szCs w:val="24"/>
          <w:lang w:eastAsia="ru-RU"/>
        </w:rPr>
      </w:pPr>
      <w:r w:rsidRPr="00AD3B8D">
        <w:rPr>
          <w:rFonts w:ascii="Times New Roman" w:eastAsia="Times New Roman" w:hAnsi="Times New Roman" w:cs="Times New Roman"/>
          <w:i/>
          <w:sz w:val="24"/>
          <w:szCs w:val="24"/>
          <w:lang w:eastAsia="ru-RU"/>
        </w:rPr>
        <w:t>Tel/Fax/email:022-820 652, 022 820-651, contestatii@ansc.md</w:t>
      </w:r>
    </w:p>
    <w:p w14:paraId="5F045176" w14:textId="77777777" w:rsidR="002A35C9" w:rsidRPr="00AD3B8D" w:rsidRDefault="002A35C9" w:rsidP="002A35C9">
      <w:pPr>
        <w:numPr>
          <w:ilvl w:val="0"/>
          <w:numId w:val="1"/>
        </w:numPr>
        <w:shd w:val="clear" w:color="auto" w:fill="FFFFFF"/>
        <w:tabs>
          <w:tab w:val="right" w:pos="426"/>
          <w:tab w:val="right" w:pos="567"/>
        </w:tabs>
        <w:spacing w:before="240" w:after="0" w:line="240" w:lineRule="auto"/>
        <w:ind w:left="426" w:hanging="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Data (datele) și referința (referințele) publicărilor anterioare în Jurnalul Oficial al Uniunii Europene privind contractul (contractele) la care se referă anunțul respectiv (dacă este cazul): </w:t>
      </w:r>
      <w:r w:rsidRPr="00AD3B8D">
        <w:rPr>
          <w:rFonts w:ascii="Times New Roman" w:eastAsia="Times New Roman" w:hAnsi="Times New Roman" w:cs="Times New Roman"/>
          <w:sz w:val="24"/>
          <w:szCs w:val="24"/>
          <w:lang w:eastAsia="ru-RU"/>
        </w:rPr>
        <w:t>nu se aplică</w:t>
      </w:r>
    </w:p>
    <w:p w14:paraId="43B5F688" w14:textId="77777777" w:rsidR="002A35C9" w:rsidRPr="00AD3B8D" w:rsidRDefault="002A35C9" w:rsidP="002A35C9">
      <w:pPr>
        <w:numPr>
          <w:ilvl w:val="0"/>
          <w:numId w:val="1"/>
        </w:numPr>
        <w:shd w:val="clear" w:color="auto" w:fill="FFFFFF"/>
        <w:tabs>
          <w:tab w:val="right" w:pos="426"/>
        </w:tabs>
        <w:spacing w:before="240" w:after="0" w:line="240" w:lineRule="auto"/>
        <w:ind w:left="360"/>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În cazul achizițiilor periodice, calendarul estimat pentru publicarea anunțurilor viitoare</w:t>
      </w:r>
      <w:r w:rsidRPr="00AD3B8D">
        <w:rPr>
          <w:rFonts w:ascii="Times New Roman" w:eastAsia="Times New Roman" w:hAnsi="Times New Roman" w:cs="Times New Roman"/>
          <w:b/>
          <w:sz w:val="24"/>
          <w:szCs w:val="24"/>
          <w:shd w:val="clear" w:color="auto" w:fill="FFFFFF"/>
          <w:lang w:eastAsia="ru-RU"/>
        </w:rPr>
        <w:t xml:space="preserve">: </w:t>
      </w:r>
      <w:r w:rsidRPr="00AD3B8D">
        <w:rPr>
          <w:rFonts w:ascii="Times New Roman" w:eastAsia="Times New Roman" w:hAnsi="Times New Roman" w:cs="Times New Roman"/>
          <w:sz w:val="24"/>
          <w:szCs w:val="24"/>
          <w:shd w:val="clear" w:color="auto" w:fill="FFFFFF"/>
          <w:lang w:eastAsia="ru-RU"/>
        </w:rPr>
        <w:t>nu se aplică</w:t>
      </w:r>
    </w:p>
    <w:p w14:paraId="36BF9101" w14:textId="77777777" w:rsidR="002A35C9" w:rsidRPr="00AD3B8D" w:rsidRDefault="002A35C9" w:rsidP="002A35C9">
      <w:pPr>
        <w:numPr>
          <w:ilvl w:val="0"/>
          <w:numId w:val="1"/>
        </w:numPr>
        <w:shd w:val="clear" w:color="auto" w:fill="FFFFFF"/>
        <w:tabs>
          <w:tab w:val="right" w:pos="426"/>
        </w:tabs>
        <w:spacing w:before="240" w:after="0" w:line="240" w:lineRule="auto"/>
        <w:ind w:left="360"/>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 xml:space="preserve">Data publicării anunțului de intenție sau, după caz, precizarea că nu a fost publicat un astfel de </w:t>
      </w:r>
      <w:r w:rsidRPr="00AD3B8D">
        <w:rPr>
          <w:rFonts w:ascii="Times New Roman" w:eastAsia="Times New Roman" w:hAnsi="Times New Roman" w:cs="Times New Roman"/>
          <w:b/>
          <w:sz w:val="24"/>
          <w:szCs w:val="24"/>
          <w:shd w:val="clear" w:color="auto" w:fill="FFFFFF"/>
          <w:lang w:eastAsia="ru-RU"/>
        </w:rPr>
        <w:t xml:space="preserve">anunț: </w:t>
      </w:r>
      <w:r w:rsidRPr="00AD3B8D">
        <w:rPr>
          <w:rFonts w:ascii="Times New Roman" w:eastAsia="Times New Roman" w:hAnsi="Times New Roman" w:cs="Times New Roman"/>
          <w:sz w:val="24"/>
          <w:szCs w:val="24"/>
          <w:shd w:val="clear" w:color="auto" w:fill="FFFFFF"/>
          <w:lang w:eastAsia="ru-RU"/>
        </w:rPr>
        <w:t>nu se aplică</w:t>
      </w:r>
    </w:p>
    <w:p w14:paraId="6E2AA5C8" w14:textId="77777777" w:rsidR="002A35C9" w:rsidRPr="00AD3B8D" w:rsidRDefault="002A35C9" w:rsidP="002A35C9">
      <w:pPr>
        <w:numPr>
          <w:ilvl w:val="0"/>
          <w:numId w:val="1"/>
        </w:numPr>
        <w:shd w:val="clear" w:color="auto" w:fill="FFFFFF"/>
        <w:tabs>
          <w:tab w:val="right" w:pos="426"/>
        </w:tabs>
        <w:spacing w:before="240" w:after="0" w:line="240" w:lineRule="auto"/>
        <w:ind w:left="284" w:hanging="284"/>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Data transmiterii spre publicare a anunțului de participar</w:t>
      </w:r>
      <w:r w:rsidRPr="00AD3B8D">
        <w:rPr>
          <w:rFonts w:ascii="Times New Roman" w:eastAsia="Times New Roman" w:hAnsi="Times New Roman" w:cs="Times New Roman"/>
          <w:b/>
          <w:sz w:val="24"/>
          <w:szCs w:val="24"/>
          <w:shd w:val="clear" w:color="auto" w:fill="FFFFFF"/>
          <w:lang w:eastAsia="ru-RU"/>
        </w:rPr>
        <w:t xml:space="preserve">e: </w:t>
      </w:r>
      <w:r w:rsidRPr="00AD3B8D">
        <w:rPr>
          <w:rFonts w:ascii="Times New Roman" w:eastAsia="Times New Roman" w:hAnsi="Times New Roman" w:cs="Times New Roman"/>
          <w:sz w:val="24"/>
          <w:szCs w:val="24"/>
          <w:shd w:val="clear" w:color="auto" w:fill="FFFFFF"/>
          <w:lang w:eastAsia="ru-RU"/>
        </w:rPr>
        <w:t>Informația o găsiți în SIA RSAP, link: https://mtender.gov.md/tenders</w:t>
      </w:r>
    </w:p>
    <w:p w14:paraId="7526E25D" w14:textId="77777777" w:rsidR="002A35C9" w:rsidRPr="00AD3B8D" w:rsidRDefault="002A35C9" w:rsidP="002A35C9">
      <w:pPr>
        <w:numPr>
          <w:ilvl w:val="0"/>
          <w:numId w:val="1"/>
        </w:numPr>
        <w:shd w:val="clear" w:color="auto" w:fill="FFFFFF"/>
        <w:spacing w:before="120" w:line="240" w:lineRule="auto"/>
        <w:ind w:left="284" w:hanging="284"/>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2A35C9" w:rsidRPr="00AD3B8D" w14:paraId="3B71A275" w14:textId="77777777" w:rsidTr="00643DD6">
        <w:tc>
          <w:tcPr>
            <w:tcW w:w="5305" w:type="dxa"/>
            <w:shd w:val="clear" w:color="auto" w:fill="FFFFFF"/>
          </w:tcPr>
          <w:p w14:paraId="6FC6FB99"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b/>
                <w:sz w:val="24"/>
                <w:szCs w:val="24"/>
                <w:lang w:eastAsia="ru-RU"/>
              </w:rPr>
            </w:pPr>
            <w:r w:rsidRPr="00E23F5A">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14:paraId="3FAF197D"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b/>
                <w:sz w:val="24"/>
                <w:szCs w:val="24"/>
                <w:lang w:eastAsia="ru-RU"/>
              </w:rPr>
            </w:pPr>
            <w:r w:rsidRPr="00E23F5A">
              <w:rPr>
                <w:rFonts w:ascii="Times New Roman" w:eastAsia="Times New Roman" w:hAnsi="Times New Roman" w:cs="Times New Roman"/>
                <w:b/>
                <w:sz w:val="24"/>
                <w:szCs w:val="24"/>
                <w:lang w:eastAsia="ru-RU"/>
              </w:rPr>
              <w:t>Se va utiliza/accepta sau nu</w:t>
            </w:r>
          </w:p>
        </w:tc>
      </w:tr>
      <w:tr w:rsidR="002A35C9" w:rsidRPr="00AD3B8D" w14:paraId="4826F9C3" w14:textId="77777777" w:rsidTr="00E23F5A">
        <w:trPr>
          <w:trHeight w:val="297"/>
        </w:trPr>
        <w:tc>
          <w:tcPr>
            <w:tcW w:w="5305" w:type="dxa"/>
            <w:shd w:val="clear" w:color="auto" w:fill="FFFFFF"/>
          </w:tcPr>
          <w:p w14:paraId="11723860"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65E9747E"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Se acceptă</w:t>
            </w:r>
          </w:p>
        </w:tc>
      </w:tr>
      <w:tr w:rsidR="002A35C9" w:rsidRPr="00AD3B8D" w14:paraId="4712986F" w14:textId="77777777" w:rsidTr="00643DD6">
        <w:tc>
          <w:tcPr>
            <w:tcW w:w="5305" w:type="dxa"/>
            <w:shd w:val="clear" w:color="auto" w:fill="FFFFFF"/>
          </w:tcPr>
          <w:p w14:paraId="1A488E93"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Sistemul de comenzi electronice</w:t>
            </w:r>
          </w:p>
        </w:tc>
        <w:tc>
          <w:tcPr>
            <w:tcW w:w="3785" w:type="dxa"/>
            <w:shd w:val="clear" w:color="auto" w:fill="FFFFFF"/>
          </w:tcPr>
          <w:p w14:paraId="6C9263FB"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Nu se acceptă</w:t>
            </w:r>
          </w:p>
        </w:tc>
      </w:tr>
      <w:tr w:rsidR="002A35C9" w:rsidRPr="00AD3B8D" w14:paraId="4F6FCE60" w14:textId="77777777" w:rsidTr="00643DD6">
        <w:tc>
          <w:tcPr>
            <w:tcW w:w="5305" w:type="dxa"/>
            <w:shd w:val="clear" w:color="auto" w:fill="FFFFFF"/>
          </w:tcPr>
          <w:p w14:paraId="2F6EA4BB"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Facturarea electronică</w:t>
            </w:r>
          </w:p>
        </w:tc>
        <w:tc>
          <w:tcPr>
            <w:tcW w:w="3785" w:type="dxa"/>
            <w:shd w:val="clear" w:color="auto" w:fill="FFFFFF"/>
          </w:tcPr>
          <w:p w14:paraId="42B25B92"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Se acceptă</w:t>
            </w:r>
            <w:r w:rsidRPr="00E23F5A">
              <w:t xml:space="preserve"> </w:t>
            </w:r>
          </w:p>
        </w:tc>
      </w:tr>
      <w:tr w:rsidR="002A35C9" w:rsidRPr="00AD3B8D" w14:paraId="6F69C128" w14:textId="77777777" w:rsidTr="00643DD6">
        <w:trPr>
          <w:trHeight w:val="77"/>
        </w:trPr>
        <w:tc>
          <w:tcPr>
            <w:tcW w:w="5305" w:type="dxa"/>
            <w:shd w:val="clear" w:color="auto" w:fill="FFFFFF"/>
          </w:tcPr>
          <w:p w14:paraId="0F4D06A7"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Plățile electronice</w:t>
            </w:r>
          </w:p>
        </w:tc>
        <w:tc>
          <w:tcPr>
            <w:tcW w:w="3785" w:type="dxa"/>
            <w:shd w:val="clear" w:color="auto" w:fill="FFFFFF"/>
          </w:tcPr>
          <w:p w14:paraId="1904FCFA" w14:textId="77777777" w:rsidR="002A35C9" w:rsidRPr="00E23F5A" w:rsidRDefault="002A35C9" w:rsidP="00E23F5A">
            <w:pPr>
              <w:shd w:val="clear" w:color="auto" w:fill="FFFFFF"/>
              <w:tabs>
                <w:tab w:val="right" w:pos="426"/>
              </w:tabs>
              <w:spacing w:after="0"/>
              <w:rPr>
                <w:rFonts w:ascii="Times New Roman" w:eastAsia="Times New Roman" w:hAnsi="Times New Roman" w:cs="Times New Roman"/>
                <w:sz w:val="24"/>
                <w:szCs w:val="24"/>
                <w:lang w:eastAsia="ru-RU"/>
              </w:rPr>
            </w:pPr>
            <w:r w:rsidRPr="00E23F5A">
              <w:rPr>
                <w:rFonts w:ascii="Times New Roman" w:eastAsia="Times New Roman" w:hAnsi="Times New Roman" w:cs="Times New Roman"/>
                <w:sz w:val="24"/>
                <w:szCs w:val="24"/>
                <w:lang w:eastAsia="ru-RU"/>
              </w:rPr>
              <w:t>Se acceptă</w:t>
            </w:r>
          </w:p>
        </w:tc>
      </w:tr>
    </w:tbl>
    <w:p w14:paraId="47242087" w14:textId="77777777" w:rsidR="002A35C9" w:rsidRPr="00AD3B8D" w:rsidRDefault="002A35C9" w:rsidP="002A35C9">
      <w:pPr>
        <w:numPr>
          <w:ilvl w:val="0"/>
          <w:numId w:val="1"/>
        </w:numPr>
        <w:shd w:val="clear" w:color="auto" w:fill="FFFFFF"/>
        <w:tabs>
          <w:tab w:val="right" w:pos="426"/>
        </w:tabs>
        <w:spacing w:before="120" w:line="240" w:lineRule="auto"/>
        <w:ind w:left="360"/>
        <w:jc w:val="both"/>
        <w:rPr>
          <w:rFonts w:ascii="Times New Roman" w:eastAsia="Times New Roman" w:hAnsi="Times New Roman" w:cs="Times New Roman"/>
          <w:sz w:val="20"/>
          <w:szCs w:val="24"/>
          <w:lang w:eastAsia="ru-RU"/>
        </w:rPr>
      </w:pPr>
      <w:r w:rsidRPr="00AD3B8D">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AD3B8D">
        <w:rPr>
          <w:rFonts w:ascii="Times New Roman" w:eastAsia="Times New Roman" w:hAnsi="Times New Roman" w:cs="Times New Roman"/>
          <w:sz w:val="24"/>
          <w:szCs w:val="24"/>
          <w:lang w:eastAsia="ru-RU"/>
        </w:rPr>
        <w:t>Nu</w:t>
      </w:r>
    </w:p>
    <w:p w14:paraId="5000C4C4" w14:textId="77777777" w:rsidR="002A35C9" w:rsidRPr="00AD3B8D" w:rsidRDefault="002A35C9" w:rsidP="002A35C9">
      <w:pPr>
        <w:numPr>
          <w:ilvl w:val="0"/>
          <w:numId w:val="1"/>
        </w:numPr>
        <w:shd w:val="clear" w:color="auto" w:fill="FFFFFF"/>
        <w:tabs>
          <w:tab w:val="right" w:pos="426"/>
        </w:tabs>
        <w:spacing w:before="120" w:after="0" w:line="240" w:lineRule="auto"/>
        <w:ind w:left="426"/>
        <w:jc w:val="both"/>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Alte informații relevante:</w:t>
      </w:r>
      <w:r w:rsidRPr="00AD3B8D">
        <w:rPr>
          <w:rFonts w:ascii="Times New Roman" w:eastAsia="Times New Roman" w:hAnsi="Times New Roman" w:cs="Times New Roman"/>
          <w:b/>
          <w:sz w:val="24"/>
          <w:szCs w:val="24"/>
          <w:shd w:val="clear" w:color="auto" w:fill="FFFFFF"/>
          <w:lang w:eastAsia="ru-RU"/>
        </w:rPr>
        <w:t xml:space="preserve"> </w:t>
      </w:r>
      <w:r w:rsidRPr="00AD3B8D">
        <w:rPr>
          <w:rFonts w:ascii="Times New Roman" w:eastAsia="Times New Roman" w:hAnsi="Times New Roman" w:cs="Times New Roman"/>
          <w:sz w:val="24"/>
          <w:szCs w:val="24"/>
          <w:shd w:val="clear" w:color="auto" w:fill="FFFFFF"/>
          <w:lang w:eastAsia="ru-RU"/>
        </w:rPr>
        <w:t>nu sunt</w:t>
      </w:r>
    </w:p>
    <w:p w14:paraId="4889785B" w14:textId="77777777" w:rsidR="002A35C9" w:rsidRPr="00AD3B8D" w:rsidRDefault="002A35C9" w:rsidP="002A35C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p>
    <w:p w14:paraId="5CF9BF00" w14:textId="77777777" w:rsidR="002A35C9" w:rsidRPr="00AD3B8D" w:rsidRDefault="002A35C9" w:rsidP="002A35C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lang w:eastAsia="ru-RU"/>
        </w:rPr>
        <w:t>Președintele</w:t>
      </w:r>
      <w:r w:rsidRPr="00AD3B8D">
        <w:rPr>
          <w:rFonts w:ascii="Times New Roman" w:eastAsia="Times New Roman" w:hAnsi="Times New Roman" w:cs="Times New Roman"/>
          <w:b/>
          <w:sz w:val="24"/>
          <w:szCs w:val="24"/>
          <w:lang w:eastAsia="ru-RU"/>
        </w:rPr>
        <w:t xml:space="preserve"> grupului de lucru:  </w:t>
      </w:r>
      <w:r>
        <w:rPr>
          <w:rFonts w:ascii="Times New Roman" w:eastAsia="Times New Roman" w:hAnsi="Times New Roman" w:cs="Times New Roman"/>
          <w:b/>
          <w:sz w:val="24"/>
          <w:szCs w:val="24"/>
          <w:shd w:val="clear" w:color="auto" w:fill="FFFFFF"/>
          <w:lang w:eastAsia="ru-RU"/>
        </w:rPr>
        <w:t>Alexandru GANACIUC</w:t>
      </w:r>
      <w:r w:rsidRPr="00AD3B8D">
        <w:rPr>
          <w:rFonts w:ascii="Times New Roman" w:eastAsia="Times New Roman" w:hAnsi="Times New Roman" w:cs="Times New Roman"/>
          <w:b/>
          <w:sz w:val="24"/>
          <w:szCs w:val="24"/>
          <w:shd w:val="clear" w:color="auto" w:fill="FFFFFF"/>
          <w:lang w:eastAsia="ru-RU"/>
        </w:rPr>
        <w:t xml:space="preserve">     _____________________          </w:t>
      </w:r>
    </w:p>
    <w:p w14:paraId="7421436E" w14:textId="77777777" w:rsidR="002A35C9" w:rsidRPr="00AD3B8D" w:rsidRDefault="002A35C9" w:rsidP="002A35C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r w:rsidRPr="00AD3B8D">
        <w:rPr>
          <w:rFonts w:ascii="Times New Roman" w:eastAsia="Times New Roman" w:hAnsi="Times New Roman" w:cs="Times New Roman"/>
          <w:b/>
          <w:sz w:val="24"/>
          <w:szCs w:val="24"/>
          <w:lang w:eastAsia="ru-RU"/>
        </w:rPr>
        <w:tab/>
      </w:r>
      <w:r w:rsidRPr="00AD3B8D">
        <w:rPr>
          <w:rFonts w:ascii="Times New Roman" w:eastAsia="Times New Roman" w:hAnsi="Times New Roman" w:cs="Times New Roman"/>
          <w:b/>
          <w:sz w:val="24"/>
          <w:szCs w:val="24"/>
          <w:lang w:eastAsia="ru-RU"/>
        </w:rPr>
        <w:tab/>
      </w:r>
      <w:r w:rsidRPr="00AD3B8D">
        <w:rPr>
          <w:rFonts w:ascii="Times New Roman" w:eastAsia="Times New Roman" w:hAnsi="Times New Roman" w:cs="Times New Roman"/>
          <w:b/>
          <w:sz w:val="24"/>
          <w:szCs w:val="24"/>
          <w:lang w:eastAsia="ru-RU"/>
        </w:rPr>
        <w:tab/>
      </w:r>
    </w:p>
    <w:p w14:paraId="6DD1B562" w14:textId="07AFBC82" w:rsidR="00726F7F" w:rsidRPr="00E9699D" w:rsidRDefault="002A35C9" w:rsidP="00E9699D">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eastAsia="ru-RU"/>
        </w:rPr>
      </w:pPr>
      <w:r w:rsidRPr="00AD3B8D">
        <w:rPr>
          <w:rFonts w:ascii="Times New Roman" w:eastAsia="Times New Roman" w:hAnsi="Times New Roman" w:cs="Times New Roman"/>
          <w:b/>
          <w:sz w:val="24"/>
          <w:szCs w:val="24"/>
          <w:lang w:eastAsia="ru-RU"/>
        </w:rPr>
        <w:tab/>
      </w:r>
      <w:r w:rsidRPr="00AD3B8D">
        <w:rPr>
          <w:rFonts w:ascii="Times New Roman" w:eastAsia="Times New Roman" w:hAnsi="Times New Roman" w:cs="Times New Roman"/>
          <w:b/>
          <w:sz w:val="24"/>
          <w:szCs w:val="24"/>
          <w:lang w:eastAsia="ru-RU"/>
        </w:rPr>
        <w:tab/>
      </w:r>
      <w:r w:rsidR="00E23F5A">
        <w:rPr>
          <w:rFonts w:ascii="Times New Roman" w:eastAsia="Times New Roman" w:hAnsi="Times New Roman" w:cs="Times New Roman"/>
          <w:b/>
          <w:sz w:val="24"/>
          <w:szCs w:val="24"/>
          <w:lang w:eastAsia="ru-RU"/>
        </w:rPr>
        <w:t xml:space="preserve">      </w:t>
      </w:r>
      <w:r w:rsidRPr="00AD3B8D">
        <w:rPr>
          <w:rFonts w:ascii="Times New Roman" w:eastAsia="Times New Roman" w:hAnsi="Times New Roman" w:cs="Times New Roman"/>
          <w:b/>
          <w:sz w:val="24"/>
          <w:szCs w:val="24"/>
          <w:lang w:eastAsia="ru-RU"/>
        </w:rPr>
        <w:tab/>
      </w:r>
      <w:r w:rsidRPr="00AD3B8D">
        <w:rPr>
          <w:rFonts w:ascii="Times New Roman" w:eastAsia="Times New Roman" w:hAnsi="Times New Roman" w:cs="Times New Roman"/>
          <w:b/>
          <w:sz w:val="24"/>
          <w:szCs w:val="24"/>
          <w:shd w:val="clear" w:color="auto" w:fill="FFFFFF"/>
          <w:lang w:eastAsia="ru-RU"/>
        </w:rPr>
        <w:t>L.Ș.</w:t>
      </w:r>
    </w:p>
    <w:sectPr w:rsidR="00726F7F" w:rsidRPr="00E9699D" w:rsidSect="0028758A">
      <w:pgSz w:w="11906" w:h="16838"/>
      <w:pgMar w:top="709" w:right="707" w:bottom="993"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D284C"/>
    <w:multiLevelType w:val="hybridMultilevel"/>
    <w:tmpl w:val="D9DA14D2"/>
    <w:lvl w:ilvl="0" w:tplc="0E7E623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4D635B3"/>
    <w:multiLevelType w:val="hybridMultilevel"/>
    <w:tmpl w:val="A47A7BB6"/>
    <w:lvl w:ilvl="0" w:tplc="6A7ECF9E">
      <w:start w:val="4"/>
      <w:numFmt w:val="bullet"/>
      <w:lvlText w:val="-"/>
      <w:lvlJc w:val="left"/>
      <w:pPr>
        <w:ind w:left="720" w:hanging="360"/>
      </w:pPr>
      <w:rPr>
        <w:rFonts w:ascii="Times New Roman" w:eastAsia="Times New Roman" w:hAnsi="Times New Roman" w:cs="Times New Roman" w:hint="default"/>
        <w:b w:val="0"/>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A16595"/>
    <w:multiLevelType w:val="hybridMultilevel"/>
    <w:tmpl w:val="C8D630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BE2003D"/>
    <w:multiLevelType w:val="hybridMultilevel"/>
    <w:tmpl w:val="B04A8DF8"/>
    <w:lvl w:ilvl="0" w:tplc="5DF60B76">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F4095F"/>
    <w:multiLevelType w:val="hybridMultilevel"/>
    <w:tmpl w:val="5F0E277A"/>
    <w:lvl w:ilvl="0" w:tplc="929833D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4440E034"/>
    <w:lvl w:ilvl="0" w:tplc="D178639E">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50C0EB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7331647"/>
    <w:multiLevelType w:val="hybridMultilevel"/>
    <w:tmpl w:val="02A0066C"/>
    <w:lvl w:ilvl="0" w:tplc="6BD08C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7015939"/>
    <w:multiLevelType w:val="hybridMultilevel"/>
    <w:tmpl w:val="71BE032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75A16674"/>
    <w:multiLevelType w:val="hybridMultilevel"/>
    <w:tmpl w:val="046A972A"/>
    <w:lvl w:ilvl="0" w:tplc="795C288C">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75DF4C31"/>
    <w:multiLevelType w:val="hybridMultilevel"/>
    <w:tmpl w:val="181EC0CE"/>
    <w:lvl w:ilvl="0" w:tplc="F37EE0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6"/>
  </w:num>
  <w:num w:numId="5">
    <w:abstractNumId w:val="12"/>
  </w:num>
  <w:num w:numId="6">
    <w:abstractNumId w:val="9"/>
  </w:num>
  <w:num w:numId="7">
    <w:abstractNumId w:val="11"/>
  </w:num>
  <w:num w:numId="8">
    <w:abstractNumId w:val="1"/>
  </w:num>
  <w:num w:numId="9">
    <w:abstractNumId w:val="0"/>
  </w:num>
  <w:num w:numId="10">
    <w:abstractNumId w:val="5"/>
  </w:num>
  <w:num w:numId="1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48B9"/>
    <w:rsid w:val="00080D94"/>
    <w:rsid w:val="000948B9"/>
    <w:rsid w:val="00112B65"/>
    <w:rsid w:val="00130DA2"/>
    <w:rsid w:val="0014656A"/>
    <w:rsid w:val="00152A70"/>
    <w:rsid w:val="001D41E7"/>
    <w:rsid w:val="001D72DB"/>
    <w:rsid w:val="001F2549"/>
    <w:rsid w:val="001F75CD"/>
    <w:rsid w:val="0020381E"/>
    <w:rsid w:val="002255E5"/>
    <w:rsid w:val="002469AF"/>
    <w:rsid w:val="00292F04"/>
    <w:rsid w:val="002A35C9"/>
    <w:rsid w:val="002B247F"/>
    <w:rsid w:val="002C425A"/>
    <w:rsid w:val="002C5C16"/>
    <w:rsid w:val="002E7AAC"/>
    <w:rsid w:val="002F606F"/>
    <w:rsid w:val="00303930"/>
    <w:rsid w:val="00322178"/>
    <w:rsid w:val="003821C4"/>
    <w:rsid w:val="00385482"/>
    <w:rsid w:val="003E6002"/>
    <w:rsid w:val="003F5A9C"/>
    <w:rsid w:val="00407291"/>
    <w:rsid w:val="004C209F"/>
    <w:rsid w:val="004C6607"/>
    <w:rsid w:val="00540371"/>
    <w:rsid w:val="00596DD2"/>
    <w:rsid w:val="005B53D3"/>
    <w:rsid w:val="005B5D9A"/>
    <w:rsid w:val="0061038A"/>
    <w:rsid w:val="00667FC1"/>
    <w:rsid w:val="0068162A"/>
    <w:rsid w:val="006D0B20"/>
    <w:rsid w:val="006F4779"/>
    <w:rsid w:val="00726F7F"/>
    <w:rsid w:val="007318A3"/>
    <w:rsid w:val="00736BAD"/>
    <w:rsid w:val="00773D94"/>
    <w:rsid w:val="00790089"/>
    <w:rsid w:val="007C42C2"/>
    <w:rsid w:val="00863D4F"/>
    <w:rsid w:val="0088642D"/>
    <w:rsid w:val="008C1CFA"/>
    <w:rsid w:val="008C6153"/>
    <w:rsid w:val="008E365A"/>
    <w:rsid w:val="008F3EB3"/>
    <w:rsid w:val="00907E3B"/>
    <w:rsid w:val="00910F4C"/>
    <w:rsid w:val="00931CE2"/>
    <w:rsid w:val="009433FD"/>
    <w:rsid w:val="00951369"/>
    <w:rsid w:val="00A24F01"/>
    <w:rsid w:val="00A25EA5"/>
    <w:rsid w:val="00A5003F"/>
    <w:rsid w:val="00A63580"/>
    <w:rsid w:val="00AB474A"/>
    <w:rsid w:val="00AC4938"/>
    <w:rsid w:val="00AE6369"/>
    <w:rsid w:val="00AF20FE"/>
    <w:rsid w:val="00B24D09"/>
    <w:rsid w:val="00B634A2"/>
    <w:rsid w:val="00B71A67"/>
    <w:rsid w:val="00BE2F13"/>
    <w:rsid w:val="00C05AE1"/>
    <w:rsid w:val="00C065FC"/>
    <w:rsid w:val="00C14FCA"/>
    <w:rsid w:val="00C66949"/>
    <w:rsid w:val="00C84B57"/>
    <w:rsid w:val="00CB6609"/>
    <w:rsid w:val="00CC0506"/>
    <w:rsid w:val="00D8185D"/>
    <w:rsid w:val="00D86A17"/>
    <w:rsid w:val="00E23F5A"/>
    <w:rsid w:val="00E36300"/>
    <w:rsid w:val="00E621E2"/>
    <w:rsid w:val="00E71BDC"/>
    <w:rsid w:val="00E77B31"/>
    <w:rsid w:val="00E84B5F"/>
    <w:rsid w:val="00E9699D"/>
    <w:rsid w:val="00E97F82"/>
    <w:rsid w:val="00EC652A"/>
    <w:rsid w:val="00EE72E7"/>
    <w:rsid w:val="00F24CE1"/>
    <w:rsid w:val="00F31445"/>
    <w:rsid w:val="00F461F8"/>
    <w:rsid w:val="00F6061F"/>
    <w:rsid w:val="00F64675"/>
    <w:rsid w:val="00F96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CC4C"/>
  <w15:docId w15:val="{893F745B-C34D-4B52-A58D-471F5E12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35C9"/>
    <w:pPr>
      <w:spacing w:after="160" w:line="259" w:lineRule="auto"/>
    </w:pPr>
    <w:rPr>
      <w:lang w:val="ro-RO"/>
    </w:rPr>
  </w:style>
  <w:style w:type="paragraph" w:styleId="4">
    <w:name w:val="heading 4"/>
    <w:basedOn w:val="a"/>
    <w:next w:val="a"/>
    <w:link w:val="40"/>
    <w:uiPriority w:val="99"/>
    <w:semiHidden/>
    <w:unhideWhenUsed/>
    <w:qFormat/>
    <w:rsid w:val="00D8185D"/>
    <w:pPr>
      <w:keepNext/>
      <w:keepLines/>
      <w:spacing w:before="200" w:after="0" w:line="240" w:lineRule="auto"/>
      <w:outlineLvl w:val="3"/>
    </w:pPr>
    <w:rPr>
      <w:rFonts w:ascii="Cambria" w:eastAsia="Times New Roman" w:hAnsi="Cambria" w:cs="Times New Roman"/>
      <w:b/>
      <w:bCs/>
      <w:i/>
      <w:iCs/>
      <w:color w:val="4F81BD"/>
      <w:sz w:val="20"/>
      <w:szCs w:val="20"/>
      <w:lang w:eastAsia="ru-RU"/>
    </w:rPr>
  </w:style>
  <w:style w:type="paragraph" w:styleId="6">
    <w:name w:val="heading 6"/>
    <w:basedOn w:val="a"/>
    <w:next w:val="a"/>
    <w:link w:val="60"/>
    <w:uiPriority w:val="99"/>
    <w:semiHidden/>
    <w:unhideWhenUsed/>
    <w:qFormat/>
    <w:rsid w:val="00D8185D"/>
    <w:pPr>
      <w:keepNext/>
      <w:keepLines/>
      <w:spacing w:before="200" w:after="0" w:line="240" w:lineRule="auto"/>
      <w:outlineLvl w:val="5"/>
    </w:pPr>
    <w:rPr>
      <w:rFonts w:ascii="Cambria" w:eastAsia="Times New Roman" w:hAnsi="Cambria" w:cs="Times New Roman"/>
      <w:i/>
      <w:iCs/>
      <w:color w:val="243F6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2A35C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A35C9"/>
    <w:rPr>
      <w:color w:val="0000FF" w:themeColor="hyperlink"/>
      <w:u w:val="single"/>
    </w:rPr>
  </w:style>
  <w:style w:type="paragraph" w:styleId="a5">
    <w:name w:val="List Paragraph"/>
    <w:aliases w:val="List Paragraph 1,Bullets,List Paragraph (numbered (a)),Scriptoria bullet points,standaard met opsomming,strikethrough"/>
    <w:basedOn w:val="a"/>
    <w:link w:val="a6"/>
    <w:uiPriority w:val="34"/>
    <w:qFormat/>
    <w:rsid w:val="002A35C9"/>
    <w:pPr>
      <w:ind w:left="720"/>
      <w:contextualSpacing/>
    </w:pPr>
  </w:style>
  <w:style w:type="table" w:styleId="a3">
    <w:name w:val="Table Grid"/>
    <w:basedOn w:val="a1"/>
    <w:uiPriority w:val="59"/>
    <w:rsid w:val="002A3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A35C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A35C9"/>
    <w:rPr>
      <w:rFonts w:ascii="Tahoma" w:hAnsi="Tahoma" w:cs="Tahoma"/>
      <w:sz w:val="16"/>
      <w:szCs w:val="16"/>
      <w:lang w:val="ro-RO"/>
    </w:rPr>
  </w:style>
  <w:style w:type="character" w:customStyle="1" w:styleId="40">
    <w:name w:val="Заголовок 4 Знак"/>
    <w:basedOn w:val="a0"/>
    <w:link w:val="4"/>
    <w:uiPriority w:val="99"/>
    <w:semiHidden/>
    <w:rsid w:val="00D8185D"/>
    <w:rPr>
      <w:rFonts w:ascii="Cambria" w:eastAsia="Times New Roman" w:hAnsi="Cambria" w:cs="Times New Roman"/>
      <w:b/>
      <w:bCs/>
      <w:i/>
      <w:iCs/>
      <w:color w:val="4F81BD"/>
      <w:sz w:val="20"/>
      <w:szCs w:val="20"/>
      <w:lang w:val="ro-RO" w:eastAsia="ru-RU"/>
    </w:rPr>
  </w:style>
  <w:style w:type="character" w:customStyle="1" w:styleId="60">
    <w:name w:val="Заголовок 6 Знак"/>
    <w:basedOn w:val="a0"/>
    <w:link w:val="6"/>
    <w:uiPriority w:val="99"/>
    <w:semiHidden/>
    <w:rsid w:val="00D8185D"/>
    <w:rPr>
      <w:rFonts w:ascii="Cambria" w:eastAsia="Times New Roman" w:hAnsi="Cambria" w:cs="Times New Roman"/>
      <w:i/>
      <w:iCs/>
      <w:color w:val="243F60"/>
      <w:sz w:val="20"/>
      <w:szCs w:val="20"/>
      <w:lang w:val="ro-RO" w:eastAsia="ru-RU"/>
    </w:rPr>
  </w:style>
  <w:style w:type="numbering" w:customStyle="1" w:styleId="1">
    <w:name w:val="Нет списка1"/>
    <w:next w:val="a2"/>
    <w:uiPriority w:val="99"/>
    <w:semiHidden/>
    <w:unhideWhenUsed/>
    <w:rsid w:val="00D8185D"/>
  </w:style>
  <w:style w:type="character" w:customStyle="1" w:styleId="a6">
    <w:name w:val="Абзац списка Знак"/>
    <w:aliases w:val="List Paragraph 1 Знак,Bullets Знак,List Paragraph (numbered (a)) Знак,Scriptoria bullet points Знак,standaard met opsomming Знак,strikethrough Знак"/>
    <w:link w:val="a5"/>
    <w:uiPriority w:val="34"/>
    <w:locked/>
    <w:rsid w:val="00D8185D"/>
    <w:rPr>
      <w:lang w:val="ro-RO"/>
    </w:rPr>
  </w:style>
  <w:style w:type="paragraph" w:styleId="a9">
    <w:name w:val="header"/>
    <w:basedOn w:val="a"/>
    <w:link w:val="aa"/>
    <w:uiPriority w:val="99"/>
    <w:unhideWhenUsed/>
    <w:rsid w:val="00D8185D"/>
    <w:pPr>
      <w:tabs>
        <w:tab w:val="center" w:pos="4677"/>
        <w:tab w:val="right" w:pos="9355"/>
      </w:tabs>
      <w:spacing w:after="0" w:line="240" w:lineRule="auto"/>
    </w:pPr>
    <w:rPr>
      <w:rFonts w:ascii="Times New Roman" w:hAnsi="Times New Roman"/>
      <w:bCs/>
      <w:iCs/>
      <w:sz w:val="24"/>
      <w:szCs w:val="24"/>
      <w:lang w:eastAsia="ru-RU"/>
    </w:rPr>
  </w:style>
  <w:style w:type="character" w:customStyle="1" w:styleId="aa">
    <w:name w:val="Верхний колонтитул Знак"/>
    <w:basedOn w:val="a0"/>
    <w:link w:val="a9"/>
    <w:uiPriority w:val="99"/>
    <w:rsid w:val="00D8185D"/>
    <w:rPr>
      <w:rFonts w:ascii="Times New Roman" w:hAnsi="Times New Roman"/>
      <w:bCs/>
      <w:iCs/>
      <w:sz w:val="24"/>
      <w:szCs w:val="24"/>
      <w:lang w:val="ro-RO" w:eastAsia="ru-RU"/>
    </w:rPr>
  </w:style>
  <w:style w:type="paragraph" w:styleId="ab">
    <w:name w:val="footer"/>
    <w:basedOn w:val="a"/>
    <w:link w:val="ac"/>
    <w:uiPriority w:val="99"/>
    <w:unhideWhenUsed/>
    <w:rsid w:val="00D8185D"/>
    <w:pPr>
      <w:tabs>
        <w:tab w:val="center" w:pos="4677"/>
        <w:tab w:val="right" w:pos="9355"/>
      </w:tabs>
      <w:spacing w:after="0" w:line="240" w:lineRule="auto"/>
    </w:pPr>
    <w:rPr>
      <w:rFonts w:ascii="Times New Roman" w:hAnsi="Times New Roman"/>
      <w:bCs/>
      <w:iCs/>
      <w:sz w:val="24"/>
      <w:szCs w:val="24"/>
      <w:lang w:eastAsia="ru-RU"/>
    </w:rPr>
  </w:style>
  <w:style w:type="character" w:customStyle="1" w:styleId="ac">
    <w:name w:val="Нижний колонтитул Знак"/>
    <w:basedOn w:val="a0"/>
    <w:link w:val="ab"/>
    <w:uiPriority w:val="99"/>
    <w:rsid w:val="00D8185D"/>
    <w:rPr>
      <w:rFonts w:ascii="Times New Roman" w:hAnsi="Times New Roman"/>
      <w:bCs/>
      <w:iCs/>
      <w:sz w:val="24"/>
      <w:szCs w:val="24"/>
      <w:lang w:val="ro-RO" w:eastAsia="ru-RU"/>
    </w:rPr>
  </w:style>
  <w:style w:type="character" w:styleId="ad">
    <w:name w:val="Strong"/>
    <w:basedOn w:val="a0"/>
    <w:uiPriority w:val="22"/>
    <w:qFormat/>
    <w:rsid w:val="00D8185D"/>
    <w:rPr>
      <w:b/>
      <w:bCs/>
    </w:rPr>
  </w:style>
  <w:style w:type="character" w:styleId="ae">
    <w:name w:val="Unresolved Mention"/>
    <w:basedOn w:val="a0"/>
    <w:uiPriority w:val="99"/>
    <w:semiHidden/>
    <w:unhideWhenUsed/>
    <w:rsid w:val="00112B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539;ii@igp.gov.md" TargetMode="External"/><Relationship Id="rId5" Type="http://schemas.openxmlformats.org/officeDocument/2006/relationships/hyperlink" Target="https://politia.md/index.php/ro/plan-de-achizitii-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7</Pages>
  <Words>2871</Words>
  <Characters>16369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Corduneanu</dc:creator>
  <cp:keywords/>
  <dc:description/>
  <cp:lastModifiedBy>Mariana</cp:lastModifiedBy>
  <cp:revision>94</cp:revision>
  <cp:lastPrinted>2023-11-23T13:05:00Z</cp:lastPrinted>
  <dcterms:created xsi:type="dcterms:W3CDTF">2023-11-23T06:59:00Z</dcterms:created>
  <dcterms:modified xsi:type="dcterms:W3CDTF">2025-11-14T12:02:00Z</dcterms:modified>
</cp:coreProperties>
</file>