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667471" w:rsidRDefault="0090083E" w:rsidP="00667471">
      <w:pPr>
        <w:pStyle w:val="1"/>
        <w:spacing w:before="120"/>
        <w:rPr>
          <w:sz w:val="28"/>
          <w:szCs w:val="22"/>
        </w:rPr>
      </w:pPr>
      <w:bookmarkStart w:id="0" w:name="_GoBack"/>
      <w:bookmarkEnd w:id="0"/>
      <w:r w:rsidRPr="00667471">
        <w:rPr>
          <w:sz w:val="28"/>
          <w:szCs w:val="22"/>
        </w:rPr>
        <w:t>ANUNȚ DE PARTICIPARE</w:t>
      </w:r>
    </w:p>
    <w:p w:rsidR="00193507" w:rsidRPr="001D7FF1" w:rsidRDefault="00193507" w:rsidP="00667471">
      <w:pPr>
        <w:rPr>
          <w:sz w:val="28"/>
          <w:szCs w:val="22"/>
          <w:lang w:val="en-US"/>
        </w:rPr>
      </w:pPr>
    </w:p>
    <w:p w:rsidR="00B0282D" w:rsidRPr="001D7FF1" w:rsidRDefault="0069001F" w:rsidP="00667471">
      <w:pPr>
        <w:spacing w:before="120"/>
        <w:jc w:val="center"/>
        <w:rPr>
          <w:b/>
          <w:sz w:val="28"/>
          <w:szCs w:val="22"/>
          <w:lang w:val="en-US"/>
        </w:rPr>
      </w:pPr>
      <w:r w:rsidRPr="001D7FF1">
        <w:rPr>
          <w:b/>
          <w:sz w:val="28"/>
          <w:szCs w:val="22"/>
          <w:lang w:val="en-US"/>
        </w:rPr>
        <w:t>privind achiziționarea</w:t>
      </w:r>
      <w:r w:rsidR="001B56D8">
        <w:rPr>
          <w:b/>
          <w:sz w:val="28"/>
          <w:szCs w:val="22"/>
          <w:lang w:val="en-US"/>
        </w:rPr>
        <w:t xml:space="preserve"> </w:t>
      </w:r>
      <w:r w:rsidR="00DB4913" w:rsidRPr="001D7FF1">
        <w:rPr>
          <w:b/>
          <w:i/>
          <w:iCs/>
          <w:sz w:val="28"/>
          <w:szCs w:val="22"/>
          <w:lang w:val="en-US"/>
        </w:rPr>
        <w:t>l</w:t>
      </w:r>
      <w:r w:rsidR="00B0282D" w:rsidRPr="001D7FF1">
        <w:rPr>
          <w:b/>
          <w:i/>
          <w:iCs/>
          <w:sz w:val="28"/>
          <w:szCs w:val="22"/>
          <w:lang w:val="en-US"/>
        </w:rPr>
        <w:t xml:space="preserve">ucrărilor de </w:t>
      </w:r>
      <w:r w:rsidR="0037716F" w:rsidRPr="001D7FF1">
        <w:rPr>
          <w:b/>
          <w:i/>
          <w:iCs/>
          <w:sz w:val="28"/>
          <w:szCs w:val="22"/>
          <w:lang w:val="en-US"/>
        </w:rPr>
        <w:t>r</w:t>
      </w:r>
      <w:r w:rsidR="00DB4913" w:rsidRPr="001D7FF1">
        <w:rPr>
          <w:b/>
          <w:i/>
          <w:iCs/>
          <w:sz w:val="28"/>
          <w:szCs w:val="22"/>
          <w:lang w:val="en-US"/>
        </w:rPr>
        <w:t xml:space="preserve">estabilire a </w:t>
      </w:r>
      <w:r w:rsidR="0037716F" w:rsidRPr="001D7FF1">
        <w:rPr>
          <w:b/>
          <w:i/>
          <w:iCs/>
          <w:sz w:val="28"/>
          <w:szCs w:val="22"/>
          <w:lang w:val="en-US"/>
        </w:rPr>
        <w:t>i</w:t>
      </w:r>
      <w:r w:rsidR="00DB4913" w:rsidRPr="001D7FF1">
        <w:rPr>
          <w:b/>
          <w:i/>
          <w:iCs/>
          <w:sz w:val="28"/>
          <w:szCs w:val="22"/>
          <w:lang w:val="en-US"/>
        </w:rPr>
        <w:t xml:space="preserve">luminatului stradal </w:t>
      </w:r>
      <w:r w:rsidR="00DB4913" w:rsidRPr="001D7FF1">
        <w:rPr>
          <w:b/>
          <w:sz w:val="28"/>
          <w:szCs w:val="22"/>
          <w:lang w:val="en-US"/>
        </w:rPr>
        <w:t>din s. Puhoi, r. Ialoveni</w:t>
      </w:r>
    </w:p>
    <w:p w:rsidR="0090083E" w:rsidRPr="001D7FF1" w:rsidRDefault="0069001F" w:rsidP="00667471">
      <w:pPr>
        <w:spacing w:before="120"/>
        <w:jc w:val="center"/>
        <w:rPr>
          <w:b/>
          <w:sz w:val="28"/>
          <w:szCs w:val="22"/>
          <w:lang w:val="en-US"/>
        </w:rPr>
      </w:pPr>
      <w:r w:rsidRPr="001D7FF1">
        <w:rPr>
          <w:b/>
          <w:sz w:val="28"/>
          <w:szCs w:val="22"/>
          <w:lang w:val="en-US"/>
        </w:rPr>
        <w:t>prin procedura de achiziție</w:t>
      </w:r>
      <w:r w:rsidR="00B0282D" w:rsidRPr="001D7FF1">
        <w:rPr>
          <w:b/>
          <w:sz w:val="28"/>
          <w:szCs w:val="22"/>
          <w:shd w:val="clear" w:color="auto" w:fill="FFFF00"/>
          <w:lang w:val="en-US"/>
        </w:rPr>
        <w:t>CONCURS CEREREA OFERTELOR DE PRETURI</w:t>
      </w:r>
    </w:p>
    <w:p w:rsidR="0069001F" w:rsidRPr="001D7FF1" w:rsidRDefault="0069001F" w:rsidP="00667471">
      <w:pPr>
        <w:rPr>
          <w:sz w:val="22"/>
          <w:szCs w:val="22"/>
          <w:lang w:val="en-US"/>
        </w:rPr>
      </w:pPr>
    </w:p>
    <w:p w:rsidR="0090083E" w:rsidRPr="001D7FF1" w:rsidRDefault="0090083E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Denumirea </w:t>
      </w:r>
      <w:r w:rsidR="00AC2788" w:rsidRPr="001D7FF1">
        <w:rPr>
          <w:b/>
          <w:sz w:val="22"/>
          <w:szCs w:val="22"/>
          <w:lang w:val="en-US"/>
        </w:rPr>
        <w:t>autorității</w:t>
      </w:r>
      <w:r w:rsidRPr="001D7FF1">
        <w:rPr>
          <w:b/>
          <w:sz w:val="22"/>
          <w:szCs w:val="22"/>
          <w:lang w:val="en-US"/>
        </w:rPr>
        <w:t xml:space="preserve"> contractante: </w:t>
      </w:r>
      <w:r w:rsidR="00B0282D" w:rsidRPr="001D7FF1">
        <w:rPr>
          <w:b/>
          <w:sz w:val="22"/>
          <w:szCs w:val="22"/>
          <w:lang w:val="en-US"/>
        </w:rPr>
        <w:t>Prim</w:t>
      </w:r>
      <w:r w:rsidR="00B0282D" w:rsidRPr="00667471">
        <w:rPr>
          <w:b/>
          <w:sz w:val="22"/>
          <w:szCs w:val="22"/>
          <w:lang w:val="ro-RO"/>
        </w:rPr>
        <w:t xml:space="preserve">ăria s. </w:t>
      </w:r>
      <w:r w:rsidR="00DB4913">
        <w:rPr>
          <w:b/>
          <w:sz w:val="22"/>
          <w:szCs w:val="22"/>
          <w:lang w:val="ro-RO"/>
        </w:rPr>
        <w:t>Puhoi</w:t>
      </w:r>
    </w:p>
    <w:p w:rsidR="0090083E" w:rsidRPr="00667471" w:rsidRDefault="0090083E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667471">
        <w:rPr>
          <w:b/>
          <w:sz w:val="22"/>
          <w:szCs w:val="22"/>
        </w:rPr>
        <w:t>IDNO:</w:t>
      </w:r>
      <w:r w:rsidR="005949E1">
        <w:rPr>
          <w:b/>
          <w:sz w:val="22"/>
          <w:szCs w:val="22"/>
          <w:shd w:val="clear" w:color="auto" w:fill="FFFF00"/>
          <w:lang w:val="en-US"/>
        </w:rPr>
        <w:t>1009601000201</w:t>
      </w:r>
    </w:p>
    <w:p w:rsidR="00A61F2B" w:rsidRPr="001D7FF1" w:rsidRDefault="00A61F2B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Adresa: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MD </w:t>
      </w:r>
      <w:r w:rsidR="00DB4913" w:rsidRPr="001D7FF1">
        <w:rPr>
          <w:b/>
          <w:sz w:val="22"/>
          <w:szCs w:val="22"/>
          <w:shd w:val="clear" w:color="auto" w:fill="FFFF00"/>
          <w:lang w:val="en-US"/>
        </w:rPr>
        <w:t>.</w:t>
      </w:r>
      <w:r w:rsidR="00A963AF">
        <w:rPr>
          <w:b/>
          <w:sz w:val="22"/>
          <w:szCs w:val="22"/>
          <w:shd w:val="clear" w:color="auto" w:fill="FFFF00"/>
          <w:lang w:val="en-US"/>
        </w:rPr>
        <w:t>6824</w:t>
      </w:r>
      <w:r w:rsidR="00DB4913" w:rsidRPr="001D7FF1">
        <w:rPr>
          <w:b/>
          <w:sz w:val="22"/>
          <w:szCs w:val="22"/>
          <w:shd w:val="clear" w:color="auto" w:fill="FFFF00"/>
          <w:lang w:val="en-US"/>
        </w:rPr>
        <w:t>..........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, MOLDOVA, </w:t>
      </w:r>
      <w:r w:rsidR="00DB4913" w:rsidRPr="001D7FF1">
        <w:rPr>
          <w:b/>
          <w:sz w:val="22"/>
          <w:szCs w:val="22"/>
          <w:shd w:val="clear" w:color="auto" w:fill="FFFF00"/>
          <w:lang w:val="en-US"/>
        </w:rPr>
        <w:t>Ialoveni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, s. </w:t>
      </w:r>
      <w:r w:rsidR="00DB4913" w:rsidRPr="001D7FF1">
        <w:rPr>
          <w:b/>
          <w:sz w:val="22"/>
          <w:szCs w:val="22"/>
          <w:shd w:val="clear" w:color="auto" w:fill="FFFF00"/>
          <w:lang w:val="en-US"/>
        </w:rPr>
        <w:t>Puhoi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, </w:t>
      </w:r>
    </w:p>
    <w:p w:rsidR="00A61F2B" w:rsidRPr="00A963AF" w:rsidRDefault="00A61F2B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A963AF">
        <w:rPr>
          <w:b/>
          <w:sz w:val="22"/>
          <w:szCs w:val="22"/>
          <w:lang w:val="en-US"/>
        </w:rPr>
        <w:t xml:space="preserve">Numărul de telefon/fax: </w:t>
      </w:r>
      <w:r w:rsidR="001B56D8">
        <w:rPr>
          <w:b/>
          <w:sz w:val="22"/>
          <w:szCs w:val="22"/>
          <w:lang w:val="en-US"/>
        </w:rPr>
        <w:t>0 268 63 236/238</w:t>
      </w:r>
      <w:r w:rsidR="00DB4913" w:rsidRPr="00A963AF">
        <w:rPr>
          <w:b/>
          <w:sz w:val="22"/>
          <w:szCs w:val="22"/>
          <w:shd w:val="clear" w:color="auto" w:fill="FFFF00"/>
          <w:lang w:val="en-US"/>
        </w:rPr>
        <w:t>.............</w:t>
      </w:r>
    </w:p>
    <w:p w:rsidR="002E606A" w:rsidRPr="001D7FF1" w:rsidRDefault="00A61F2B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Adresa de e-mail și de internet a autorității contractante: </w:t>
      </w:r>
      <w:hyperlink r:id="rId8" w:history="1">
        <w:r w:rsidR="001B56D8" w:rsidRPr="00C35C16">
          <w:rPr>
            <w:rStyle w:val="ac"/>
            <w:b/>
            <w:sz w:val="22"/>
            <w:szCs w:val="22"/>
            <w:shd w:val="clear" w:color="auto" w:fill="FFFF00"/>
            <w:lang w:val="en-US"/>
          </w:rPr>
          <w:t>puhoiprimaria@gmail.com........................................</w:t>
        </w:r>
      </w:hyperlink>
    </w:p>
    <w:p w:rsidR="00A61F2B" w:rsidRPr="001D7FF1" w:rsidRDefault="002E606A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Adresa de e-mail sau de internet de la care se va putea obține accesul la documentația de atribuire</w:t>
      </w:r>
      <w:r w:rsidR="00A61F2B" w:rsidRPr="001D7FF1">
        <w:rPr>
          <w:b/>
          <w:sz w:val="22"/>
          <w:szCs w:val="22"/>
          <w:lang w:val="en-US"/>
        </w:rPr>
        <w:t xml:space="preserve">: </w:t>
      </w:r>
      <w:r w:rsidR="008876C3" w:rsidRPr="001D7FF1">
        <w:rPr>
          <w:b/>
          <w:i/>
          <w:sz w:val="22"/>
          <w:szCs w:val="22"/>
          <w:lang w:val="en-US"/>
        </w:rPr>
        <w:t>documentația de atribuire este anexată în cadrul procedurii în SIA RSAP</w:t>
      </w:r>
    </w:p>
    <w:p w:rsidR="0072330A" w:rsidRPr="001D7FF1" w:rsidRDefault="002E606A" w:rsidP="00667471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Tipul </w:t>
      </w:r>
      <w:r w:rsidR="00AC2788" w:rsidRPr="001D7FF1">
        <w:rPr>
          <w:b/>
          <w:sz w:val="22"/>
          <w:szCs w:val="22"/>
          <w:lang w:val="en-US"/>
        </w:rPr>
        <w:t>autorității</w:t>
      </w:r>
      <w:r w:rsidRPr="001D7FF1">
        <w:rPr>
          <w:b/>
          <w:sz w:val="22"/>
          <w:szCs w:val="22"/>
          <w:lang w:val="en-US"/>
        </w:rPr>
        <w:t xml:space="preserve"> contractante </w:t>
      </w:r>
      <w:r w:rsidR="00AC2788" w:rsidRPr="001D7FF1">
        <w:rPr>
          <w:b/>
          <w:sz w:val="22"/>
          <w:szCs w:val="22"/>
          <w:lang w:val="en-US"/>
        </w:rPr>
        <w:t>și</w:t>
      </w:r>
      <w:r w:rsidRPr="001D7FF1">
        <w:rPr>
          <w:b/>
          <w:sz w:val="22"/>
          <w:szCs w:val="22"/>
          <w:lang w:val="en-US"/>
        </w:rPr>
        <w:t xml:space="preserve"> obiectul principal de activitate (dacă este cazul, </w:t>
      </w:r>
      <w:r w:rsidR="00AC2788" w:rsidRPr="001D7FF1">
        <w:rPr>
          <w:b/>
          <w:sz w:val="22"/>
          <w:szCs w:val="22"/>
          <w:lang w:val="en-US"/>
        </w:rPr>
        <w:t>mențiunea</w:t>
      </w:r>
      <w:r w:rsidRPr="001D7FF1">
        <w:rPr>
          <w:b/>
          <w:sz w:val="22"/>
          <w:szCs w:val="22"/>
          <w:lang w:val="en-US"/>
        </w:rPr>
        <w:t xml:space="preserve"> că autoritatea contractantă este o autoritate centrală de </w:t>
      </w:r>
      <w:r w:rsidR="00AC2788" w:rsidRPr="001D7FF1">
        <w:rPr>
          <w:b/>
          <w:sz w:val="22"/>
          <w:szCs w:val="22"/>
          <w:lang w:val="en-US"/>
        </w:rPr>
        <w:t>achiziție</w:t>
      </w:r>
      <w:r w:rsidRPr="001D7FF1">
        <w:rPr>
          <w:b/>
          <w:sz w:val="22"/>
          <w:szCs w:val="22"/>
          <w:lang w:val="en-US"/>
        </w:rPr>
        <w:t xml:space="preserve"> sau că </w:t>
      </w:r>
      <w:r w:rsidR="00AC2788" w:rsidRPr="001D7FF1">
        <w:rPr>
          <w:b/>
          <w:sz w:val="22"/>
          <w:szCs w:val="22"/>
          <w:lang w:val="en-US"/>
        </w:rPr>
        <w:t>achiziția</w:t>
      </w:r>
      <w:r w:rsidRPr="001D7FF1">
        <w:rPr>
          <w:b/>
          <w:sz w:val="22"/>
          <w:szCs w:val="22"/>
          <w:lang w:val="en-US"/>
        </w:rPr>
        <w:t xml:space="preserve"> implică o altă formă de </w:t>
      </w:r>
      <w:r w:rsidR="00AC2788" w:rsidRPr="001D7FF1">
        <w:rPr>
          <w:b/>
          <w:sz w:val="22"/>
          <w:szCs w:val="22"/>
          <w:lang w:val="en-US"/>
        </w:rPr>
        <w:t>achiziție</w:t>
      </w:r>
      <w:r w:rsidRPr="001D7FF1">
        <w:rPr>
          <w:b/>
          <w:sz w:val="22"/>
          <w:szCs w:val="22"/>
          <w:lang w:val="en-US"/>
        </w:rPr>
        <w:t xml:space="preserve"> comună): </w:t>
      </w:r>
      <w:r w:rsidR="00B0282D" w:rsidRPr="001D7FF1">
        <w:rPr>
          <w:b/>
          <w:sz w:val="22"/>
          <w:szCs w:val="22"/>
          <w:lang w:val="en-US"/>
        </w:rPr>
        <w:t>NU SE APLICĂ</w:t>
      </w:r>
    </w:p>
    <w:p w:rsidR="0062221E" w:rsidRPr="001D7FF1" w:rsidRDefault="0062221E" w:rsidP="00667471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Cumpărătorul invită operatorii economici </w:t>
      </w:r>
      <w:r w:rsidR="00AC2788" w:rsidRPr="001D7FF1">
        <w:rPr>
          <w:b/>
          <w:sz w:val="22"/>
          <w:szCs w:val="22"/>
          <w:lang w:val="en-US"/>
        </w:rPr>
        <w:t>interesați</w:t>
      </w:r>
      <w:r w:rsidRPr="001D7FF1">
        <w:rPr>
          <w:b/>
          <w:sz w:val="22"/>
          <w:szCs w:val="22"/>
          <w:lang w:val="en-US"/>
        </w:rPr>
        <w:t xml:space="preserve">, care îi pot satisface </w:t>
      </w:r>
      <w:r w:rsidR="00AC2788" w:rsidRPr="001D7FF1">
        <w:rPr>
          <w:b/>
          <w:sz w:val="22"/>
          <w:szCs w:val="22"/>
          <w:lang w:val="en-US"/>
        </w:rPr>
        <w:t>necesitățile</w:t>
      </w:r>
      <w:r w:rsidRPr="001D7FF1">
        <w:rPr>
          <w:b/>
          <w:sz w:val="22"/>
          <w:szCs w:val="22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302"/>
        <w:gridCol w:w="2116"/>
        <w:gridCol w:w="990"/>
        <w:gridCol w:w="721"/>
        <w:gridCol w:w="1985"/>
        <w:gridCol w:w="2424"/>
      </w:tblGrid>
      <w:tr w:rsidR="0069001F" w:rsidRPr="00A868EA" w:rsidTr="006C430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D7FF1" w:rsidRDefault="0069001F" w:rsidP="00667471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1D7FF1">
              <w:rPr>
                <w:b/>
                <w:sz w:val="22"/>
                <w:szCs w:val="22"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Cantitatea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D7FF1" w:rsidRDefault="0069001F" w:rsidP="00667471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1D7FF1">
              <w:rPr>
                <w:b/>
                <w:sz w:val="22"/>
                <w:szCs w:val="22"/>
                <w:lang w:val="en-US"/>
              </w:rPr>
              <w:t xml:space="preserve">Specificarea tehnică deplină solicitată, Standarde de </w:t>
            </w:r>
            <w:r w:rsidR="00AC2788" w:rsidRPr="001D7FF1">
              <w:rPr>
                <w:b/>
                <w:sz w:val="22"/>
                <w:szCs w:val="22"/>
                <w:lang w:val="en-US"/>
              </w:rPr>
              <w:t>referință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1D7FF1" w:rsidRDefault="0069001F" w:rsidP="00667471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1D7FF1">
              <w:rPr>
                <w:b/>
                <w:sz w:val="22"/>
                <w:szCs w:val="22"/>
                <w:lang w:val="en-US"/>
              </w:rPr>
              <w:t>Valoarea estimată</w:t>
            </w:r>
            <w:r w:rsidRPr="001D7FF1">
              <w:rPr>
                <w:b/>
                <w:sz w:val="22"/>
                <w:szCs w:val="22"/>
                <w:lang w:val="en-US"/>
              </w:rPr>
              <w:br/>
              <w:t>(se va indica pentru fiecare lot în parte)</w:t>
            </w:r>
          </w:p>
        </w:tc>
      </w:tr>
      <w:tr w:rsidR="0069001F" w:rsidRPr="00667471" w:rsidTr="006C430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D7FF1" w:rsidRDefault="0069001F" w:rsidP="00667471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D7FF1" w:rsidRDefault="0069001F" w:rsidP="00667471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9001F" w:rsidRPr="00667471" w:rsidTr="006C430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C4302" w:rsidP="006C4302">
            <w:pPr>
              <w:spacing w:before="120"/>
              <w:jc w:val="center"/>
              <w:rPr>
                <w:sz w:val="22"/>
                <w:szCs w:val="22"/>
              </w:rPr>
            </w:pPr>
            <w:r w:rsidRPr="007465BA">
              <w:rPr>
                <w:b/>
                <w:bCs/>
                <w:color w:val="333333"/>
                <w:shd w:val="clear" w:color="auto" w:fill="FFFFFF"/>
              </w:rPr>
              <w:t xml:space="preserve">45316110-9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D7FF1" w:rsidRDefault="00DB4913" w:rsidP="00667471">
            <w:pPr>
              <w:spacing w:before="120"/>
              <w:jc w:val="center"/>
              <w:rPr>
                <w:i/>
                <w:sz w:val="22"/>
                <w:szCs w:val="22"/>
                <w:lang w:val="en-US"/>
              </w:rPr>
            </w:pPr>
            <w:r w:rsidRPr="001D7FF1">
              <w:rPr>
                <w:i/>
                <w:sz w:val="22"/>
                <w:szCs w:val="22"/>
                <w:lang w:val="en-US"/>
              </w:rPr>
              <w:t xml:space="preserve">Lucrări de </w:t>
            </w:r>
            <w:r w:rsidR="0037716F" w:rsidRPr="001D7FF1">
              <w:rPr>
                <w:i/>
                <w:sz w:val="22"/>
                <w:szCs w:val="22"/>
                <w:lang w:val="en-US"/>
              </w:rPr>
              <w:t>r</w:t>
            </w:r>
            <w:r w:rsidRPr="001D7FF1">
              <w:rPr>
                <w:i/>
                <w:sz w:val="22"/>
                <w:szCs w:val="22"/>
                <w:lang w:val="en-US"/>
              </w:rPr>
              <w:t xml:space="preserve">estabilire a </w:t>
            </w:r>
            <w:r w:rsidR="0037716F" w:rsidRPr="001D7FF1">
              <w:rPr>
                <w:i/>
                <w:sz w:val="22"/>
                <w:szCs w:val="22"/>
                <w:lang w:val="en-US"/>
              </w:rPr>
              <w:t>i</w:t>
            </w:r>
            <w:r w:rsidRPr="001D7FF1">
              <w:rPr>
                <w:i/>
                <w:sz w:val="22"/>
                <w:szCs w:val="22"/>
                <w:lang w:val="en-US"/>
              </w:rPr>
              <w:t>luminatului stradal din s. Puhoi,</w:t>
            </w:r>
            <w:r w:rsidR="00C6133D">
              <w:rPr>
                <w:i/>
                <w:sz w:val="22"/>
                <w:szCs w:val="22"/>
                <w:lang w:val="en-US"/>
              </w:rPr>
              <w:t xml:space="preserve">           </w:t>
            </w:r>
            <w:r w:rsidRPr="001D7FF1">
              <w:rPr>
                <w:i/>
                <w:sz w:val="22"/>
                <w:szCs w:val="22"/>
                <w:lang w:val="en-US"/>
              </w:rPr>
              <w:t xml:space="preserve"> r. Ialoveni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B0282D" w:rsidP="00667471">
            <w:pPr>
              <w:spacing w:before="120"/>
              <w:jc w:val="center"/>
              <w:rPr>
                <w:sz w:val="22"/>
                <w:szCs w:val="22"/>
              </w:rPr>
            </w:pPr>
            <w:r w:rsidRPr="00667471">
              <w:rPr>
                <w:sz w:val="22"/>
                <w:szCs w:val="22"/>
              </w:rPr>
              <w:t>lucrari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B0282D" w:rsidP="00667471">
            <w:pPr>
              <w:spacing w:before="120"/>
              <w:jc w:val="center"/>
              <w:rPr>
                <w:sz w:val="22"/>
                <w:szCs w:val="22"/>
              </w:rPr>
            </w:pPr>
            <w:r w:rsidRPr="0066747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D7FF1" w:rsidRDefault="00B0282D" w:rsidP="00667471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1D7FF1">
              <w:rPr>
                <w:sz w:val="22"/>
                <w:szCs w:val="22"/>
                <w:lang w:val="en-US"/>
              </w:rPr>
              <w:t>Conform Documentației de Atribuire și Caietului de Sarcini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4302" w:rsidRDefault="00251A29" w:rsidP="006C430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565000</w:t>
            </w:r>
            <w:r w:rsidR="006C4302">
              <w:rPr>
                <w:sz w:val="22"/>
                <w:szCs w:val="22"/>
                <w:lang w:val="en-US"/>
              </w:rPr>
              <w:t xml:space="preserve"> MDL</w:t>
            </w:r>
          </w:p>
          <w:p w:rsidR="0069001F" w:rsidRPr="00667471" w:rsidRDefault="006C4302" w:rsidP="006C43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inclusiv TVA</w:t>
            </w:r>
          </w:p>
        </w:tc>
      </w:tr>
      <w:tr w:rsidR="0069001F" w:rsidRPr="00667471" w:rsidTr="006C4302">
        <w:trPr>
          <w:trHeight w:val="397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667471" w:rsidRDefault="0069001F" w:rsidP="00667471">
            <w:pPr>
              <w:spacing w:before="120"/>
              <w:jc w:val="center"/>
              <w:rPr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Valoarea estimativă totală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4302" w:rsidRDefault="00251A29" w:rsidP="006C430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565000</w:t>
            </w:r>
            <w:r w:rsidR="006C4302">
              <w:rPr>
                <w:sz w:val="22"/>
                <w:szCs w:val="22"/>
                <w:lang w:val="en-US"/>
              </w:rPr>
              <w:t xml:space="preserve"> MDL</w:t>
            </w:r>
          </w:p>
          <w:p w:rsidR="0069001F" w:rsidRPr="00667471" w:rsidRDefault="006C4302" w:rsidP="006C43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</w:t>
            </w:r>
          </w:p>
        </w:tc>
      </w:tr>
    </w:tbl>
    <w:p w:rsidR="0041000F" w:rsidRPr="001D7FF1" w:rsidRDefault="00B072A5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În cazul în care contractul este </w:t>
      </w:r>
      <w:r w:rsidR="004225A2" w:rsidRPr="001D7FF1">
        <w:rPr>
          <w:b/>
          <w:sz w:val="22"/>
          <w:szCs w:val="22"/>
          <w:lang w:val="en-US"/>
        </w:rPr>
        <w:t>împărțit</w:t>
      </w:r>
      <w:r w:rsidRPr="001D7FF1">
        <w:rPr>
          <w:b/>
          <w:sz w:val="22"/>
          <w:szCs w:val="22"/>
          <w:lang w:val="en-US"/>
        </w:rPr>
        <w:t xml:space="preserve"> pe loturi u</w:t>
      </w:r>
      <w:r w:rsidR="00602AC3" w:rsidRPr="001D7FF1">
        <w:rPr>
          <w:b/>
          <w:sz w:val="22"/>
          <w:szCs w:val="22"/>
          <w:lang w:val="en-US"/>
        </w:rPr>
        <w:t>n operator economic poate depune oferta</w:t>
      </w:r>
      <w:r w:rsidR="007F1077" w:rsidRPr="001D7FF1">
        <w:rPr>
          <w:b/>
          <w:sz w:val="22"/>
          <w:szCs w:val="22"/>
          <w:lang w:val="en-US"/>
        </w:rPr>
        <w:t xml:space="preserve"> (se va selecta)</w:t>
      </w:r>
      <w:r w:rsidR="00602AC3" w:rsidRPr="001D7FF1">
        <w:rPr>
          <w:b/>
          <w:sz w:val="22"/>
          <w:szCs w:val="22"/>
          <w:lang w:val="en-US"/>
        </w:rPr>
        <w:t>:</w:t>
      </w:r>
    </w:p>
    <w:p w:rsidR="00602AC3" w:rsidRPr="00667471" w:rsidRDefault="00602AC3" w:rsidP="00667471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2"/>
          <w:szCs w:val="22"/>
        </w:rPr>
      </w:pPr>
      <w:r w:rsidRPr="00667471">
        <w:rPr>
          <w:sz w:val="22"/>
          <w:szCs w:val="22"/>
        </w:rPr>
        <w:t>Pentru un singur lot;</w:t>
      </w:r>
    </w:p>
    <w:p w:rsidR="001224DA" w:rsidRPr="001D7FF1" w:rsidRDefault="001224DA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Admiterea sau interzicerea ofertelor alternative: </w:t>
      </w:r>
      <w:r w:rsidR="00B0282D" w:rsidRPr="001D7FF1">
        <w:rPr>
          <w:b/>
          <w:sz w:val="22"/>
          <w:szCs w:val="22"/>
          <w:lang w:val="en-US"/>
        </w:rPr>
        <w:t>NU SE ADMIT</w:t>
      </w:r>
    </w:p>
    <w:p w:rsidR="001224DA" w:rsidRPr="001D7FF1" w:rsidRDefault="00193507" w:rsidP="0066747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Termenii</w:t>
      </w:r>
      <w:r w:rsidR="001224DA" w:rsidRPr="001D7FF1">
        <w:rPr>
          <w:b/>
          <w:sz w:val="22"/>
          <w:szCs w:val="22"/>
          <w:lang w:val="en-US"/>
        </w:rPr>
        <w:t xml:space="preserve"> și condițiile de livr</w:t>
      </w:r>
      <w:r w:rsidRPr="001D7FF1">
        <w:rPr>
          <w:b/>
          <w:sz w:val="22"/>
          <w:szCs w:val="22"/>
          <w:lang w:val="en-US"/>
        </w:rPr>
        <w:t>are/prestare/executare solicitați</w:t>
      </w:r>
      <w:r w:rsidR="001224DA" w:rsidRPr="001D7FF1">
        <w:rPr>
          <w:b/>
          <w:sz w:val="22"/>
          <w:szCs w:val="22"/>
          <w:lang w:val="en-US"/>
        </w:rPr>
        <w:t xml:space="preserve">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1B56D8">
        <w:rPr>
          <w:b/>
          <w:sz w:val="22"/>
          <w:szCs w:val="22"/>
          <w:shd w:val="clear" w:color="auto" w:fill="FFFF00"/>
          <w:lang w:val="en-US"/>
        </w:rPr>
        <w:t xml:space="preserve">2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luni</w:t>
      </w:r>
    </w:p>
    <w:p w:rsidR="00086B34" w:rsidRPr="001D7FF1" w:rsidRDefault="001224DA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Termenul de valabilitate a contractului</w:t>
      </w:r>
      <w:r w:rsidRPr="001D7FF1">
        <w:rPr>
          <w:b/>
          <w:sz w:val="22"/>
          <w:szCs w:val="22"/>
          <w:shd w:val="clear" w:color="auto" w:fill="FFFF00"/>
          <w:lang w:val="en-US"/>
        </w:rPr>
        <w:t>: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 31.12.</w:t>
      </w:r>
      <w:r w:rsidR="001D7FF1">
        <w:rPr>
          <w:b/>
          <w:sz w:val="22"/>
          <w:szCs w:val="22"/>
          <w:shd w:val="clear" w:color="auto" w:fill="FFFF00"/>
          <w:lang w:val="en-US"/>
        </w:rPr>
        <w:t>2020</w:t>
      </w:r>
    </w:p>
    <w:p w:rsidR="00086B34" w:rsidRPr="001D7FF1" w:rsidRDefault="00086B34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Contract de achiziție rezervat atelierelor protejate sau că acesta poate fi executat numai în cadrul unor programe de angajare protejată</w:t>
      </w:r>
      <w:r w:rsidR="00444B84" w:rsidRPr="001D7FF1">
        <w:rPr>
          <w:b/>
          <w:sz w:val="22"/>
          <w:szCs w:val="22"/>
          <w:lang w:val="en-US"/>
        </w:rPr>
        <w:t xml:space="preserve"> (după caz)</w:t>
      </w:r>
      <w:r w:rsidRPr="001D7FF1">
        <w:rPr>
          <w:b/>
          <w:sz w:val="22"/>
          <w:szCs w:val="22"/>
          <w:lang w:val="en-US"/>
        </w:rPr>
        <w:t xml:space="preserve">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NU</w:t>
      </w:r>
    </w:p>
    <w:p w:rsidR="00444B84" w:rsidRPr="001D7FF1" w:rsidRDefault="00444B84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P</w:t>
      </w:r>
      <w:r w:rsidR="00086B34" w:rsidRPr="001D7FF1">
        <w:rPr>
          <w:b/>
          <w:sz w:val="22"/>
          <w:szCs w:val="22"/>
          <w:lang w:val="en-US"/>
        </w:rPr>
        <w:t xml:space="preserve">restarea serviciului este rezervată unei anumite profesii în temeiul unor acte cu putere de lege </w:t>
      </w:r>
      <w:r w:rsidR="006C11CA" w:rsidRPr="001D7FF1">
        <w:rPr>
          <w:b/>
          <w:sz w:val="22"/>
          <w:szCs w:val="22"/>
          <w:lang w:val="en-US"/>
        </w:rPr>
        <w:t xml:space="preserve">sau al unor acte administrative </w:t>
      </w:r>
      <w:r w:rsidRPr="001D7FF1">
        <w:rPr>
          <w:b/>
          <w:sz w:val="22"/>
          <w:szCs w:val="22"/>
          <w:lang w:val="en-US"/>
        </w:rPr>
        <w:t xml:space="preserve">(după caz): </w:t>
      </w:r>
      <w:r w:rsidR="00B0282D" w:rsidRPr="001D7FF1">
        <w:rPr>
          <w:b/>
          <w:sz w:val="22"/>
          <w:szCs w:val="22"/>
          <w:lang w:val="en-US"/>
        </w:rPr>
        <w:t>NU SE APLICĂ</w:t>
      </w:r>
    </w:p>
    <w:p w:rsidR="00444B84" w:rsidRDefault="004225A2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Scurta descriere a criteriilor</w:t>
      </w:r>
      <w:r w:rsidR="006C11CA" w:rsidRPr="001D7FF1">
        <w:rPr>
          <w:b/>
          <w:sz w:val="22"/>
          <w:szCs w:val="22"/>
          <w:lang w:val="en-US"/>
        </w:rPr>
        <w:t xml:space="preserve"> privind eligibilitatea operatorilor economici care pot determina eliminarea acestora </w:t>
      </w:r>
      <w:r w:rsidR="00AC2788" w:rsidRPr="001D7FF1">
        <w:rPr>
          <w:b/>
          <w:sz w:val="22"/>
          <w:szCs w:val="22"/>
          <w:lang w:val="en-US"/>
        </w:rPr>
        <w:t>și</w:t>
      </w:r>
      <w:r w:rsidR="006C11CA" w:rsidRPr="001D7FF1">
        <w:rPr>
          <w:b/>
          <w:sz w:val="22"/>
          <w:szCs w:val="22"/>
          <w:lang w:val="en-US"/>
        </w:rPr>
        <w:t xml:space="preserve"> a criteriilor de </w:t>
      </w:r>
      <w:r w:rsidR="00AC2788" w:rsidRPr="001D7FF1">
        <w:rPr>
          <w:b/>
          <w:sz w:val="22"/>
          <w:szCs w:val="22"/>
          <w:lang w:val="en-US"/>
        </w:rPr>
        <w:t>selecție</w:t>
      </w:r>
      <w:r w:rsidR="006C11CA" w:rsidRPr="001D7FF1">
        <w:rPr>
          <w:b/>
          <w:sz w:val="22"/>
          <w:szCs w:val="22"/>
          <w:lang w:val="en-US"/>
        </w:rPr>
        <w:t xml:space="preserve">; nivelul minim (nivelurile minime) al (ale) </w:t>
      </w:r>
      <w:r w:rsidR="00AC2788" w:rsidRPr="001D7FF1">
        <w:rPr>
          <w:b/>
          <w:sz w:val="22"/>
          <w:szCs w:val="22"/>
          <w:lang w:val="en-US"/>
        </w:rPr>
        <w:t>cerințelor</w:t>
      </w:r>
      <w:r w:rsidR="006C11CA" w:rsidRPr="001D7FF1">
        <w:rPr>
          <w:b/>
          <w:sz w:val="22"/>
          <w:szCs w:val="22"/>
          <w:lang w:val="en-US"/>
        </w:rPr>
        <w:t xml:space="preserve"> eventual impuse; se </w:t>
      </w:r>
      <w:r w:rsidR="00AC2788" w:rsidRPr="001D7FF1">
        <w:rPr>
          <w:b/>
          <w:sz w:val="22"/>
          <w:szCs w:val="22"/>
          <w:lang w:val="en-US"/>
        </w:rPr>
        <w:t>menționeazăinformațiile</w:t>
      </w:r>
      <w:r w:rsidR="006C11CA" w:rsidRPr="001D7FF1">
        <w:rPr>
          <w:b/>
          <w:sz w:val="22"/>
          <w:szCs w:val="22"/>
          <w:lang w:val="en-US"/>
        </w:rPr>
        <w:t xml:space="preserve"> solicitate (DUAE, </w:t>
      </w:r>
      <w:r w:rsidR="00AC2788" w:rsidRPr="001D7FF1">
        <w:rPr>
          <w:b/>
          <w:sz w:val="22"/>
          <w:szCs w:val="22"/>
          <w:lang w:val="en-US"/>
        </w:rPr>
        <w:t>documentație</w:t>
      </w:r>
      <w:r w:rsidR="006C11CA" w:rsidRPr="001D7FF1">
        <w:rPr>
          <w:b/>
          <w:sz w:val="22"/>
          <w:szCs w:val="22"/>
          <w:lang w:val="en-US"/>
        </w:rPr>
        <w:t>)</w:t>
      </w:r>
      <w:r w:rsidR="00444B84" w:rsidRPr="001D7FF1">
        <w:rPr>
          <w:b/>
          <w:sz w:val="22"/>
          <w:szCs w:val="22"/>
          <w:lang w:val="en-US"/>
        </w:rPr>
        <w:t xml:space="preserve">: </w:t>
      </w:r>
    </w:p>
    <w:p w:rsidR="00B42E48" w:rsidRDefault="00B42E48" w:rsidP="00B42E48">
      <w:pPr>
        <w:tabs>
          <w:tab w:val="right" w:pos="426"/>
        </w:tabs>
        <w:spacing w:before="120"/>
        <w:rPr>
          <w:b/>
          <w:sz w:val="22"/>
          <w:szCs w:val="22"/>
          <w:lang w:val="en-US"/>
        </w:rPr>
      </w:pPr>
    </w:p>
    <w:p w:rsidR="00B42E48" w:rsidRPr="001D7FF1" w:rsidRDefault="00B42E48" w:rsidP="00B42E48">
      <w:pPr>
        <w:tabs>
          <w:tab w:val="right" w:pos="426"/>
        </w:tabs>
        <w:spacing w:before="120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4A0"/>
      </w:tblPr>
      <w:tblGrid>
        <w:gridCol w:w="500"/>
        <w:gridCol w:w="3781"/>
        <w:gridCol w:w="3662"/>
        <w:gridCol w:w="1911"/>
      </w:tblGrid>
      <w:tr w:rsidR="003F0403" w:rsidRPr="00913433" w:rsidTr="00B0282D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b/>
                <w:lang w:val="ro-RO" w:eastAsia="en-US"/>
              </w:rPr>
            </w:pPr>
            <w:r w:rsidRPr="00913433">
              <w:rPr>
                <w:b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b/>
              </w:rPr>
            </w:pPr>
            <w:bookmarkStart w:id="1" w:name="_Toc449692085"/>
            <w:r w:rsidRPr="00913433">
              <w:rPr>
                <w:b/>
              </w:rPr>
              <w:t>Denumirea documentului/cerințelor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b/>
                <w:lang w:val="fr-FR"/>
              </w:rPr>
            </w:pPr>
            <w:r w:rsidRPr="00913433">
              <w:rPr>
                <w:b/>
                <w:lang w:val="fr-FR"/>
              </w:rPr>
              <w:t>Mod de demonstrare a îndeplinirii cerinței: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b/>
              </w:rPr>
            </w:pPr>
            <w:r w:rsidRPr="00913433">
              <w:rPr>
                <w:b/>
              </w:rPr>
              <w:t>Obl. Da /Nu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rPr>
                <w:color w:val="000000"/>
              </w:rPr>
              <w:t>Formularul ofertei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6106E7" w:rsidRDefault="00B0282D" w:rsidP="00593190">
            <w:pPr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Pr="00913433">
              <w:rPr>
                <w:lang w:val="fr-FR"/>
              </w:rPr>
              <w:t xml:space="preserve"> </w:t>
            </w:r>
            <w:r w:rsidRPr="006106E7">
              <w:rPr>
                <w:lang w:val="en-US"/>
              </w:rPr>
              <w:t>Formularul F3.1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3" w:rsidRDefault="00B0282D" w:rsidP="003F04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13433">
              <w:rPr>
                <w:color w:val="000000"/>
                <w:lang w:val="fr-FR"/>
              </w:rPr>
              <w:t>Garanția pentru ofertă – formularul garanției bancare</w:t>
            </w:r>
            <w:r w:rsidR="003F0403">
              <w:rPr>
                <w:color w:val="000000"/>
                <w:lang w:val="fr-FR"/>
              </w:rPr>
              <w:t xml:space="preserve">, </w:t>
            </w:r>
            <w:r w:rsidR="003F0403" w:rsidRPr="003F0403">
              <w:rPr>
                <w:iCs/>
                <w:sz w:val="22"/>
                <w:szCs w:val="22"/>
                <w:lang w:val="ro-RO"/>
              </w:rPr>
              <w:t>1% din valoarea de deviz-ofertă</w:t>
            </w:r>
          </w:p>
          <w:p w:rsidR="00B0282D" w:rsidRPr="003F040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6106E7" w:rsidRDefault="00B0282D" w:rsidP="00667471">
            <w:pPr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Pr="00913433">
              <w:rPr>
                <w:lang w:val="fr-FR"/>
              </w:rPr>
              <w:t xml:space="preserve">. </w:t>
            </w:r>
            <w:r w:rsidRPr="006106E7">
              <w:rPr>
                <w:lang w:val="en-US"/>
              </w:rPr>
              <w:t>Formularul F3.2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rPr>
                <w:color w:val="000000"/>
              </w:rPr>
              <w:t>Graficul de execuție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6106E7" w:rsidRDefault="00B0282D" w:rsidP="00593190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Pr="00913433">
              <w:rPr>
                <w:lang w:val="fr-FR"/>
              </w:rPr>
              <w:t xml:space="preserve"> </w:t>
            </w:r>
            <w:r w:rsidRPr="006106E7">
              <w:rPr>
                <w:lang w:val="en-US"/>
              </w:rPr>
              <w:t>Formularul F3.3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5949E1" w:rsidRDefault="005949E1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E24831" w:rsidRDefault="00E24831" w:rsidP="00E24831">
            <w:pPr>
              <w:tabs>
                <w:tab w:val="left" w:pos="612"/>
              </w:tabs>
              <w:spacing w:before="60" w:after="60" w:line="25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Cazier juridic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913433" w:rsidRDefault="00E24831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>
              <w:rPr>
                <w:lang w:val="fr-FR"/>
              </w:rPr>
              <w:t>Original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E24831" w:rsidRDefault="00E24831" w:rsidP="00667471">
            <w:pPr>
              <w:spacing w:before="60" w:after="60" w:line="256" w:lineRule="auto"/>
              <w:rPr>
                <w:lang w:val="ro-RO"/>
              </w:rPr>
            </w:pPr>
            <w:r>
              <w:rPr>
                <w:lang w:val="en-US"/>
              </w:rPr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913433" w:rsidRDefault="005949E1" w:rsidP="00667471">
            <w:pPr>
              <w:tabs>
                <w:tab w:val="left" w:pos="612"/>
              </w:tabs>
              <w:spacing w:before="60" w:after="60" w:line="25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913433" w:rsidRDefault="005949E1" w:rsidP="00667471">
            <w:pPr>
              <w:tabs>
                <w:tab w:val="left" w:pos="612"/>
              </w:tabs>
              <w:spacing w:before="60" w:after="60" w:line="25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913433" w:rsidRDefault="005949E1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1" w:rsidRPr="00913433" w:rsidRDefault="005949E1" w:rsidP="00667471">
            <w:pPr>
              <w:spacing w:before="60" w:after="60" w:line="256" w:lineRule="auto"/>
            </w:pP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E24831" w:rsidRDefault="00E24831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rPr>
                <w:color w:val="000000"/>
              </w:rPr>
              <w:t>Formularul informativ despre ofertant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E24831" w:rsidRDefault="00B0282D" w:rsidP="00593190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Confirmat </w:t>
            </w:r>
            <w:r w:rsidR="00E24831">
              <w:rPr>
                <w:lang w:val="fr-FR"/>
              </w:rPr>
              <w:t xml:space="preserve">de către </w:t>
            </w:r>
            <w:r w:rsidRPr="00913433">
              <w:rPr>
                <w:lang w:val="fr-FR"/>
              </w:rPr>
              <w:t xml:space="preserve">  </w:t>
            </w:r>
            <w:r w:rsidR="00E24831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Pr="00913433">
              <w:rPr>
                <w:lang w:val="fr-FR"/>
              </w:rPr>
              <w:t xml:space="preserve"> </w:t>
            </w:r>
            <w:r w:rsidRPr="00E24831">
              <w:rPr>
                <w:lang w:val="en-US"/>
              </w:rPr>
              <w:t>Formularul F3.7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E24831" w:rsidRDefault="00E24831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E2483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color w:val="000000"/>
                <w:lang w:val="en-US"/>
              </w:rPr>
              <w:t xml:space="preserve">Declarație privind obligațiile contractuale față de alți </w:t>
            </w:r>
            <w:r w:rsidR="00E24831">
              <w:rPr>
                <w:color w:val="000000"/>
                <w:lang w:val="en-US"/>
              </w:rPr>
              <w:t>beneficiairi  în anul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37716F" w:rsidRDefault="00B0282D" w:rsidP="00593190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rPr>
                <w:lang w:val="fr-FR"/>
              </w:rPr>
              <w:t>Original</w:t>
            </w:r>
            <w:r w:rsidR="006106E7" w:rsidRPr="00913433">
              <w:rPr>
                <w:lang w:val="fr-FR"/>
              </w:rPr>
              <w:t xml:space="preserve"> 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="00593190" w:rsidRPr="00913433">
              <w:rPr>
                <w:lang w:val="fr-FR"/>
              </w:rPr>
              <w:t xml:space="preserve"> </w:t>
            </w:r>
            <w:r w:rsidRPr="00913433">
              <w:rPr>
                <w:lang w:val="fr-FR"/>
              </w:rPr>
              <w:t xml:space="preserve"> </w:t>
            </w:r>
            <w:r w:rsidRPr="0037716F">
              <w:rPr>
                <w:lang w:val="fr-FR"/>
              </w:rPr>
              <w:t>Formularul F3.8</w:t>
            </w:r>
            <w:r w:rsidR="0037716F">
              <w:rPr>
                <w:lang w:val="ro-RO"/>
              </w:rPr>
              <w:t xml:space="preserve">. </w:t>
            </w:r>
            <w:r w:rsidR="0037716F" w:rsidRPr="0037716F">
              <w:rPr>
                <w:lang w:val="ro-RO"/>
              </w:rPr>
              <w:t>Declaratie prezentata la o data ce este ulterioara datei de lansare a proceduriide achizitie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A868EA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3" w:rsidRPr="00913433" w:rsidRDefault="00913433" w:rsidP="00913433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3" w:rsidRPr="00964C81" w:rsidRDefault="00913433" w:rsidP="00964C81">
            <w:pPr>
              <w:tabs>
                <w:tab w:val="left" w:pos="612"/>
              </w:tabs>
              <w:spacing w:before="60" w:after="60" w:line="256" w:lineRule="auto"/>
              <w:rPr>
                <w:color w:val="000000"/>
                <w:lang w:val="en-US"/>
              </w:rPr>
            </w:pPr>
            <w:r w:rsidRPr="00E0220A">
              <w:rPr>
                <w:color w:val="000000"/>
                <w:lang w:val="en-US"/>
              </w:rPr>
              <w:t xml:space="preserve">Declarație privind experiența </w:t>
            </w:r>
            <w:r w:rsidR="00E0220A" w:rsidRPr="00E0220A">
              <w:rPr>
                <w:color w:val="000000"/>
                <w:lang w:val="en-US"/>
              </w:rPr>
              <w:t>similar</w:t>
            </w:r>
            <w:r w:rsidR="00E0220A">
              <w:rPr>
                <w:color w:val="000000"/>
                <w:lang w:val="en-US"/>
              </w:rPr>
              <w:t xml:space="preserve">ă cu prezentarea </w:t>
            </w:r>
            <w:r w:rsidR="00964C81">
              <w:rPr>
                <w:color w:val="000000"/>
                <w:lang w:val="en-US"/>
              </w:rPr>
              <w:t xml:space="preserve"> copiilor contractelor </w:t>
            </w:r>
            <w:r w:rsidR="00E0220A">
              <w:rPr>
                <w:color w:val="000000"/>
                <w:lang w:val="en-US"/>
              </w:rPr>
              <w:t xml:space="preserve"> şi a P</w:t>
            </w:r>
            <w:r w:rsidR="00964C81">
              <w:rPr>
                <w:color w:val="000000"/>
                <w:lang w:val="en-US"/>
              </w:rPr>
              <w:t>roceselor-Verbale</w:t>
            </w:r>
            <w:r w:rsidR="00E0220A">
              <w:rPr>
                <w:color w:val="000000"/>
                <w:lang w:val="en-US"/>
              </w:rPr>
              <w:t xml:space="preserve"> de recepţie finală.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3" w:rsidRPr="006106E7" w:rsidRDefault="00913433" w:rsidP="00593190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Pr="00913433">
              <w:rPr>
                <w:lang w:val="fr-FR"/>
              </w:rPr>
              <w:t xml:space="preserve"> </w:t>
            </w:r>
            <w:r w:rsidRPr="006106E7">
              <w:rPr>
                <w:lang w:val="en-US"/>
              </w:rPr>
              <w:t>Formularul F3.9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3" w:rsidRPr="00913433" w:rsidRDefault="00913433" w:rsidP="00913433">
            <w:pPr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Da. Sau F3.10 după caz</w:t>
            </w:r>
          </w:p>
        </w:tc>
      </w:tr>
      <w:tr w:rsidR="003F0403" w:rsidRPr="00A868EA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color w:val="000000"/>
                <w:lang w:val="en-US"/>
              </w:rPr>
              <w:t>Declarație privind lista principalelor lucrări executate în ultimul an de activitate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6106E7" w:rsidRDefault="00B0282D" w:rsidP="00593190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="00593190">
              <w:rPr>
                <w:lang w:val="fr-FR"/>
              </w:rPr>
              <w:t xml:space="preserve"> în conformitate cu legislaţia în vigoare.</w:t>
            </w:r>
            <w:r w:rsidRPr="00913433">
              <w:rPr>
                <w:lang w:val="fr-FR"/>
              </w:rPr>
              <w:t xml:space="preserve"> </w:t>
            </w:r>
            <w:r w:rsidRPr="006106E7">
              <w:rPr>
                <w:lang w:val="en-US"/>
              </w:rPr>
              <w:t>Formularul F3.10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Da. Sau F3.</w:t>
            </w:r>
            <w:r w:rsidR="00913433" w:rsidRPr="00913433">
              <w:rPr>
                <w:lang w:val="fr-FR"/>
              </w:rPr>
              <w:t>9</w:t>
            </w:r>
            <w:r w:rsidRPr="00913433">
              <w:rPr>
                <w:lang w:val="fr-FR"/>
              </w:rPr>
              <w:t xml:space="preserve"> după caz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1</w:t>
            </w:r>
            <w:r w:rsidR="00DB4913" w:rsidRPr="00913433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color w:val="000000"/>
                <w:lang w:val="en-US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593190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593190" w:rsidRPr="00913433">
              <w:rPr>
                <w:lang w:val="fr-FR"/>
              </w:rPr>
              <w:t xml:space="preserve">Confirmat </w:t>
            </w:r>
            <w:r w:rsidR="00593190">
              <w:rPr>
                <w:lang w:val="fr-FR"/>
              </w:rPr>
              <w:t xml:space="preserve">de către </w:t>
            </w:r>
            <w:r w:rsidR="00593190" w:rsidRPr="00913433">
              <w:rPr>
                <w:lang w:val="fr-FR"/>
              </w:rPr>
              <w:t xml:space="preserve">  </w:t>
            </w:r>
            <w:r w:rsidR="00593190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 xml:space="preserve">. </w:t>
            </w:r>
            <w:r w:rsidRPr="00593190">
              <w:rPr>
                <w:lang w:val="en-US"/>
              </w:rPr>
              <w:t>Formularul F3.11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913433" w:rsidP="00667471">
            <w:pPr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106E7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color w:val="000000"/>
                <w:lang w:val="en-US"/>
              </w:rPr>
              <w:t>Declarație privind personalul de specialitate și/sau a experților propus/propuși pentru implementarea contractului</w:t>
            </w:r>
            <w:r w:rsidR="00964C81">
              <w:rPr>
                <w:color w:val="000000"/>
                <w:lang w:val="en-US"/>
              </w:rPr>
              <w:t xml:space="preserve"> cu prezentarea copiei contractului de angajare  a dirigintelui de şantier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6106E7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 xml:space="preserve">. </w:t>
            </w:r>
            <w:r w:rsidRPr="006106E7">
              <w:rPr>
                <w:lang w:val="en-US"/>
              </w:rPr>
              <w:t>Formularul F3.12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color w:val="000000"/>
                <w:lang w:val="fr-FR"/>
              </w:rPr>
              <w:t>Avizul valabil al Inspecției de Stat în Construcții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CD3382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Original.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 xml:space="preserve">. </w:t>
            </w:r>
            <w:r w:rsidRPr="00CD3382">
              <w:rPr>
                <w:lang w:val="en-US"/>
              </w:rPr>
              <w:t>Formularul F3.15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Manualul calității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Copie.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Certificat/Decizie de înregistrare a întreprinderii</w:t>
            </w:r>
            <w:r w:rsidR="00913433" w:rsidRPr="00913433">
              <w:rPr>
                <w:lang w:val="fr-FR"/>
              </w:rPr>
              <w:t>+</w:t>
            </w:r>
            <w:r w:rsidRPr="00913433">
              <w:rPr>
                <w:lang w:val="fr-FR"/>
              </w:rPr>
              <w:t>Extras din Registru de Stat al persoanelor juridice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Copie.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lang w:val="en-US"/>
              </w:rPr>
              <w:t>Certificat de efectuare sistematică a plății impozitelor, contribuțiilor eliberat de Inspectoratul Fiscal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Copie. </w:t>
            </w:r>
            <w:r w:rsidR="006106E7" w:rsidRPr="00913433">
              <w:rPr>
                <w:lang w:val="fr-FR"/>
              </w:rPr>
              <w:t xml:space="preserve">Confirmat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Pr="00913433"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Raport financiar pentru anul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Copie.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1</w:t>
            </w:r>
            <w:r w:rsidR="00DB4913" w:rsidRPr="00913433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Disponibilitate de bani lichizi sau capital circulant, de resurse creditoare sau alte mijloace financiare conform IPO14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964C81">
            <w:pPr>
              <w:spacing w:before="60" w:after="60" w:line="256" w:lineRule="auto"/>
              <w:rPr>
                <w:lang w:val="ro-RO"/>
              </w:rPr>
            </w:pPr>
            <w:r w:rsidRPr="00913433">
              <w:rPr>
                <w:iCs/>
                <w:lang w:val="fr-FR"/>
              </w:rPr>
              <w:t>Min</w:t>
            </w:r>
            <w:r w:rsidR="00964C81">
              <w:rPr>
                <w:iCs/>
                <w:lang w:val="fr-FR"/>
              </w:rPr>
              <w:t>. 5</w:t>
            </w:r>
            <w:r w:rsidRPr="00913433">
              <w:rPr>
                <w:iCs/>
                <w:lang w:val="fr-FR"/>
              </w:rPr>
              <w:t>0% din valoarea estimată a achiziției</w:t>
            </w:r>
            <w:r w:rsidR="00913433" w:rsidRPr="00913433">
              <w:rPr>
                <w:iCs/>
                <w:lang w:val="fr-FR"/>
              </w:rPr>
              <w:t xml:space="preserve">. Declaratie prezentata la o data ce este ulterioara datei de lansare a </w:t>
            </w:r>
            <w:r w:rsidR="00913433" w:rsidRPr="00913433">
              <w:rPr>
                <w:iCs/>
                <w:lang w:val="fr-FR"/>
              </w:rPr>
              <w:lastRenderedPageBreak/>
              <w:t>procedurii</w:t>
            </w:r>
            <w:r w:rsidR="00964C81">
              <w:rPr>
                <w:iCs/>
                <w:lang w:val="fr-FR"/>
              </w:rPr>
              <w:t xml:space="preserve"> </w:t>
            </w:r>
            <w:r w:rsidR="00913433" w:rsidRPr="00913433">
              <w:rPr>
                <w:iCs/>
                <w:lang w:val="fr-FR"/>
              </w:rPr>
              <w:t>de achizitie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lastRenderedPageBreak/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DB4913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rPr>
                <w:lang w:val="ro-RO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  <w:rPr>
                <w:lang w:val="ro-RO"/>
              </w:rPr>
            </w:pPr>
            <w:r w:rsidRPr="00913433">
              <w:t>Lichiditatea generala</w:t>
            </w:r>
            <w:r w:rsidR="00913433" w:rsidRPr="00913433">
              <w:rPr>
                <w:lang w:val="ro-RO"/>
              </w:rPr>
              <w:t xml:space="preserve"> pentru a.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rPr>
                <w:lang w:val="fr-FR"/>
              </w:rPr>
              <w:t xml:space="preserve">minim 120%. Calculată după formula – total active curente / total datorii curente. </w:t>
            </w:r>
            <w:r w:rsidRPr="00913433">
              <w:t>Se va prezenta un formular la libera alegere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Cifra medie anuală de afaceri în ultimii 3 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A963AF">
            <w:pPr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Conform IPO14, nu mai mică </w:t>
            </w:r>
            <w:r w:rsidR="006106E7">
              <w:rPr>
                <w:lang w:val="fr-FR"/>
              </w:rPr>
              <w:t xml:space="preserve"> decît valoarea </w:t>
            </w:r>
            <w:r w:rsidR="00A963AF">
              <w:rPr>
                <w:lang w:val="fr-FR"/>
              </w:rPr>
              <w:t>1100</w:t>
            </w:r>
            <w:r w:rsidRPr="00913433">
              <w:rPr>
                <w:lang w:val="fr-FR"/>
              </w:rPr>
              <w:t xml:space="preserve"> MDL în domeniul de activitate aferent contractului (lucrări de instalații electrice exterioare).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Certificat de atestare tehnico-profesională a dirigentului de șantier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D21005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 Confirmat prin aplicarea semnăturii </w:t>
            </w:r>
            <w:r w:rsidR="00D21005">
              <w:rPr>
                <w:lang w:val="fr-FR"/>
              </w:rPr>
              <w:t xml:space="preserve">electronice a </w:t>
            </w:r>
            <w:r w:rsidRPr="00913433">
              <w:rPr>
                <w:lang w:val="fr-FR"/>
              </w:rPr>
              <w:t xml:space="preserve"> participantului.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en-US"/>
              </w:rPr>
            </w:pPr>
            <w:r w:rsidRPr="001D7FF1">
              <w:rPr>
                <w:lang w:val="en-US"/>
              </w:rPr>
              <w:t>Demonstrarea accesului la personal/un organism tehnic de specialitate, care să garanteze asigurarea unui control al calității.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D21005">
            <w:pPr>
              <w:tabs>
                <w:tab w:val="left" w:pos="612"/>
              </w:tabs>
              <w:spacing w:before="60" w:after="60" w:line="256" w:lineRule="auto"/>
            </w:pPr>
            <w:r w:rsidRPr="001D7FF1">
              <w:rPr>
                <w:lang w:val="en-US"/>
              </w:rPr>
              <w:t xml:space="preserve">Documente prin care se demonstrează că operatorul economic are acces la laborator de încercări și testate a materialelor ce vor fi utilizate în conformitate cu natura și specificul lucrărilor ce fac obiectul viitorului contract. </w:t>
            </w:r>
            <w:r w:rsidRPr="00D21005">
              <w:rPr>
                <w:lang w:val="en-US"/>
              </w:rPr>
              <w:t xml:space="preserve"> </w:t>
            </w:r>
            <w:r w:rsidRPr="00913433">
              <w:t>Confirmat</w:t>
            </w:r>
            <w:r w:rsidR="00D21005">
              <w:rPr>
                <w:lang w:val="en-US"/>
              </w:rPr>
              <w:t>e</w:t>
            </w:r>
            <w:r w:rsidRPr="00913433">
              <w:t xml:space="preserve"> </w:t>
            </w:r>
            <w:r w:rsidR="006106E7" w:rsidRPr="00913433">
              <w:rPr>
                <w:lang w:val="fr-FR"/>
              </w:rPr>
              <w:t xml:space="preserve"> </w:t>
            </w:r>
            <w:r w:rsidR="006106E7">
              <w:rPr>
                <w:lang w:val="fr-FR"/>
              </w:rPr>
              <w:t xml:space="preserve">de către </w:t>
            </w:r>
            <w:r w:rsidR="006106E7" w:rsidRPr="00913433">
              <w:rPr>
                <w:lang w:val="fr-FR"/>
              </w:rPr>
              <w:t xml:space="preserve">  </w:t>
            </w:r>
            <w:r w:rsidR="006106E7">
              <w:rPr>
                <w:lang w:val="fr-FR"/>
              </w:rPr>
              <w:t>ofertant</w:t>
            </w:r>
            <w:r w:rsidRPr="0091343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Perioada de garanție a lucrărilor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iCs/>
                <w:lang w:val="fr-FR"/>
              </w:rPr>
            </w:pPr>
            <w:r w:rsidRPr="00913433">
              <w:rPr>
                <w:iCs/>
                <w:lang w:val="fr-FR"/>
              </w:rPr>
              <w:t xml:space="preserve">Lucrări de construcții montaj: </w:t>
            </w:r>
            <w:r w:rsidR="006106E7">
              <w:rPr>
                <w:iCs/>
                <w:lang w:val="fr-FR"/>
              </w:rPr>
              <w:t>3</w:t>
            </w:r>
            <w:r w:rsidRPr="00913433">
              <w:rPr>
                <w:iCs/>
                <w:lang w:val="fr-FR"/>
              </w:rPr>
              <w:t xml:space="preserve"> ani;</w:t>
            </w:r>
          </w:p>
          <w:p w:rsidR="00B0282D" w:rsidRPr="00913433" w:rsidRDefault="00B0282D" w:rsidP="00667471">
            <w:pPr>
              <w:spacing w:before="60" w:after="60" w:line="256" w:lineRule="auto"/>
              <w:rPr>
                <w:iCs/>
                <w:lang w:val="fr-FR"/>
              </w:rPr>
            </w:pPr>
            <w:r w:rsidRPr="00913433">
              <w:rPr>
                <w:iCs/>
                <w:lang w:val="fr-FR"/>
              </w:rPr>
              <w:t>Corpuri de iluminat  (incl</w:t>
            </w:r>
            <w:r w:rsidR="006106E7">
              <w:rPr>
                <w:iCs/>
                <w:lang w:val="fr-FR"/>
              </w:rPr>
              <w:t>usiv componentele acestuia):</w:t>
            </w:r>
            <w:r w:rsidRPr="00913433">
              <w:rPr>
                <w:iCs/>
                <w:lang w:val="fr-FR"/>
              </w:rPr>
              <w:t>. 5 ani în condiții de respectare a condițiilor din caietul de sarcini.</w:t>
            </w:r>
          </w:p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rPr>
                <w:i/>
                <w:iCs/>
                <w:lang w:val="fr-FR"/>
              </w:rPr>
              <w:t xml:space="preserve">Formular la libera alegere. Se prezinta si electronic. </w:t>
            </w:r>
            <w:r w:rsidRPr="00913433">
              <w:rPr>
                <w:i/>
                <w:iCs/>
              </w:rPr>
              <w:t>Original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</w:pPr>
            <w:r w:rsidRPr="00913433">
              <w:t>Devizele locale aferente ofertei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Formularele 3, 5, 7 (original), </w:t>
            </w:r>
            <w:r w:rsidR="00593190" w:rsidRPr="00913433">
              <w:rPr>
                <w:lang w:val="fr-FR"/>
              </w:rPr>
              <w:t>Confirmat</w:t>
            </w:r>
            <w:r w:rsidR="00593190">
              <w:rPr>
                <w:lang w:val="fr-FR"/>
              </w:rPr>
              <w:t>e</w:t>
            </w:r>
            <w:r w:rsidR="00593190" w:rsidRPr="00913433">
              <w:rPr>
                <w:lang w:val="fr-FR"/>
              </w:rPr>
              <w:t xml:space="preserve"> </w:t>
            </w:r>
            <w:r w:rsidR="00593190">
              <w:rPr>
                <w:lang w:val="fr-FR"/>
              </w:rPr>
              <w:t xml:space="preserve">de către </w:t>
            </w:r>
            <w:r w:rsidR="00593190" w:rsidRPr="00913433">
              <w:rPr>
                <w:lang w:val="fr-FR"/>
              </w:rPr>
              <w:t xml:space="preserve">  </w:t>
            </w:r>
            <w:r w:rsidR="00593190">
              <w:rPr>
                <w:lang w:val="fr-FR"/>
              </w:rPr>
              <w:t>ofertant.</w:t>
            </w:r>
          </w:p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DB4913" w:rsidRPr="00913433">
              <w:rPr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Rapoarte de testare fotometrică pentru integral corp de iluminat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 xml:space="preserve">Copie.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>. Rapoarte eliberate de un laborator acreditat în conformitate cu standardul ISO17025. Se va prezenta raportul pe fiecare corp de iluminat ofertat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3" w:rsidRPr="00913433" w:rsidRDefault="00913433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rPr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3" w:rsidRPr="00913433" w:rsidRDefault="00913433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Raport de testari surse 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3" w:rsidRPr="00913433" w:rsidRDefault="00913433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Copie. Raportul de testari pentru 100 000 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3" w:rsidRPr="00913433" w:rsidRDefault="00913433" w:rsidP="00667471">
            <w:pPr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2</w:t>
            </w:r>
            <w:r w:rsidR="00913433" w:rsidRPr="00913433">
              <w:rPr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Fișe tehnice pentru corpuri de iluminat elaborate conform caietului de sarcini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rFonts w:eastAsia="PMingLiU"/>
                <w:iCs/>
                <w:lang w:val="fr-FR"/>
              </w:rPr>
            </w:pPr>
            <w:r w:rsidRPr="00913433">
              <w:rPr>
                <w:rFonts w:eastAsia="PMingLiU"/>
                <w:iCs/>
                <w:lang w:val="fr-FR"/>
              </w:rPr>
              <w:t>Descrieri tehnice a produselor, în special a corpurilor de iluminat avizate de ofertant, prezentate conform caietului de sarcini.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913433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rPr>
                <w:lang w:val="ro-R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Calcule și reprezentări de simulare fotometrică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rFonts w:eastAsia="PMingLiU"/>
                <w:iCs/>
                <w:lang w:val="fr-FR"/>
              </w:rPr>
            </w:pPr>
            <w:r w:rsidRPr="00913433">
              <w:rPr>
                <w:rFonts w:eastAsia="PMingLiU"/>
                <w:iCs/>
                <w:lang w:val="fr-FR"/>
              </w:rPr>
              <w:t xml:space="preserve">Obligator ca oferta tehnică să fie însoțită de calculele fotometrice pentru fiecare situație  în parte, cu confirmarea validării tuturor parametrilor tehnici. </w:t>
            </w:r>
          </w:p>
          <w:p w:rsidR="00B0282D" w:rsidRPr="00913433" w:rsidRDefault="00B0282D" w:rsidP="00667471">
            <w:pPr>
              <w:spacing w:before="60" w:after="60" w:line="256" w:lineRule="auto"/>
              <w:rPr>
                <w:rFonts w:eastAsia="PMingLiU"/>
                <w:iCs/>
                <w:lang w:val="fr-FR"/>
              </w:rPr>
            </w:pPr>
            <w:r w:rsidRPr="00913433">
              <w:rPr>
                <w:rFonts w:eastAsia="PMingLiU"/>
                <w:iCs/>
                <w:lang w:val="fr-FR"/>
              </w:rPr>
              <w:t>Se va prezenta simularea DIALUX /RELUX în format electronic, in format PDF, respectiv fișierele LTD a corpurilor de iluminat și fișierul total de simulare.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3</w:t>
            </w:r>
            <w:r w:rsidR="00913433" w:rsidRPr="00913433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  <w:rPr>
                <w:lang w:val="en-US"/>
              </w:rPr>
            </w:pPr>
            <w:r w:rsidRPr="001D7FF1">
              <w:rPr>
                <w:lang w:val="en-US"/>
              </w:rPr>
              <w:t>Dovada că producătorul deține sisteme de management integrate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1D7FF1" w:rsidRDefault="00B0282D" w:rsidP="00667471">
            <w:pPr>
              <w:spacing w:before="60" w:after="60" w:line="256" w:lineRule="auto"/>
              <w:rPr>
                <w:i/>
                <w:iCs/>
                <w:lang w:val="en-US"/>
              </w:rPr>
            </w:pPr>
            <w:r w:rsidRPr="001D7FF1">
              <w:rPr>
                <w:lang w:val="en-US"/>
              </w:rPr>
              <w:t xml:space="preserve">Copia certificatelor (conforme standardelor din seria ISO 9000 (sisteme de management a calității), și/sau ISO 14000 (protecția mediului) și/sau ISO 18000 (sănătatea și securitatea muncii)), certificate de un organism de certificare </w:t>
            </w:r>
            <w:r w:rsidRPr="001D7FF1">
              <w:rPr>
                <w:lang w:val="en-US"/>
              </w:rPr>
              <w:lastRenderedPageBreak/>
              <w:t>acreditat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lastRenderedPageBreak/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37716F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lastRenderedPageBreak/>
              <w:t>3</w:t>
            </w:r>
            <w:r w:rsidR="0037716F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  <w:rPr>
                <w:lang w:val="fr-FR"/>
              </w:rPr>
            </w:pPr>
            <w:r w:rsidRPr="00913433">
              <w:rPr>
                <w:lang w:val="fr-FR"/>
              </w:rPr>
              <w:t>Declarație de conformitate / certificat de conformitate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593190" w:rsidRDefault="00B0282D" w:rsidP="00667471">
            <w:pPr>
              <w:spacing w:before="60" w:after="60" w:line="256" w:lineRule="auto"/>
              <w:rPr>
                <w:lang w:val="en-US"/>
              </w:rPr>
            </w:pPr>
            <w:r w:rsidRPr="00913433">
              <w:rPr>
                <w:lang w:val="fr-FR"/>
              </w:rPr>
              <w:t xml:space="preserve">Copie. </w:t>
            </w:r>
            <w:r w:rsidR="00CD3382" w:rsidRPr="00913433">
              <w:rPr>
                <w:lang w:val="fr-FR"/>
              </w:rPr>
              <w:t xml:space="preserve">Confirmat </w:t>
            </w:r>
            <w:r w:rsidR="00CD3382">
              <w:rPr>
                <w:lang w:val="fr-FR"/>
              </w:rPr>
              <w:t xml:space="preserve">de către </w:t>
            </w:r>
            <w:r w:rsidR="00CD3382" w:rsidRPr="00913433">
              <w:rPr>
                <w:lang w:val="fr-FR"/>
              </w:rPr>
              <w:t xml:space="preserve">  </w:t>
            </w:r>
            <w:r w:rsidR="00CD3382">
              <w:rPr>
                <w:lang w:val="fr-FR"/>
              </w:rPr>
              <w:t>ofertant în conformitate cu legislaţia în vigoare</w:t>
            </w:r>
            <w:r w:rsidRPr="00913433">
              <w:rPr>
                <w:lang w:val="fr-FR"/>
              </w:rPr>
              <w:t xml:space="preserve">. </w:t>
            </w:r>
            <w:r w:rsidRPr="00593190">
              <w:rPr>
                <w:lang w:val="en-US"/>
              </w:rPr>
              <w:t>Declarația va</w:t>
            </w:r>
            <w:r w:rsidR="00593190">
              <w:rPr>
                <w:lang w:val="en-US"/>
              </w:rPr>
              <w:t xml:space="preserve"> fi</w:t>
            </w:r>
            <w:r w:rsidRPr="00593190">
              <w:rPr>
                <w:lang w:val="en-US"/>
              </w:rPr>
              <w:t xml:space="preserve"> emisă de un organism acreditat ISO 17065.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37716F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3</w:t>
            </w:r>
            <w:r w:rsidR="0037716F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</w:pPr>
            <w:r w:rsidRPr="00913433">
              <w:t>Alte cerințe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rFonts w:eastAsia="PMingLiU"/>
                <w:iCs/>
                <w:lang w:val="fr-FR"/>
              </w:rPr>
            </w:pPr>
            <w:r w:rsidRPr="00913433">
              <w:rPr>
                <w:rFonts w:eastAsia="PMingLiU"/>
                <w:iCs/>
                <w:lang w:val="fr-FR"/>
              </w:rPr>
              <w:t>Ofertantul va prezenta oferta, in corespundere cu datele din FDA și Caietul de sarcini anexat, parte componentă a FDA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  <w:tr w:rsidR="003F0403" w:rsidRPr="00A868EA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3" w:rsidRDefault="003F0403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</w:p>
          <w:p w:rsidR="003F0403" w:rsidRPr="003F0403" w:rsidRDefault="003F0403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3" w:rsidRPr="003F0403" w:rsidRDefault="003F0403" w:rsidP="00A868EA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  <w:rPr>
                <w:lang w:val="ro-RO"/>
              </w:rPr>
            </w:pPr>
            <w:r>
              <w:rPr>
                <w:lang w:val="ro-RO"/>
              </w:rPr>
              <w:t>Garanţie de bună execuţie –</w:t>
            </w:r>
            <w:r w:rsidR="00A868EA">
              <w:rPr>
                <w:lang w:val="ro-RO"/>
              </w:rPr>
              <w:t>3</w:t>
            </w:r>
            <w:r>
              <w:rPr>
                <w:lang w:val="ro-RO"/>
              </w:rPr>
              <w:t>% din valoarea de deviz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3" w:rsidRPr="00913433" w:rsidRDefault="003F0403" w:rsidP="00667471">
            <w:pPr>
              <w:spacing w:before="60" w:after="60" w:line="256" w:lineRule="auto"/>
              <w:rPr>
                <w:rFonts w:eastAsia="PMingLiU"/>
                <w:iCs/>
                <w:lang w:val="fr-FR"/>
              </w:rPr>
            </w:pPr>
            <w:r>
              <w:rPr>
                <w:rFonts w:eastAsia="PMingLiU"/>
                <w:iCs/>
                <w:lang w:val="fr-FR"/>
              </w:rPr>
              <w:t>Original.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3" w:rsidRPr="003F0403" w:rsidRDefault="003F0403" w:rsidP="003F0403">
            <w:pPr>
              <w:spacing w:before="60" w:after="60" w:line="256" w:lineRule="auto"/>
              <w:rPr>
                <w:lang w:val="en-US"/>
              </w:rPr>
            </w:pPr>
            <w:r>
              <w:rPr>
                <w:lang w:val="en-US"/>
              </w:rPr>
              <w:t>Se va prezenta obligatoriu de către ofertantul cîştigător  la semnarea Contractului.</w:t>
            </w:r>
          </w:p>
        </w:tc>
      </w:tr>
      <w:tr w:rsidR="003F0403" w:rsidRPr="00913433" w:rsidTr="00B028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37716F" w:rsidRDefault="00B0282D" w:rsidP="00667471">
            <w:pPr>
              <w:tabs>
                <w:tab w:val="left" w:pos="612"/>
              </w:tabs>
              <w:spacing w:before="60" w:after="60" w:line="256" w:lineRule="auto"/>
              <w:rPr>
                <w:lang w:val="ro-RO"/>
              </w:rPr>
            </w:pPr>
            <w:r w:rsidRPr="00913433">
              <w:t>3</w:t>
            </w:r>
            <w:r w:rsidR="0037716F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tabs>
                <w:tab w:val="left" w:pos="540"/>
                <w:tab w:val="left" w:pos="567"/>
              </w:tabs>
              <w:suppressAutoHyphens/>
              <w:spacing w:before="60" w:after="60" w:line="256" w:lineRule="auto"/>
            </w:pPr>
            <w:r w:rsidRPr="00913433">
              <w:t>DUAE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  <w:rPr>
                <w:rFonts w:eastAsia="PMingLiU"/>
                <w:iCs/>
                <w:lang w:val="en-US"/>
              </w:rPr>
            </w:pPr>
            <w:r w:rsidRPr="00913433">
              <w:rPr>
                <w:rFonts w:eastAsia="PMingLiU"/>
                <w:iCs/>
                <w:lang w:val="en-US"/>
              </w:rPr>
              <w:t>Formularul standard prevăzut în Legea nr. 131/2015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D" w:rsidRPr="00913433" w:rsidRDefault="00B0282D" w:rsidP="00667471">
            <w:pPr>
              <w:spacing w:before="60" w:after="60" w:line="256" w:lineRule="auto"/>
            </w:pPr>
            <w:r w:rsidRPr="00913433">
              <w:t>DA</w:t>
            </w:r>
          </w:p>
        </w:tc>
      </w:tr>
    </w:tbl>
    <w:p w:rsidR="00F53932" w:rsidRPr="001D7FF1" w:rsidRDefault="00F53932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Motivul recurgerii la procedura accelerată (în cazul </w:t>
      </w:r>
      <w:r w:rsidR="00AC2788" w:rsidRPr="001D7FF1">
        <w:rPr>
          <w:b/>
          <w:sz w:val="22"/>
          <w:szCs w:val="22"/>
          <w:lang w:val="en-US"/>
        </w:rPr>
        <w:t>licitației</w:t>
      </w:r>
      <w:r w:rsidRPr="001D7FF1">
        <w:rPr>
          <w:b/>
          <w:sz w:val="22"/>
          <w:szCs w:val="22"/>
          <w:lang w:val="en-US"/>
        </w:rPr>
        <w:t xml:space="preserve"> deschise, restrînse </w:t>
      </w:r>
      <w:r w:rsidR="00AC2788" w:rsidRPr="001D7FF1">
        <w:rPr>
          <w:b/>
          <w:sz w:val="22"/>
          <w:szCs w:val="22"/>
          <w:lang w:val="en-US"/>
        </w:rPr>
        <w:t>și</w:t>
      </w:r>
      <w:r w:rsidRPr="001D7FF1">
        <w:rPr>
          <w:b/>
          <w:sz w:val="22"/>
          <w:szCs w:val="22"/>
          <w:lang w:val="en-US"/>
        </w:rPr>
        <w:t xml:space="preserve"> al </w:t>
      </w:r>
      <w:r w:rsidR="007F1077" w:rsidRPr="001D7FF1">
        <w:rPr>
          <w:b/>
          <w:sz w:val="22"/>
          <w:szCs w:val="22"/>
          <w:lang w:val="en-US"/>
        </w:rPr>
        <w:t>procedurii negociate), după caz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: NU SE APLICĂ</w:t>
      </w:r>
    </w:p>
    <w:p w:rsidR="00EF7226" w:rsidRPr="001D7FF1" w:rsidRDefault="00EF7226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Tehnici și instrumente specifice de atribuire (dacă este cazul</w:t>
      </w:r>
      <w:r w:rsidR="007F1077" w:rsidRPr="001D7FF1">
        <w:rPr>
          <w:b/>
          <w:sz w:val="22"/>
          <w:szCs w:val="22"/>
          <w:lang w:val="en-US"/>
        </w:rPr>
        <w:t xml:space="preserve"> specificați dacă se va utiliza acordul-cadru, sistemul dinamic de achiziție sau licitația electronică</w:t>
      </w:r>
      <w:r w:rsidRPr="001D7FF1">
        <w:rPr>
          <w:b/>
          <w:sz w:val="22"/>
          <w:szCs w:val="22"/>
          <w:lang w:val="en-US"/>
        </w:rPr>
        <w:t xml:space="preserve">):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NU SE APLICĂ</w:t>
      </w:r>
    </w:p>
    <w:p w:rsidR="00654065" w:rsidRPr="001D7FF1" w:rsidRDefault="004225A2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Condiții</w:t>
      </w:r>
      <w:r w:rsidR="00654065" w:rsidRPr="001D7FF1">
        <w:rPr>
          <w:b/>
          <w:sz w:val="22"/>
          <w:szCs w:val="22"/>
          <w:lang w:val="en-US"/>
        </w:rPr>
        <w:t xml:space="preserve"> speciale de care depinde îndeplinirea contractului (</w:t>
      </w:r>
      <w:r w:rsidR="007F1077" w:rsidRPr="001D7FF1">
        <w:rPr>
          <w:sz w:val="22"/>
          <w:szCs w:val="22"/>
          <w:lang w:val="en-US"/>
        </w:rPr>
        <w:t>indicați după caz</w:t>
      </w:r>
      <w:r w:rsidR="007F1077" w:rsidRPr="001D7FF1">
        <w:rPr>
          <w:b/>
          <w:sz w:val="22"/>
          <w:szCs w:val="22"/>
          <w:lang w:val="en-US"/>
        </w:rPr>
        <w:t xml:space="preserve">):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NU SE APLICĂ</w:t>
      </w:r>
    </w:p>
    <w:p w:rsidR="00654065" w:rsidRPr="001D7FF1" w:rsidRDefault="00654065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Criteriul de evaluare aplicat pentr</w:t>
      </w:r>
      <w:r w:rsidR="0074622B" w:rsidRPr="001D7FF1">
        <w:rPr>
          <w:b/>
          <w:sz w:val="22"/>
          <w:szCs w:val="22"/>
          <w:lang w:val="en-US"/>
        </w:rPr>
        <w:t>u adjudecarea contractului</w:t>
      </w:r>
      <w:r w:rsidRPr="001D7FF1">
        <w:rPr>
          <w:b/>
          <w:sz w:val="22"/>
          <w:szCs w:val="22"/>
          <w:lang w:val="en-US"/>
        </w:rPr>
        <w:t xml:space="preserve">: </w:t>
      </w:r>
      <w:r w:rsidR="00B0282D" w:rsidRPr="001D7FF1">
        <w:rPr>
          <w:b/>
          <w:i/>
          <w:sz w:val="22"/>
          <w:szCs w:val="22"/>
          <w:u w:val="single"/>
          <w:lang w:val="en-US"/>
        </w:rPr>
        <w:t>cel mai mic preț în condiții de corespundere deplină a documentației depuse cu documentația standard și cerințele emise</w:t>
      </w:r>
    </w:p>
    <w:p w:rsidR="00654065" w:rsidRPr="001D7FF1" w:rsidRDefault="00654065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Factorii de evaluare a ofertei celei mai avantajoase din punct de vedere economic, precum </w:t>
      </w:r>
      <w:r w:rsidR="00AC2788" w:rsidRPr="001D7FF1">
        <w:rPr>
          <w:b/>
          <w:sz w:val="22"/>
          <w:szCs w:val="22"/>
          <w:lang w:val="en-US"/>
        </w:rPr>
        <w:t>și</w:t>
      </w:r>
      <w:r w:rsidRPr="001D7FF1">
        <w:rPr>
          <w:b/>
          <w:sz w:val="22"/>
          <w:szCs w:val="22"/>
          <w:lang w:val="en-US"/>
        </w:rPr>
        <w:t xml:space="preserve"> ponderile lor:</w:t>
      </w:r>
      <w:r w:rsidR="00B0282D" w:rsidRPr="001D7FF1">
        <w:rPr>
          <w:b/>
          <w:sz w:val="22"/>
          <w:szCs w:val="22"/>
          <w:lang w:val="en-US"/>
        </w:rPr>
        <w:t xml:space="preserve"> NU SE APLICĂ</w:t>
      </w:r>
    </w:p>
    <w:p w:rsidR="00297F99" w:rsidRPr="001D7FF1" w:rsidRDefault="00297F99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Termenul</w:t>
      </w:r>
      <w:r w:rsidR="0074622B" w:rsidRPr="001D7FF1">
        <w:rPr>
          <w:b/>
          <w:sz w:val="22"/>
          <w:szCs w:val="22"/>
          <w:lang w:val="en-US"/>
        </w:rPr>
        <w:t xml:space="preserve"> limită</w:t>
      </w:r>
      <w:r w:rsidRPr="001D7FF1">
        <w:rPr>
          <w:b/>
          <w:sz w:val="22"/>
          <w:szCs w:val="22"/>
          <w:lang w:val="en-US"/>
        </w:rPr>
        <w:t xml:space="preserve"> de depunere/deschidere a ofertelor:</w:t>
      </w:r>
    </w:p>
    <w:p w:rsidR="00297F99" w:rsidRPr="001D7FF1" w:rsidRDefault="004225A2" w:rsidP="00667471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până</w:t>
      </w:r>
      <w:r w:rsidR="00297F99" w:rsidRPr="001D7FF1">
        <w:rPr>
          <w:b/>
          <w:sz w:val="22"/>
          <w:szCs w:val="22"/>
          <w:lang w:val="en-US"/>
        </w:rPr>
        <w:t xml:space="preserve"> la: </w:t>
      </w:r>
      <w:r w:rsidR="00297F99" w:rsidRPr="001D7FF1">
        <w:rPr>
          <w:b/>
          <w:i/>
          <w:sz w:val="22"/>
          <w:szCs w:val="22"/>
          <w:lang w:val="en-US"/>
        </w:rPr>
        <w:t>[ora exactă]</w:t>
      </w:r>
      <w:r w:rsidR="00B0282D" w:rsidRPr="001D7FF1">
        <w:rPr>
          <w:b/>
          <w:sz w:val="22"/>
          <w:szCs w:val="22"/>
          <w:lang w:val="en-US"/>
        </w:rPr>
        <w:t xml:space="preserve">conform SIA RSAP </w:t>
      </w:r>
    </w:p>
    <w:p w:rsidR="00654065" w:rsidRPr="00667471" w:rsidRDefault="00297F99" w:rsidP="00667471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2"/>
          <w:szCs w:val="22"/>
        </w:rPr>
      </w:pPr>
      <w:r w:rsidRPr="00667471">
        <w:rPr>
          <w:b/>
          <w:sz w:val="22"/>
          <w:szCs w:val="22"/>
        </w:rPr>
        <w:t xml:space="preserve">pe: </w:t>
      </w:r>
      <w:r w:rsidRPr="00667471">
        <w:rPr>
          <w:b/>
          <w:i/>
          <w:sz w:val="22"/>
          <w:szCs w:val="22"/>
        </w:rPr>
        <w:t>[data]</w:t>
      </w:r>
      <w:r w:rsidR="00B0282D" w:rsidRPr="00667471">
        <w:rPr>
          <w:b/>
          <w:sz w:val="22"/>
          <w:szCs w:val="22"/>
          <w:shd w:val="clear" w:color="auto" w:fill="FFFF00"/>
        </w:rPr>
        <w:t>conform SIA RSAP</w:t>
      </w:r>
    </w:p>
    <w:p w:rsidR="003647B8" w:rsidRPr="001D7FF1" w:rsidRDefault="003647B8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Adresa la care trebuie transmise ofertele sau cererile de participare</w:t>
      </w:r>
      <w:r w:rsidR="0096527B" w:rsidRPr="001D7FF1">
        <w:rPr>
          <w:b/>
          <w:sz w:val="22"/>
          <w:szCs w:val="22"/>
          <w:lang w:val="en-US"/>
        </w:rPr>
        <w:t xml:space="preserve">: </w:t>
      </w:r>
    </w:p>
    <w:p w:rsidR="0096527B" w:rsidRPr="001D7FF1" w:rsidRDefault="003647B8" w:rsidP="00667471">
      <w:pPr>
        <w:tabs>
          <w:tab w:val="right" w:pos="426"/>
        </w:tabs>
        <w:spacing w:before="120"/>
        <w:ind w:left="450"/>
        <w:rPr>
          <w:b/>
          <w:sz w:val="22"/>
          <w:szCs w:val="22"/>
          <w:lang w:val="en-US"/>
        </w:rPr>
      </w:pPr>
      <w:r w:rsidRPr="001D7FF1">
        <w:rPr>
          <w:b/>
          <w:i/>
          <w:sz w:val="22"/>
          <w:szCs w:val="22"/>
          <w:lang w:val="en-US"/>
        </w:rPr>
        <w:t>Ofertele</w:t>
      </w:r>
      <w:r w:rsidR="008876C3" w:rsidRPr="001D7FF1">
        <w:rPr>
          <w:b/>
          <w:i/>
          <w:sz w:val="22"/>
          <w:szCs w:val="22"/>
          <w:lang w:val="en-US"/>
        </w:rPr>
        <w:t xml:space="preserve"> sau cererile de participare</w:t>
      </w:r>
      <w:r w:rsidRPr="001D7FF1">
        <w:rPr>
          <w:b/>
          <w:i/>
          <w:sz w:val="22"/>
          <w:szCs w:val="22"/>
          <w:lang w:val="en-US"/>
        </w:rPr>
        <w:t xml:space="preserve"> vor fi depuse electronic prin intermediul SIA RSAP</w:t>
      </w:r>
    </w:p>
    <w:p w:rsidR="00B86AD1" w:rsidRPr="001D7FF1" w:rsidRDefault="00B86AD1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Termenul de valabilitate a ofertelor: </w:t>
      </w:r>
      <w:r w:rsidR="001D7FF1">
        <w:rPr>
          <w:b/>
          <w:sz w:val="22"/>
          <w:szCs w:val="22"/>
          <w:shd w:val="clear" w:color="auto" w:fill="FFFF00"/>
          <w:lang w:val="en-US"/>
        </w:rPr>
        <w:t xml:space="preserve">60 de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zile</w:t>
      </w:r>
    </w:p>
    <w:p w:rsidR="0074622B" w:rsidRPr="001D7FF1" w:rsidRDefault="0074622B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L</w:t>
      </w:r>
      <w:r w:rsidR="00B86AD1" w:rsidRPr="001D7FF1">
        <w:rPr>
          <w:b/>
          <w:sz w:val="22"/>
          <w:szCs w:val="22"/>
          <w:lang w:val="en-US"/>
        </w:rPr>
        <w:t xml:space="preserve">ocul deschiderii ofertelor: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SIA RSAP. </w:t>
      </w:r>
    </w:p>
    <w:p w:rsidR="00B86AD1" w:rsidRPr="001D7FF1" w:rsidRDefault="00B86AD1" w:rsidP="00667471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2"/>
          <w:szCs w:val="22"/>
          <w:lang w:val="en-US"/>
        </w:rPr>
      </w:pPr>
      <w:r w:rsidRPr="001D7FF1">
        <w:rPr>
          <w:b/>
          <w:i/>
          <w:sz w:val="22"/>
          <w:szCs w:val="22"/>
          <w:lang w:val="en-US"/>
        </w:rPr>
        <w:t xml:space="preserve">Ofertele întîrziate vor fi respinse. </w:t>
      </w:r>
    </w:p>
    <w:p w:rsidR="00B86AD1" w:rsidRPr="001D7FF1" w:rsidRDefault="00B86AD1" w:rsidP="0066747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Persoanele autorizate să asiste la deschiderea ofertelor: </w:t>
      </w:r>
      <w:r w:rsidR="00AC2788" w:rsidRPr="001D7FF1">
        <w:rPr>
          <w:b/>
          <w:i/>
          <w:sz w:val="22"/>
          <w:szCs w:val="22"/>
          <w:lang w:val="en-US"/>
        </w:rPr>
        <w:t>Ofertanții</w:t>
      </w:r>
      <w:r w:rsidR="00207B3C" w:rsidRPr="001D7FF1">
        <w:rPr>
          <w:b/>
          <w:i/>
          <w:sz w:val="22"/>
          <w:szCs w:val="22"/>
          <w:lang w:val="en-US"/>
        </w:rPr>
        <w:t xml:space="preserve"> sau </w:t>
      </w:r>
      <w:r w:rsidR="00AC2788" w:rsidRPr="001D7FF1">
        <w:rPr>
          <w:b/>
          <w:i/>
          <w:sz w:val="22"/>
          <w:szCs w:val="22"/>
          <w:lang w:val="en-US"/>
        </w:rPr>
        <w:t>reprezentanții</w:t>
      </w:r>
      <w:r w:rsidR="00207B3C" w:rsidRPr="001D7FF1">
        <w:rPr>
          <w:b/>
          <w:i/>
          <w:sz w:val="22"/>
          <w:szCs w:val="22"/>
          <w:lang w:val="en-US"/>
        </w:rPr>
        <w:t xml:space="preserve"> acestora au dreptul să participe la deschiderea ofertelor, cu </w:t>
      </w:r>
      <w:r w:rsidR="00AC2788" w:rsidRPr="001D7FF1">
        <w:rPr>
          <w:b/>
          <w:i/>
          <w:sz w:val="22"/>
          <w:szCs w:val="22"/>
          <w:lang w:val="en-US"/>
        </w:rPr>
        <w:t>excepția</w:t>
      </w:r>
      <w:r w:rsidR="00207B3C" w:rsidRPr="001D7FF1">
        <w:rPr>
          <w:b/>
          <w:i/>
          <w:sz w:val="22"/>
          <w:szCs w:val="22"/>
          <w:lang w:val="en-US"/>
        </w:rPr>
        <w:t xml:space="preserve"> cazului cînd ofertele au fost depuse prin SIA “RSAP”</w:t>
      </w:r>
      <w:r w:rsidRPr="001D7FF1">
        <w:rPr>
          <w:b/>
          <w:sz w:val="22"/>
          <w:szCs w:val="22"/>
          <w:lang w:val="en-US"/>
        </w:rPr>
        <w:t>.</w:t>
      </w:r>
    </w:p>
    <w:p w:rsidR="005140ED" w:rsidRPr="001D7FF1" w:rsidRDefault="000056FD" w:rsidP="0066747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>Limba sau limbile în care trebuie redactate ofertele sau cererile de participare</w:t>
      </w:r>
      <w:r w:rsidR="004F6142" w:rsidRPr="001D7FF1">
        <w:rPr>
          <w:b/>
          <w:sz w:val="22"/>
          <w:szCs w:val="22"/>
          <w:lang w:val="en-US"/>
        </w:rPr>
        <w:t xml:space="preserve">: 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Limba română</w:t>
      </w:r>
    </w:p>
    <w:p w:rsidR="0074622B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Respectivul contract se referă la un proiect </w:t>
      </w:r>
      <w:r w:rsidR="00AC2788" w:rsidRPr="001D7FF1">
        <w:rPr>
          <w:b/>
          <w:sz w:val="22"/>
          <w:szCs w:val="22"/>
          <w:lang w:val="en-US"/>
        </w:rPr>
        <w:t>și</w:t>
      </w:r>
      <w:r w:rsidRPr="001D7FF1">
        <w:rPr>
          <w:b/>
          <w:sz w:val="22"/>
          <w:szCs w:val="22"/>
          <w:lang w:val="en-US"/>
        </w:rPr>
        <w:t xml:space="preserve">/sau program </w:t>
      </w:r>
      <w:r w:rsidR="004225A2" w:rsidRPr="001D7FF1">
        <w:rPr>
          <w:b/>
          <w:sz w:val="22"/>
          <w:szCs w:val="22"/>
          <w:lang w:val="en-US"/>
        </w:rPr>
        <w:t>finanțat</w:t>
      </w:r>
      <w:r w:rsidRPr="001D7FF1">
        <w:rPr>
          <w:b/>
          <w:sz w:val="22"/>
          <w:szCs w:val="22"/>
          <w:lang w:val="en-US"/>
        </w:rPr>
        <w:t xml:space="preserve"> din fonduri ale Uniunii Europene: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>NU</w:t>
      </w:r>
    </w:p>
    <w:p w:rsidR="005140ED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Denumirea </w:t>
      </w:r>
      <w:r w:rsidR="00AC2788" w:rsidRPr="001D7FF1">
        <w:rPr>
          <w:b/>
          <w:sz w:val="22"/>
          <w:szCs w:val="22"/>
          <w:lang w:val="en-US"/>
        </w:rPr>
        <w:t>și</w:t>
      </w:r>
      <w:r w:rsidRPr="001D7FF1">
        <w:rPr>
          <w:b/>
          <w:sz w:val="22"/>
          <w:szCs w:val="22"/>
          <w:lang w:val="en-US"/>
        </w:rPr>
        <w:t xml:space="preserve"> adresa organismului competent de soluționare a </w:t>
      </w:r>
      <w:r w:rsidR="00AC2788" w:rsidRPr="001D7FF1">
        <w:rPr>
          <w:b/>
          <w:sz w:val="22"/>
          <w:szCs w:val="22"/>
          <w:lang w:val="en-US"/>
        </w:rPr>
        <w:t>contestațiilor</w:t>
      </w:r>
      <w:r w:rsidRPr="001D7FF1">
        <w:rPr>
          <w:b/>
          <w:sz w:val="22"/>
          <w:szCs w:val="22"/>
          <w:lang w:val="en-US"/>
        </w:rPr>
        <w:t xml:space="preserve">: </w:t>
      </w:r>
    </w:p>
    <w:p w:rsidR="005140ED" w:rsidRPr="001D7FF1" w:rsidRDefault="005140ED" w:rsidP="00667471">
      <w:pPr>
        <w:tabs>
          <w:tab w:val="right" w:pos="426"/>
        </w:tabs>
        <w:ind w:left="450"/>
        <w:rPr>
          <w:b/>
          <w:i/>
          <w:sz w:val="22"/>
          <w:szCs w:val="22"/>
          <w:lang w:val="en-US"/>
        </w:rPr>
      </w:pPr>
      <w:r w:rsidRPr="001D7FF1">
        <w:rPr>
          <w:b/>
          <w:i/>
          <w:sz w:val="22"/>
          <w:szCs w:val="22"/>
          <w:lang w:val="en-US"/>
        </w:rPr>
        <w:t>Agenția Națională pentru Soluționarea Contestațiilor</w:t>
      </w:r>
    </w:p>
    <w:p w:rsidR="005140ED" w:rsidRPr="001D7FF1" w:rsidRDefault="005140ED" w:rsidP="00667471">
      <w:pPr>
        <w:tabs>
          <w:tab w:val="right" w:pos="426"/>
        </w:tabs>
        <w:ind w:left="450"/>
        <w:rPr>
          <w:b/>
          <w:i/>
          <w:sz w:val="22"/>
          <w:szCs w:val="22"/>
          <w:lang w:val="en-US"/>
        </w:rPr>
      </w:pPr>
      <w:r w:rsidRPr="001D7FF1">
        <w:rPr>
          <w:b/>
          <w:i/>
          <w:sz w:val="22"/>
          <w:szCs w:val="22"/>
          <w:lang w:val="en-US"/>
        </w:rPr>
        <w:t>Adresa: mun. Chișinău, bd. Ștefan cel Mare și Sfânt nr.124 (et.4), MD 2001;</w:t>
      </w:r>
    </w:p>
    <w:p w:rsidR="000056FD" w:rsidRPr="001D7FF1" w:rsidRDefault="005140ED" w:rsidP="00667471">
      <w:pPr>
        <w:tabs>
          <w:tab w:val="right" w:pos="426"/>
        </w:tabs>
        <w:ind w:left="450"/>
        <w:rPr>
          <w:b/>
          <w:i/>
          <w:sz w:val="22"/>
          <w:szCs w:val="22"/>
          <w:lang w:val="en-US"/>
        </w:rPr>
      </w:pPr>
      <w:r w:rsidRPr="001D7FF1">
        <w:rPr>
          <w:b/>
          <w:i/>
          <w:sz w:val="22"/>
          <w:szCs w:val="22"/>
          <w:lang w:val="en-US"/>
        </w:rPr>
        <w:t>Tel/Fax/email:022-820 652, 022 820-651, contestatii@ansc.md</w:t>
      </w:r>
    </w:p>
    <w:p w:rsidR="005140ED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Data (datele) </w:t>
      </w:r>
      <w:r w:rsidR="00AC2788" w:rsidRPr="001D7FF1">
        <w:rPr>
          <w:b/>
          <w:sz w:val="22"/>
          <w:szCs w:val="22"/>
          <w:lang w:val="en-US"/>
        </w:rPr>
        <w:t>șireferința</w:t>
      </w:r>
      <w:r w:rsidRPr="001D7FF1">
        <w:rPr>
          <w:b/>
          <w:sz w:val="22"/>
          <w:szCs w:val="22"/>
          <w:lang w:val="en-US"/>
        </w:rPr>
        <w:t xml:space="preserve"> (</w:t>
      </w:r>
      <w:r w:rsidR="00AC2788" w:rsidRPr="001D7FF1">
        <w:rPr>
          <w:b/>
          <w:sz w:val="22"/>
          <w:szCs w:val="22"/>
          <w:lang w:val="en-US"/>
        </w:rPr>
        <w:t>referințele</w:t>
      </w:r>
      <w:r w:rsidRPr="001D7FF1">
        <w:rPr>
          <w:b/>
          <w:sz w:val="22"/>
          <w:szCs w:val="22"/>
          <w:lang w:val="en-US"/>
        </w:rPr>
        <w:t xml:space="preserve">) publicărilor anterioare în Jurnalul Oficial al Uniunii Europene privind contractul (contractele) la care se referă </w:t>
      </w:r>
      <w:r w:rsidR="00AC2788" w:rsidRPr="001D7FF1">
        <w:rPr>
          <w:b/>
          <w:sz w:val="22"/>
          <w:szCs w:val="22"/>
          <w:lang w:val="en-US"/>
        </w:rPr>
        <w:t>anunțul</w:t>
      </w:r>
      <w:r w:rsidRPr="001D7FF1">
        <w:rPr>
          <w:b/>
          <w:sz w:val="22"/>
          <w:szCs w:val="22"/>
          <w:lang w:val="en-US"/>
        </w:rPr>
        <w:t xml:space="preserve"> respective</w:t>
      </w:r>
      <w:r w:rsidR="00207B3C" w:rsidRPr="001D7FF1">
        <w:rPr>
          <w:b/>
          <w:sz w:val="22"/>
          <w:szCs w:val="22"/>
          <w:lang w:val="en-US"/>
        </w:rPr>
        <w:t xml:space="preserve"> (dacă este cazul</w:t>
      </w:r>
      <w:r w:rsidR="00207B3C" w:rsidRPr="001D7FF1">
        <w:rPr>
          <w:b/>
          <w:sz w:val="22"/>
          <w:szCs w:val="22"/>
          <w:shd w:val="clear" w:color="auto" w:fill="FFFF00"/>
          <w:lang w:val="en-US"/>
        </w:rPr>
        <w:t>)</w:t>
      </w:r>
      <w:r w:rsidRPr="001D7FF1">
        <w:rPr>
          <w:b/>
          <w:sz w:val="22"/>
          <w:szCs w:val="22"/>
          <w:shd w:val="clear" w:color="auto" w:fill="FFFF00"/>
          <w:lang w:val="en-US"/>
        </w:rPr>
        <w:t>: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 NU SE APLICĂ</w:t>
      </w:r>
    </w:p>
    <w:p w:rsidR="005140ED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lastRenderedPageBreak/>
        <w:t xml:space="preserve">În cazul </w:t>
      </w:r>
      <w:r w:rsidR="00AC2788" w:rsidRPr="001D7FF1">
        <w:rPr>
          <w:b/>
          <w:sz w:val="22"/>
          <w:szCs w:val="22"/>
          <w:lang w:val="en-US"/>
        </w:rPr>
        <w:t>achizițiilor</w:t>
      </w:r>
      <w:r w:rsidRPr="001D7FF1">
        <w:rPr>
          <w:b/>
          <w:sz w:val="22"/>
          <w:szCs w:val="22"/>
          <w:lang w:val="en-US"/>
        </w:rPr>
        <w:t xml:space="preserve"> periodice, calendarul estimat pentru publicarea </w:t>
      </w:r>
      <w:r w:rsidR="00AC2788" w:rsidRPr="001D7FF1">
        <w:rPr>
          <w:b/>
          <w:sz w:val="22"/>
          <w:szCs w:val="22"/>
          <w:lang w:val="en-US"/>
        </w:rPr>
        <w:t>anunțurilor</w:t>
      </w:r>
      <w:r w:rsidRPr="001D7FF1">
        <w:rPr>
          <w:b/>
          <w:sz w:val="22"/>
          <w:szCs w:val="22"/>
          <w:lang w:val="en-US"/>
        </w:rPr>
        <w:t xml:space="preserve"> viitoare</w:t>
      </w:r>
      <w:r w:rsidR="00207B3C" w:rsidRPr="001D7FF1">
        <w:rPr>
          <w:b/>
          <w:sz w:val="22"/>
          <w:szCs w:val="22"/>
          <w:shd w:val="clear" w:color="auto" w:fill="FFFF00"/>
          <w:lang w:val="en-US"/>
        </w:rPr>
        <w:t>:</w:t>
      </w:r>
      <w:r w:rsidR="00B0282D" w:rsidRPr="001D7FF1">
        <w:rPr>
          <w:b/>
          <w:sz w:val="22"/>
          <w:szCs w:val="22"/>
          <w:shd w:val="clear" w:color="auto" w:fill="FFFF00"/>
          <w:lang w:val="en-US"/>
        </w:rPr>
        <w:t xml:space="preserve"> NU SE APLICĂ</w:t>
      </w:r>
    </w:p>
    <w:p w:rsidR="005140ED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Data publicării </w:t>
      </w:r>
      <w:r w:rsidR="00AC2788" w:rsidRPr="001D7FF1">
        <w:rPr>
          <w:b/>
          <w:sz w:val="22"/>
          <w:szCs w:val="22"/>
          <w:lang w:val="en-US"/>
        </w:rPr>
        <w:t>anunțului</w:t>
      </w:r>
      <w:r w:rsidRPr="001D7FF1">
        <w:rPr>
          <w:b/>
          <w:sz w:val="22"/>
          <w:szCs w:val="22"/>
          <w:lang w:val="en-US"/>
        </w:rPr>
        <w:t xml:space="preserve"> de </w:t>
      </w:r>
      <w:r w:rsidR="00AC2788" w:rsidRPr="001D7FF1">
        <w:rPr>
          <w:b/>
          <w:sz w:val="22"/>
          <w:szCs w:val="22"/>
          <w:lang w:val="en-US"/>
        </w:rPr>
        <w:t>intenție</w:t>
      </w:r>
      <w:r w:rsidRPr="001D7FF1">
        <w:rPr>
          <w:b/>
          <w:sz w:val="22"/>
          <w:szCs w:val="22"/>
          <w:lang w:val="en-US"/>
        </w:rPr>
        <w:t xml:space="preserve"> sau, după caz, precizarea că nu a fost publicat un astfel de anunţ</w:t>
      </w:r>
      <w:r w:rsidR="004F6142" w:rsidRPr="001D7FF1">
        <w:rPr>
          <w:b/>
          <w:sz w:val="22"/>
          <w:szCs w:val="22"/>
          <w:shd w:val="clear" w:color="auto" w:fill="FFFF00"/>
          <w:lang w:val="en-US"/>
        </w:rPr>
        <w:t>:</w:t>
      </w:r>
      <w:r w:rsidR="00667471" w:rsidRPr="001D7FF1">
        <w:rPr>
          <w:b/>
          <w:sz w:val="22"/>
          <w:szCs w:val="22"/>
          <w:shd w:val="clear" w:color="auto" w:fill="FFFF00"/>
          <w:lang w:val="en-US"/>
        </w:rPr>
        <w:t xml:space="preserve"> NU SE APLICĂ</w:t>
      </w:r>
    </w:p>
    <w:p w:rsidR="005140ED" w:rsidRPr="001D7FF1" w:rsidRDefault="005140ED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Data transmiterii spre publicare a </w:t>
      </w:r>
      <w:r w:rsidR="00AC2788" w:rsidRPr="001D7FF1">
        <w:rPr>
          <w:b/>
          <w:sz w:val="22"/>
          <w:szCs w:val="22"/>
          <w:lang w:val="en-US"/>
        </w:rPr>
        <w:t>anunțului</w:t>
      </w:r>
      <w:r w:rsidRPr="001D7FF1">
        <w:rPr>
          <w:b/>
          <w:sz w:val="22"/>
          <w:szCs w:val="22"/>
          <w:lang w:val="en-US"/>
        </w:rPr>
        <w:t xml:space="preserve"> de participare</w:t>
      </w:r>
      <w:r w:rsidR="00667471" w:rsidRPr="001D7FF1">
        <w:rPr>
          <w:b/>
          <w:sz w:val="22"/>
          <w:szCs w:val="22"/>
          <w:shd w:val="clear" w:color="auto" w:fill="FFFF00"/>
          <w:lang w:val="en-US"/>
        </w:rPr>
        <w:t xml:space="preserve">: </w:t>
      </w:r>
      <w:r w:rsidR="007D5C0D" w:rsidRPr="001D7FF1">
        <w:rPr>
          <w:b/>
          <w:sz w:val="22"/>
          <w:szCs w:val="22"/>
          <w:shd w:val="clear" w:color="auto" w:fill="FFFF00"/>
          <w:lang w:val="en-US"/>
        </w:rPr>
        <w:t>conform SIA RSAP</w:t>
      </w:r>
    </w:p>
    <w:p w:rsidR="00207B3C" w:rsidRPr="001D7FF1" w:rsidRDefault="00700A2F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În cadrul procedurii de </w:t>
      </w:r>
      <w:r w:rsidR="004225A2" w:rsidRPr="001D7FF1">
        <w:rPr>
          <w:b/>
          <w:sz w:val="22"/>
          <w:szCs w:val="22"/>
          <w:lang w:val="en-US"/>
        </w:rPr>
        <w:t>achiziție publică se va utiliza</w:t>
      </w:r>
      <w:r w:rsidRPr="001D7FF1">
        <w:rPr>
          <w:b/>
          <w:sz w:val="22"/>
          <w:szCs w:val="22"/>
          <w:lang w:val="en-US"/>
        </w:rPr>
        <w:t>/accepta</w:t>
      </w:r>
      <w:r w:rsidR="00207B3C" w:rsidRPr="001D7FF1">
        <w:rPr>
          <w:b/>
          <w:sz w:val="22"/>
          <w:szCs w:val="22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A868EA" w:rsidTr="00700A2F">
        <w:tc>
          <w:tcPr>
            <w:tcW w:w="5305" w:type="dxa"/>
            <w:shd w:val="clear" w:color="auto" w:fill="E7E6E6" w:themeFill="background2"/>
          </w:tcPr>
          <w:p w:rsidR="00700A2F" w:rsidRPr="00667471" w:rsidRDefault="00700A2F" w:rsidP="00667471">
            <w:pPr>
              <w:tabs>
                <w:tab w:val="right" w:pos="426"/>
              </w:tabs>
              <w:rPr>
                <w:b/>
                <w:sz w:val="22"/>
                <w:szCs w:val="22"/>
              </w:rPr>
            </w:pPr>
            <w:r w:rsidRPr="00667471">
              <w:rPr>
                <w:b/>
                <w:sz w:val="22"/>
                <w:szCs w:val="22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1D7FF1" w:rsidRDefault="00700A2F" w:rsidP="00667471">
            <w:pPr>
              <w:tabs>
                <w:tab w:val="right" w:pos="426"/>
              </w:tabs>
              <w:rPr>
                <w:b/>
                <w:sz w:val="22"/>
                <w:szCs w:val="22"/>
                <w:lang w:val="en-US"/>
              </w:rPr>
            </w:pPr>
            <w:r w:rsidRPr="001D7FF1">
              <w:rPr>
                <w:b/>
                <w:sz w:val="22"/>
                <w:szCs w:val="22"/>
                <w:lang w:val="en-US"/>
              </w:rPr>
              <w:t>Se va utiliza/accepta sau nu</w:t>
            </w:r>
          </w:p>
        </w:tc>
      </w:tr>
      <w:tr w:rsidR="00700A2F" w:rsidRPr="00667471" w:rsidTr="00DB2FA4">
        <w:tc>
          <w:tcPr>
            <w:tcW w:w="5305" w:type="dxa"/>
          </w:tcPr>
          <w:p w:rsidR="00700A2F" w:rsidRPr="001D7FF1" w:rsidRDefault="00700A2F" w:rsidP="00667471">
            <w:pPr>
              <w:tabs>
                <w:tab w:val="right" w:pos="426"/>
              </w:tabs>
              <w:rPr>
                <w:sz w:val="22"/>
                <w:szCs w:val="22"/>
                <w:lang w:val="en-US"/>
              </w:rPr>
            </w:pPr>
            <w:r w:rsidRPr="001D7FF1">
              <w:rPr>
                <w:sz w:val="22"/>
                <w:szCs w:val="22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667471" w:rsidRDefault="00913433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700A2F" w:rsidRPr="00667471" w:rsidTr="00DB2FA4">
        <w:tc>
          <w:tcPr>
            <w:tcW w:w="5305" w:type="dxa"/>
          </w:tcPr>
          <w:p w:rsidR="00700A2F" w:rsidRPr="00667471" w:rsidRDefault="00700A2F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667471">
              <w:rPr>
                <w:sz w:val="22"/>
                <w:szCs w:val="22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667471" w:rsidRDefault="00913433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 </w:t>
            </w:r>
          </w:p>
        </w:tc>
      </w:tr>
      <w:tr w:rsidR="00700A2F" w:rsidRPr="00667471" w:rsidTr="00DB2FA4">
        <w:tc>
          <w:tcPr>
            <w:tcW w:w="5305" w:type="dxa"/>
          </w:tcPr>
          <w:p w:rsidR="00700A2F" w:rsidRPr="00667471" w:rsidRDefault="00700A2F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667471">
              <w:rPr>
                <w:sz w:val="22"/>
                <w:szCs w:val="22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667471" w:rsidRDefault="00913433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700A2F" w:rsidRPr="00667471" w:rsidTr="00DB2FA4">
        <w:tc>
          <w:tcPr>
            <w:tcW w:w="5305" w:type="dxa"/>
          </w:tcPr>
          <w:p w:rsidR="00700A2F" w:rsidRPr="00667471" w:rsidRDefault="00AC2788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667471">
              <w:rPr>
                <w:sz w:val="22"/>
                <w:szCs w:val="22"/>
              </w:rPr>
              <w:t>plățile</w:t>
            </w:r>
            <w:r w:rsidR="00700A2F" w:rsidRPr="00667471">
              <w:rPr>
                <w:sz w:val="22"/>
                <w:szCs w:val="22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667471" w:rsidRDefault="00913433" w:rsidP="00667471">
            <w:pPr>
              <w:tabs>
                <w:tab w:val="righ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</w:tbl>
    <w:p w:rsidR="00207B3C" w:rsidRPr="001D7FF1" w:rsidRDefault="00207B3C" w:rsidP="0066747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Contractul intră sub incidența Acordului privind </w:t>
      </w:r>
      <w:r w:rsidR="00AC2788" w:rsidRPr="001D7FF1">
        <w:rPr>
          <w:b/>
          <w:sz w:val="22"/>
          <w:szCs w:val="22"/>
          <w:lang w:val="en-US"/>
        </w:rPr>
        <w:t>achizițiile</w:t>
      </w:r>
      <w:r w:rsidRPr="001D7FF1">
        <w:rPr>
          <w:b/>
          <w:sz w:val="22"/>
          <w:szCs w:val="22"/>
          <w:lang w:val="en-US"/>
        </w:rPr>
        <w:t xml:space="preserve"> guvernamentale al </w:t>
      </w:r>
      <w:r w:rsidR="00AC2788" w:rsidRPr="001D7FF1">
        <w:rPr>
          <w:b/>
          <w:sz w:val="22"/>
          <w:szCs w:val="22"/>
          <w:lang w:val="en-US"/>
        </w:rPr>
        <w:t>Organizației</w:t>
      </w:r>
      <w:r w:rsidRPr="001D7FF1">
        <w:rPr>
          <w:b/>
          <w:sz w:val="22"/>
          <w:szCs w:val="22"/>
          <w:lang w:val="en-US"/>
        </w:rPr>
        <w:t xml:space="preserve"> Mondiale a </w:t>
      </w:r>
      <w:r w:rsidR="00AC2788" w:rsidRPr="001D7FF1">
        <w:rPr>
          <w:b/>
          <w:sz w:val="22"/>
          <w:szCs w:val="22"/>
          <w:lang w:val="en-US"/>
        </w:rPr>
        <w:t>Comerțului</w:t>
      </w:r>
      <w:r w:rsidRPr="001D7FF1">
        <w:rPr>
          <w:b/>
          <w:sz w:val="22"/>
          <w:szCs w:val="22"/>
          <w:lang w:val="en-US"/>
        </w:rPr>
        <w:t xml:space="preserve"> (numai în cazul </w:t>
      </w:r>
      <w:r w:rsidR="00AC2788" w:rsidRPr="001D7FF1">
        <w:rPr>
          <w:b/>
          <w:sz w:val="22"/>
          <w:szCs w:val="22"/>
          <w:lang w:val="en-US"/>
        </w:rPr>
        <w:t>anunțurilor</w:t>
      </w:r>
      <w:r w:rsidRPr="001D7FF1">
        <w:rPr>
          <w:b/>
          <w:sz w:val="22"/>
          <w:szCs w:val="22"/>
          <w:lang w:val="en-US"/>
        </w:rPr>
        <w:t xml:space="preserve"> transmise spre publicare în Jurnalul Oficial al Uniunii Europene): </w:t>
      </w:r>
      <w:r w:rsidR="00667471" w:rsidRPr="001D7FF1">
        <w:rPr>
          <w:b/>
          <w:sz w:val="22"/>
          <w:szCs w:val="22"/>
          <w:shd w:val="clear" w:color="auto" w:fill="FFFF00"/>
          <w:lang w:val="en-US"/>
        </w:rPr>
        <w:t>NU SE APLICĂ</w:t>
      </w:r>
    </w:p>
    <w:p w:rsidR="00700A2F" w:rsidRPr="001D7FF1" w:rsidRDefault="00700A2F" w:rsidP="0066747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Alte </w:t>
      </w:r>
      <w:r w:rsidR="00AC2788" w:rsidRPr="001D7FF1">
        <w:rPr>
          <w:b/>
          <w:sz w:val="22"/>
          <w:szCs w:val="22"/>
          <w:lang w:val="en-US"/>
        </w:rPr>
        <w:t>informații</w:t>
      </w:r>
      <w:r w:rsidRPr="001D7FF1">
        <w:rPr>
          <w:b/>
          <w:sz w:val="22"/>
          <w:szCs w:val="22"/>
          <w:lang w:val="en-US"/>
        </w:rPr>
        <w:t xml:space="preserve"> relevante: </w:t>
      </w:r>
      <w:r w:rsidR="00667471" w:rsidRPr="001D7FF1">
        <w:rPr>
          <w:b/>
          <w:sz w:val="22"/>
          <w:szCs w:val="22"/>
          <w:shd w:val="clear" w:color="auto" w:fill="FFFF00"/>
          <w:lang w:val="en-US"/>
        </w:rPr>
        <w:t>NU SE APLICĂ</w:t>
      </w:r>
    </w:p>
    <w:p w:rsidR="00700A2F" w:rsidRPr="001D7FF1" w:rsidRDefault="00700A2F" w:rsidP="00667471">
      <w:pPr>
        <w:spacing w:before="120" w:after="120"/>
        <w:rPr>
          <w:b/>
          <w:sz w:val="22"/>
          <w:szCs w:val="22"/>
          <w:lang w:val="en-US"/>
        </w:rPr>
      </w:pPr>
    </w:p>
    <w:p w:rsidR="00700A2F" w:rsidRPr="001D7FF1" w:rsidRDefault="00700A2F" w:rsidP="00667471">
      <w:pPr>
        <w:spacing w:before="120" w:after="120"/>
        <w:rPr>
          <w:b/>
          <w:sz w:val="22"/>
          <w:szCs w:val="22"/>
          <w:lang w:val="en-US"/>
        </w:rPr>
      </w:pPr>
    </w:p>
    <w:p w:rsidR="00700A2F" w:rsidRPr="001D7FF1" w:rsidRDefault="00700A2F" w:rsidP="00667471">
      <w:pPr>
        <w:spacing w:before="120" w:after="120"/>
        <w:rPr>
          <w:b/>
          <w:sz w:val="22"/>
          <w:szCs w:val="22"/>
          <w:lang w:val="en-US"/>
        </w:rPr>
      </w:pPr>
    </w:p>
    <w:p w:rsidR="00D06E18" w:rsidRPr="001D7FF1" w:rsidRDefault="00AA14E6" w:rsidP="00667471">
      <w:pPr>
        <w:spacing w:before="120" w:after="120"/>
        <w:rPr>
          <w:b/>
          <w:sz w:val="22"/>
          <w:szCs w:val="22"/>
          <w:lang w:val="en-US"/>
        </w:rPr>
      </w:pPr>
      <w:r w:rsidRPr="001D7FF1">
        <w:rPr>
          <w:b/>
          <w:sz w:val="22"/>
          <w:szCs w:val="22"/>
          <w:lang w:val="en-US"/>
        </w:rPr>
        <w:t xml:space="preserve">Conducătorul grupului de lucru:  </w:t>
      </w:r>
      <w:r w:rsidR="00913433" w:rsidRPr="001D7FF1">
        <w:rPr>
          <w:b/>
          <w:sz w:val="22"/>
          <w:szCs w:val="22"/>
          <w:shd w:val="clear" w:color="auto" w:fill="FFFF00"/>
          <w:lang w:val="en-US"/>
        </w:rPr>
        <w:t>.</w:t>
      </w:r>
      <w:r w:rsidR="001D7FF1">
        <w:rPr>
          <w:b/>
          <w:sz w:val="22"/>
          <w:szCs w:val="22"/>
          <w:shd w:val="clear" w:color="auto" w:fill="FFFF00"/>
          <w:lang w:val="en-US"/>
        </w:rPr>
        <w:t xml:space="preserve"> Nina Iurcu</w:t>
      </w:r>
      <w:r w:rsidR="00913433" w:rsidRPr="001D7FF1">
        <w:rPr>
          <w:b/>
          <w:sz w:val="22"/>
          <w:szCs w:val="22"/>
          <w:shd w:val="clear" w:color="auto" w:fill="FFFF00"/>
          <w:lang w:val="en-US"/>
        </w:rPr>
        <w:t>............................</w:t>
      </w:r>
      <w:r w:rsidR="00081285" w:rsidRPr="001D7FF1">
        <w:rPr>
          <w:b/>
          <w:sz w:val="22"/>
          <w:szCs w:val="22"/>
          <w:lang w:val="en-US"/>
        </w:rPr>
        <w:t xml:space="preserve">                L.Ș.</w:t>
      </w:r>
    </w:p>
    <w:sectPr w:rsidR="00D06E18" w:rsidRPr="001D7FF1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A5" w:rsidRDefault="00827EA5">
      <w:r>
        <w:separator/>
      </w:r>
    </w:p>
  </w:endnote>
  <w:endnote w:type="continuationSeparator" w:id="1">
    <w:p w:rsidR="00827EA5" w:rsidRDefault="0082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7C0762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0E2C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A5" w:rsidRDefault="00827EA5">
      <w:r>
        <w:separator/>
      </w:r>
    </w:p>
  </w:footnote>
  <w:footnote w:type="continuationSeparator" w:id="1">
    <w:p w:rsidR="00827EA5" w:rsidRDefault="0082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77C42"/>
    <w:rsid w:val="00081285"/>
    <w:rsid w:val="00082348"/>
    <w:rsid w:val="00086B34"/>
    <w:rsid w:val="000A449A"/>
    <w:rsid w:val="000B2D7E"/>
    <w:rsid w:val="000B4282"/>
    <w:rsid w:val="000E2C9E"/>
    <w:rsid w:val="001224DA"/>
    <w:rsid w:val="001433C2"/>
    <w:rsid w:val="00193032"/>
    <w:rsid w:val="00193507"/>
    <w:rsid w:val="00195A29"/>
    <w:rsid w:val="001A1411"/>
    <w:rsid w:val="001B56D8"/>
    <w:rsid w:val="001D2F8C"/>
    <w:rsid w:val="001D48E7"/>
    <w:rsid w:val="001D7FF1"/>
    <w:rsid w:val="001F244D"/>
    <w:rsid w:val="00203E49"/>
    <w:rsid w:val="00207B3C"/>
    <w:rsid w:val="00251A29"/>
    <w:rsid w:val="002520AC"/>
    <w:rsid w:val="002546EC"/>
    <w:rsid w:val="00296754"/>
    <w:rsid w:val="00297F99"/>
    <w:rsid w:val="002A074C"/>
    <w:rsid w:val="002C0A89"/>
    <w:rsid w:val="002D66C0"/>
    <w:rsid w:val="002E606A"/>
    <w:rsid w:val="002F1AC4"/>
    <w:rsid w:val="002F3A70"/>
    <w:rsid w:val="00340BA2"/>
    <w:rsid w:val="00353A69"/>
    <w:rsid w:val="003647B8"/>
    <w:rsid w:val="0036770C"/>
    <w:rsid w:val="0037716F"/>
    <w:rsid w:val="003F0403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93190"/>
    <w:rsid w:val="005949E1"/>
    <w:rsid w:val="005B0108"/>
    <w:rsid w:val="005D2F0B"/>
    <w:rsid w:val="005E2215"/>
    <w:rsid w:val="005F61AE"/>
    <w:rsid w:val="00602AC3"/>
    <w:rsid w:val="006106E7"/>
    <w:rsid w:val="00610EA1"/>
    <w:rsid w:val="0062221E"/>
    <w:rsid w:val="00631E70"/>
    <w:rsid w:val="006466C0"/>
    <w:rsid w:val="00654065"/>
    <w:rsid w:val="00662C7D"/>
    <w:rsid w:val="00667471"/>
    <w:rsid w:val="0069001F"/>
    <w:rsid w:val="00691076"/>
    <w:rsid w:val="006A6405"/>
    <w:rsid w:val="006B7223"/>
    <w:rsid w:val="006C11CA"/>
    <w:rsid w:val="006C4302"/>
    <w:rsid w:val="00700A2F"/>
    <w:rsid w:val="007201DC"/>
    <w:rsid w:val="0072330A"/>
    <w:rsid w:val="00725CCB"/>
    <w:rsid w:val="0074622B"/>
    <w:rsid w:val="00793D06"/>
    <w:rsid w:val="00794E2A"/>
    <w:rsid w:val="00796324"/>
    <w:rsid w:val="007C0762"/>
    <w:rsid w:val="007D5C0D"/>
    <w:rsid w:val="007D7496"/>
    <w:rsid w:val="007F063D"/>
    <w:rsid w:val="007F1077"/>
    <w:rsid w:val="00827EA5"/>
    <w:rsid w:val="008876C3"/>
    <w:rsid w:val="00892BD2"/>
    <w:rsid w:val="008A5C95"/>
    <w:rsid w:val="008B0A55"/>
    <w:rsid w:val="0090083E"/>
    <w:rsid w:val="00913433"/>
    <w:rsid w:val="00936455"/>
    <w:rsid w:val="00964C81"/>
    <w:rsid w:val="0096527B"/>
    <w:rsid w:val="009C6940"/>
    <w:rsid w:val="009D5F69"/>
    <w:rsid w:val="009E244E"/>
    <w:rsid w:val="00A02472"/>
    <w:rsid w:val="00A516AB"/>
    <w:rsid w:val="00A53800"/>
    <w:rsid w:val="00A61F2B"/>
    <w:rsid w:val="00A868EA"/>
    <w:rsid w:val="00A93CC3"/>
    <w:rsid w:val="00A963AF"/>
    <w:rsid w:val="00AA14E6"/>
    <w:rsid w:val="00AC2788"/>
    <w:rsid w:val="00AD62FE"/>
    <w:rsid w:val="00AF44E7"/>
    <w:rsid w:val="00B0282D"/>
    <w:rsid w:val="00B072A5"/>
    <w:rsid w:val="00B07EB3"/>
    <w:rsid w:val="00B1222A"/>
    <w:rsid w:val="00B1606A"/>
    <w:rsid w:val="00B42E48"/>
    <w:rsid w:val="00B53265"/>
    <w:rsid w:val="00B65510"/>
    <w:rsid w:val="00B86AD1"/>
    <w:rsid w:val="00BC3DE8"/>
    <w:rsid w:val="00BF61CF"/>
    <w:rsid w:val="00C03320"/>
    <w:rsid w:val="00C22322"/>
    <w:rsid w:val="00C55B3E"/>
    <w:rsid w:val="00C6133D"/>
    <w:rsid w:val="00CD3382"/>
    <w:rsid w:val="00CE1BB8"/>
    <w:rsid w:val="00D06E18"/>
    <w:rsid w:val="00D10289"/>
    <w:rsid w:val="00D17B85"/>
    <w:rsid w:val="00D21005"/>
    <w:rsid w:val="00D85B8C"/>
    <w:rsid w:val="00DB2FA4"/>
    <w:rsid w:val="00DB4913"/>
    <w:rsid w:val="00DD6A5F"/>
    <w:rsid w:val="00DE22D2"/>
    <w:rsid w:val="00E0220A"/>
    <w:rsid w:val="00E24831"/>
    <w:rsid w:val="00E55E71"/>
    <w:rsid w:val="00ED4D8D"/>
    <w:rsid w:val="00EF5789"/>
    <w:rsid w:val="00EF7226"/>
    <w:rsid w:val="00F12EA9"/>
    <w:rsid w:val="00F1644B"/>
    <w:rsid w:val="00F33CA7"/>
    <w:rsid w:val="00F37FB9"/>
    <w:rsid w:val="00F424E8"/>
    <w:rsid w:val="00F53932"/>
    <w:rsid w:val="00F539AB"/>
    <w:rsid w:val="00F81B04"/>
    <w:rsid w:val="00F83A9C"/>
    <w:rsid w:val="00FB099F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0282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028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0282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028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oiprimaria@gmail.com.............................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D1F9-6F09-481F-B91B-6FB5337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</cp:revision>
  <cp:lastPrinted>2019-07-26T06:36:00Z</cp:lastPrinted>
  <dcterms:created xsi:type="dcterms:W3CDTF">2019-07-24T14:09:00Z</dcterms:created>
  <dcterms:modified xsi:type="dcterms:W3CDTF">2019-09-10T14:20:00Z</dcterms:modified>
</cp:coreProperties>
</file>