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B4B" w:rsidRPr="009A2D48" w:rsidRDefault="00341B4B" w:rsidP="00341B4B">
      <w:pPr>
        <w:jc w:val="center"/>
        <w:rPr>
          <w:rFonts w:ascii="Times New Roman" w:hAnsi="Times New Roman" w:cs="Times New Roman"/>
          <w:sz w:val="28"/>
          <w:szCs w:val="28"/>
          <w:lang w:val="ro-RO"/>
        </w:rPr>
      </w:pPr>
    </w:p>
    <w:p w:rsidR="00341B4B" w:rsidRPr="009A2D48" w:rsidRDefault="00341B4B" w:rsidP="00341B4B">
      <w:pPr>
        <w:jc w:val="center"/>
        <w:rPr>
          <w:rFonts w:ascii="Times New Roman" w:hAnsi="Times New Roman" w:cs="Times New Roman"/>
          <w:sz w:val="28"/>
          <w:szCs w:val="28"/>
          <w:lang w:val="ro-RO"/>
        </w:rPr>
      </w:pPr>
    </w:p>
    <w:p w:rsidR="00341B4B" w:rsidRPr="009A2D48" w:rsidRDefault="00341B4B" w:rsidP="00341B4B">
      <w:pPr>
        <w:jc w:val="center"/>
        <w:rPr>
          <w:rFonts w:ascii="Times New Roman" w:hAnsi="Times New Roman" w:cs="Times New Roman"/>
          <w:sz w:val="28"/>
          <w:szCs w:val="28"/>
          <w:lang w:val="ro-RO"/>
        </w:rPr>
      </w:pPr>
    </w:p>
    <w:p w:rsidR="00341B4B" w:rsidRPr="009A2D48" w:rsidRDefault="00341B4B" w:rsidP="00341B4B">
      <w:pPr>
        <w:jc w:val="center"/>
        <w:rPr>
          <w:rFonts w:ascii="Times New Roman" w:hAnsi="Times New Roman" w:cs="Times New Roman"/>
          <w:sz w:val="28"/>
          <w:szCs w:val="28"/>
          <w:lang w:val="ro-RO"/>
        </w:rPr>
      </w:pPr>
    </w:p>
    <w:p w:rsidR="00341B4B" w:rsidRPr="009A2D48" w:rsidRDefault="00341B4B" w:rsidP="00341B4B">
      <w:pPr>
        <w:jc w:val="center"/>
        <w:rPr>
          <w:rFonts w:ascii="Times New Roman" w:hAnsi="Times New Roman" w:cs="Times New Roman"/>
          <w:sz w:val="28"/>
          <w:szCs w:val="28"/>
          <w:lang w:val="ro-RO"/>
        </w:rPr>
      </w:pPr>
    </w:p>
    <w:p w:rsidR="00341B4B" w:rsidRPr="009A2D48" w:rsidRDefault="00341B4B" w:rsidP="00341B4B">
      <w:pPr>
        <w:jc w:val="center"/>
        <w:rPr>
          <w:rFonts w:ascii="Times New Roman" w:hAnsi="Times New Roman" w:cs="Times New Roman"/>
          <w:sz w:val="28"/>
          <w:szCs w:val="28"/>
          <w:lang w:val="ro-RO"/>
        </w:rPr>
      </w:pPr>
    </w:p>
    <w:p w:rsidR="00341B4B" w:rsidRPr="009A2D48" w:rsidRDefault="00341B4B" w:rsidP="00341B4B">
      <w:pPr>
        <w:jc w:val="center"/>
        <w:rPr>
          <w:rFonts w:ascii="Times New Roman" w:hAnsi="Times New Roman" w:cs="Times New Roman"/>
          <w:sz w:val="28"/>
          <w:szCs w:val="28"/>
          <w:lang w:val="ro-RO"/>
        </w:rPr>
      </w:pPr>
    </w:p>
    <w:p w:rsidR="00341B4B" w:rsidRPr="009A2D48" w:rsidRDefault="00341B4B" w:rsidP="00341B4B">
      <w:pPr>
        <w:jc w:val="center"/>
        <w:rPr>
          <w:rFonts w:ascii="Times New Roman" w:hAnsi="Times New Roman" w:cs="Times New Roman"/>
          <w:sz w:val="28"/>
          <w:szCs w:val="28"/>
          <w:lang w:val="ro-RO"/>
        </w:rPr>
      </w:pPr>
    </w:p>
    <w:p w:rsidR="00341B4B" w:rsidRPr="00312939" w:rsidRDefault="00341B4B" w:rsidP="00341B4B">
      <w:pPr>
        <w:jc w:val="center"/>
        <w:rPr>
          <w:rFonts w:ascii="Times New Roman" w:hAnsi="Times New Roman" w:cs="Times New Roman"/>
          <w:b/>
          <w:sz w:val="32"/>
          <w:szCs w:val="32"/>
          <w:lang w:val="ro-RO"/>
        </w:rPr>
      </w:pPr>
      <w:r w:rsidRPr="00312939">
        <w:rPr>
          <w:rFonts w:ascii="Times New Roman" w:hAnsi="Times New Roman" w:cs="Times New Roman"/>
          <w:b/>
          <w:sz w:val="32"/>
          <w:szCs w:val="32"/>
          <w:lang w:val="ro-RO"/>
        </w:rPr>
        <w:t>DOCUMENTAȚIA DE ATRIBUIRE</w:t>
      </w:r>
    </w:p>
    <w:p w:rsidR="00341B4B" w:rsidRPr="00312939" w:rsidRDefault="00341B4B" w:rsidP="00341B4B">
      <w:pPr>
        <w:jc w:val="center"/>
        <w:rPr>
          <w:rFonts w:ascii="Times New Roman" w:hAnsi="Times New Roman" w:cs="Times New Roman"/>
          <w:sz w:val="32"/>
          <w:szCs w:val="32"/>
          <w:lang w:val="ro-RO"/>
        </w:rPr>
      </w:pPr>
      <w:r w:rsidRPr="00312939">
        <w:rPr>
          <w:rFonts w:ascii="Times New Roman" w:hAnsi="Times New Roman" w:cs="Times New Roman"/>
          <w:sz w:val="32"/>
          <w:szCs w:val="32"/>
          <w:lang w:val="ro-RO"/>
        </w:rPr>
        <w:t>a contractelor privind achiziția publică de mică valoare de serviciilor de consultanță în cadrul procesului de investigare a modului de organizare și desfășurare a privatizării și concesionării proprietății publice de stat începând cu anul 2013.</w:t>
      </w:r>
    </w:p>
    <w:p w:rsidR="00341B4B" w:rsidRPr="00312939" w:rsidRDefault="00341B4B" w:rsidP="00341B4B">
      <w:pPr>
        <w:jc w:val="center"/>
        <w:rPr>
          <w:rFonts w:ascii="Times New Roman" w:hAnsi="Times New Roman" w:cs="Times New Roman"/>
          <w:b/>
          <w:sz w:val="32"/>
          <w:szCs w:val="32"/>
          <w:lang w:val="ro-RO"/>
        </w:rPr>
      </w:pPr>
      <w:r w:rsidRPr="00312939">
        <w:rPr>
          <w:rFonts w:ascii="Times New Roman" w:hAnsi="Times New Roman" w:cs="Times New Roman"/>
          <w:b/>
          <w:sz w:val="32"/>
          <w:szCs w:val="32"/>
          <w:lang w:val="ro-RO"/>
        </w:rPr>
        <w:t>Servicii de consultanță, cod CPV 79111000-5</w:t>
      </w:r>
    </w:p>
    <w:p w:rsidR="00341B4B" w:rsidRPr="00312939" w:rsidRDefault="00341B4B" w:rsidP="00341B4B">
      <w:pPr>
        <w:jc w:val="center"/>
        <w:rPr>
          <w:rFonts w:ascii="Times New Roman" w:hAnsi="Times New Roman" w:cs="Times New Roman"/>
          <w:b/>
          <w:sz w:val="32"/>
          <w:szCs w:val="32"/>
          <w:lang w:val="ro-RO"/>
        </w:rPr>
      </w:pPr>
    </w:p>
    <w:p w:rsidR="00341B4B" w:rsidRPr="009A2D48" w:rsidRDefault="00341B4B" w:rsidP="00341B4B">
      <w:pPr>
        <w:jc w:val="center"/>
        <w:rPr>
          <w:rFonts w:ascii="Times New Roman" w:hAnsi="Times New Roman" w:cs="Times New Roman"/>
          <w:b/>
          <w:sz w:val="28"/>
          <w:szCs w:val="28"/>
          <w:lang w:val="ro-RO"/>
        </w:rPr>
      </w:pPr>
    </w:p>
    <w:p w:rsidR="00341B4B" w:rsidRPr="009A2D48" w:rsidRDefault="00341B4B" w:rsidP="00341B4B">
      <w:pPr>
        <w:jc w:val="center"/>
        <w:rPr>
          <w:rFonts w:ascii="Times New Roman" w:hAnsi="Times New Roman" w:cs="Times New Roman"/>
          <w:b/>
          <w:sz w:val="28"/>
          <w:szCs w:val="28"/>
          <w:lang w:val="ro-RO"/>
        </w:rPr>
      </w:pPr>
    </w:p>
    <w:p w:rsidR="00341B4B" w:rsidRPr="009A2D48" w:rsidRDefault="00341B4B" w:rsidP="00341B4B">
      <w:pPr>
        <w:jc w:val="center"/>
        <w:rPr>
          <w:rFonts w:ascii="Times New Roman" w:hAnsi="Times New Roman" w:cs="Times New Roman"/>
          <w:b/>
          <w:sz w:val="28"/>
          <w:szCs w:val="28"/>
          <w:lang w:val="ro-RO"/>
        </w:rPr>
      </w:pPr>
    </w:p>
    <w:p w:rsidR="00341B4B" w:rsidRPr="009A2D48" w:rsidRDefault="00341B4B" w:rsidP="00341B4B">
      <w:pPr>
        <w:jc w:val="center"/>
        <w:rPr>
          <w:rFonts w:ascii="Times New Roman" w:hAnsi="Times New Roman" w:cs="Times New Roman"/>
          <w:b/>
          <w:sz w:val="28"/>
          <w:szCs w:val="28"/>
          <w:lang w:val="ro-RO"/>
        </w:rPr>
      </w:pPr>
    </w:p>
    <w:p w:rsidR="00341B4B" w:rsidRPr="009A2D48" w:rsidRDefault="00341B4B" w:rsidP="00341B4B">
      <w:pPr>
        <w:jc w:val="center"/>
        <w:rPr>
          <w:rFonts w:ascii="Times New Roman" w:hAnsi="Times New Roman" w:cs="Times New Roman"/>
          <w:b/>
          <w:sz w:val="28"/>
          <w:szCs w:val="28"/>
          <w:lang w:val="ro-RO"/>
        </w:rPr>
      </w:pPr>
    </w:p>
    <w:p w:rsidR="00341B4B" w:rsidRPr="009A2D48" w:rsidRDefault="00341B4B" w:rsidP="00341B4B">
      <w:pPr>
        <w:jc w:val="center"/>
        <w:rPr>
          <w:rFonts w:ascii="Times New Roman" w:hAnsi="Times New Roman" w:cs="Times New Roman"/>
          <w:b/>
          <w:sz w:val="28"/>
          <w:szCs w:val="28"/>
          <w:lang w:val="ro-RO"/>
        </w:rPr>
      </w:pPr>
    </w:p>
    <w:p w:rsidR="00341B4B" w:rsidRPr="009A2D48" w:rsidRDefault="00341B4B" w:rsidP="00341B4B">
      <w:pPr>
        <w:jc w:val="center"/>
        <w:rPr>
          <w:rFonts w:ascii="Times New Roman" w:hAnsi="Times New Roman" w:cs="Times New Roman"/>
          <w:b/>
          <w:sz w:val="28"/>
          <w:szCs w:val="28"/>
          <w:lang w:val="ro-RO"/>
        </w:rPr>
      </w:pPr>
    </w:p>
    <w:p w:rsidR="00341B4B" w:rsidRPr="009A2D48" w:rsidRDefault="00341B4B" w:rsidP="00341B4B">
      <w:pPr>
        <w:jc w:val="center"/>
        <w:rPr>
          <w:rFonts w:ascii="Times New Roman" w:hAnsi="Times New Roman" w:cs="Times New Roman"/>
          <w:b/>
          <w:sz w:val="28"/>
          <w:szCs w:val="28"/>
          <w:lang w:val="ro-RO"/>
        </w:rPr>
      </w:pPr>
    </w:p>
    <w:p w:rsidR="00341B4B" w:rsidRPr="009A2D48" w:rsidRDefault="00341B4B" w:rsidP="00341B4B">
      <w:pPr>
        <w:jc w:val="center"/>
        <w:rPr>
          <w:rFonts w:ascii="Times New Roman" w:hAnsi="Times New Roman" w:cs="Times New Roman"/>
          <w:b/>
          <w:sz w:val="28"/>
          <w:szCs w:val="28"/>
          <w:lang w:val="ro-RO"/>
        </w:rPr>
      </w:pPr>
    </w:p>
    <w:p w:rsidR="00341B4B" w:rsidRPr="009A2D48" w:rsidRDefault="00341B4B" w:rsidP="00341B4B">
      <w:pPr>
        <w:jc w:val="center"/>
        <w:rPr>
          <w:rFonts w:ascii="Times New Roman" w:hAnsi="Times New Roman" w:cs="Times New Roman"/>
          <w:b/>
          <w:sz w:val="28"/>
          <w:szCs w:val="28"/>
          <w:lang w:val="ro-RO"/>
        </w:rPr>
      </w:pPr>
    </w:p>
    <w:p w:rsidR="00C95052" w:rsidRPr="00312939" w:rsidRDefault="00341B4B" w:rsidP="009E238A">
      <w:pPr>
        <w:jc w:val="center"/>
        <w:rPr>
          <w:rFonts w:ascii="Times New Roman" w:hAnsi="Times New Roman" w:cs="Times New Roman"/>
          <w:b/>
          <w:sz w:val="32"/>
          <w:szCs w:val="32"/>
          <w:lang w:val="ro-RO"/>
        </w:rPr>
      </w:pPr>
      <w:r w:rsidRPr="00312939">
        <w:rPr>
          <w:rFonts w:ascii="Times New Roman" w:hAnsi="Times New Roman" w:cs="Times New Roman"/>
          <w:b/>
          <w:sz w:val="32"/>
          <w:szCs w:val="32"/>
          <w:lang w:val="ro-RO"/>
        </w:rPr>
        <w:t>Chișinău, 2019</w:t>
      </w:r>
    </w:p>
    <w:p w:rsidR="00C95052" w:rsidRPr="009A2D48" w:rsidRDefault="00D90590" w:rsidP="009A2D48">
      <w:pPr>
        <w:pStyle w:val="a3"/>
        <w:numPr>
          <w:ilvl w:val="0"/>
          <w:numId w:val="2"/>
        </w:numPr>
        <w:spacing w:after="0" w:line="360" w:lineRule="auto"/>
        <w:jc w:val="both"/>
        <w:rPr>
          <w:rFonts w:ascii="Times New Roman" w:hAnsi="Times New Roman" w:cs="Times New Roman"/>
          <w:b/>
          <w:sz w:val="28"/>
          <w:szCs w:val="28"/>
          <w:lang w:val="ro-RO"/>
        </w:rPr>
      </w:pPr>
      <w:r w:rsidRPr="009A2D48">
        <w:rPr>
          <w:rFonts w:ascii="Times New Roman" w:hAnsi="Times New Roman" w:cs="Times New Roman"/>
          <w:b/>
          <w:sz w:val="28"/>
          <w:szCs w:val="28"/>
          <w:lang w:val="ro-RO"/>
        </w:rPr>
        <w:lastRenderedPageBreak/>
        <w:t xml:space="preserve">OBIECTUL CONTRACTELOR </w:t>
      </w:r>
    </w:p>
    <w:p w:rsidR="00D90590" w:rsidRPr="009A2D48" w:rsidRDefault="00D90590" w:rsidP="009A2D48">
      <w:pPr>
        <w:spacing w:after="0" w:line="360" w:lineRule="auto"/>
        <w:ind w:left="708"/>
        <w:jc w:val="both"/>
        <w:rPr>
          <w:rFonts w:ascii="Times New Roman" w:hAnsi="Times New Roman" w:cs="Times New Roman"/>
          <w:b/>
          <w:sz w:val="28"/>
          <w:szCs w:val="28"/>
          <w:lang w:val="ro-RO"/>
        </w:rPr>
      </w:pPr>
      <w:r w:rsidRPr="009A2D48">
        <w:rPr>
          <w:rFonts w:ascii="Times New Roman" w:hAnsi="Times New Roman" w:cs="Times New Roman"/>
          <w:b/>
          <w:sz w:val="28"/>
          <w:szCs w:val="28"/>
          <w:lang w:val="ro-RO"/>
        </w:rPr>
        <w:t xml:space="preserve">Denumirea contractelor de achiziție: </w:t>
      </w:r>
    </w:p>
    <w:p w:rsidR="00D90590" w:rsidRPr="008A4060" w:rsidRDefault="007D1376" w:rsidP="009A2D48">
      <w:pPr>
        <w:pStyle w:val="a3"/>
        <w:numPr>
          <w:ilvl w:val="0"/>
          <w:numId w:val="1"/>
        </w:numPr>
        <w:spacing w:after="0" w:line="360" w:lineRule="auto"/>
        <w:ind w:left="0" w:firstLine="360"/>
        <w:jc w:val="both"/>
        <w:rPr>
          <w:rFonts w:ascii="Times New Roman" w:hAnsi="Times New Roman" w:cs="Times New Roman"/>
          <w:i/>
          <w:sz w:val="28"/>
          <w:szCs w:val="28"/>
          <w:lang w:val="ro-RO"/>
        </w:rPr>
      </w:pPr>
      <w:r w:rsidRPr="008A4060">
        <w:rPr>
          <w:rFonts w:ascii="Times New Roman" w:hAnsi="Times New Roman" w:cs="Times New Roman"/>
          <w:i/>
          <w:sz w:val="28"/>
          <w:szCs w:val="28"/>
          <w:lang w:val="ro-RO"/>
        </w:rPr>
        <w:t>c</w:t>
      </w:r>
      <w:r w:rsidR="00D90590" w:rsidRPr="008A4060">
        <w:rPr>
          <w:rFonts w:ascii="Times New Roman" w:hAnsi="Times New Roman" w:cs="Times New Roman"/>
          <w:i/>
          <w:sz w:val="28"/>
          <w:szCs w:val="28"/>
          <w:lang w:val="ro-RO"/>
        </w:rPr>
        <w:t xml:space="preserve">ontract privind achiziția publică de valoare mică a serviciilor de consultanță în materie de evaluare a modului de pregătire și desfășurare a </w:t>
      </w:r>
      <w:r w:rsidR="008A4060" w:rsidRPr="008A4060">
        <w:rPr>
          <w:rFonts w:ascii="Times New Roman" w:hAnsi="Times New Roman" w:cs="Times New Roman"/>
          <w:i/>
          <w:sz w:val="28"/>
          <w:szCs w:val="28"/>
          <w:lang w:val="ro-RO"/>
        </w:rPr>
        <w:t>înstrăinării acțiunilor deținute de stat în compania „Tutun-CTC” S.A.</w:t>
      </w:r>
    </w:p>
    <w:p w:rsidR="00D90590" w:rsidRPr="009A2D48" w:rsidRDefault="008A4060" w:rsidP="009A2D48">
      <w:pPr>
        <w:pStyle w:val="a3"/>
        <w:numPr>
          <w:ilvl w:val="0"/>
          <w:numId w:val="1"/>
        </w:numPr>
        <w:spacing w:after="0" w:line="360" w:lineRule="auto"/>
        <w:ind w:left="0" w:firstLine="360"/>
        <w:jc w:val="both"/>
        <w:rPr>
          <w:rFonts w:ascii="Times New Roman" w:hAnsi="Times New Roman" w:cs="Times New Roman"/>
          <w:sz w:val="28"/>
          <w:szCs w:val="28"/>
          <w:lang w:val="ro-RO"/>
        </w:rPr>
      </w:pPr>
      <w:r w:rsidRPr="008A4060">
        <w:rPr>
          <w:rFonts w:ascii="Times New Roman" w:hAnsi="Times New Roman" w:cs="Times New Roman"/>
          <w:i/>
          <w:sz w:val="28"/>
          <w:szCs w:val="28"/>
          <w:lang w:val="ro-RO"/>
        </w:rPr>
        <w:t>contract privind achiziția publică de valoare mică a serviciilor de consultanță în materie de evaluare a modului de pregătire și desfășurare a</w:t>
      </w:r>
      <w:r>
        <w:rPr>
          <w:rFonts w:ascii="Times New Roman" w:hAnsi="Times New Roman" w:cs="Times New Roman"/>
          <w:i/>
          <w:sz w:val="28"/>
          <w:szCs w:val="28"/>
          <w:lang w:val="ro-RO"/>
        </w:rPr>
        <w:t xml:space="preserve"> privatizării </w:t>
      </w:r>
      <w:r w:rsidRPr="009A2D48">
        <w:rPr>
          <w:rFonts w:ascii="Times New Roman" w:hAnsi="Times New Roman" w:cs="Times New Roman"/>
          <w:i/>
          <w:sz w:val="28"/>
          <w:szCs w:val="28"/>
          <w:lang w:val="ro-RO"/>
        </w:rPr>
        <w:t>Î.S. Compania Aeriană „Air Moldova”</w:t>
      </w:r>
    </w:p>
    <w:p w:rsidR="00D90590" w:rsidRPr="009A2D48" w:rsidRDefault="00D841AB" w:rsidP="009A2D48">
      <w:pPr>
        <w:pStyle w:val="a3"/>
        <w:numPr>
          <w:ilvl w:val="0"/>
          <w:numId w:val="1"/>
        </w:numPr>
        <w:spacing w:after="0" w:line="360" w:lineRule="auto"/>
        <w:ind w:left="0" w:firstLine="360"/>
        <w:jc w:val="both"/>
        <w:rPr>
          <w:rFonts w:ascii="Times New Roman" w:hAnsi="Times New Roman" w:cs="Times New Roman"/>
          <w:sz w:val="28"/>
          <w:szCs w:val="28"/>
          <w:lang w:val="ro-RO"/>
        </w:rPr>
      </w:pPr>
      <w:r w:rsidRPr="00D841AB">
        <w:rPr>
          <w:rFonts w:ascii="Times New Roman" w:hAnsi="Times New Roman" w:cs="Times New Roman"/>
          <w:i/>
          <w:sz w:val="28"/>
          <w:szCs w:val="28"/>
          <w:lang w:val="ro-RO"/>
        </w:rPr>
        <w:t xml:space="preserve">contract privind achiziția publică de valoare mică a serviciilor de consultanță în materie de evaluare a modului de pregătire și desfășurare a concesionării </w:t>
      </w:r>
      <w:r w:rsidRPr="009A2D48">
        <w:rPr>
          <w:rFonts w:ascii="Times New Roman" w:hAnsi="Times New Roman" w:cs="Times New Roman"/>
          <w:i/>
          <w:sz w:val="28"/>
          <w:szCs w:val="28"/>
          <w:lang w:val="ro-RO"/>
        </w:rPr>
        <w:t xml:space="preserve">Î.S. </w:t>
      </w:r>
      <w:r>
        <w:rPr>
          <w:rFonts w:ascii="Times New Roman" w:hAnsi="Times New Roman" w:cs="Times New Roman"/>
          <w:i/>
          <w:sz w:val="28"/>
          <w:szCs w:val="28"/>
          <w:lang w:val="ro-RO"/>
        </w:rPr>
        <w:t>„</w:t>
      </w:r>
      <w:r w:rsidRPr="009A2D48">
        <w:rPr>
          <w:rFonts w:ascii="Times New Roman" w:hAnsi="Times New Roman" w:cs="Times New Roman"/>
          <w:i/>
          <w:sz w:val="28"/>
          <w:szCs w:val="28"/>
          <w:lang w:val="ro-RO"/>
        </w:rPr>
        <w:t>Gările și Stațiile Auto</w:t>
      </w:r>
      <w:r>
        <w:rPr>
          <w:rFonts w:ascii="Times New Roman" w:hAnsi="Times New Roman" w:cs="Times New Roman"/>
          <w:i/>
          <w:sz w:val="28"/>
          <w:szCs w:val="28"/>
          <w:lang w:val="ro-RO"/>
        </w:rPr>
        <w:t>”</w:t>
      </w:r>
    </w:p>
    <w:p w:rsidR="00D90590" w:rsidRDefault="00D90590" w:rsidP="009A2D48">
      <w:pPr>
        <w:spacing w:after="0" w:line="360" w:lineRule="auto"/>
        <w:ind w:firstLine="708"/>
        <w:jc w:val="both"/>
        <w:rPr>
          <w:rFonts w:ascii="Times New Roman" w:hAnsi="Times New Roman" w:cs="Times New Roman"/>
          <w:sz w:val="28"/>
          <w:szCs w:val="28"/>
          <w:lang w:val="ro-RO"/>
        </w:rPr>
      </w:pPr>
      <w:r w:rsidRPr="009A2D48">
        <w:rPr>
          <w:rFonts w:ascii="Times New Roman" w:hAnsi="Times New Roman" w:cs="Times New Roman"/>
          <w:b/>
          <w:sz w:val="28"/>
          <w:szCs w:val="28"/>
          <w:lang w:val="ro-RO"/>
        </w:rPr>
        <w:t>Descrierea serviciilor ce vor fi achiziționate:</w:t>
      </w:r>
      <w:r w:rsidRPr="009A2D48">
        <w:rPr>
          <w:rFonts w:ascii="Times New Roman" w:hAnsi="Times New Roman" w:cs="Times New Roman"/>
          <w:sz w:val="28"/>
          <w:szCs w:val="28"/>
          <w:lang w:val="ro-RO"/>
        </w:rPr>
        <w:t xml:space="preserve"> </w:t>
      </w:r>
      <w:r w:rsidR="007D1376" w:rsidRPr="009A2D48">
        <w:rPr>
          <w:rFonts w:ascii="Times New Roman" w:hAnsi="Times New Roman" w:cs="Times New Roman"/>
          <w:sz w:val="28"/>
          <w:szCs w:val="28"/>
          <w:lang w:val="ro-RO"/>
        </w:rPr>
        <w:t>c</w:t>
      </w:r>
      <w:r w:rsidRPr="009A2D48">
        <w:rPr>
          <w:rFonts w:ascii="Times New Roman" w:hAnsi="Times New Roman" w:cs="Times New Roman"/>
          <w:sz w:val="28"/>
          <w:szCs w:val="28"/>
          <w:lang w:val="ro-RO"/>
        </w:rPr>
        <w:t xml:space="preserve">ontractele constau în achiziționarea serviciilor de consultanță pentru evaluarea procedurilor expuse </w:t>
      </w:r>
      <w:r w:rsidRPr="00312939">
        <w:rPr>
          <w:rFonts w:ascii="Times New Roman" w:hAnsi="Times New Roman" w:cs="Times New Roman"/>
          <w:i/>
          <w:sz w:val="28"/>
          <w:szCs w:val="28"/>
          <w:lang w:val="ro-RO"/>
        </w:rPr>
        <w:t>supra</w:t>
      </w:r>
      <w:r w:rsidR="00312939">
        <w:rPr>
          <w:rFonts w:ascii="Times New Roman" w:hAnsi="Times New Roman" w:cs="Times New Roman"/>
          <w:i/>
          <w:sz w:val="28"/>
          <w:szCs w:val="28"/>
          <w:lang w:val="ro-RO"/>
        </w:rPr>
        <w:t>,</w:t>
      </w:r>
      <w:r w:rsidRPr="009A2D48">
        <w:rPr>
          <w:rFonts w:ascii="Times New Roman" w:hAnsi="Times New Roman" w:cs="Times New Roman"/>
          <w:sz w:val="28"/>
          <w:szCs w:val="28"/>
          <w:lang w:val="ro-RO"/>
        </w:rPr>
        <w:t xml:space="preserve"> prin semnarea unor contracte de prestări servicii cu patru consultanți individuali sau operatori economici care vor asigura patru consultanți responsabili </w:t>
      </w:r>
      <w:r w:rsidR="00312939">
        <w:rPr>
          <w:rFonts w:ascii="Times New Roman" w:hAnsi="Times New Roman" w:cs="Times New Roman"/>
          <w:sz w:val="28"/>
          <w:szCs w:val="28"/>
          <w:lang w:val="ro-RO"/>
        </w:rPr>
        <w:t>cu</w:t>
      </w:r>
      <w:r w:rsidRPr="009A2D48">
        <w:rPr>
          <w:rFonts w:ascii="Times New Roman" w:hAnsi="Times New Roman" w:cs="Times New Roman"/>
          <w:sz w:val="28"/>
          <w:szCs w:val="28"/>
          <w:lang w:val="ro-RO"/>
        </w:rPr>
        <w:t xml:space="preserve"> acordarea consultanței de specialitate Comisiei speciale de anchetă și elaborarea unui raport de evaluarea până la data de 30 septembrie 2019.</w:t>
      </w:r>
    </w:p>
    <w:p w:rsidR="00D90590" w:rsidRPr="009A2D48" w:rsidRDefault="00D90590" w:rsidP="009A2D48">
      <w:pPr>
        <w:spacing w:after="0" w:line="360" w:lineRule="auto"/>
        <w:ind w:firstLine="708"/>
        <w:jc w:val="both"/>
        <w:rPr>
          <w:rFonts w:ascii="Times New Roman" w:hAnsi="Times New Roman" w:cs="Times New Roman"/>
          <w:sz w:val="28"/>
          <w:szCs w:val="28"/>
          <w:lang w:val="ro-RO"/>
        </w:rPr>
      </w:pPr>
      <w:r w:rsidRPr="009A2D48">
        <w:rPr>
          <w:rFonts w:ascii="Times New Roman" w:hAnsi="Times New Roman" w:cs="Times New Roman"/>
          <w:b/>
          <w:sz w:val="28"/>
          <w:szCs w:val="28"/>
          <w:lang w:val="ro-RO"/>
        </w:rPr>
        <w:t>Durata contractului:</w:t>
      </w:r>
      <w:r w:rsidR="007D1376" w:rsidRPr="009A2D48">
        <w:rPr>
          <w:rFonts w:ascii="Times New Roman" w:hAnsi="Times New Roman" w:cs="Times New Roman"/>
          <w:sz w:val="28"/>
          <w:szCs w:val="28"/>
          <w:lang w:val="ro-RO"/>
        </w:rPr>
        <w:t xml:space="preserve"> s</w:t>
      </w:r>
      <w:r w:rsidRPr="009A2D48">
        <w:rPr>
          <w:rFonts w:ascii="Times New Roman" w:hAnsi="Times New Roman" w:cs="Times New Roman"/>
          <w:sz w:val="28"/>
          <w:szCs w:val="28"/>
          <w:lang w:val="ro-RO"/>
        </w:rPr>
        <w:t xml:space="preserve">erviciile prestate vor fi contractate până la data de 30 </w:t>
      </w:r>
      <w:r w:rsidR="007D1376" w:rsidRPr="009A2D48">
        <w:rPr>
          <w:rFonts w:ascii="Times New Roman" w:hAnsi="Times New Roman" w:cs="Times New Roman"/>
          <w:sz w:val="28"/>
          <w:szCs w:val="28"/>
          <w:lang w:val="ro-RO"/>
        </w:rPr>
        <w:t>septembrie 2019, aceasta fiind și data limită pentru prezentarea livrabilelor.</w:t>
      </w:r>
    </w:p>
    <w:p w:rsidR="00D90590" w:rsidRPr="009A2D48" w:rsidRDefault="007D1376" w:rsidP="009A2D48">
      <w:pPr>
        <w:spacing w:after="0" w:line="360" w:lineRule="auto"/>
        <w:ind w:firstLine="708"/>
        <w:jc w:val="both"/>
        <w:rPr>
          <w:rFonts w:ascii="Times New Roman" w:hAnsi="Times New Roman" w:cs="Times New Roman"/>
          <w:sz w:val="28"/>
          <w:szCs w:val="28"/>
          <w:lang w:val="ro-RO"/>
        </w:rPr>
      </w:pPr>
      <w:r w:rsidRPr="009A2D48">
        <w:rPr>
          <w:rFonts w:ascii="Times New Roman" w:hAnsi="Times New Roman" w:cs="Times New Roman"/>
          <w:b/>
          <w:sz w:val="28"/>
          <w:szCs w:val="28"/>
          <w:lang w:val="ro-RO"/>
        </w:rPr>
        <w:t>Criteriul aplicat pentru stabilirea ofertei câștigătoare:</w:t>
      </w:r>
      <w:r w:rsidRPr="009A2D48">
        <w:rPr>
          <w:rFonts w:ascii="Times New Roman" w:hAnsi="Times New Roman" w:cs="Times New Roman"/>
          <w:sz w:val="28"/>
          <w:szCs w:val="28"/>
          <w:lang w:val="ro-RO"/>
        </w:rPr>
        <w:t xml:space="preserve"> ofertele câștigătoare vor fi </w:t>
      </w:r>
      <w:r w:rsidRPr="00312939">
        <w:rPr>
          <w:rFonts w:ascii="Times New Roman" w:hAnsi="Times New Roman" w:cs="Times New Roman"/>
          <w:i/>
          <w:sz w:val="28"/>
          <w:szCs w:val="28"/>
          <w:lang w:val="ro-RO"/>
        </w:rPr>
        <w:t>„ofertele cele mai avantajoase din punct de vedere economic”</w:t>
      </w:r>
      <w:r w:rsidRPr="009A2D48">
        <w:rPr>
          <w:rFonts w:ascii="Times New Roman" w:hAnsi="Times New Roman" w:cs="Times New Roman"/>
          <w:sz w:val="28"/>
          <w:szCs w:val="28"/>
          <w:lang w:val="ro-RO"/>
        </w:rPr>
        <w:t xml:space="preserve"> pe baza criteriului cel mai bun raport calitate-preț.</w:t>
      </w:r>
    </w:p>
    <w:p w:rsidR="007D1376" w:rsidRDefault="007D1376" w:rsidP="0068431E">
      <w:pPr>
        <w:spacing w:after="0" w:line="360" w:lineRule="auto"/>
        <w:ind w:firstLine="708"/>
        <w:jc w:val="both"/>
        <w:rPr>
          <w:rFonts w:ascii="Times New Roman" w:hAnsi="Times New Roman" w:cs="Times New Roman"/>
          <w:sz w:val="28"/>
          <w:szCs w:val="28"/>
          <w:lang w:val="ro-RO"/>
        </w:rPr>
      </w:pPr>
      <w:r w:rsidRPr="009A2D48">
        <w:rPr>
          <w:rFonts w:ascii="Times New Roman" w:hAnsi="Times New Roman" w:cs="Times New Roman"/>
          <w:b/>
          <w:sz w:val="28"/>
          <w:szCs w:val="28"/>
          <w:lang w:val="ro-RO"/>
        </w:rPr>
        <w:t>Eligibilitatea ofertanților:</w:t>
      </w:r>
      <w:r w:rsidRPr="009A2D48">
        <w:rPr>
          <w:rFonts w:ascii="Times New Roman" w:hAnsi="Times New Roman" w:cs="Times New Roman"/>
          <w:sz w:val="28"/>
          <w:szCs w:val="28"/>
          <w:lang w:val="ro-RO"/>
        </w:rPr>
        <w:t xml:space="preserve"> va fi stabilită în conformitate cu prevederile art. 18 din Legea nr. 131 din 03.07.2016 privind achizițiile publice.</w:t>
      </w:r>
    </w:p>
    <w:p w:rsidR="0068431E" w:rsidRDefault="0068431E" w:rsidP="0068431E">
      <w:pPr>
        <w:tabs>
          <w:tab w:val="left" w:pos="426"/>
        </w:tabs>
        <w:spacing w:after="0" w:line="360" w:lineRule="auto"/>
        <w:jc w:val="both"/>
        <w:rPr>
          <w:rFonts w:ascii="Times New Roman" w:hAnsi="Times New Roman"/>
          <w:sz w:val="28"/>
          <w:szCs w:val="28"/>
          <w:lang w:val="ro-RO"/>
        </w:rPr>
      </w:pPr>
      <w:r>
        <w:rPr>
          <w:rFonts w:ascii="Times New Roman" w:hAnsi="Times New Roman"/>
          <w:b/>
          <w:sz w:val="24"/>
          <w:szCs w:val="24"/>
          <w:lang w:val="ro-RO"/>
        </w:rPr>
        <w:tab/>
      </w:r>
      <w:r>
        <w:rPr>
          <w:rFonts w:ascii="Times New Roman" w:hAnsi="Times New Roman"/>
          <w:b/>
          <w:sz w:val="24"/>
          <w:szCs w:val="24"/>
          <w:lang w:val="ro-RO"/>
        </w:rPr>
        <w:tab/>
      </w:r>
      <w:proofErr w:type="spellStart"/>
      <w:r w:rsidRPr="00044EA1">
        <w:rPr>
          <w:rFonts w:ascii="Times New Roman" w:hAnsi="Times New Roman"/>
          <w:b/>
          <w:sz w:val="28"/>
          <w:szCs w:val="28"/>
          <w:lang w:val="en-US"/>
        </w:rPr>
        <w:t>Sursa</w:t>
      </w:r>
      <w:proofErr w:type="spellEnd"/>
      <w:r w:rsidRPr="00044EA1">
        <w:rPr>
          <w:rFonts w:ascii="Times New Roman" w:hAnsi="Times New Roman"/>
          <w:b/>
          <w:sz w:val="28"/>
          <w:szCs w:val="28"/>
          <w:lang w:val="en-US"/>
        </w:rPr>
        <w:t xml:space="preserve"> </w:t>
      </w:r>
      <w:proofErr w:type="spellStart"/>
      <w:r w:rsidRPr="00044EA1">
        <w:rPr>
          <w:rFonts w:ascii="Times New Roman" w:hAnsi="Times New Roman"/>
          <w:b/>
          <w:sz w:val="28"/>
          <w:szCs w:val="28"/>
          <w:lang w:val="en-US"/>
        </w:rPr>
        <w:t>alocaţiilor</w:t>
      </w:r>
      <w:proofErr w:type="spellEnd"/>
      <w:r w:rsidRPr="00044EA1">
        <w:rPr>
          <w:rFonts w:ascii="Times New Roman" w:hAnsi="Times New Roman"/>
          <w:b/>
          <w:sz w:val="28"/>
          <w:szCs w:val="28"/>
          <w:lang w:val="en-US"/>
        </w:rPr>
        <w:t xml:space="preserve"> </w:t>
      </w:r>
      <w:proofErr w:type="spellStart"/>
      <w:r w:rsidRPr="00044EA1">
        <w:rPr>
          <w:rFonts w:ascii="Times New Roman" w:hAnsi="Times New Roman"/>
          <w:b/>
          <w:sz w:val="28"/>
          <w:szCs w:val="28"/>
          <w:lang w:val="en-US"/>
        </w:rPr>
        <w:t>bugetare</w:t>
      </w:r>
      <w:proofErr w:type="spellEnd"/>
      <w:r w:rsidRPr="00044EA1">
        <w:rPr>
          <w:rFonts w:ascii="Times New Roman" w:hAnsi="Times New Roman"/>
          <w:b/>
          <w:sz w:val="28"/>
          <w:szCs w:val="28"/>
          <w:lang w:val="en-US"/>
        </w:rPr>
        <w:t>/</w:t>
      </w:r>
      <w:proofErr w:type="spellStart"/>
      <w:r w:rsidRPr="00044EA1">
        <w:rPr>
          <w:rFonts w:ascii="Times New Roman" w:hAnsi="Times New Roman"/>
          <w:b/>
          <w:sz w:val="28"/>
          <w:szCs w:val="28"/>
          <w:lang w:val="en-US"/>
        </w:rPr>
        <w:t>sursa</w:t>
      </w:r>
      <w:proofErr w:type="spellEnd"/>
      <w:r w:rsidRPr="00044EA1">
        <w:rPr>
          <w:rFonts w:ascii="Times New Roman" w:hAnsi="Times New Roman"/>
          <w:b/>
          <w:sz w:val="28"/>
          <w:szCs w:val="28"/>
          <w:lang w:val="en-US"/>
        </w:rPr>
        <w:t xml:space="preserve"> de </w:t>
      </w:r>
      <w:proofErr w:type="spellStart"/>
      <w:r w:rsidRPr="00044EA1">
        <w:rPr>
          <w:rFonts w:ascii="Times New Roman" w:hAnsi="Times New Roman"/>
          <w:b/>
          <w:sz w:val="28"/>
          <w:szCs w:val="28"/>
          <w:lang w:val="en-US"/>
        </w:rPr>
        <w:t>finanțare</w:t>
      </w:r>
      <w:proofErr w:type="spellEnd"/>
      <w:r w:rsidRPr="00044EA1">
        <w:rPr>
          <w:rFonts w:ascii="Times New Roman" w:hAnsi="Times New Roman"/>
          <w:b/>
          <w:sz w:val="28"/>
          <w:szCs w:val="28"/>
          <w:lang w:val="en-US"/>
        </w:rPr>
        <w:t xml:space="preserve">: </w:t>
      </w:r>
      <w:proofErr w:type="spellStart"/>
      <w:r w:rsidRPr="00044EA1">
        <w:rPr>
          <w:rFonts w:ascii="Times New Roman" w:hAnsi="Times New Roman"/>
          <w:sz w:val="28"/>
          <w:szCs w:val="28"/>
          <w:lang w:val="en-US"/>
        </w:rPr>
        <w:t>Bugetul</w:t>
      </w:r>
      <w:proofErr w:type="spellEnd"/>
      <w:r w:rsidRPr="00044EA1">
        <w:rPr>
          <w:rFonts w:ascii="Times New Roman" w:hAnsi="Times New Roman"/>
          <w:sz w:val="28"/>
          <w:szCs w:val="28"/>
          <w:lang w:val="en-US"/>
        </w:rPr>
        <w:t xml:space="preserve"> </w:t>
      </w:r>
      <w:proofErr w:type="spellStart"/>
      <w:r w:rsidRPr="00044EA1">
        <w:rPr>
          <w:rFonts w:ascii="Times New Roman" w:hAnsi="Times New Roman"/>
          <w:sz w:val="28"/>
          <w:szCs w:val="28"/>
          <w:lang w:val="en-US"/>
        </w:rPr>
        <w:t>Parlamentului</w:t>
      </w:r>
      <w:proofErr w:type="spellEnd"/>
      <w:r w:rsidRPr="00044EA1">
        <w:rPr>
          <w:rFonts w:ascii="Times New Roman" w:hAnsi="Times New Roman"/>
          <w:sz w:val="28"/>
          <w:szCs w:val="28"/>
          <w:lang w:val="en-US"/>
        </w:rPr>
        <w:t xml:space="preserve"> </w:t>
      </w:r>
      <w:proofErr w:type="spellStart"/>
      <w:r w:rsidRPr="00044EA1">
        <w:rPr>
          <w:rFonts w:ascii="Times New Roman" w:hAnsi="Times New Roman"/>
          <w:sz w:val="28"/>
          <w:szCs w:val="28"/>
          <w:lang w:val="en-US"/>
        </w:rPr>
        <w:t>Republicii</w:t>
      </w:r>
      <w:proofErr w:type="spellEnd"/>
      <w:r w:rsidRPr="00044EA1">
        <w:rPr>
          <w:rFonts w:ascii="Times New Roman" w:hAnsi="Times New Roman"/>
          <w:sz w:val="28"/>
          <w:szCs w:val="28"/>
          <w:lang w:val="en-US"/>
        </w:rPr>
        <w:t xml:space="preserve"> Moldova </w:t>
      </w:r>
      <w:proofErr w:type="spellStart"/>
      <w:r w:rsidRPr="00044EA1">
        <w:rPr>
          <w:rFonts w:ascii="Times New Roman" w:hAnsi="Times New Roman"/>
          <w:sz w:val="28"/>
          <w:szCs w:val="28"/>
          <w:lang w:val="en-US"/>
        </w:rPr>
        <w:t>pentru</w:t>
      </w:r>
      <w:proofErr w:type="spellEnd"/>
      <w:r w:rsidRPr="00044EA1">
        <w:rPr>
          <w:rFonts w:ascii="Times New Roman" w:hAnsi="Times New Roman"/>
          <w:sz w:val="28"/>
          <w:szCs w:val="28"/>
          <w:lang w:val="en-US"/>
        </w:rPr>
        <w:t xml:space="preserve"> </w:t>
      </w:r>
      <w:proofErr w:type="spellStart"/>
      <w:r w:rsidRPr="00044EA1">
        <w:rPr>
          <w:rFonts w:ascii="Times New Roman" w:hAnsi="Times New Roman"/>
          <w:sz w:val="28"/>
          <w:szCs w:val="28"/>
          <w:lang w:val="en-US"/>
        </w:rPr>
        <w:t>anul</w:t>
      </w:r>
      <w:proofErr w:type="spellEnd"/>
      <w:r w:rsidRPr="00044EA1">
        <w:rPr>
          <w:rFonts w:ascii="Times New Roman" w:hAnsi="Times New Roman"/>
          <w:sz w:val="28"/>
          <w:szCs w:val="28"/>
          <w:lang w:val="en-US"/>
        </w:rPr>
        <w:t xml:space="preserve"> 2019 –</w:t>
      </w:r>
      <w:r w:rsidR="00044EA1">
        <w:rPr>
          <w:rFonts w:ascii="Times New Roman" w:hAnsi="Times New Roman"/>
          <w:sz w:val="28"/>
          <w:szCs w:val="28"/>
          <w:lang w:val="en-US"/>
        </w:rPr>
        <w:t>150</w:t>
      </w:r>
      <w:r w:rsidRPr="00044EA1">
        <w:rPr>
          <w:rFonts w:ascii="Times New Roman" w:hAnsi="Times New Roman"/>
          <w:sz w:val="28"/>
          <w:szCs w:val="28"/>
          <w:lang w:val="en-US"/>
        </w:rPr>
        <w:t>000 lei (</w:t>
      </w:r>
      <w:proofErr w:type="spellStart"/>
      <w:r w:rsidRPr="00044EA1">
        <w:rPr>
          <w:rFonts w:ascii="Times New Roman" w:hAnsi="Times New Roman"/>
          <w:sz w:val="28"/>
          <w:szCs w:val="28"/>
          <w:lang w:val="en-US"/>
        </w:rPr>
        <w:t>fără</w:t>
      </w:r>
      <w:proofErr w:type="spellEnd"/>
      <w:r w:rsidRPr="00044EA1">
        <w:rPr>
          <w:rFonts w:ascii="Times New Roman" w:hAnsi="Times New Roman"/>
          <w:sz w:val="28"/>
          <w:szCs w:val="28"/>
          <w:lang w:val="en-US"/>
        </w:rPr>
        <w:t xml:space="preserve"> TVA).</w:t>
      </w:r>
    </w:p>
    <w:p w:rsidR="0068431E" w:rsidRPr="00E74BAC" w:rsidRDefault="00E74BAC" w:rsidP="00E74BAC">
      <w:pPr>
        <w:tabs>
          <w:tab w:val="left" w:pos="426"/>
        </w:tabs>
        <w:spacing w:line="360" w:lineRule="auto"/>
        <w:jc w:val="both"/>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r>
      <w:r w:rsidRPr="00E74BAC">
        <w:rPr>
          <w:rFonts w:ascii="Times New Roman" w:hAnsi="Times New Roman"/>
          <w:b/>
          <w:sz w:val="28"/>
          <w:szCs w:val="28"/>
          <w:lang w:val="ro-RO"/>
        </w:rPr>
        <w:t xml:space="preserve">Condițiile de plată. </w:t>
      </w:r>
      <w:r w:rsidRPr="00E74BAC">
        <w:rPr>
          <w:rFonts w:ascii="Times New Roman" w:hAnsi="Times New Roman"/>
          <w:sz w:val="28"/>
          <w:szCs w:val="28"/>
          <w:lang w:val="ro-RO"/>
        </w:rPr>
        <w:t>Plata</w:t>
      </w:r>
      <w:r>
        <w:rPr>
          <w:rFonts w:ascii="Times New Roman" w:hAnsi="Times New Roman"/>
          <w:sz w:val="28"/>
          <w:szCs w:val="28"/>
          <w:lang w:val="ro-RO"/>
        </w:rPr>
        <w:t xml:space="preserve"> se va face într-o singură tranșă după prestarea integrală a serviciilor și verificarea corespunderii acestora.</w:t>
      </w:r>
    </w:p>
    <w:p w:rsidR="007D1376" w:rsidRPr="009A2D48" w:rsidRDefault="007D1376" w:rsidP="009A2D48">
      <w:pPr>
        <w:pStyle w:val="a3"/>
        <w:numPr>
          <w:ilvl w:val="0"/>
          <w:numId w:val="2"/>
        </w:numPr>
        <w:spacing w:after="0" w:line="360" w:lineRule="auto"/>
        <w:jc w:val="both"/>
        <w:rPr>
          <w:rFonts w:ascii="Times New Roman" w:hAnsi="Times New Roman" w:cs="Times New Roman"/>
          <w:b/>
          <w:sz w:val="28"/>
          <w:szCs w:val="28"/>
          <w:lang w:val="ro-RO"/>
        </w:rPr>
      </w:pPr>
      <w:r w:rsidRPr="009A2D48">
        <w:rPr>
          <w:rFonts w:ascii="Times New Roman" w:hAnsi="Times New Roman" w:cs="Times New Roman"/>
          <w:b/>
          <w:sz w:val="28"/>
          <w:szCs w:val="28"/>
          <w:lang w:val="ro-RO"/>
        </w:rPr>
        <w:t>C</w:t>
      </w:r>
      <w:r w:rsidR="009E238A" w:rsidRPr="009A2D48">
        <w:rPr>
          <w:rFonts w:ascii="Times New Roman" w:hAnsi="Times New Roman" w:cs="Times New Roman"/>
          <w:b/>
          <w:sz w:val="28"/>
          <w:szCs w:val="28"/>
          <w:lang w:val="ro-RO"/>
        </w:rPr>
        <w:t>ONDIȚIILE GENERALE CU PRIVIRE LA PRESTAREA SERVICIILOR</w:t>
      </w:r>
    </w:p>
    <w:p w:rsidR="007D1376" w:rsidRPr="009A2D48" w:rsidRDefault="007D1376" w:rsidP="009A2D48">
      <w:pPr>
        <w:spacing w:after="0" w:line="360" w:lineRule="auto"/>
        <w:ind w:firstLine="708"/>
        <w:jc w:val="both"/>
        <w:rPr>
          <w:rFonts w:ascii="Times New Roman" w:hAnsi="Times New Roman" w:cs="Times New Roman"/>
          <w:sz w:val="28"/>
          <w:szCs w:val="28"/>
          <w:lang w:val="ro-RO"/>
        </w:rPr>
      </w:pPr>
      <w:r w:rsidRPr="009A2D48">
        <w:rPr>
          <w:rFonts w:ascii="Times New Roman" w:hAnsi="Times New Roman" w:cs="Times New Roman"/>
          <w:sz w:val="28"/>
          <w:szCs w:val="28"/>
          <w:lang w:val="ro-RO"/>
        </w:rPr>
        <w:lastRenderedPageBreak/>
        <w:t xml:space="preserve">În temeiul art. 34 din Regulamentul Parlamentului, Parlamentul prin Hotărârea nr. 51 din 18 iunie 2019 a constituit Comisia de anchetă pentru analiza modului de organizarea și desfășurare a privatizării și concesionării proprietății publice începând cu anul 2013. </w:t>
      </w:r>
    </w:p>
    <w:p w:rsidR="007D1376" w:rsidRPr="009A2D48" w:rsidRDefault="007D1376" w:rsidP="009A2D48">
      <w:pPr>
        <w:spacing w:after="0" w:line="360" w:lineRule="auto"/>
        <w:ind w:firstLine="708"/>
        <w:jc w:val="both"/>
        <w:rPr>
          <w:rFonts w:ascii="Times New Roman" w:hAnsi="Times New Roman" w:cs="Times New Roman"/>
          <w:sz w:val="28"/>
          <w:szCs w:val="28"/>
          <w:lang w:val="ro-RO"/>
        </w:rPr>
      </w:pPr>
      <w:r w:rsidRPr="009A2D48">
        <w:rPr>
          <w:rFonts w:ascii="Times New Roman" w:hAnsi="Times New Roman" w:cs="Times New Roman"/>
          <w:sz w:val="28"/>
          <w:szCs w:val="28"/>
          <w:lang w:val="ro-RO"/>
        </w:rPr>
        <w:t xml:space="preserve">Comisia de anchetă ca urmare a evaluărilor realizate a decis asupra necesităților atragerii în cadrul activității comisiei a unor consultanți sau companii de consultanță care să realizeze evaluarea procedurilor de privatizare/concesionare și a altor activități aferente acestui proces. Totodată, reieșind din unele circumstanțe obiective Comisia a decis evaluarea următoarelor </w:t>
      </w:r>
      <w:r w:rsidR="009A2D48">
        <w:rPr>
          <w:rFonts w:ascii="Times New Roman" w:hAnsi="Times New Roman" w:cs="Times New Roman"/>
          <w:sz w:val="28"/>
          <w:szCs w:val="28"/>
          <w:lang w:val="ro-RO"/>
        </w:rPr>
        <w:t>proceduri</w:t>
      </w:r>
      <w:r w:rsidRPr="009A2D48">
        <w:rPr>
          <w:rFonts w:ascii="Times New Roman" w:hAnsi="Times New Roman" w:cs="Times New Roman"/>
          <w:sz w:val="28"/>
          <w:szCs w:val="28"/>
          <w:lang w:val="ro-RO"/>
        </w:rPr>
        <w:t>:</w:t>
      </w:r>
    </w:p>
    <w:p w:rsidR="00D90590" w:rsidRPr="009A2D48" w:rsidRDefault="009A2D48" w:rsidP="009A2D48">
      <w:pPr>
        <w:pStyle w:val="a3"/>
        <w:numPr>
          <w:ilvl w:val="0"/>
          <w:numId w:val="1"/>
        </w:numPr>
        <w:spacing w:after="0" w:line="360" w:lineRule="auto"/>
        <w:jc w:val="both"/>
        <w:rPr>
          <w:rFonts w:ascii="Times New Roman" w:hAnsi="Times New Roman" w:cs="Times New Roman"/>
          <w:i/>
          <w:sz w:val="28"/>
          <w:szCs w:val="28"/>
          <w:lang w:val="ro-RO"/>
        </w:rPr>
      </w:pPr>
      <w:r w:rsidRPr="009A2D48">
        <w:rPr>
          <w:rFonts w:ascii="Times New Roman" w:hAnsi="Times New Roman" w:cs="Times New Roman"/>
          <w:i/>
          <w:sz w:val="28"/>
          <w:szCs w:val="28"/>
          <w:lang w:val="ro-RO"/>
        </w:rPr>
        <w:t>Înstrăinarea acțiunilor deținute de stat în compania „Tutun-CTC” S.A.</w:t>
      </w:r>
    </w:p>
    <w:p w:rsidR="009A2D48" w:rsidRPr="009A2D48" w:rsidRDefault="009A2D48" w:rsidP="009A2D48">
      <w:pPr>
        <w:pStyle w:val="a3"/>
        <w:numPr>
          <w:ilvl w:val="0"/>
          <w:numId w:val="1"/>
        </w:numPr>
        <w:spacing w:after="0" w:line="360" w:lineRule="auto"/>
        <w:jc w:val="both"/>
        <w:rPr>
          <w:rFonts w:ascii="Times New Roman" w:hAnsi="Times New Roman" w:cs="Times New Roman"/>
          <w:i/>
          <w:sz w:val="28"/>
          <w:szCs w:val="28"/>
          <w:lang w:val="ro-RO"/>
        </w:rPr>
      </w:pPr>
      <w:r w:rsidRPr="009A2D48">
        <w:rPr>
          <w:rFonts w:ascii="Times New Roman" w:hAnsi="Times New Roman" w:cs="Times New Roman"/>
          <w:i/>
          <w:sz w:val="28"/>
          <w:szCs w:val="28"/>
          <w:lang w:val="ro-RO"/>
        </w:rPr>
        <w:t>Privatizarea Î.S. Compania Aeriană „Air Moldova”;</w:t>
      </w:r>
    </w:p>
    <w:p w:rsidR="0068431E" w:rsidRDefault="009A2D48" w:rsidP="00836E94">
      <w:pPr>
        <w:pStyle w:val="a3"/>
        <w:numPr>
          <w:ilvl w:val="0"/>
          <w:numId w:val="1"/>
        </w:numPr>
        <w:spacing w:after="0" w:line="360" w:lineRule="auto"/>
        <w:jc w:val="both"/>
        <w:rPr>
          <w:rFonts w:ascii="Times New Roman" w:hAnsi="Times New Roman" w:cs="Times New Roman"/>
          <w:i/>
          <w:sz w:val="28"/>
          <w:szCs w:val="28"/>
          <w:lang w:val="ro-RO"/>
        </w:rPr>
      </w:pPr>
      <w:r w:rsidRPr="009A2D48">
        <w:rPr>
          <w:rFonts w:ascii="Times New Roman" w:hAnsi="Times New Roman" w:cs="Times New Roman"/>
          <w:i/>
          <w:sz w:val="28"/>
          <w:szCs w:val="28"/>
          <w:lang w:val="ro-RO"/>
        </w:rPr>
        <w:t>Parteneriatul public-privat „Privind modernizarea și eficientizarea activității Î.S. Gările și Stațiile Auto”.</w:t>
      </w:r>
    </w:p>
    <w:p w:rsidR="009E238A" w:rsidRPr="009A2D48" w:rsidRDefault="009E238A" w:rsidP="009A2D48">
      <w:pPr>
        <w:pStyle w:val="a3"/>
        <w:spacing w:after="0" w:line="360" w:lineRule="auto"/>
        <w:ind w:left="0" w:firstLine="720"/>
        <w:jc w:val="both"/>
        <w:rPr>
          <w:rFonts w:ascii="Times New Roman" w:hAnsi="Times New Roman" w:cs="Times New Roman"/>
          <w:sz w:val="28"/>
          <w:szCs w:val="28"/>
          <w:lang w:val="ro-RO"/>
        </w:rPr>
      </w:pPr>
      <w:r w:rsidRPr="009A2D48">
        <w:rPr>
          <w:rFonts w:ascii="Times New Roman" w:hAnsi="Times New Roman" w:cs="Times New Roman"/>
          <w:sz w:val="28"/>
          <w:szCs w:val="28"/>
          <w:lang w:val="ro-RO"/>
        </w:rPr>
        <w:t xml:space="preserve">Consultanții vor acorda asistență Comisiei speciale de anchetă pe perioada contractului, vor elabora și prezenta până la data limită rapoarte cu privire evaluarea procedurilor expuse </w:t>
      </w:r>
      <w:r w:rsidRPr="00312939">
        <w:rPr>
          <w:rFonts w:ascii="Times New Roman" w:hAnsi="Times New Roman" w:cs="Times New Roman"/>
          <w:i/>
          <w:sz w:val="28"/>
          <w:szCs w:val="28"/>
          <w:lang w:val="ro-RO"/>
        </w:rPr>
        <w:t>supra</w:t>
      </w:r>
      <w:r w:rsidRPr="009A2D48">
        <w:rPr>
          <w:rFonts w:ascii="Times New Roman" w:hAnsi="Times New Roman" w:cs="Times New Roman"/>
          <w:sz w:val="28"/>
          <w:szCs w:val="28"/>
          <w:lang w:val="ro-RO"/>
        </w:rPr>
        <w:t xml:space="preserve">. </w:t>
      </w:r>
    </w:p>
    <w:p w:rsidR="009E238A" w:rsidRDefault="009E238A" w:rsidP="0068431E">
      <w:pPr>
        <w:spacing w:after="0" w:line="360" w:lineRule="auto"/>
        <w:ind w:firstLine="708"/>
        <w:jc w:val="both"/>
        <w:rPr>
          <w:rFonts w:ascii="Times New Roman" w:hAnsi="Times New Roman" w:cs="Times New Roman"/>
          <w:sz w:val="28"/>
          <w:szCs w:val="28"/>
          <w:lang w:val="ro-RO"/>
        </w:rPr>
      </w:pPr>
      <w:r w:rsidRPr="009A2D48">
        <w:rPr>
          <w:rFonts w:ascii="Times New Roman" w:hAnsi="Times New Roman" w:cs="Times New Roman"/>
          <w:sz w:val="28"/>
          <w:szCs w:val="28"/>
          <w:lang w:val="ro-RO"/>
        </w:rPr>
        <w:t>În activitatea lor consultanții vor depune toate diligențele pentru asigurarea unui nivel calitativ al serviciilor corespunzător deontologiei profesionale și rezultatului urmărit.</w:t>
      </w:r>
    </w:p>
    <w:p w:rsidR="0068431E" w:rsidRPr="009A2D48" w:rsidRDefault="0068431E" w:rsidP="009A2D48">
      <w:pPr>
        <w:spacing w:line="360" w:lineRule="auto"/>
        <w:ind w:firstLine="708"/>
        <w:jc w:val="both"/>
        <w:rPr>
          <w:rFonts w:ascii="Times New Roman" w:hAnsi="Times New Roman" w:cs="Times New Roman"/>
          <w:sz w:val="28"/>
          <w:szCs w:val="28"/>
          <w:lang w:val="ro-RO"/>
        </w:rPr>
      </w:pPr>
      <w:r w:rsidRPr="0068431E">
        <w:rPr>
          <w:rFonts w:ascii="Times New Roman" w:hAnsi="Times New Roman" w:cs="Times New Roman"/>
          <w:b/>
          <w:sz w:val="28"/>
          <w:szCs w:val="28"/>
          <w:lang w:val="ro-RO"/>
        </w:rPr>
        <w:t xml:space="preserve">Asigurarea confidențialității. </w:t>
      </w:r>
      <w:r w:rsidRPr="0068431E">
        <w:rPr>
          <w:rFonts w:ascii="Times New Roman" w:hAnsi="Times New Roman" w:cs="Times New Roman"/>
          <w:sz w:val="28"/>
          <w:szCs w:val="28"/>
          <w:lang w:val="ro-RO"/>
        </w:rPr>
        <w:t>Toate datele și informațiile cunoscute în cadrul activității de evaluare a modului de organizare a privatizării și concesionării proprietății publice de stat pot fi utilizate doar în legătură cu executarea acțiunilor descrise în prezentul caiet de sarcini</w:t>
      </w:r>
      <w:r>
        <w:rPr>
          <w:rFonts w:ascii="Times New Roman" w:hAnsi="Times New Roman" w:cs="Times New Roman"/>
          <w:sz w:val="28"/>
          <w:szCs w:val="28"/>
          <w:lang w:val="ro-RO"/>
        </w:rPr>
        <w:t>.</w:t>
      </w:r>
      <w:r w:rsidR="00BC3ACC">
        <w:rPr>
          <w:rFonts w:ascii="Times New Roman" w:hAnsi="Times New Roman" w:cs="Times New Roman"/>
          <w:sz w:val="28"/>
          <w:szCs w:val="28"/>
          <w:lang w:val="ro-RO"/>
        </w:rPr>
        <w:t xml:space="preserve"> </w:t>
      </w:r>
      <w:r w:rsidR="00E74BAC">
        <w:rPr>
          <w:rFonts w:ascii="Times New Roman" w:hAnsi="Times New Roman" w:cs="Times New Roman"/>
          <w:sz w:val="28"/>
          <w:szCs w:val="28"/>
          <w:lang w:val="ro-RO"/>
        </w:rPr>
        <w:t xml:space="preserve">Consultanții selectați la momentul semnării contractelor de achiziții vor semna și un angajamentul de confidențialitate (anexa nr. 1). </w:t>
      </w:r>
    </w:p>
    <w:p w:rsidR="009E238A" w:rsidRPr="009A2D48" w:rsidRDefault="00325F72" w:rsidP="009A2D48">
      <w:pPr>
        <w:pStyle w:val="a3"/>
        <w:numPr>
          <w:ilvl w:val="0"/>
          <w:numId w:val="2"/>
        </w:numPr>
        <w:spacing w:after="0" w:line="360" w:lineRule="auto"/>
        <w:jc w:val="both"/>
        <w:rPr>
          <w:rFonts w:ascii="Times New Roman" w:hAnsi="Times New Roman" w:cs="Times New Roman"/>
          <w:b/>
          <w:sz w:val="28"/>
          <w:szCs w:val="28"/>
          <w:lang w:val="ro-RO"/>
        </w:rPr>
      </w:pPr>
      <w:r w:rsidRPr="009A2D48">
        <w:rPr>
          <w:rFonts w:ascii="Times New Roman" w:hAnsi="Times New Roman" w:cs="Times New Roman"/>
          <w:b/>
          <w:sz w:val="28"/>
          <w:szCs w:val="28"/>
          <w:lang w:val="ro-RO"/>
        </w:rPr>
        <w:t>CONDIȚII SPECIFICE CU PRIVIRE LA PRESTAREA SERVICIILOR</w:t>
      </w:r>
    </w:p>
    <w:p w:rsidR="00325F72" w:rsidRPr="009A2D48" w:rsidRDefault="00325F72" w:rsidP="009A2D48">
      <w:pPr>
        <w:spacing w:after="0" w:line="360" w:lineRule="auto"/>
        <w:ind w:firstLine="708"/>
        <w:jc w:val="both"/>
        <w:rPr>
          <w:rFonts w:ascii="Times New Roman" w:hAnsi="Times New Roman" w:cs="Times New Roman"/>
          <w:color w:val="000000"/>
          <w:sz w:val="28"/>
          <w:szCs w:val="28"/>
          <w:lang w:val="ro-RO"/>
        </w:rPr>
      </w:pPr>
      <w:r w:rsidRPr="009A2D48">
        <w:rPr>
          <w:rFonts w:ascii="Times New Roman" w:hAnsi="Times New Roman" w:cs="Times New Roman"/>
          <w:sz w:val="28"/>
          <w:szCs w:val="28"/>
          <w:lang w:val="ro-RO"/>
        </w:rPr>
        <w:t xml:space="preserve">Se urmărește achiziționarea de servicii de consultanță pentru evaluarea modului de organizare </w:t>
      </w:r>
      <w:r w:rsidRPr="009A2D48">
        <w:rPr>
          <w:rFonts w:ascii="Times New Roman" w:hAnsi="Times New Roman" w:cs="Times New Roman"/>
          <w:color w:val="000000"/>
          <w:sz w:val="28"/>
          <w:szCs w:val="28"/>
          <w:lang w:val="ro-RO"/>
        </w:rPr>
        <w:t>și desfășurare a privatizării și concesionării unor obiective proprietate publică de stat:</w:t>
      </w:r>
    </w:p>
    <w:p w:rsidR="00325F72" w:rsidRPr="009A2D48" w:rsidRDefault="00325F72" w:rsidP="009A2D48">
      <w:pPr>
        <w:pStyle w:val="a3"/>
        <w:numPr>
          <w:ilvl w:val="0"/>
          <w:numId w:val="1"/>
        </w:numPr>
        <w:spacing w:after="0" w:line="360" w:lineRule="auto"/>
        <w:ind w:left="0" w:firstLine="360"/>
        <w:jc w:val="both"/>
        <w:rPr>
          <w:rFonts w:ascii="Times New Roman" w:hAnsi="Times New Roman" w:cs="Times New Roman"/>
          <w:sz w:val="28"/>
          <w:szCs w:val="28"/>
          <w:lang w:val="ro-RO"/>
        </w:rPr>
      </w:pPr>
      <w:r w:rsidRPr="00620FC4">
        <w:rPr>
          <w:rFonts w:ascii="Times New Roman" w:hAnsi="Times New Roman" w:cs="Times New Roman"/>
          <w:b/>
          <w:sz w:val="28"/>
          <w:szCs w:val="28"/>
          <w:lang w:val="ro-RO"/>
        </w:rPr>
        <w:lastRenderedPageBreak/>
        <w:t>1 consultant</w:t>
      </w:r>
      <w:r w:rsidRPr="009A2D48">
        <w:rPr>
          <w:rFonts w:ascii="Times New Roman" w:hAnsi="Times New Roman" w:cs="Times New Roman"/>
          <w:sz w:val="28"/>
          <w:szCs w:val="28"/>
          <w:lang w:val="ro-RO"/>
        </w:rPr>
        <w:t xml:space="preserve"> care va</w:t>
      </w:r>
      <w:r w:rsidR="00620FC4">
        <w:rPr>
          <w:rFonts w:ascii="Times New Roman" w:hAnsi="Times New Roman" w:cs="Times New Roman"/>
          <w:sz w:val="28"/>
          <w:szCs w:val="28"/>
          <w:lang w:val="ro-RO"/>
        </w:rPr>
        <w:t xml:space="preserve"> analiza modul în care s-au înstrăinat acțiunile deținute de stat în compania „Tutun-CTC” S.A. </w:t>
      </w:r>
      <w:r w:rsidRPr="009A2D48">
        <w:rPr>
          <w:rFonts w:ascii="Times New Roman" w:hAnsi="Times New Roman" w:cs="Times New Roman"/>
          <w:sz w:val="28"/>
          <w:szCs w:val="28"/>
          <w:lang w:val="ro-RO"/>
        </w:rPr>
        <w:t>(inclusiv evaluarea modului în care au fost respectate prevederile contractuale la etapa post-privatizare);</w:t>
      </w:r>
    </w:p>
    <w:p w:rsidR="00325F72" w:rsidRPr="009A2D48" w:rsidRDefault="00325F72" w:rsidP="009A2D48">
      <w:pPr>
        <w:pStyle w:val="a3"/>
        <w:numPr>
          <w:ilvl w:val="0"/>
          <w:numId w:val="1"/>
        </w:numPr>
        <w:spacing w:after="0" w:line="360" w:lineRule="auto"/>
        <w:ind w:left="0" w:firstLine="360"/>
        <w:jc w:val="both"/>
        <w:rPr>
          <w:rFonts w:ascii="Times New Roman" w:hAnsi="Times New Roman" w:cs="Times New Roman"/>
          <w:sz w:val="28"/>
          <w:szCs w:val="28"/>
          <w:lang w:val="ro-RO"/>
        </w:rPr>
      </w:pPr>
      <w:r w:rsidRPr="00620FC4">
        <w:rPr>
          <w:rFonts w:ascii="Times New Roman" w:hAnsi="Times New Roman" w:cs="Times New Roman"/>
          <w:b/>
          <w:sz w:val="28"/>
          <w:szCs w:val="28"/>
          <w:lang w:val="ro-RO"/>
        </w:rPr>
        <w:t>1 consultant</w:t>
      </w:r>
      <w:r w:rsidRPr="009A2D48">
        <w:rPr>
          <w:rFonts w:ascii="Times New Roman" w:hAnsi="Times New Roman" w:cs="Times New Roman"/>
          <w:sz w:val="28"/>
          <w:szCs w:val="28"/>
          <w:lang w:val="ro-RO"/>
        </w:rPr>
        <w:t xml:space="preserve"> care</w:t>
      </w:r>
      <w:r w:rsidR="00044EA1">
        <w:rPr>
          <w:rFonts w:ascii="Times New Roman" w:hAnsi="Times New Roman" w:cs="Times New Roman"/>
          <w:sz w:val="28"/>
          <w:szCs w:val="28"/>
          <w:lang w:val="ro-RO"/>
        </w:rPr>
        <w:t xml:space="preserve"> va</w:t>
      </w:r>
      <w:r w:rsidRPr="009A2D48">
        <w:rPr>
          <w:rFonts w:ascii="Times New Roman" w:hAnsi="Times New Roman" w:cs="Times New Roman"/>
          <w:sz w:val="28"/>
          <w:szCs w:val="28"/>
          <w:lang w:val="ro-RO"/>
        </w:rPr>
        <w:t xml:space="preserve"> analiza modul în care s-a privatizat</w:t>
      </w:r>
      <w:r w:rsidR="00620FC4">
        <w:rPr>
          <w:rFonts w:ascii="Times New Roman" w:hAnsi="Times New Roman" w:cs="Times New Roman"/>
          <w:sz w:val="28"/>
          <w:szCs w:val="28"/>
          <w:lang w:val="ro-RO"/>
        </w:rPr>
        <w:t xml:space="preserve"> Î.S. Compania Aeriană „Air Moldova” </w:t>
      </w:r>
      <w:r w:rsidRPr="009A2D48">
        <w:rPr>
          <w:rFonts w:ascii="Times New Roman" w:hAnsi="Times New Roman" w:cs="Times New Roman"/>
          <w:sz w:val="28"/>
          <w:szCs w:val="28"/>
          <w:lang w:val="ro-RO"/>
        </w:rPr>
        <w:t xml:space="preserve"> (inclusiv evaluarea modului în care au fost respectate prevederile contractuale la etapa post-privatizare);</w:t>
      </w:r>
    </w:p>
    <w:p w:rsidR="00325F72" w:rsidRDefault="00325F72" w:rsidP="00836E94">
      <w:pPr>
        <w:pStyle w:val="a3"/>
        <w:numPr>
          <w:ilvl w:val="0"/>
          <w:numId w:val="1"/>
        </w:numPr>
        <w:spacing w:after="0" w:line="360" w:lineRule="auto"/>
        <w:ind w:left="0" w:firstLine="360"/>
        <w:jc w:val="both"/>
        <w:rPr>
          <w:rFonts w:ascii="Times New Roman" w:hAnsi="Times New Roman" w:cs="Times New Roman"/>
          <w:sz w:val="28"/>
          <w:szCs w:val="28"/>
          <w:lang w:val="ro-RO"/>
        </w:rPr>
      </w:pPr>
      <w:r w:rsidRPr="00620FC4">
        <w:rPr>
          <w:rFonts w:ascii="Times New Roman" w:hAnsi="Times New Roman" w:cs="Times New Roman"/>
          <w:b/>
          <w:sz w:val="28"/>
          <w:szCs w:val="28"/>
          <w:lang w:val="ro-RO"/>
        </w:rPr>
        <w:t>1 consultant</w:t>
      </w:r>
      <w:r w:rsidRPr="009A2D48">
        <w:rPr>
          <w:rFonts w:ascii="Times New Roman" w:hAnsi="Times New Roman" w:cs="Times New Roman"/>
          <w:sz w:val="28"/>
          <w:szCs w:val="28"/>
          <w:lang w:val="ro-RO"/>
        </w:rPr>
        <w:t xml:space="preserve"> care </w:t>
      </w:r>
      <w:r w:rsidR="00044EA1">
        <w:rPr>
          <w:rFonts w:ascii="Times New Roman" w:hAnsi="Times New Roman" w:cs="Times New Roman"/>
          <w:sz w:val="28"/>
          <w:szCs w:val="28"/>
          <w:lang w:val="ro-RO"/>
        </w:rPr>
        <w:t xml:space="preserve">va </w:t>
      </w:r>
      <w:r w:rsidRPr="009A2D48">
        <w:rPr>
          <w:rFonts w:ascii="Times New Roman" w:hAnsi="Times New Roman" w:cs="Times New Roman"/>
          <w:sz w:val="28"/>
          <w:szCs w:val="28"/>
          <w:lang w:val="ro-RO"/>
        </w:rPr>
        <w:t xml:space="preserve">analiza modul în care s-a concesionat </w:t>
      </w:r>
      <w:r w:rsidR="00620FC4" w:rsidRPr="00620FC4">
        <w:rPr>
          <w:rFonts w:ascii="Times New Roman" w:hAnsi="Times New Roman" w:cs="Times New Roman"/>
          <w:sz w:val="28"/>
          <w:szCs w:val="28"/>
          <w:lang w:val="ro-RO"/>
        </w:rPr>
        <w:t>Î.S. Gările și Stațiile Auto</w:t>
      </w:r>
      <w:r w:rsidRPr="009A2D48">
        <w:rPr>
          <w:rFonts w:ascii="Times New Roman" w:hAnsi="Times New Roman" w:cs="Times New Roman"/>
          <w:sz w:val="28"/>
          <w:szCs w:val="28"/>
          <w:lang w:val="ro-RO"/>
        </w:rPr>
        <w:t xml:space="preserve"> (inclusiv evaluarea modului în care au fost respectate prevederile contractuale la etapa post-concesionare).</w:t>
      </w:r>
    </w:p>
    <w:p w:rsidR="00836E94" w:rsidRPr="0068431E" w:rsidRDefault="00836E94" w:rsidP="00836E94">
      <w:pPr>
        <w:spacing w:after="0" w:line="360" w:lineRule="auto"/>
        <w:ind w:left="708"/>
        <w:jc w:val="both"/>
        <w:rPr>
          <w:rFonts w:ascii="Times New Roman" w:hAnsi="Times New Roman" w:cs="Times New Roman"/>
          <w:b/>
          <w:sz w:val="28"/>
          <w:szCs w:val="28"/>
          <w:lang w:val="ro-RO"/>
        </w:rPr>
      </w:pPr>
      <w:r w:rsidRPr="0068431E">
        <w:rPr>
          <w:rFonts w:ascii="Times New Roman" w:hAnsi="Times New Roman" w:cs="Times New Roman"/>
          <w:b/>
          <w:sz w:val="28"/>
          <w:szCs w:val="28"/>
          <w:lang w:val="ro-RO"/>
        </w:rPr>
        <w:t>Obiectivele principale</w:t>
      </w:r>
      <w:r>
        <w:rPr>
          <w:rFonts w:ascii="Times New Roman" w:hAnsi="Times New Roman" w:cs="Times New Roman"/>
          <w:b/>
          <w:sz w:val="28"/>
          <w:szCs w:val="28"/>
          <w:lang w:val="ro-RO"/>
        </w:rPr>
        <w:t>:</w:t>
      </w:r>
    </w:p>
    <w:p w:rsidR="00836E94" w:rsidRPr="00836E94" w:rsidRDefault="00836E94" w:rsidP="00836E94">
      <w:pPr>
        <w:pStyle w:val="a3"/>
        <w:numPr>
          <w:ilvl w:val="0"/>
          <w:numId w:val="1"/>
        </w:numPr>
        <w:tabs>
          <w:tab w:val="left" w:pos="142"/>
        </w:tabs>
        <w:spacing w:after="0" w:line="360" w:lineRule="auto"/>
        <w:ind w:left="0" w:firstLine="360"/>
        <w:jc w:val="both"/>
        <w:rPr>
          <w:rFonts w:ascii="Times New Roman" w:hAnsi="Times New Roman"/>
          <w:sz w:val="28"/>
          <w:szCs w:val="28"/>
          <w:lang w:val="ro-RO"/>
        </w:rPr>
      </w:pPr>
      <w:r w:rsidRPr="00836E94">
        <w:rPr>
          <w:rFonts w:ascii="Times New Roman" w:hAnsi="Times New Roman"/>
          <w:sz w:val="28"/>
          <w:szCs w:val="28"/>
          <w:lang w:val="ro-RO"/>
        </w:rPr>
        <w:t>Exercitarea controlului asupra procedurii de privatizare/concesionare a bunurilor proprietății publice de stat.</w:t>
      </w:r>
    </w:p>
    <w:p w:rsidR="00836E94" w:rsidRPr="00836E94" w:rsidRDefault="00836E94" w:rsidP="00836E94">
      <w:pPr>
        <w:pStyle w:val="a3"/>
        <w:numPr>
          <w:ilvl w:val="0"/>
          <w:numId w:val="1"/>
        </w:numPr>
        <w:tabs>
          <w:tab w:val="left" w:pos="142"/>
        </w:tabs>
        <w:spacing w:after="0" w:line="360" w:lineRule="auto"/>
        <w:ind w:left="0" w:firstLine="360"/>
        <w:jc w:val="both"/>
        <w:rPr>
          <w:rFonts w:ascii="Times New Roman" w:hAnsi="Times New Roman"/>
          <w:sz w:val="28"/>
          <w:szCs w:val="28"/>
          <w:lang w:val="ro-RO"/>
        </w:rPr>
      </w:pPr>
      <w:r w:rsidRPr="00836E94">
        <w:rPr>
          <w:rFonts w:ascii="Times New Roman" w:hAnsi="Times New Roman"/>
          <w:sz w:val="28"/>
          <w:szCs w:val="28"/>
          <w:lang w:val="ro-RO"/>
        </w:rPr>
        <w:t>Evaluarea contractelor de privatizare/concesionare a bunurilor proprietății publice de stat, corespunderea acestora cu prevederile legale.</w:t>
      </w:r>
    </w:p>
    <w:p w:rsidR="00836E94" w:rsidRPr="00836E94" w:rsidRDefault="00836E94" w:rsidP="00836E94">
      <w:pPr>
        <w:pStyle w:val="a3"/>
        <w:numPr>
          <w:ilvl w:val="0"/>
          <w:numId w:val="1"/>
        </w:numPr>
        <w:tabs>
          <w:tab w:val="left" w:pos="142"/>
        </w:tabs>
        <w:spacing w:after="0" w:line="360" w:lineRule="auto"/>
        <w:ind w:left="0" w:firstLine="360"/>
        <w:jc w:val="both"/>
        <w:rPr>
          <w:rFonts w:ascii="Times New Roman" w:hAnsi="Times New Roman"/>
          <w:sz w:val="28"/>
          <w:szCs w:val="28"/>
          <w:lang w:val="ro-RO"/>
        </w:rPr>
      </w:pPr>
      <w:r w:rsidRPr="00836E94">
        <w:rPr>
          <w:rFonts w:ascii="Times New Roman" w:hAnsi="Times New Roman"/>
          <w:sz w:val="28"/>
          <w:szCs w:val="28"/>
          <w:lang w:val="ro-RO"/>
        </w:rPr>
        <w:t>Analiza conformității operațiunilor economico-financiare în procesul desfășurării privatizării și concesionării proprietății publice de stat.</w:t>
      </w:r>
    </w:p>
    <w:p w:rsidR="0068431E" w:rsidRPr="0068431E" w:rsidRDefault="0068431E" w:rsidP="0068431E">
      <w:pPr>
        <w:tabs>
          <w:tab w:val="left" w:pos="851"/>
        </w:tabs>
        <w:spacing w:after="0" w:line="360" w:lineRule="auto"/>
        <w:jc w:val="both"/>
        <w:rPr>
          <w:rFonts w:ascii="Times New Roman" w:hAnsi="Times New Roman"/>
          <w:b/>
          <w:sz w:val="28"/>
          <w:szCs w:val="28"/>
          <w:lang w:val="ro-RO"/>
        </w:rPr>
      </w:pPr>
      <w:r w:rsidRPr="0068431E">
        <w:rPr>
          <w:rFonts w:ascii="Times New Roman" w:hAnsi="Times New Roman"/>
          <w:b/>
          <w:sz w:val="28"/>
          <w:szCs w:val="28"/>
          <w:lang w:val="ro-RO"/>
        </w:rPr>
        <w:tab/>
      </w:r>
      <w:proofErr w:type="spellStart"/>
      <w:r w:rsidRPr="0068431E">
        <w:rPr>
          <w:rFonts w:ascii="Times New Roman" w:hAnsi="Times New Roman"/>
          <w:b/>
          <w:sz w:val="28"/>
          <w:szCs w:val="28"/>
        </w:rPr>
        <w:t>Conținutul</w:t>
      </w:r>
      <w:proofErr w:type="spellEnd"/>
      <w:r w:rsidRPr="0068431E">
        <w:rPr>
          <w:rFonts w:ascii="Times New Roman" w:hAnsi="Times New Roman"/>
          <w:b/>
          <w:sz w:val="28"/>
          <w:szCs w:val="28"/>
        </w:rPr>
        <w:t xml:space="preserve"> </w:t>
      </w:r>
      <w:proofErr w:type="spellStart"/>
      <w:r w:rsidRPr="0068431E">
        <w:rPr>
          <w:rFonts w:ascii="Times New Roman" w:hAnsi="Times New Roman"/>
          <w:b/>
          <w:sz w:val="28"/>
          <w:szCs w:val="28"/>
        </w:rPr>
        <w:t>activității</w:t>
      </w:r>
      <w:proofErr w:type="spellEnd"/>
      <w:r w:rsidRPr="0068431E">
        <w:rPr>
          <w:rFonts w:ascii="Times New Roman" w:hAnsi="Times New Roman"/>
          <w:b/>
          <w:sz w:val="28"/>
          <w:szCs w:val="28"/>
        </w:rPr>
        <w:t xml:space="preserve"> </w:t>
      </w:r>
      <w:proofErr w:type="spellStart"/>
      <w:r w:rsidRPr="0068431E">
        <w:rPr>
          <w:rFonts w:ascii="Times New Roman" w:hAnsi="Times New Roman"/>
          <w:b/>
          <w:sz w:val="28"/>
          <w:szCs w:val="28"/>
        </w:rPr>
        <w:t>de</w:t>
      </w:r>
      <w:proofErr w:type="spellEnd"/>
      <w:r w:rsidRPr="0068431E">
        <w:rPr>
          <w:rFonts w:ascii="Times New Roman" w:hAnsi="Times New Roman"/>
          <w:b/>
          <w:sz w:val="28"/>
          <w:szCs w:val="28"/>
        </w:rPr>
        <w:t xml:space="preserve"> </w:t>
      </w:r>
      <w:proofErr w:type="spellStart"/>
      <w:r w:rsidRPr="0068431E">
        <w:rPr>
          <w:rFonts w:ascii="Times New Roman" w:hAnsi="Times New Roman"/>
          <w:b/>
          <w:sz w:val="28"/>
          <w:szCs w:val="28"/>
        </w:rPr>
        <w:t>consultanță</w:t>
      </w:r>
      <w:proofErr w:type="spellEnd"/>
      <w:r w:rsidRPr="0068431E">
        <w:rPr>
          <w:rFonts w:ascii="Times New Roman" w:hAnsi="Times New Roman"/>
          <w:b/>
          <w:sz w:val="28"/>
          <w:szCs w:val="28"/>
        </w:rPr>
        <w:t>:</w:t>
      </w:r>
    </w:p>
    <w:p w:rsidR="0068431E" w:rsidRPr="0068431E" w:rsidRDefault="0068431E" w:rsidP="0068431E">
      <w:pPr>
        <w:numPr>
          <w:ilvl w:val="0"/>
          <w:numId w:val="8"/>
        </w:numPr>
        <w:tabs>
          <w:tab w:val="left" w:pos="851"/>
          <w:tab w:val="left" w:pos="1134"/>
        </w:tabs>
        <w:spacing w:after="0" w:line="360" w:lineRule="auto"/>
        <w:ind w:left="0" w:firstLine="851"/>
        <w:contextualSpacing/>
        <w:jc w:val="both"/>
        <w:rPr>
          <w:rFonts w:ascii="Times New Roman" w:hAnsi="Times New Roman"/>
          <w:sz w:val="28"/>
          <w:szCs w:val="28"/>
          <w:lang w:val="ro-RO"/>
        </w:rPr>
      </w:pPr>
      <w:r w:rsidRPr="0068431E">
        <w:rPr>
          <w:rFonts w:ascii="Times New Roman" w:hAnsi="Times New Roman"/>
          <w:sz w:val="28"/>
          <w:szCs w:val="28"/>
          <w:lang w:val="ro-RO"/>
        </w:rPr>
        <w:t>controlul legalităţii şi corectitudinii procedurale a acţiunilor desfășurate în cadrul privatizării/concesionării proprietății publice de stat;</w:t>
      </w:r>
    </w:p>
    <w:p w:rsidR="0068431E" w:rsidRPr="0068431E" w:rsidRDefault="0068431E" w:rsidP="0068431E">
      <w:pPr>
        <w:numPr>
          <w:ilvl w:val="0"/>
          <w:numId w:val="8"/>
        </w:numPr>
        <w:tabs>
          <w:tab w:val="left" w:pos="851"/>
          <w:tab w:val="left" w:pos="1134"/>
        </w:tabs>
        <w:spacing w:after="0" w:line="360" w:lineRule="auto"/>
        <w:ind w:left="0" w:firstLine="851"/>
        <w:contextualSpacing/>
        <w:jc w:val="both"/>
        <w:rPr>
          <w:rFonts w:ascii="Times New Roman" w:hAnsi="Times New Roman"/>
          <w:sz w:val="28"/>
          <w:szCs w:val="28"/>
          <w:lang w:val="ro-RO"/>
        </w:rPr>
      </w:pPr>
      <w:r w:rsidRPr="0068431E">
        <w:rPr>
          <w:rFonts w:ascii="Times New Roman" w:hAnsi="Times New Roman"/>
          <w:sz w:val="28"/>
          <w:szCs w:val="28"/>
          <w:lang w:val="ro-RO"/>
        </w:rPr>
        <w:t>informaţiile financiare şi non</w:t>
      </w:r>
      <w:r>
        <w:rPr>
          <w:rFonts w:ascii="Times New Roman" w:hAnsi="Times New Roman"/>
          <w:sz w:val="28"/>
          <w:szCs w:val="28"/>
          <w:lang w:val="ro-RO"/>
        </w:rPr>
        <w:t>-</w:t>
      </w:r>
      <w:r w:rsidRPr="0068431E">
        <w:rPr>
          <w:rFonts w:ascii="Times New Roman" w:hAnsi="Times New Roman"/>
          <w:sz w:val="28"/>
          <w:szCs w:val="28"/>
          <w:lang w:val="ro-RO"/>
        </w:rPr>
        <w:t xml:space="preserve">financiare vor fi supuse controlului pentru a se constata legalitatea, conformitatea legală şi eligibilitatea acţiunilor întreprinse; </w:t>
      </w:r>
    </w:p>
    <w:p w:rsidR="0068431E" w:rsidRPr="0068431E" w:rsidRDefault="0068431E" w:rsidP="0068431E">
      <w:pPr>
        <w:pStyle w:val="a3"/>
        <w:numPr>
          <w:ilvl w:val="0"/>
          <w:numId w:val="9"/>
        </w:numPr>
        <w:tabs>
          <w:tab w:val="left" w:pos="1134"/>
        </w:tabs>
        <w:spacing w:after="0" w:line="360" w:lineRule="auto"/>
        <w:ind w:left="0" w:firstLine="851"/>
        <w:jc w:val="both"/>
        <w:rPr>
          <w:rFonts w:ascii="Times New Roman" w:hAnsi="Times New Roman"/>
          <w:sz w:val="28"/>
          <w:szCs w:val="28"/>
          <w:lang w:val="ro-RO"/>
        </w:rPr>
      </w:pPr>
      <w:r w:rsidRPr="0068431E">
        <w:rPr>
          <w:rFonts w:ascii="Times New Roman" w:hAnsi="Times New Roman"/>
          <w:sz w:val="28"/>
          <w:szCs w:val="28"/>
          <w:lang w:val="ro-RO"/>
        </w:rPr>
        <w:t>examinarea regulilor de desfășurare a privatizării și concesionări pentru fiecare categorie sau tipuri de bunuri proprietate publică de stat supuse privatizării/concesionării;</w:t>
      </w:r>
    </w:p>
    <w:p w:rsidR="0068431E" w:rsidRPr="0068431E" w:rsidRDefault="0068431E" w:rsidP="0068431E">
      <w:pPr>
        <w:pStyle w:val="a3"/>
        <w:numPr>
          <w:ilvl w:val="0"/>
          <w:numId w:val="9"/>
        </w:numPr>
        <w:tabs>
          <w:tab w:val="left" w:pos="1134"/>
        </w:tabs>
        <w:spacing w:after="0" w:line="360" w:lineRule="auto"/>
        <w:ind w:left="0" w:firstLine="851"/>
        <w:jc w:val="both"/>
        <w:rPr>
          <w:rFonts w:ascii="Times New Roman" w:hAnsi="Times New Roman"/>
          <w:sz w:val="28"/>
          <w:szCs w:val="28"/>
          <w:lang w:val="ro-RO"/>
        </w:rPr>
      </w:pPr>
      <w:r w:rsidRPr="0068431E">
        <w:rPr>
          <w:rFonts w:ascii="Times New Roman" w:hAnsi="Times New Roman"/>
          <w:sz w:val="28"/>
          <w:szCs w:val="28"/>
          <w:lang w:val="ro-RO"/>
        </w:rPr>
        <w:t xml:space="preserve">analizarea documentelor aprobate în procesul desfășurării privatizării/concesiunii proprietății publice de stat; </w:t>
      </w:r>
    </w:p>
    <w:p w:rsidR="006B1EC7" w:rsidRPr="0068431E" w:rsidRDefault="0068431E" w:rsidP="0068431E">
      <w:pPr>
        <w:pStyle w:val="a3"/>
        <w:numPr>
          <w:ilvl w:val="0"/>
          <w:numId w:val="9"/>
        </w:numPr>
        <w:tabs>
          <w:tab w:val="left" w:pos="1134"/>
        </w:tabs>
        <w:spacing w:after="0" w:line="360" w:lineRule="auto"/>
        <w:ind w:left="0" w:firstLine="851"/>
        <w:jc w:val="both"/>
        <w:rPr>
          <w:rFonts w:ascii="Times New Roman" w:hAnsi="Times New Roman"/>
          <w:sz w:val="28"/>
          <w:szCs w:val="28"/>
          <w:lang w:val="ro-RO"/>
        </w:rPr>
      </w:pPr>
      <w:r w:rsidRPr="0068431E">
        <w:rPr>
          <w:rFonts w:ascii="Times New Roman" w:hAnsi="Times New Roman"/>
          <w:sz w:val="28"/>
          <w:szCs w:val="28"/>
          <w:lang w:val="ro-RO"/>
        </w:rPr>
        <w:t xml:space="preserve">verificarea în detaliu a sumelor transferate la bugetul de stat în procesul desfășurării privatizării/concesionării </w:t>
      </w:r>
      <w:r w:rsidRPr="0068431E">
        <w:rPr>
          <w:rFonts w:ascii="Times New Roman" w:hAnsi="Times New Roman"/>
          <w:color w:val="000000"/>
          <w:sz w:val="28"/>
          <w:szCs w:val="28"/>
          <w:lang w:val="ro-RO"/>
        </w:rPr>
        <w:t>proprietății publice de stat.</w:t>
      </w:r>
    </w:p>
    <w:p w:rsidR="0068431E" w:rsidRPr="0068431E" w:rsidRDefault="0068431E" w:rsidP="0068431E">
      <w:pPr>
        <w:pStyle w:val="a3"/>
        <w:tabs>
          <w:tab w:val="left" w:pos="1134"/>
        </w:tabs>
        <w:spacing w:after="0" w:line="240" w:lineRule="auto"/>
        <w:ind w:left="851"/>
        <w:jc w:val="both"/>
        <w:rPr>
          <w:rFonts w:ascii="Times New Roman" w:hAnsi="Times New Roman"/>
          <w:sz w:val="28"/>
          <w:szCs w:val="28"/>
          <w:lang w:val="ro-RO"/>
        </w:rPr>
      </w:pPr>
    </w:p>
    <w:p w:rsidR="00DF4E91" w:rsidRPr="009A2D48" w:rsidRDefault="00DF4E91" w:rsidP="009A2D48">
      <w:pPr>
        <w:pStyle w:val="a3"/>
        <w:numPr>
          <w:ilvl w:val="0"/>
          <w:numId w:val="2"/>
        </w:numPr>
        <w:tabs>
          <w:tab w:val="left" w:pos="851"/>
        </w:tabs>
        <w:spacing w:after="0" w:line="360" w:lineRule="auto"/>
        <w:jc w:val="both"/>
        <w:rPr>
          <w:rFonts w:ascii="Times New Roman" w:hAnsi="Times New Roman" w:cs="Times New Roman"/>
          <w:b/>
          <w:sz w:val="28"/>
          <w:szCs w:val="28"/>
          <w:lang w:val="ro-RO"/>
        </w:rPr>
      </w:pPr>
      <w:r w:rsidRPr="009A2D48">
        <w:rPr>
          <w:rFonts w:ascii="Times New Roman" w:hAnsi="Times New Roman" w:cs="Times New Roman"/>
          <w:b/>
          <w:sz w:val="28"/>
          <w:szCs w:val="28"/>
          <w:lang w:val="ro-RO"/>
        </w:rPr>
        <w:lastRenderedPageBreak/>
        <w:t>PRINCIPALELE RESPONSABILITĂȚI ALE CONSULTANȚILOR</w:t>
      </w:r>
    </w:p>
    <w:p w:rsidR="00DF4E91" w:rsidRPr="009A2D48" w:rsidRDefault="00DF4E91" w:rsidP="009A2D48">
      <w:pPr>
        <w:pStyle w:val="a3"/>
        <w:numPr>
          <w:ilvl w:val="0"/>
          <w:numId w:val="4"/>
        </w:numPr>
        <w:tabs>
          <w:tab w:val="left" w:pos="851"/>
        </w:tabs>
        <w:spacing w:after="0" w:line="360" w:lineRule="auto"/>
        <w:jc w:val="both"/>
        <w:rPr>
          <w:rFonts w:ascii="Times New Roman" w:hAnsi="Times New Roman" w:cs="Times New Roman"/>
          <w:b/>
          <w:sz w:val="28"/>
          <w:szCs w:val="28"/>
          <w:lang w:val="ro-RO"/>
        </w:rPr>
      </w:pPr>
      <w:r w:rsidRPr="009A2D48">
        <w:rPr>
          <w:rFonts w:ascii="Times New Roman" w:hAnsi="Times New Roman" w:cs="Times New Roman"/>
          <w:b/>
          <w:sz w:val="28"/>
          <w:szCs w:val="28"/>
          <w:lang w:val="ro-RO"/>
        </w:rPr>
        <w:t>Organizațional</w:t>
      </w:r>
    </w:p>
    <w:p w:rsidR="00DF4E91" w:rsidRPr="009A2D48" w:rsidRDefault="00DF4E91" w:rsidP="009A2D48">
      <w:pPr>
        <w:pStyle w:val="a3"/>
        <w:numPr>
          <w:ilvl w:val="0"/>
          <w:numId w:val="1"/>
        </w:numPr>
        <w:tabs>
          <w:tab w:val="left" w:pos="851"/>
        </w:tabs>
        <w:spacing w:after="0" w:line="360" w:lineRule="auto"/>
        <w:ind w:left="0" w:firstLine="360"/>
        <w:jc w:val="both"/>
        <w:rPr>
          <w:rFonts w:ascii="Times New Roman" w:hAnsi="Times New Roman" w:cs="Times New Roman"/>
          <w:sz w:val="28"/>
          <w:szCs w:val="28"/>
          <w:lang w:val="ro-RO"/>
        </w:rPr>
      </w:pPr>
      <w:r w:rsidRPr="009A2D48">
        <w:rPr>
          <w:rFonts w:ascii="Times New Roman" w:hAnsi="Times New Roman" w:cs="Times New Roman"/>
          <w:sz w:val="28"/>
          <w:szCs w:val="28"/>
          <w:lang w:val="ro-RO"/>
        </w:rPr>
        <w:t>Organizează și sistematizează materialele recepționate din partea achizitorului și a altor autorități publice astfel încât și își faciliteze înțelegerea proiectului;</w:t>
      </w:r>
    </w:p>
    <w:p w:rsidR="00DF4E91" w:rsidRPr="009A2D48" w:rsidRDefault="00DF4E91" w:rsidP="009A2D48">
      <w:pPr>
        <w:pStyle w:val="a3"/>
        <w:numPr>
          <w:ilvl w:val="0"/>
          <w:numId w:val="1"/>
        </w:numPr>
        <w:tabs>
          <w:tab w:val="left" w:pos="851"/>
        </w:tabs>
        <w:spacing w:after="0" w:line="360" w:lineRule="auto"/>
        <w:ind w:left="0" w:firstLine="360"/>
        <w:jc w:val="both"/>
        <w:rPr>
          <w:rFonts w:ascii="Times New Roman" w:hAnsi="Times New Roman" w:cs="Times New Roman"/>
          <w:sz w:val="28"/>
          <w:szCs w:val="28"/>
          <w:lang w:val="ro-RO"/>
        </w:rPr>
      </w:pPr>
      <w:r w:rsidRPr="009A2D48">
        <w:rPr>
          <w:rFonts w:ascii="Times New Roman" w:hAnsi="Times New Roman" w:cs="Times New Roman"/>
          <w:sz w:val="28"/>
          <w:szCs w:val="28"/>
          <w:lang w:val="ro-RO"/>
        </w:rPr>
        <w:t>Elaborează propriul plan de lucru pe care îl coordonează cu membrii Comisiei speciale de anchetă;</w:t>
      </w:r>
    </w:p>
    <w:p w:rsidR="00DF4E91" w:rsidRPr="009A2D48" w:rsidRDefault="00DF4E91" w:rsidP="009A2D48">
      <w:pPr>
        <w:pStyle w:val="a3"/>
        <w:numPr>
          <w:ilvl w:val="0"/>
          <w:numId w:val="1"/>
        </w:numPr>
        <w:tabs>
          <w:tab w:val="left" w:pos="851"/>
        </w:tabs>
        <w:spacing w:after="0" w:line="360" w:lineRule="auto"/>
        <w:ind w:left="0" w:firstLine="360"/>
        <w:jc w:val="both"/>
        <w:rPr>
          <w:rFonts w:ascii="Times New Roman" w:hAnsi="Times New Roman" w:cs="Times New Roman"/>
          <w:sz w:val="28"/>
          <w:szCs w:val="28"/>
          <w:lang w:val="ro-RO"/>
        </w:rPr>
      </w:pPr>
      <w:r w:rsidRPr="009A2D48">
        <w:rPr>
          <w:rFonts w:ascii="Times New Roman" w:hAnsi="Times New Roman" w:cs="Times New Roman"/>
          <w:sz w:val="28"/>
          <w:szCs w:val="28"/>
          <w:lang w:val="ro-RO"/>
        </w:rPr>
        <w:t>Colaborează și își coordonează activitatea cu membrii Comisiei speciale de anchetă.</w:t>
      </w:r>
    </w:p>
    <w:p w:rsidR="00DF4E91" w:rsidRPr="009A2D48" w:rsidRDefault="00DF4E91" w:rsidP="009A2D48">
      <w:pPr>
        <w:pStyle w:val="a3"/>
        <w:numPr>
          <w:ilvl w:val="0"/>
          <w:numId w:val="4"/>
        </w:numPr>
        <w:tabs>
          <w:tab w:val="left" w:pos="851"/>
        </w:tabs>
        <w:spacing w:after="0" w:line="360" w:lineRule="auto"/>
        <w:jc w:val="both"/>
        <w:rPr>
          <w:rFonts w:ascii="Times New Roman" w:hAnsi="Times New Roman" w:cs="Times New Roman"/>
          <w:b/>
          <w:sz w:val="28"/>
          <w:szCs w:val="28"/>
          <w:lang w:val="ro-RO"/>
        </w:rPr>
      </w:pPr>
      <w:r w:rsidRPr="009A2D48">
        <w:rPr>
          <w:rFonts w:ascii="Times New Roman" w:hAnsi="Times New Roman" w:cs="Times New Roman"/>
          <w:b/>
          <w:sz w:val="28"/>
          <w:szCs w:val="28"/>
          <w:lang w:val="ro-RO"/>
        </w:rPr>
        <w:t>Responsabilități specifice</w:t>
      </w:r>
    </w:p>
    <w:p w:rsidR="00DF4E91" w:rsidRDefault="005D31FD" w:rsidP="005D31FD">
      <w:pPr>
        <w:pStyle w:val="a3"/>
        <w:numPr>
          <w:ilvl w:val="0"/>
          <w:numId w:val="1"/>
        </w:numPr>
        <w:tabs>
          <w:tab w:val="left" w:pos="851"/>
        </w:tabs>
        <w:spacing w:line="36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Acordă asistență Comisiei speciale de anchetă pe întreaga durată de activitate a contractului;</w:t>
      </w:r>
    </w:p>
    <w:p w:rsidR="005D31FD" w:rsidRDefault="005D31FD" w:rsidP="005D31FD">
      <w:pPr>
        <w:pStyle w:val="a3"/>
        <w:numPr>
          <w:ilvl w:val="0"/>
          <w:numId w:val="1"/>
        </w:numPr>
        <w:tabs>
          <w:tab w:val="left" w:pos="851"/>
        </w:tabs>
        <w:spacing w:line="36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Analizează cadrul normativ aplicat în cadrul procedurii de privatizare/concesionare;</w:t>
      </w:r>
    </w:p>
    <w:p w:rsidR="00386B0E" w:rsidRDefault="00386B0E" w:rsidP="005D31FD">
      <w:pPr>
        <w:pStyle w:val="a3"/>
        <w:numPr>
          <w:ilvl w:val="0"/>
          <w:numId w:val="1"/>
        </w:numPr>
        <w:tabs>
          <w:tab w:val="left" w:pos="851"/>
        </w:tabs>
        <w:spacing w:line="36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Analizează, din prisma cadrului normativ, conformitatea acțiunilor întreprinse în cadrul procedurii</w:t>
      </w:r>
      <w:r w:rsidRPr="00386B0E">
        <w:rPr>
          <w:rFonts w:ascii="Times New Roman" w:hAnsi="Times New Roman" w:cs="Times New Roman"/>
          <w:sz w:val="28"/>
          <w:szCs w:val="28"/>
          <w:lang w:val="ro-RO"/>
        </w:rPr>
        <w:t xml:space="preserve"> </w:t>
      </w:r>
      <w:r>
        <w:rPr>
          <w:rFonts w:ascii="Times New Roman" w:hAnsi="Times New Roman" w:cs="Times New Roman"/>
          <w:sz w:val="28"/>
          <w:szCs w:val="28"/>
          <w:lang w:val="ro-RO"/>
        </w:rPr>
        <w:t>de privatizare/concesionare;</w:t>
      </w:r>
    </w:p>
    <w:p w:rsidR="005D31FD" w:rsidRDefault="005D31FD" w:rsidP="005D31FD">
      <w:pPr>
        <w:pStyle w:val="a3"/>
        <w:numPr>
          <w:ilvl w:val="0"/>
          <w:numId w:val="1"/>
        </w:numPr>
        <w:tabs>
          <w:tab w:val="left" w:pos="851"/>
        </w:tabs>
        <w:spacing w:line="36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Analizează, din prisma expertizei sale, </w:t>
      </w:r>
      <w:r w:rsidR="00386B0E">
        <w:rPr>
          <w:rFonts w:ascii="Times New Roman" w:hAnsi="Times New Roman" w:cs="Times New Roman"/>
          <w:sz w:val="28"/>
          <w:szCs w:val="28"/>
          <w:lang w:val="ro-RO"/>
        </w:rPr>
        <w:t>oportunitatea soluțiilor selectate și a deciziilor aprobate în cadrul procedurii de privatizare/concesionare;</w:t>
      </w:r>
    </w:p>
    <w:p w:rsidR="00386B0E" w:rsidRDefault="00386B0E" w:rsidP="005D31FD">
      <w:pPr>
        <w:pStyle w:val="a3"/>
        <w:numPr>
          <w:ilvl w:val="0"/>
          <w:numId w:val="1"/>
        </w:numPr>
        <w:tabs>
          <w:tab w:val="left" w:pos="851"/>
        </w:tabs>
        <w:spacing w:line="36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Elaborează, în colaborare cu membrii Comisiei speciale de anchetă, raportul final de evaluare</w:t>
      </w:r>
      <w:r w:rsidR="00BE6535">
        <w:rPr>
          <w:rFonts w:ascii="Times New Roman" w:hAnsi="Times New Roman" w:cs="Times New Roman"/>
          <w:sz w:val="28"/>
          <w:szCs w:val="28"/>
          <w:lang w:val="ro-RO"/>
        </w:rPr>
        <w:t>, în conformitate cu structura descrisă în prezenta documentație</w:t>
      </w:r>
      <w:r>
        <w:rPr>
          <w:rFonts w:ascii="Times New Roman" w:hAnsi="Times New Roman" w:cs="Times New Roman"/>
          <w:sz w:val="28"/>
          <w:szCs w:val="28"/>
          <w:lang w:val="ro-RO"/>
        </w:rPr>
        <w:t>;</w:t>
      </w:r>
    </w:p>
    <w:p w:rsidR="00386B0E" w:rsidRDefault="00386B0E" w:rsidP="005D31FD">
      <w:pPr>
        <w:pStyle w:val="a3"/>
        <w:numPr>
          <w:ilvl w:val="0"/>
          <w:numId w:val="1"/>
        </w:numPr>
        <w:tabs>
          <w:tab w:val="left" w:pos="851"/>
        </w:tabs>
        <w:spacing w:line="36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Oferă, </w:t>
      </w:r>
      <w:r w:rsidR="00BE6535">
        <w:rPr>
          <w:rFonts w:ascii="Times New Roman" w:hAnsi="Times New Roman" w:cs="Times New Roman"/>
          <w:sz w:val="28"/>
          <w:szCs w:val="28"/>
          <w:lang w:val="ro-RO"/>
        </w:rPr>
        <w:t>ca urmare a evaluării realizate, recomandări cu privire la necesitatea îmbunătățirii cadrului normativ în materie de privatizări și concesionări;</w:t>
      </w:r>
    </w:p>
    <w:p w:rsidR="005D31FD" w:rsidRDefault="005D31FD" w:rsidP="005D31FD">
      <w:pPr>
        <w:pStyle w:val="a3"/>
        <w:numPr>
          <w:ilvl w:val="0"/>
          <w:numId w:val="1"/>
        </w:numPr>
        <w:tabs>
          <w:tab w:val="left" w:pos="851"/>
        </w:tabs>
        <w:spacing w:line="36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Informează Comisia specială de anchetă asupra oricărei probleme întâmpinate în realizarea oricărei dintre responsabilități.</w:t>
      </w:r>
    </w:p>
    <w:p w:rsidR="00BE6535" w:rsidRPr="009A2D48" w:rsidRDefault="00BE6535" w:rsidP="00BE6535">
      <w:pPr>
        <w:pStyle w:val="a3"/>
        <w:tabs>
          <w:tab w:val="left" w:pos="851"/>
        </w:tabs>
        <w:spacing w:line="240" w:lineRule="auto"/>
        <w:ind w:left="360"/>
        <w:jc w:val="both"/>
        <w:rPr>
          <w:rFonts w:ascii="Times New Roman" w:hAnsi="Times New Roman" w:cs="Times New Roman"/>
          <w:sz w:val="28"/>
          <w:szCs w:val="28"/>
          <w:lang w:val="ro-RO"/>
        </w:rPr>
      </w:pPr>
    </w:p>
    <w:p w:rsidR="00DF4E91" w:rsidRPr="009A2D48" w:rsidRDefault="00DF4E91" w:rsidP="009A2D48">
      <w:pPr>
        <w:pStyle w:val="a3"/>
        <w:numPr>
          <w:ilvl w:val="0"/>
          <w:numId w:val="2"/>
        </w:numPr>
        <w:tabs>
          <w:tab w:val="left" w:pos="851"/>
        </w:tabs>
        <w:spacing w:after="0" w:line="360" w:lineRule="auto"/>
        <w:jc w:val="both"/>
        <w:rPr>
          <w:rFonts w:ascii="Times New Roman" w:hAnsi="Times New Roman" w:cs="Times New Roman"/>
          <w:b/>
          <w:sz w:val="28"/>
          <w:szCs w:val="28"/>
          <w:lang w:val="ro-RO"/>
        </w:rPr>
      </w:pPr>
      <w:r w:rsidRPr="009A2D48">
        <w:rPr>
          <w:rFonts w:ascii="Times New Roman" w:hAnsi="Times New Roman" w:cs="Times New Roman"/>
          <w:b/>
          <w:sz w:val="28"/>
          <w:szCs w:val="28"/>
          <w:lang w:val="ro-RO"/>
        </w:rPr>
        <w:t>CERINȚE MINIME PENTRU CONSULTANȚI</w:t>
      </w:r>
    </w:p>
    <w:p w:rsidR="00304ACD" w:rsidRPr="009A2D48" w:rsidRDefault="00DF4E91" w:rsidP="009A2D48">
      <w:pPr>
        <w:pStyle w:val="a3"/>
        <w:numPr>
          <w:ilvl w:val="0"/>
          <w:numId w:val="1"/>
        </w:numPr>
        <w:tabs>
          <w:tab w:val="left" w:pos="851"/>
        </w:tabs>
        <w:spacing w:after="0" w:line="360" w:lineRule="auto"/>
        <w:ind w:left="0" w:firstLine="360"/>
        <w:jc w:val="both"/>
        <w:rPr>
          <w:rFonts w:ascii="Times New Roman" w:hAnsi="Times New Roman" w:cs="Times New Roman"/>
          <w:sz w:val="28"/>
          <w:szCs w:val="28"/>
          <w:lang w:val="ro-RO"/>
        </w:rPr>
      </w:pPr>
      <w:r w:rsidRPr="009A2D48">
        <w:rPr>
          <w:rFonts w:ascii="Times New Roman" w:hAnsi="Times New Roman" w:cs="Times New Roman"/>
          <w:sz w:val="28"/>
          <w:szCs w:val="28"/>
          <w:lang w:val="ro-RO"/>
        </w:rPr>
        <w:t xml:space="preserve">Studii superioare în domeniul </w:t>
      </w:r>
      <w:r w:rsidR="00304ACD" w:rsidRPr="009A2D48">
        <w:rPr>
          <w:rFonts w:ascii="Times New Roman" w:hAnsi="Times New Roman" w:cs="Times New Roman"/>
          <w:sz w:val="28"/>
          <w:szCs w:val="28"/>
          <w:lang w:val="ro-RO"/>
        </w:rPr>
        <w:t>juridic, economic, finanțe sau contabilitate;</w:t>
      </w:r>
    </w:p>
    <w:p w:rsidR="00304ACD" w:rsidRPr="009A2D48" w:rsidRDefault="00304ACD" w:rsidP="009A2D48">
      <w:pPr>
        <w:pStyle w:val="a3"/>
        <w:numPr>
          <w:ilvl w:val="0"/>
          <w:numId w:val="1"/>
        </w:numPr>
        <w:tabs>
          <w:tab w:val="left" w:pos="851"/>
        </w:tabs>
        <w:spacing w:after="0" w:line="360" w:lineRule="auto"/>
        <w:ind w:left="0" w:firstLine="360"/>
        <w:jc w:val="both"/>
        <w:rPr>
          <w:rFonts w:ascii="Times New Roman" w:hAnsi="Times New Roman" w:cs="Times New Roman"/>
          <w:sz w:val="28"/>
          <w:szCs w:val="28"/>
          <w:lang w:val="ro-RO"/>
        </w:rPr>
      </w:pPr>
      <w:r w:rsidRPr="009A2D48">
        <w:rPr>
          <w:rFonts w:ascii="Times New Roman" w:hAnsi="Times New Roman" w:cs="Times New Roman"/>
          <w:sz w:val="28"/>
          <w:szCs w:val="28"/>
          <w:lang w:val="ro-RO"/>
        </w:rPr>
        <w:lastRenderedPageBreak/>
        <w:t xml:space="preserve">Experiență de minim </w:t>
      </w:r>
      <w:r w:rsidR="00BC3ACC">
        <w:rPr>
          <w:rFonts w:ascii="Times New Roman" w:hAnsi="Times New Roman" w:cs="Times New Roman"/>
          <w:sz w:val="28"/>
          <w:szCs w:val="28"/>
          <w:lang w:val="ro-RO"/>
        </w:rPr>
        <w:t>5</w:t>
      </w:r>
      <w:r w:rsidRPr="009A2D48">
        <w:rPr>
          <w:rFonts w:ascii="Times New Roman" w:hAnsi="Times New Roman" w:cs="Times New Roman"/>
          <w:sz w:val="28"/>
          <w:szCs w:val="28"/>
          <w:lang w:val="ro-RO"/>
        </w:rPr>
        <w:t xml:space="preserve"> ani în domeniul</w:t>
      </w:r>
      <w:r w:rsidR="00F70FAE" w:rsidRPr="009A2D48">
        <w:rPr>
          <w:rFonts w:ascii="Times New Roman" w:hAnsi="Times New Roman" w:cs="Times New Roman"/>
          <w:sz w:val="28"/>
          <w:szCs w:val="28"/>
          <w:lang w:val="ro-RO"/>
        </w:rPr>
        <w:t xml:space="preserve"> privatizărilor, parteneriatelor publice-private,</w:t>
      </w:r>
      <w:r w:rsidRPr="009A2D48">
        <w:rPr>
          <w:rFonts w:ascii="Times New Roman" w:hAnsi="Times New Roman" w:cs="Times New Roman"/>
          <w:sz w:val="28"/>
          <w:szCs w:val="28"/>
          <w:lang w:val="ro-RO"/>
        </w:rPr>
        <w:t xml:space="preserve"> expertizei juridice,</w:t>
      </w:r>
      <w:r w:rsidR="00BC3ACC">
        <w:rPr>
          <w:rFonts w:ascii="Times New Roman" w:hAnsi="Times New Roman" w:cs="Times New Roman"/>
          <w:sz w:val="28"/>
          <w:szCs w:val="28"/>
          <w:lang w:val="ro-RO"/>
        </w:rPr>
        <w:t xml:space="preserve"> evaluării,</w:t>
      </w:r>
      <w:r w:rsidRPr="009A2D48">
        <w:rPr>
          <w:rFonts w:ascii="Times New Roman" w:hAnsi="Times New Roman" w:cs="Times New Roman"/>
          <w:sz w:val="28"/>
          <w:szCs w:val="28"/>
          <w:lang w:val="ro-RO"/>
        </w:rPr>
        <w:t xml:space="preserve"> auditului, inspecției financiare, investigațiilor sau în alte domenii de activitate relevante proiectului în cauză;</w:t>
      </w:r>
    </w:p>
    <w:p w:rsidR="009A2D48" w:rsidRPr="00BC3ACC" w:rsidRDefault="000E1871" w:rsidP="00BC3ACC">
      <w:pPr>
        <w:pStyle w:val="a3"/>
        <w:numPr>
          <w:ilvl w:val="0"/>
          <w:numId w:val="1"/>
        </w:numPr>
        <w:tabs>
          <w:tab w:val="left" w:pos="851"/>
        </w:tabs>
        <w:spacing w:after="0" w:line="360" w:lineRule="auto"/>
        <w:ind w:left="0" w:firstLine="360"/>
        <w:jc w:val="both"/>
        <w:rPr>
          <w:rFonts w:ascii="Times New Roman" w:hAnsi="Times New Roman" w:cs="Times New Roman"/>
          <w:sz w:val="28"/>
          <w:szCs w:val="28"/>
          <w:lang w:val="ro-RO"/>
        </w:rPr>
      </w:pPr>
      <w:r w:rsidRPr="009A2D48">
        <w:rPr>
          <w:rFonts w:ascii="Times New Roman" w:hAnsi="Times New Roman" w:cs="Times New Roman"/>
          <w:sz w:val="28"/>
          <w:szCs w:val="28"/>
          <w:lang w:val="ro-RO"/>
        </w:rPr>
        <w:t>Experiență în elaborarea unor rapoarte similare cu cele solicitate în cadrul proiectului</w:t>
      </w:r>
      <w:r w:rsidR="00304ACD" w:rsidRPr="00BC3ACC">
        <w:rPr>
          <w:rFonts w:ascii="Times New Roman" w:hAnsi="Times New Roman" w:cs="Times New Roman"/>
          <w:sz w:val="28"/>
          <w:szCs w:val="28"/>
          <w:lang w:val="ro-RO"/>
        </w:rPr>
        <w:t xml:space="preserve">.  </w:t>
      </w:r>
    </w:p>
    <w:p w:rsidR="009A2D48" w:rsidRPr="009A2D48" w:rsidRDefault="009A2D48" w:rsidP="009A2D48">
      <w:pPr>
        <w:pStyle w:val="a3"/>
        <w:tabs>
          <w:tab w:val="left" w:pos="851"/>
        </w:tabs>
        <w:spacing w:line="240" w:lineRule="auto"/>
        <w:jc w:val="both"/>
        <w:rPr>
          <w:rFonts w:ascii="Times New Roman" w:hAnsi="Times New Roman" w:cs="Times New Roman"/>
          <w:sz w:val="28"/>
          <w:szCs w:val="28"/>
          <w:lang w:val="ro-RO"/>
        </w:rPr>
      </w:pPr>
    </w:p>
    <w:p w:rsidR="008A4060" w:rsidRDefault="006B1EC7" w:rsidP="000C227B">
      <w:pPr>
        <w:pStyle w:val="a3"/>
        <w:numPr>
          <w:ilvl w:val="0"/>
          <w:numId w:val="2"/>
        </w:numPr>
        <w:tabs>
          <w:tab w:val="left" w:pos="851"/>
        </w:tabs>
        <w:spacing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DOCUMENTELE OBLIGATORII</w:t>
      </w:r>
    </w:p>
    <w:p w:rsidR="000C227B" w:rsidRPr="000C227B" w:rsidRDefault="000C227B" w:rsidP="000C227B">
      <w:pPr>
        <w:pStyle w:val="a3"/>
        <w:tabs>
          <w:tab w:val="left" w:pos="851"/>
        </w:tabs>
        <w:spacing w:line="240" w:lineRule="auto"/>
        <w:ind w:left="1428"/>
        <w:jc w:val="both"/>
        <w:rPr>
          <w:rFonts w:ascii="Times New Roman" w:hAnsi="Times New Roman" w:cs="Times New Roman"/>
          <w:b/>
          <w:sz w:val="28"/>
          <w:szCs w:val="28"/>
          <w:lang w:val="ro-RO"/>
        </w:rPr>
      </w:pPr>
    </w:p>
    <w:p w:rsidR="008A4060" w:rsidRPr="008A4060" w:rsidRDefault="008A4060" w:rsidP="008A4060">
      <w:pPr>
        <w:pStyle w:val="a3"/>
        <w:numPr>
          <w:ilvl w:val="0"/>
          <w:numId w:val="1"/>
        </w:numPr>
        <w:tabs>
          <w:tab w:val="left" w:pos="851"/>
        </w:tabs>
        <w:spacing w:after="0" w:line="360" w:lineRule="auto"/>
        <w:ind w:left="0" w:firstLine="360"/>
        <w:jc w:val="both"/>
        <w:rPr>
          <w:rFonts w:ascii="Times New Roman" w:hAnsi="Times New Roman" w:cs="Times New Roman"/>
          <w:sz w:val="28"/>
          <w:szCs w:val="28"/>
          <w:lang w:val="ro-RO"/>
        </w:rPr>
      </w:pPr>
      <w:r>
        <w:rPr>
          <w:rFonts w:ascii="Times New Roman" w:hAnsi="Times New Roman" w:cs="Times New Roman"/>
          <w:b/>
          <w:sz w:val="28"/>
          <w:szCs w:val="28"/>
          <w:lang w:val="ro-RO"/>
        </w:rPr>
        <w:t>Oferta financiară;</w:t>
      </w:r>
    </w:p>
    <w:p w:rsidR="008A4060" w:rsidRDefault="008A4060" w:rsidP="008A4060">
      <w:pPr>
        <w:pStyle w:val="a3"/>
        <w:numPr>
          <w:ilvl w:val="0"/>
          <w:numId w:val="1"/>
        </w:numPr>
        <w:tabs>
          <w:tab w:val="left" w:pos="851"/>
        </w:tabs>
        <w:spacing w:after="0" w:line="360" w:lineRule="auto"/>
        <w:ind w:left="0" w:firstLine="360"/>
        <w:jc w:val="both"/>
        <w:rPr>
          <w:rFonts w:ascii="Times New Roman" w:hAnsi="Times New Roman" w:cs="Times New Roman"/>
          <w:sz w:val="28"/>
          <w:szCs w:val="28"/>
          <w:lang w:val="ro-RO"/>
        </w:rPr>
      </w:pPr>
      <w:r w:rsidRPr="008A4060">
        <w:rPr>
          <w:rFonts w:ascii="Times New Roman" w:hAnsi="Times New Roman" w:cs="Times New Roman"/>
          <w:b/>
          <w:sz w:val="28"/>
          <w:szCs w:val="28"/>
          <w:lang w:val="ro-RO"/>
        </w:rPr>
        <w:t>CV-ul consultantului</w:t>
      </w:r>
      <w:r w:rsidRPr="008A4060">
        <w:rPr>
          <w:rFonts w:ascii="Times New Roman" w:hAnsi="Times New Roman" w:cs="Times New Roman"/>
          <w:sz w:val="28"/>
          <w:szCs w:val="28"/>
          <w:lang w:val="ro-RO"/>
        </w:rPr>
        <w:t xml:space="preserve"> (model </w:t>
      </w:r>
      <w:proofErr w:type="spellStart"/>
      <w:r w:rsidRPr="008A4060">
        <w:rPr>
          <w:rFonts w:ascii="Times New Roman" w:hAnsi="Times New Roman" w:cs="Times New Roman"/>
          <w:sz w:val="28"/>
          <w:szCs w:val="28"/>
          <w:lang w:val="ro-RO"/>
        </w:rPr>
        <w:t>Europ</w:t>
      </w:r>
      <w:r>
        <w:rPr>
          <w:rFonts w:ascii="Times New Roman" w:hAnsi="Times New Roman" w:cs="Times New Roman"/>
          <w:sz w:val="28"/>
          <w:szCs w:val="28"/>
          <w:lang w:val="ro-RO"/>
        </w:rPr>
        <w:t>a</w:t>
      </w:r>
      <w:r w:rsidRPr="008A4060">
        <w:rPr>
          <w:rFonts w:ascii="Times New Roman" w:hAnsi="Times New Roman" w:cs="Times New Roman"/>
          <w:sz w:val="28"/>
          <w:szCs w:val="28"/>
          <w:lang w:val="ro-RO"/>
        </w:rPr>
        <w:t>ss</w:t>
      </w:r>
      <w:proofErr w:type="spellEnd"/>
      <w:r w:rsidRPr="008A4060">
        <w:rPr>
          <w:rFonts w:ascii="Times New Roman" w:hAnsi="Times New Roman" w:cs="Times New Roman"/>
          <w:sz w:val="28"/>
          <w:szCs w:val="28"/>
          <w:lang w:val="ro-RO"/>
        </w:rPr>
        <w:t>, datat și semnat pe fiecare pagină) din care rezultă e</w:t>
      </w:r>
      <w:r>
        <w:rPr>
          <w:rFonts w:ascii="Times New Roman" w:hAnsi="Times New Roman" w:cs="Times New Roman"/>
          <w:sz w:val="28"/>
          <w:szCs w:val="28"/>
          <w:lang w:val="ro-RO"/>
        </w:rPr>
        <w:t>xperiența profesională specifică;</w:t>
      </w:r>
    </w:p>
    <w:p w:rsidR="008A4060" w:rsidRPr="008A4060" w:rsidRDefault="008A4060" w:rsidP="008A4060">
      <w:pPr>
        <w:pStyle w:val="a3"/>
        <w:numPr>
          <w:ilvl w:val="0"/>
          <w:numId w:val="1"/>
        </w:numPr>
        <w:tabs>
          <w:tab w:val="left" w:pos="851"/>
        </w:tabs>
        <w:spacing w:line="360" w:lineRule="auto"/>
        <w:ind w:left="0" w:firstLine="360"/>
        <w:jc w:val="both"/>
        <w:rPr>
          <w:rFonts w:ascii="Times New Roman" w:hAnsi="Times New Roman" w:cs="Times New Roman"/>
          <w:sz w:val="28"/>
          <w:szCs w:val="28"/>
          <w:lang w:val="ro-RO"/>
        </w:rPr>
      </w:pPr>
      <w:r>
        <w:rPr>
          <w:rFonts w:ascii="Times New Roman" w:hAnsi="Times New Roman" w:cs="Times New Roman"/>
          <w:b/>
          <w:sz w:val="28"/>
          <w:szCs w:val="28"/>
          <w:lang w:val="ro-RO"/>
        </w:rPr>
        <w:t>Copia diplomelor de licență/master și a certificatelor de perfecționare.</w:t>
      </w:r>
    </w:p>
    <w:p w:rsidR="008A4060" w:rsidRPr="008A4060" w:rsidRDefault="008A4060" w:rsidP="008A4060">
      <w:pPr>
        <w:pStyle w:val="a3"/>
        <w:tabs>
          <w:tab w:val="left" w:pos="851"/>
        </w:tabs>
        <w:spacing w:after="0" w:line="360" w:lineRule="auto"/>
        <w:ind w:left="360"/>
        <w:jc w:val="both"/>
        <w:rPr>
          <w:rFonts w:ascii="Times New Roman" w:hAnsi="Times New Roman" w:cs="Times New Roman"/>
          <w:i/>
          <w:sz w:val="28"/>
          <w:szCs w:val="28"/>
          <w:lang w:val="ro-RO"/>
        </w:rPr>
      </w:pPr>
      <w:r w:rsidRPr="008A4060">
        <w:rPr>
          <w:rFonts w:ascii="Times New Roman" w:hAnsi="Times New Roman" w:cs="Times New Roman"/>
          <w:i/>
          <w:sz w:val="28"/>
          <w:szCs w:val="28"/>
          <w:lang w:val="ro-RO"/>
        </w:rPr>
        <w:t>N</w:t>
      </w:r>
      <w:r>
        <w:rPr>
          <w:rFonts w:ascii="Times New Roman" w:hAnsi="Times New Roman" w:cs="Times New Roman"/>
          <w:i/>
          <w:sz w:val="28"/>
          <w:szCs w:val="28"/>
          <w:lang w:val="ro-RO"/>
        </w:rPr>
        <w:t>eprezentarea tuturor acestor documente atrage descalificarea ofertantului.</w:t>
      </w:r>
    </w:p>
    <w:p w:rsidR="008A4060" w:rsidRDefault="008A4060" w:rsidP="008A4060">
      <w:pPr>
        <w:pStyle w:val="a3"/>
        <w:tabs>
          <w:tab w:val="left" w:pos="851"/>
        </w:tabs>
        <w:spacing w:after="0" w:line="240" w:lineRule="auto"/>
        <w:ind w:left="1428"/>
        <w:jc w:val="both"/>
        <w:rPr>
          <w:rFonts w:ascii="Times New Roman" w:hAnsi="Times New Roman" w:cs="Times New Roman"/>
          <w:b/>
          <w:sz w:val="28"/>
          <w:szCs w:val="28"/>
          <w:lang w:val="ro-RO"/>
        </w:rPr>
      </w:pPr>
    </w:p>
    <w:p w:rsidR="00304ACD" w:rsidRPr="009A2D48" w:rsidRDefault="00304ACD" w:rsidP="00304ACD">
      <w:pPr>
        <w:pStyle w:val="a3"/>
        <w:numPr>
          <w:ilvl w:val="0"/>
          <w:numId w:val="2"/>
        </w:numPr>
        <w:tabs>
          <w:tab w:val="left" w:pos="851"/>
        </w:tabs>
        <w:spacing w:line="240" w:lineRule="auto"/>
        <w:jc w:val="both"/>
        <w:rPr>
          <w:rFonts w:ascii="Times New Roman" w:hAnsi="Times New Roman" w:cs="Times New Roman"/>
          <w:b/>
          <w:sz w:val="28"/>
          <w:szCs w:val="28"/>
          <w:lang w:val="ro-RO"/>
        </w:rPr>
      </w:pPr>
      <w:r w:rsidRPr="009A2D48">
        <w:rPr>
          <w:rFonts w:ascii="Times New Roman" w:hAnsi="Times New Roman" w:cs="Times New Roman"/>
          <w:b/>
          <w:sz w:val="28"/>
          <w:szCs w:val="28"/>
          <w:lang w:val="ro-RO"/>
        </w:rPr>
        <w:t>EVALUAREA OFERTELOR</w:t>
      </w:r>
    </w:p>
    <w:tbl>
      <w:tblPr>
        <w:tblStyle w:val="a4"/>
        <w:tblW w:w="0" w:type="auto"/>
        <w:tblLayout w:type="fixed"/>
        <w:tblLook w:val="04A0" w:firstRow="1" w:lastRow="0" w:firstColumn="1" w:lastColumn="0" w:noHBand="0" w:noVBand="1"/>
      </w:tblPr>
      <w:tblGrid>
        <w:gridCol w:w="1384"/>
        <w:gridCol w:w="567"/>
        <w:gridCol w:w="4433"/>
        <w:gridCol w:w="2096"/>
        <w:gridCol w:w="1091"/>
      </w:tblGrid>
      <w:tr w:rsidR="004B7139" w:rsidRPr="009A2D48" w:rsidTr="004B7139">
        <w:tc>
          <w:tcPr>
            <w:tcW w:w="1384" w:type="dxa"/>
            <w:vMerge w:val="restart"/>
          </w:tcPr>
          <w:p w:rsidR="000E1871" w:rsidRPr="009A2D48" w:rsidRDefault="000E1871" w:rsidP="004B7139">
            <w:pPr>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Criterii de evaluare a ofertelor</w:t>
            </w:r>
          </w:p>
        </w:tc>
        <w:tc>
          <w:tcPr>
            <w:tcW w:w="567" w:type="dxa"/>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Nr.</w:t>
            </w:r>
          </w:p>
        </w:tc>
        <w:tc>
          <w:tcPr>
            <w:tcW w:w="4433" w:type="dxa"/>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Criteriul</w:t>
            </w:r>
          </w:p>
        </w:tc>
        <w:tc>
          <w:tcPr>
            <w:tcW w:w="2096" w:type="dxa"/>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p>
        </w:tc>
        <w:tc>
          <w:tcPr>
            <w:tcW w:w="1091" w:type="dxa"/>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Punctaj</w:t>
            </w:r>
          </w:p>
        </w:tc>
      </w:tr>
      <w:tr w:rsidR="000E1871" w:rsidRPr="009A2D48" w:rsidTr="004B7139">
        <w:trPr>
          <w:trHeight w:val="285"/>
        </w:trPr>
        <w:tc>
          <w:tcPr>
            <w:tcW w:w="1384" w:type="dxa"/>
            <w:vMerge/>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p>
        </w:tc>
        <w:tc>
          <w:tcPr>
            <w:tcW w:w="567" w:type="dxa"/>
            <w:vMerge w:val="restart"/>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1</w:t>
            </w:r>
          </w:p>
        </w:tc>
        <w:tc>
          <w:tcPr>
            <w:tcW w:w="4433" w:type="dxa"/>
            <w:vMerge w:val="restart"/>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Adecvarea la scopul selecției</w:t>
            </w:r>
          </w:p>
        </w:tc>
        <w:tc>
          <w:tcPr>
            <w:tcW w:w="2096" w:type="dxa"/>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Studii superioare în domeniul solicitat</w:t>
            </w:r>
          </w:p>
        </w:tc>
        <w:tc>
          <w:tcPr>
            <w:tcW w:w="1091" w:type="dxa"/>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1</w:t>
            </w:r>
            <w:r w:rsidR="004B7139" w:rsidRPr="009A2D48">
              <w:rPr>
                <w:rFonts w:ascii="Times New Roman" w:hAnsi="Times New Roman" w:cs="Times New Roman"/>
                <w:b/>
                <w:sz w:val="24"/>
                <w:szCs w:val="24"/>
                <w:lang w:val="ro-RO"/>
              </w:rPr>
              <w:t>0</w:t>
            </w:r>
          </w:p>
        </w:tc>
      </w:tr>
      <w:tr w:rsidR="000E1871" w:rsidRPr="009A2D48" w:rsidTr="004B7139">
        <w:trPr>
          <w:trHeight w:val="819"/>
        </w:trPr>
        <w:tc>
          <w:tcPr>
            <w:tcW w:w="1384" w:type="dxa"/>
            <w:vMerge/>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p>
        </w:tc>
        <w:tc>
          <w:tcPr>
            <w:tcW w:w="567" w:type="dxa"/>
            <w:vMerge/>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p>
        </w:tc>
        <w:tc>
          <w:tcPr>
            <w:tcW w:w="4433" w:type="dxa"/>
            <w:vMerge/>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p>
        </w:tc>
        <w:tc>
          <w:tcPr>
            <w:tcW w:w="2096" w:type="dxa"/>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Diplomă de master în domeniul solicitat</w:t>
            </w:r>
          </w:p>
        </w:tc>
        <w:tc>
          <w:tcPr>
            <w:tcW w:w="1091" w:type="dxa"/>
          </w:tcPr>
          <w:p w:rsidR="000E1871" w:rsidRPr="009A2D48" w:rsidRDefault="004B7139"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5</w:t>
            </w:r>
          </w:p>
        </w:tc>
      </w:tr>
      <w:tr w:rsidR="000E1871" w:rsidRPr="009A2D48" w:rsidTr="004B7139">
        <w:trPr>
          <w:trHeight w:val="73"/>
        </w:trPr>
        <w:tc>
          <w:tcPr>
            <w:tcW w:w="1384" w:type="dxa"/>
            <w:vMerge/>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p>
        </w:tc>
        <w:tc>
          <w:tcPr>
            <w:tcW w:w="567" w:type="dxa"/>
            <w:vMerge/>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p>
        </w:tc>
        <w:tc>
          <w:tcPr>
            <w:tcW w:w="4433" w:type="dxa"/>
            <w:vMerge/>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p>
        </w:tc>
        <w:tc>
          <w:tcPr>
            <w:tcW w:w="2096" w:type="dxa"/>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Forme de perfecționare în domeniul solicitat</w:t>
            </w:r>
          </w:p>
        </w:tc>
        <w:tc>
          <w:tcPr>
            <w:tcW w:w="1091" w:type="dxa"/>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5</w:t>
            </w:r>
          </w:p>
        </w:tc>
      </w:tr>
      <w:tr w:rsidR="00F70FAE" w:rsidRPr="009A2D48" w:rsidTr="004B7139">
        <w:trPr>
          <w:trHeight w:val="570"/>
        </w:trPr>
        <w:tc>
          <w:tcPr>
            <w:tcW w:w="1384" w:type="dxa"/>
            <w:vMerge/>
          </w:tcPr>
          <w:p w:rsidR="00F70FAE" w:rsidRPr="009A2D48" w:rsidRDefault="00F70FAE" w:rsidP="004B7139">
            <w:pPr>
              <w:pStyle w:val="a3"/>
              <w:tabs>
                <w:tab w:val="left" w:pos="851"/>
              </w:tabs>
              <w:ind w:left="0"/>
              <w:jc w:val="center"/>
              <w:rPr>
                <w:rFonts w:ascii="Times New Roman" w:hAnsi="Times New Roman" w:cs="Times New Roman"/>
                <w:b/>
                <w:sz w:val="24"/>
                <w:szCs w:val="24"/>
                <w:lang w:val="ro-RO"/>
              </w:rPr>
            </w:pPr>
          </w:p>
        </w:tc>
        <w:tc>
          <w:tcPr>
            <w:tcW w:w="567" w:type="dxa"/>
            <w:vMerge w:val="restart"/>
          </w:tcPr>
          <w:p w:rsidR="00F70FAE" w:rsidRPr="009A2D48" w:rsidRDefault="00F70FAE"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2</w:t>
            </w:r>
          </w:p>
        </w:tc>
        <w:tc>
          <w:tcPr>
            <w:tcW w:w="4433" w:type="dxa"/>
            <w:vMerge w:val="restart"/>
          </w:tcPr>
          <w:p w:rsidR="00F70FAE" w:rsidRPr="009A2D48" w:rsidRDefault="00F70FAE"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Participarea la elaborarea unor rapoarte similare</w:t>
            </w:r>
          </w:p>
        </w:tc>
        <w:tc>
          <w:tcPr>
            <w:tcW w:w="2096" w:type="dxa"/>
          </w:tcPr>
          <w:p w:rsidR="00F70FAE" w:rsidRPr="009A2D48" w:rsidRDefault="00F70FAE"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Min. 1</w:t>
            </w:r>
          </w:p>
        </w:tc>
        <w:tc>
          <w:tcPr>
            <w:tcW w:w="1091" w:type="dxa"/>
          </w:tcPr>
          <w:p w:rsidR="00F70FAE" w:rsidRPr="009A2D48" w:rsidRDefault="004B7139"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5</w:t>
            </w:r>
          </w:p>
        </w:tc>
      </w:tr>
      <w:tr w:rsidR="00F70FAE" w:rsidRPr="009A2D48" w:rsidTr="004B7139">
        <w:trPr>
          <w:trHeight w:val="331"/>
        </w:trPr>
        <w:tc>
          <w:tcPr>
            <w:tcW w:w="1384" w:type="dxa"/>
            <w:vMerge/>
          </w:tcPr>
          <w:p w:rsidR="00F70FAE" w:rsidRPr="009A2D48" w:rsidRDefault="00F70FAE" w:rsidP="004B7139">
            <w:pPr>
              <w:pStyle w:val="a3"/>
              <w:tabs>
                <w:tab w:val="left" w:pos="851"/>
              </w:tabs>
              <w:ind w:left="0"/>
              <w:jc w:val="center"/>
              <w:rPr>
                <w:rFonts w:ascii="Times New Roman" w:hAnsi="Times New Roman" w:cs="Times New Roman"/>
                <w:b/>
                <w:sz w:val="24"/>
                <w:szCs w:val="24"/>
                <w:lang w:val="ro-RO"/>
              </w:rPr>
            </w:pPr>
          </w:p>
        </w:tc>
        <w:tc>
          <w:tcPr>
            <w:tcW w:w="567" w:type="dxa"/>
            <w:vMerge/>
          </w:tcPr>
          <w:p w:rsidR="00F70FAE" w:rsidRPr="009A2D48" w:rsidRDefault="00F70FAE" w:rsidP="004B7139">
            <w:pPr>
              <w:pStyle w:val="a3"/>
              <w:tabs>
                <w:tab w:val="left" w:pos="851"/>
              </w:tabs>
              <w:ind w:left="0"/>
              <w:jc w:val="center"/>
              <w:rPr>
                <w:rFonts w:ascii="Times New Roman" w:hAnsi="Times New Roman" w:cs="Times New Roman"/>
                <w:b/>
                <w:sz w:val="24"/>
                <w:szCs w:val="24"/>
                <w:lang w:val="ro-RO"/>
              </w:rPr>
            </w:pPr>
          </w:p>
        </w:tc>
        <w:tc>
          <w:tcPr>
            <w:tcW w:w="4433" w:type="dxa"/>
            <w:vMerge/>
          </w:tcPr>
          <w:p w:rsidR="00F70FAE" w:rsidRPr="009A2D48" w:rsidRDefault="00F70FAE" w:rsidP="004B7139">
            <w:pPr>
              <w:pStyle w:val="a3"/>
              <w:tabs>
                <w:tab w:val="left" w:pos="851"/>
              </w:tabs>
              <w:ind w:left="0"/>
              <w:jc w:val="center"/>
              <w:rPr>
                <w:rFonts w:ascii="Times New Roman" w:hAnsi="Times New Roman" w:cs="Times New Roman"/>
                <w:b/>
                <w:sz w:val="24"/>
                <w:szCs w:val="24"/>
                <w:lang w:val="ro-RO"/>
              </w:rPr>
            </w:pPr>
          </w:p>
        </w:tc>
        <w:tc>
          <w:tcPr>
            <w:tcW w:w="2096" w:type="dxa"/>
          </w:tcPr>
          <w:p w:rsidR="00F70FAE" w:rsidRPr="009A2D48" w:rsidRDefault="00F70FAE"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 1</w:t>
            </w:r>
          </w:p>
        </w:tc>
        <w:tc>
          <w:tcPr>
            <w:tcW w:w="1091" w:type="dxa"/>
          </w:tcPr>
          <w:p w:rsidR="00F70FAE" w:rsidRPr="009A2D48" w:rsidRDefault="004B7139"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10</w:t>
            </w:r>
          </w:p>
        </w:tc>
      </w:tr>
      <w:tr w:rsidR="004B7139" w:rsidRPr="009A2D48" w:rsidTr="004B7139">
        <w:trPr>
          <w:trHeight w:val="1260"/>
        </w:trPr>
        <w:tc>
          <w:tcPr>
            <w:tcW w:w="1384" w:type="dxa"/>
            <w:vMerge/>
          </w:tcPr>
          <w:p w:rsidR="004B7139" w:rsidRPr="009A2D48" w:rsidRDefault="004B7139" w:rsidP="004B7139">
            <w:pPr>
              <w:pStyle w:val="a3"/>
              <w:tabs>
                <w:tab w:val="left" w:pos="851"/>
              </w:tabs>
              <w:ind w:left="0"/>
              <w:jc w:val="center"/>
              <w:rPr>
                <w:rFonts w:ascii="Times New Roman" w:hAnsi="Times New Roman" w:cs="Times New Roman"/>
                <w:b/>
                <w:sz w:val="24"/>
                <w:szCs w:val="24"/>
                <w:lang w:val="ro-RO"/>
              </w:rPr>
            </w:pPr>
          </w:p>
        </w:tc>
        <w:tc>
          <w:tcPr>
            <w:tcW w:w="567" w:type="dxa"/>
            <w:vMerge w:val="restart"/>
          </w:tcPr>
          <w:p w:rsidR="004B7139" w:rsidRPr="009A2D48" w:rsidRDefault="004B7139"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3</w:t>
            </w:r>
          </w:p>
        </w:tc>
        <w:tc>
          <w:tcPr>
            <w:tcW w:w="4433" w:type="dxa"/>
            <w:vMerge w:val="restart"/>
          </w:tcPr>
          <w:p w:rsidR="004B7139" w:rsidRPr="009A2D48" w:rsidRDefault="004B7139"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Experiență profesională în domeniul privatizărilor, parteneriatelor publice-private, expertizei juridice, auditului, inspecției financiare, investigațiilor sau în alte domenii de activitate relevante</w:t>
            </w:r>
          </w:p>
        </w:tc>
        <w:tc>
          <w:tcPr>
            <w:tcW w:w="2096" w:type="dxa"/>
          </w:tcPr>
          <w:p w:rsidR="004B7139" w:rsidRPr="009A2D48" w:rsidRDefault="00BC3ACC" w:rsidP="004B7139">
            <w:pPr>
              <w:pStyle w:val="a3"/>
              <w:tabs>
                <w:tab w:val="left" w:pos="851"/>
              </w:tabs>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5</w:t>
            </w:r>
            <w:r w:rsidR="004B7139" w:rsidRPr="009A2D48">
              <w:rPr>
                <w:rFonts w:ascii="Times New Roman" w:hAnsi="Times New Roman" w:cs="Times New Roman"/>
                <w:b/>
                <w:sz w:val="24"/>
                <w:szCs w:val="24"/>
                <w:lang w:val="ro-RO"/>
              </w:rPr>
              <w:t xml:space="preserve"> ani</w:t>
            </w:r>
          </w:p>
        </w:tc>
        <w:tc>
          <w:tcPr>
            <w:tcW w:w="1091" w:type="dxa"/>
          </w:tcPr>
          <w:p w:rsidR="004B7139" w:rsidRPr="009A2D48" w:rsidRDefault="004B7139"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15</w:t>
            </w:r>
          </w:p>
        </w:tc>
      </w:tr>
      <w:tr w:rsidR="004B7139" w:rsidRPr="009A2D48" w:rsidTr="004B7139">
        <w:trPr>
          <w:trHeight w:val="369"/>
        </w:trPr>
        <w:tc>
          <w:tcPr>
            <w:tcW w:w="1384" w:type="dxa"/>
            <w:vMerge/>
          </w:tcPr>
          <w:p w:rsidR="004B7139" w:rsidRPr="009A2D48" w:rsidRDefault="004B7139" w:rsidP="004B7139">
            <w:pPr>
              <w:pStyle w:val="a3"/>
              <w:tabs>
                <w:tab w:val="left" w:pos="851"/>
              </w:tabs>
              <w:ind w:left="0"/>
              <w:jc w:val="center"/>
              <w:rPr>
                <w:rFonts w:ascii="Times New Roman" w:hAnsi="Times New Roman" w:cs="Times New Roman"/>
                <w:b/>
                <w:sz w:val="24"/>
                <w:szCs w:val="24"/>
                <w:lang w:val="ro-RO"/>
              </w:rPr>
            </w:pPr>
          </w:p>
        </w:tc>
        <w:tc>
          <w:tcPr>
            <w:tcW w:w="567" w:type="dxa"/>
            <w:vMerge/>
          </w:tcPr>
          <w:p w:rsidR="004B7139" w:rsidRPr="009A2D48" w:rsidRDefault="004B7139" w:rsidP="004B7139">
            <w:pPr>
              <w:pStyle w:val="a3"/>
              <w:tabs>
                <w:tab w:val="left" w:pos="851"/>
              </w:tabs>
              <w:ind w:left="0"/>
              <w:jc w:val="center"/>
              <w:rPr>
                <w:rFonts w:ascii="Times New Roman" w:hAnsi="Times New Roman" w:cs="Times New Roman"/>
                <w:b/>
                <w:sz w:val="24"/>
                <w:szCs w:val="24"/>
                <w:lang w:val="ro-RO"/>
              </w:rPr>
            </w:pPr>
          </w:p>
        </w:tc>
        <w:tc>
          <w:tcPr>
            <w:tcW w:w="4433" w:type="dxa"/>
            <w:vMerge/>
          </w:tcPr>
          <w:p w:rsidR="004B7139" w:rsidRPr="009A2D48" w:rsidRDefault="004B7139" w:rsidP="004B7139">
            <w:pPr>
              <w:pStyle w:val="a3"/>
              <w:tabs>
                <w:tab w:val="left" w:pos="851"/>
              </w:tabs>
              <w:ind w:left="0"/>
              <w:jc w:val="center"/>
              <w:rPr>
                <w:rFonts w:ascii="Times New Roman" w:hAnsi="Times New Roman" w:cs="Times New Roman"/>
                <w:b/>
                <w:sz w:val="24"/>
                <w:szCs w:val="24"/>
                <w:lang w:val="ro-RO"/>
              </w:rPr>
            </w:pPr>
          </w:p>
        </w:tc>
        <w:tc>
          <w:tcPr>
            <w:tcW w:w="2096" w:type="dxa"/>
          </w:tcPr>
          <w:p w:rsidR="004B7139" w:rsidRPr="009A2D48" w:rsidRDefault="004B7139"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 xml:space="preserve">˃ </w:t>
            </w:r>
            <w:r w:rsidR="00BC3ACC">
              <w:rPr>
                <w:rFonts w:ascii="Times New Roman" w:hAnsi="Times New Roman" w:cs="Times New Roman"/>
                <w:b/>
                <w:sz w:val="24"/>
                <w:szCs w:val="24"/>
                <w:lang w:val="ro-RO"/>
              </w:rPr>
              <w:t>5</w:t>
            </w:r>
            <w:r w:rsidRPr="009A2D48">
              <w:rPr>
                <w:rFonts w:ascii="Times New Roman" w:hAnsi="Times New Roman" w:cs="Times New Roman"/>
                <w:b/>
                <w:sz w:val="24"/>
                <w:szCs w:val="24"/>
                <w:lang w:val="ro-RO"/>
              </w:rPr>
              <w:t xml:space="preserve"> ani</w:t>
            </w:r>
          </w:p>
        </w:tc>
        <w:tc>
          <w:tcPr>
            <w:tcW w:w="1091" w:type="dxa"/>
          </w:tcPr>
          <w:p w:rsidR="004B7139" w:rsidRPr="009A2D48" w:rsidRDefault="004B7139"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20</w:t>
            </w:r>
          </w:p>
        </w:tc>
      </w:tr>
      <w:tr w:rsidR="004B7139" w:rsidRPr="009A2D48" w:rsidTr="004B7139">
        <w:tc>
          <w:tcPr>
            <w:tcW w:w="1384" w:type="dxa"/>
            <w:vMerge/>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p>
        </w:tc>
        <w:tc>
          <w:tcPr>
            <w:tcW w:w="567" w:type="dxa"/>
          </w:tcPr>
          <w:p w:rsidR="000E1871" w:rsidRPr="009A2D48" w:rsidRDefault="004B7139"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4</w:t>
            </w:r>
          </w:p>
        </w:tc>
        <w:tc>
          <w:tcPr>
            <w:tcW w:w="4433" w:type="dxa"/>
          </w:tcPr>
          <w:p w:rsidR="000E1871" w:rsidRPr="009A2D48" w:rsidRDefault="004B7139"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Oferta financiară*</w:t>
            </w:r>
          </w:p>
        </w:tc>
        <w:tc>
          <w:tcPr>
            <w:tcW w:w="2096" w:type="dxa"/>
          </w:tcPr>
          <w:p w:rsidR="000E1871" w:rsidRPr="009A2D48" w:rsidRDefault="000E1871" w:rsidP="004B7139">
            <w:pPr>
              <w:pStyle w:val="a3"/>
              <w:tabs>
                <w:tab w:val="left" w:pos="851"/>
              </w:tabs>
              <w:ind w:left="0"/>
              <w:jc w:val="center"/>
              <w:rPr>
                <w:rFonts w:ascii="Times New Roman" w:hAnsi="Times New Roman" w:cs="Times New Roman"/>
                <w:b/>
                <w:sz w:val="24"/>
                <w:szCs w:val="24"/>
                <w:lang w:val="ro-RO"/>
              </w:rPr>
            </w:pPr>
          </w:p>
        </w:tc>
        <w:tc>
          <w:tcPr>
            <w:tcW w:w="1091" w:type="dxa"/>
          </w:tcPr>
          <w:p w:rsidR="000E1871" w:rsidRPr="009A2D48" w:rsidRDefault="004B7139"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Maxim 30</w:t>
            </w:r>
          </w:p>
        </w:tc>
      </w:tr>
      <w:tr w:rsidR="004B7139" w:rsidRPr="009A2D48" w:rsidTr="004B7139">
        <w:trPr>
          <w:trHeight w:val="419"/>
        </w:trPr>
        <w:tc>
          <w:tcPr>
            <w:tcW w:w="1384" w:type="dxa"/>
            <w:vMerge/>
          </w:tcPr>
          <w:p w:rsidR="004B7139" w:rsidRPr="009A2D48" w:rsidRDefault="004B7139" w:rsidP="004B7139">
            <w:pPr>
              <w:pStyle w:val="a3"/>
              <w:tabs>
                <w:tab w:val="left" w:pos="851"/>
              </w:tabs>
              <w:ind w:left="0"/>
              <w:jc w:val="center"/>
              <w:rPr>
                <w:rFonts w:ascii="Times New Roman" w:hAnsi="Times New Roman" w:cs="Times New Roman"/>
                <w:b/>
                <w:sz w:val="24"/>
                <w:szCs w:val="24"/>
                <w:lang w:val="ro-RO"/>
              </w:rPr>
            </w:pPr>
          </w:p>
        </w:tc>
        <w:tc>
          <w:tcPr>
            <w:tcW w:w="7096" w:type="dxa"/>
            <w:gridSpan w:val="3"/>
          </w:tcPr>
          <w:p w:rsidR="004B7139" w:rsidRPr="009A2D48" w:rsidRDefault="004B7139"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Punctaj maxim realizabil</w:t>
            </w:r>
          </w:p>
        </w:tc>
        <w:tc>
          <w:tcPr>
            <w:tcW w:w="1091" w:type="dxa"/>
          </w:tcPr>
          <w:p w:rsidR="004B7139" w:rsidRPr="009A2D48" w:rsidRDefault="004B7139" w:rsidP="004B7139">
            <w:pPr>
              <w:pStyle w:val="a3"/>
              <w:tabs>
                <w:tab w:val="left" w:pos="851"/>
              </w:tabs>
              <w:ind w:left="0"/>
              <w:jc w:val="center"/>
              <w:rPr>
                <w:rFonts w:ascii="Times New Roman" w:hAnsi="Times New Roman" w:cs="Times New Roman"/>
                <w:b/>
                <w:sz w:val="24"/>
                <w:szCs w:val="24"/>
                <w:lang w:val="ro-RO"/>
              </w:rPr>
            </w:pPr>
            <w:r w:rsidRPr="009A2D48">
              <w:rPr>
                <w:rFonts w:ascii="Times New Roman" w:hAnsi="Times New Roman" w:cs="Times New Roman"/>
                <w:b/>
                <w:sz w:val="24"/>
                <w:szCs w:val="24"/>
                <w:lang w:val="ro-RO"/>
              </w:rPr>
              <w:t>100</w:t>
            </w:r>
          </w:p>
        </w:tc>
      </w:tr>
    </w:tbl>
    <w:p w:rsidR="004B7139" w:rsidRPr="009A2D48" w:rsidRDefault="004B7139" w:rsidP="004B7139">
      <w:pPr>
        <w:tabs>
          <w:tab w:val="left" w:pos="851"/>
        </w:tabs>
        <w:spacing w:before="240" w:after="0" w:line="240" w:lineRule="auto"/>
        <w:jc w:val="both"/>
        <w:rPr>
          <w:rFonts w:ascii="Times New Roman" w:hAnsi="Times New Roman" w:cs="Times New Roman"/>
          <w:sz w:val="24"/>
          <w:szCs w:val="24"/>
          <w:lang w:val="ro-RO"/>
        </w:rPr>
      </w:pPr>
      <w:r w:rsidRPr="009A2D48">
        <w:rPr>
          <w:rFonts w:ascii="Times New Roman" w:hAnsi="Times New Roman" w:cs="Times New Roman"/>
          <w:b/>
          <w:sz w:val="24"/>
          <w:szCs w:val="24"/>
          <w:lang w:val="ro-RO"/>
        </w:rPr>
        <w:t xml:space="preserve">* </w:t>
      </w:r>
      <w:r w:rsidRPr="009A2D48">
        <w:rPr>
          <w:rFonts w:ascii="Times New Roman" w:hAnsi="Times New Roman" w:cs="Times New Roman"/>
          <w:sz w:val="24"/>
          <w:szCs w:val="24"/>
          <w:lang w:val="ro-RO"/>
        </w:rPr>
        <w:t>Punctajul pentru oferta financiară se acordă astfel:</w:t>
      </w:r>
    </w:p>
    <w:p w:rsidR="004B7139" w:rsidRPr="009A2D48" w:rsidRDefault="004B7139" w:rsidP="004B7139">
      <w:pPr>
        <w:pStyle w:val="a3"/>
        <w:numPr>
          <w:ilvl w:val="0"/>
          <w:numId w:val="6"/>
        </w:numPr>
        <w:tabs>
          <w:tab w:val="left" w:pos="851"/>
        </w:tabs>
        <w:spacing w:after="0" w:line="240" w:lineRule="auto"/>
        <w:jc w:val="both"/>
        <w:rPr>
          <w:rFonts w:ascii="Times New Roman" w:hAnsi="Times New Roman" w:cs="Times New Roman"/>
          <w:sz w:val="24"/>
          <w:szCs w:val="24"/>
          <w:lang w:val="ro-RO"/>
        </w:rPr>
      </w:pPr>
      <w:r w:rsidRPr="009A2D48">
        <w:rPr>
          <w:rFonts w:ascii="Times New Roman" w:hAnsi="Times New Roman" w:cs="Times New Roman"/>
          <w:sz w:val="24"/>
          <w:szCs w:val="24"/>
          <w:lang w:val="ro-RO"/>
        </w:rPr>
        <w:t>Pentru cel mai scăzut dintre prețuri se acordă punctaj maxim alocat, respectiv 30 de puncte.</w:t>
      </w:r>
    </w:p>
    <w:p w:rsidR="004B7139" w:rsidRPr="009A2D48" w:rsidRDefault="004B7139" w:rsidP="004B7139">
      <w:pPr>
        <w:pStyle w:val="a3"/>
        <w:numPr>
          <w:ilvl w:val="0"/>
          <w:numId w:val="6"/>
        </w:numPr>
        <w:tabs>
          <w:tab w:val="left" w:pos="851"/>
        </w:tabs>
        <w:spacing w:after="0" w:line="240" w:lineRule="auto"/>
        <w:jc w:val="both"/>
        <w:rPr>
          <w:rFonts w:ascii="Times New Roman" w:hAnsi="Times New Roman" w:cs="Times New Roman"/>
          <w:sz w:val="24"/>
          <w:szCs w:val="24"/>
          <w:lang w:val="ro-RO"/>
        </w:rPr>
      </w:pPr>
      <w:r w:rsidRPr="009A2D48">
        <w:rPr>
          <w:rFonts w:ascii="Times New Roman" w:hAnsi="Times New Roman" w:cs="Times New Roman"/>
          <w:sz w:val="24"/>
          <w:szCs w:val="24"/>
          <w:lang w:val="ro-RO"/>
        </w:rPr>
        <w:t>Pentru celelalte prețuri, punctajul se acordă astfel:</w:t>
      </w:r>
    </w:p>
    <w:p w:rsidR="004B7139" w:rsidRPr="009A2D48" w:rsidRDefault="004B7139" w:rsidP="004B7139">
      <w:pPr>
        <w:pStyle w:val="a3"/>
        <w:numPr>
          <w:ilvl w:val="0"/>
          <w:numId w:val="1"/>
        </w:numPr>
        <w:tabs>
          <w:tab w:val="left" w:pos="851"/>
        </w:tabs>
        <w:spacing w:after="0" w:line="240" w:lineRule="auto"/>
        <w:jc w:val="both"/>
        <w:rPr>
          <w:rFonts w:ascii="Times New Roman" w:hAnsi="Times New Roman" w:cs="Times New Roman"/>
          <w:sz w:val="24"/>
          <w:szCs w:val="24"/>
          <w:lang w:val="ro-RO"/>
        </w:rPr>
      </w:pPr>
      <w:r w:rsidRPr="009A2D48">
        <w:rPr>
          <w:rFonts w:ascii="Times New Roman" w:hAnsi="Times New Roman" w:cs="Times New Roman"/>
          <w:sz w:val="24"/>
          <w:szCs w:val="24"/>
          <w:lang w:val="ro-RO"/>
        </w:rPr>
        <w:t>Pf(n) = (preț minim/preț ofertă) x 30</w:t>
      </w:r>
    </w:p>
    <w:p w:rsidR="004B7139" w:rsidRPr="009A2D48" w:rsidRDefault="004B7139" w:rsidP="004B7139">
      <w:pPr>
        <w:pStyle w:val="a3"/>
        <w:numPr>
          <w:ilvl w:val="0"/>
          <w:numId w:val="1"/>
        </w:numPr>
        <w:tabs>
          <w:tab w:val="left" w:pos="851"/>
        </w:tabs>
        <w:spacing w:after="0" w:line="240" w:lineRule="auto"/>
        <w:jc w:val="both"/>
        <w:rPr>
          <w:rFonts w:ascii="Times New Roman" w:hAnsi="Times New Roman" w:cs="Times New Roman"/>
          <w:sz w:val="24"/>
          <w:szCs w:val="24"/>
          <w:lang w:val="ro-RO"/>
        </w:rPr>
      </w:pPr>
      <w:r w:rsidRPr="009A2D48">
        <w:rPr>
          <w:rFonts w:ascii="Times New Roman" w:hAnsi="Times New Roman" w:cs="Times New Roman"/>
          <w:sz w:val="24"/>
          <w:szCs w:val="24"/>
          <w:lang w:val="ro-RO"/>
        </w:rPr>
        <w:lastRenderedPageBreak/>
        <w:t xml:space="preserve">Unde: </w:t>
      </w:r>
      <w:r w:rsidR="009A2D48" w:rsidRPr="009A2D48">
        <w:rPr>
          <w:rFonts w:ascii="Times New Roman" w:hAnsi="Times New Roman" w:cs="Times New Roman"/>
          <w:sz w:val="24"/>
          <w:szCs w:val="24"/>
          <w:lang w:val="ro-RO"/>
        </w:rPr>
        <w:t>Pf(n) – punctajul ofertei financiare evaluate;</w:t>
      </w:r>
    </w:p>
    <w:p w:rsidR="009A2D48" w:rsidRPr="009A2D48" w:rsidRDefault="009A2D48" w:rsidP="004B7139">
      <w:pPr>
        <w:pStyle w:val="a3"/>
        <w:numPr>
          <w:ilvl w:val="0"/>
          <w:numId w:val="1"/>
        </w:numPr>
        <w:tabs>
          <w:tab w:val="left" w:pos="851"/>
        </w:tabs>
        <w:spacing w:after="0" w:line="240" w:lineRule="auto"/>
        <w:jc w:val="both"/>
        <w:rPr>
          <w:rFonts w:ascii="Times New Roman" w:hAnsi="Times New Roman" w:cs="Times New Roman"/>
          <w:sz w:val="24"/>
          <w:szCs w:val="24"/>
          <w:lang w:val="ro-RO"/>
        </w:rPr>
      </w:pPr>
      <w:r w:rsidRPr="009A2D48">
        <w:rPr>
          <w:rFonts w:ascii="Times New Roman" w:hAnsi="Times New Roman" w:cs="Times New Roman"/>
          <w:sz w:val="24"/>
          <w:szCs w:val="24"/>
          <w:lang w:val="ro-RO"/>
        </w:rPr>
        <w:t>Preț minim – prețul cel mai mic ofertat;</w:t>
      </w:r>
    </w:p>
    <w:p w:rsidR="009A2D48" w:rsidRDefault="009A2D48" w:rsidP="0068431E">
      <w:pPr>
        <w:pStyle w:val="a3"/>
        <w:numPr>
          <w:ilvl w:val="0"/>
          <w:numId w:val="1"/>
        </w:numPr>
        <w:tabs>
          <w:tab w:val="left" w:pos="851"/>
        </w:tabs>
        <w:spacing w:line="240" w:lineRule="auto"/>
        <w:jc w:val="both"/>
        <w:rPr>
          <w:rFonts w:ascii="Times New Roman" w:hAnsi="Times New Roman" w:cs="Times New Roman"/>
          <w:sz w:val="24"/>
          <w:szCs w:val="24"/>
          <w:lang w:val="ro-RO"/>
        </w:rPr>
      </w:pPr>
      <w:r w:rsidRPr="009A2D48">
        <w:rPr>
          <w:rFonts w:ascii="Times New Roman" w:hAnsi="Times New Roman" w:cs="Times New Roman"/>
          <w:sz w:val="24"/>
          <w:szCs w:val="24"/>
          <w:lang w:val="ro-RO"/>
        </w:rPr>
        <w:t>Preț ofertat – prețul ofertat pentru care se calculează punctajul.</w:t>
      </w:r>
    </w:p>
    <w:p w:rsidR="0068431E" w:rsidRPr="009A2D48" w:rsidRDefault="0068431E" w:rsidP="0068431E">
      <w:pPr>
        <w:pStyle w:val="a3"/>
        <w:tabs>
          <w:tab w:val="left" w:pos="851"/>
        </w:tabs>
        <w:spacing w:line="240" w:lineRule="auto"/>
        <w:jc w:val="both"/>
        <w:rPr>
          <w:rFonts w:ascii="Times New Roman" w:hAnsi="Times New Roman" w:cs="Times New Roman"/>
          <w:sz w:val="24"/>
          <w:szCs w:val="24"/>
          <w:lang w:val="ro-RO"/>
        </w:rPr>
      </w:pPr>
    </w:p>
    <w:p w:rsidR="0068431E" w:rsidRPr="0068431E" w:rsidRDefault="0068431E" w:rsidP="0068431E">
      <w:pPr>
        <w:pStyle w:val="a3"/>
        <w:numPr>
          <w:ilvl w:val="0"/>
          <w:numId w:val="2"/>
        </w:numPr>
        <w:tabs>
          <w:tab w:val="left" w:pos="851"/>
        </w:tabs>
        <w:spacing w:after="0" w:line="36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STRUCTURA RAPORTULUI</w:t>
      </w:r>
    </w:p>
    <w:p w:rsidR="0068431E" w:rsidRPr="009A2D48" w:rsidRDefault="0068431E" w:rsidP="0068431E">
      <w:pPr>
        <w:numPr>
          <w:ilvl w:val="0"/>
          <w:numId w:val="3"/>
        </w:numPr>
        <w:tabs>
          <w:tab w:val="left" w:pos="851"/>
        </w:tabs>
        <w:spacing w:after="0" w:line="360" w:lineRule="auto"/>
        <w:jc w:val="both"/>
        <w:rPr>
          <w:rFonts w:ascii="Times New Roman" w:hAnsi="Times New Roman" w:cs="Times New Roman"/>
          <w:b/>
          <w:color w:val="222222"/>
          <w:sz w:val="28"/>
          <w:szCs w:val="28"/>
          <w:shd w:val="clear" w:color="auto" w:fill="FFFFFF"/>
          <w:lang w:val="ro-RO"/>
        </w:rPr>
      </w:pPr>
      <w:r w:rsidRPr="009A2D48">
        <w:rPr>
          <w:rFonts w:ascii="Times New Roman" w:hAnsi="Times New Roman" w:cs="Times New Roman"/>
          <w:b/>
          <w:color w:val="222222"/>
          <w:sz w:val="28"/>
          <w:szCs w:val="28"/>
          <w:shd w:val="clear" w:color="auto" w:fill="FFFFFF"/>
          <w:lang w:val="ro-RO"/>
        </w:rPr>
        <w:t>Argumentarea juridică:</w:t>
      </w:r>
    </w:p>
    <w:p w:rsidR="0068431E" w:rsidRPr="009A2D48" w:rsidRDefault="0068431E" w:rsidP="0068431E">
      <w:pPr>
        <w:shd w:val="clear" w:color="auto" w:fill="FFFFFF"/>
        <w:spacing w:after="0" w:line="360" w:lineRule="auto"/>
        <w:jc w:val="both"/>
        <w:rPr>
          <w:rFonts w:ascii="Times New Roman" w:eastAsia="Times New Roman" w:hAnsi="Times New Roman" w:cs="Times New Roman"/>
          <w:color w:val="222222"/>
          <w:sz w:val="28"/>
          <w:szCs w:val="28"/>
          <w:lang w:val="ro-RO"/>
        </w:rPr>
      </w:pPr>
      <w:r w:rsidRPr="009A2D48">
        <w:rPr>
          <w:rFonts w:ascii="Times New Roman" w:hAnsi="Times New Roman" w:cs="Times New Roman"/>
          <w:color w:val="222222"/>
          <w:sz w:val="28"/>
          <w:szCs w:val="28"/>
          <w:shd w:val="clear" w:color="auto" w:fill="FFFFFF"/>
          <w:lang w:val="ro-RO"/>
        </w:rPr>
        <w:t xml:space="preserve">- </w:t>
      </w:r>
      <w:r w:rsidRPr="009A2D48">
        <w:rPr>
          <w:rFonts w:ascii="Times New Roman" w:hAnsi="Times New Roman" w:cs="Times New Roman"/>
          <w:b/>
          <w:color w:val="222222"/>
          <w:sz w:val="28"/>
          <w:szCs w:val="28"/>
          <w:shd w:val="clear" w:color="auto" w:fill="FFFFFF"/>
          <w:lang w:val="ro-RO"/>
        </w:rPr>
        <w:t xml:space="preserve">etapa pre-anunț </w:t>
      </w:r>
      <w:r w:rsidRPr="009A2D48">
        <w:rPr>
          <w:rFonts w:ascii="Times New Roman" w:hAnsi="Times New Roman" w:cs="Times New Roman"/>
          <w:color w:val="222222"/>
          <w:sz w:val="28"/>
          <w:szCs w:val="28"/>
          <w:shd w:val="clear" w:color="auto" w:fill="FFFFFF"/>
          <w:lang w:val="ro-RO"/>
        </w:rPr>
        <w:t xml:space="preserve">de pregătire a privatizării/concesiunii, </w:t>
      </w:r>
      <w:r w:rsidRPr="009A2D48">
        <w:rPr>
          <w:rFonts w:ascii="Times New Roman" w:eastAsia="Times New Roman" w:hAnsi="Times New Roman" w:cs="Times New Roman"/>
          <w:color w:val="222222"/>
          <w:sz w:val="28"/>
          <w:szCs w:val="28"/>
          <w:lang w:val="ro-RO"/>
        </w:rPr>
        <w:t>modul de evaluare a bunului supus privatizării, modul de definire a cerințelor.</w:t>
      </w:r>
    </w:p>
    <w:p w:rsidR="0068431E" w:rsidRPr="009A2D48" w:rsidRDefault="0068431E" w:rsidP="0068431E">
      <w:pPr>
        <w:shd w:val="clear" w:color="auto" w:fill="FFFFFF"/>
        <w:spacing w:after="0" w:line="360" w:lineRule="auto"/>
        <w:jc w:val="both"/>
        <w:rPr>
          <w:rFonts w:ascii="Times New Roman" w:eastAsia="Times New Roman" w:hAnsi="Times New Roman" w:cs="Times New Roman"/>
          <w:color w:val="222222"/>
          <w:sz w:val="28"/>
          <w:szCs w:val="28"/>
          <w:lang w:val="ro-RO"/>
        </w:rPr>
      </w:pPr>
      <w:r w:rsidRPr="009A2D48">
        <w:rPr>
          <w:rFonts w:ascii="Times New Roman" w:eastAsia="Times New Roman" w:hAnsi="Times New Roman" w:cs="Times New Roman"/>
          <w:b/>
          <w:bCs/>
          <w:color w:val="222222"/>
          <w:sz w:val="28"/>
          <w:szCs w:val="28"/>
          <w:lang w:val="ro-RO"/>
        </w:rPr>
        <w:t xml:space="preserve">- etapa de anunț/pre-tender: </w:t>
      </w:r>
      <w:r w:rsidRPr="009A2D48">
        <w:rPr>
          <w:rFonts w:ascii="Times New Roman" w:eastAsia="Times New Roman" w:hAnsi="Times New Roman" w:cs="Times New Roman"/>
          <w:color w:val="222222"/>
          <w:sz w:val="28"/>
          <w:szCs w:val="28"/>
          <w:lang w:val="ro-RO"/>
        </w:rPr>
        <w:t>p</w:t>
      </w:r>
      <w:r>
        <w:rPr>
          <w:rFonts w:ascii="Times New Roman" w:eastAsia="Times New Roman" w:hAnsi="Times New Roman" w:cs="Times New Roman"/>
          <w:color w:val="222222"/>
          <w:sz w:val="28"/>
          <w:szCs w:val="28"/>
          <w:lang w:val="ro-RO"/>
        </w:rPr>
        <w:t>romov</w:t>
      </w:r>
      <w:r w:rsidRPr="009A2D48">
        <w:rPr>
          <w:rFonts w:ascii="Times New Roman" w:eastAsia="Times New Roman" w:hAnsi="Times New Roman" w:cs="Times New Roman"/>
          <w:color w:val="222222"/>
          <w:sz w:val="28"/>
          <w:szCs w:val="28"/>
          <w:lang w:val="ro-RO"/>
        </w:rPr>
        <w:t>area anunțului prin mijloacele de informare în masa, procedura evaluării ofertelor din punct de vedere financiar și calitativ; selectarea câștigătorului.</w:t>
      </w:r>
    </w:p>
    <w:p w:rsidR="0068431E" w:rsidRPr="009A2D48" w:rsidRDefault="0068431E" w:rsidP="0068431E">
      <w:pPr>
        <w:shd w:val="clear" w:color="auto" w:fill="FFFFFF"/>
        <w:spacing w:after="0" w:line="360" w:lineRule="auto"/>
        <w:jc w:val="both"/>
        <w:rPr>
          <w:rFonts w:ascii="Times New Roman" w:eastAsia="Times New Roman" w:hAnsi="Times New Roman" w:cs="Times New Roman"/>
          <w:color w:val="222222"/>
          <w:sz w:val="28"/>
          <w:szCs w:val="28"/>
          <w:lang w:val="ro-RO"/>
        </w:rPr>
      </w:pPr>
      <w:r w:rsidRPr="009A2D48">
        <w:rPr>
          <w:rFonts w:ascii="Times New Roman" w:eastAsia="Times New Roman" w:hAnsi="Times New Roman" w:cs="Times New Roman"/>
          <w:color w:val="222222"/>
          <w:sz w:val="28"/>
          <w:szCs w:val="28"/>
          <w:lang w:val="ro-RO"/>
        </w:rPr>
        <w:t xml:space="preserve">- </w:t>
      </w:r>
      <w:r w:rsidRPr="009A2D48">
        <w:rPr>
          <w:rFonts w:ascii="Times New Roman" w:eastAsia="Times New Roman" w:hAnsi="Times New Roman" w:cs="Times New Roman"/>
          <w:b/>
          <w:color w:val="222222"/>
          <w:sz w:val="28"/>
          <w:szCs w:val="28"/>
          <w:lang w:val="ro-RO"/>
        </w:rPr>
        <w:t>etapa post-semnare contract:</w:t>
      </w:r>
      <w:r w:rsidRPr="009A2D48">
        <w:rPr>
          <w:rFonts w:ascii="Times New Roman" w:eastAsia="Times New Roman" w:hAnsi="Times New Roman" w:cs="Times New Roman"/>
          <w:color w:val="222222"/>
          <w:sz w:val="28"/>
          <w:szCs w:val="28"/>
          <w:lang w:val="ro-RO"/>
        </w:rPr>
        <w:t xml:space="preserve"> respectarea condițiilor contractului, respectarea angajamentelor părților contractante, executarea lucrărilor/serviciilor - calitate, respectarea costurilor, respectarea termenilor de timp.</w:t>
      </w:r>
    </w:p>
    <w:p w:rsidR="0068431E" w:rsidRPr="009A2D48" w:rsidRDefault="0068431E" w:rsidP="0068431E">
      <w:pPr>
        <w:shd w:val="clear" w:color="auto" w:fill="FFFFFF"/>
        <w:spacing w:after="0" w:line="360" w:lineRule="auto"/>
        <w:jc w:val="both"/>
        <w:rPr>
          <w:rFonts w:ascii="Times New Roman" w:hAnsi="Times New Roman" w:cs="Times New Roman"/>
          <w:color w:val="222222"/>
          <w:sz w:val="28"/>
          <w:szCs w:val="28"/>
          <w:shd w:val="clear" w:color="auto" w:fill="FFFFFF"/>
          <w:lang w:val="ro-RO"/>
        </w:rPr>
      </w:pPr>
      <w:r w:rsidRPr="009A2D48">
        <w:rPr>
          <w:rFonts w:ascii="Times New Roman" w:eastAsia="Times New Roman" w:hAnsi="Times New Roman" w:cs="Times New Roman"/>
          <w:b/>
          <w:color w:val="222222"/>
          <w:sz w:val="28"/>
          <w:szCs w:val="28"/>
          <w:lang w:val="ro-RO"/>
        </w:rPr>
        <w:t xml:space="preserve">- condiții specifice </w:t>
      </w:r>
      <w:r w:rsidRPr="009A2D48">
        <w:rPr>
          <w:rFonts w:ascii="Times New Roman" w:eastAsia="Times New Roman" w:hAnsi="Times New Roman" w:cs="Times New Roman"/>
          <w:color w:val="222222"/>
          <w:sz w:val="28"/>
          <w:szCs w:val="28"/>
          <w:lang w:val="ro-RO"/>
        </w:rPr>
        <w:t xml:space="preserve">care au influențat procesul de privatizare/concesionare: d.e. </w:t>
      </w:r>
      <w:r w:rsidRPr="009A2D48">
        <w:rPr>
          <w:rFonts w:ascii="Times New Roman" w:hAnsi="Times New Roman" w:cs="Times New Roman"/>
          <w:color w:val="222222"/>
          <w:sz w:val="28"/>
          <w:szCs w:val="28"/>
          <w:shd w:val="clear" w:color="auto" w:fill="FFFFFF"/>
          <w:lang w:val="ro-RO"/>
        </w:rPr>
        <w:t>modificare cadrului legal la momentul anunțului, care au facilitat deciziile de privatizare/concesionare pentru părțile implicate. Consultanții trebuie să evalueze dacă au fost sau nu respectate toate procedurile legale.</w:t>
      </w:r>
    </w:p>
    <w:p w:rsidR="0068431E" w:rsidRPr="009A2D48" w:rsidRDefault="0068431E" w:rsidP="0068431E">
      <w:pPr>
        <w:shd w:val="clear" w:color="auto" w:fill="FFFFFF"/>
        <w:spacing w:after="0" w:line="360" w:lineRule="auto"/>
        <w:ind w:firstLine="426"/>
        <w:jc w:val="both"/>
        <w:rPr>
          <w:rFonts w:ascii="Times New Roman" w:hAnsi="Times New Roman" w:cs="Times New Roman"/>
          <w:b/>
          <w:color w:val="222222"/>
          <w:sz w:val="28"/>
          <w:szCs w:val="28"/>
          <w:shd w:val="clear" w:color="auto" w:fill="FFFFFF"/>
          <w:lang w:val="ro-RO"/>
        </w:rPr>
      </w:pPr>
      <w:r w:rsidRPr="009A2D48">
        <w:rPr>
          <w:rFonts w:ascii="Times New Roman" w:hAnsi="Times New Roman" w:cs="Times New Roman"/>
          <w:b/>
          <w:color w:val="222222"/>
          <w:sz w:val="28"/>
          <w:szCs w:val="28"/>
          <w:shd w:val="clear" w:color="auto" w:fill="FFFFFF"/>
          <w:lang w:val="ro-RO"/>
        </w:rPr>
        <w:t xml:space="preserve">2. Argumentarea economică: </w:t>
      </w:r>
    </w:p>
    <w:p w:rsidR="0068431E" w:rsidRPr="009A2D48" w:rsidRDefault="0068431E" w:rsidP="0068431E">
      <w:pPr>
        <w:shd w:val="clear" w:color="auto" w:fill="FFFFFF"/>
        <w:spacing w:after="0" w:line="360" w:lineRule="auto"/>
        <w:jc w:val="both"/>
        <w:rPr>
          <w:rFonts w:ascii="Times New Roman" w:hAnsi="Times New Roman" w:cs="Times New Roman"/>
          <w:color w:val="222222"/>
          <w:sz w:val="28"/>
          <w:szCs w:val="28"/>
          <w:shd w:val="clear" w:color="auto" w:fill="FFFFFF"/>
          <w:lang w:val="ro-RO"/>
        </w:rPr>
      </w:pPr>
      <w:r w:rsidRPr="009A2D48">
        <w:rPr>
          <w:rFonts w:ascii="Times New Roman" w:hAnsi="Times New Roman" w:cs="Times New Roman"/>
          <w:color w:val="222222"/>
          <w:sz w:val="28"/>
          <w:szCs w:val="28"/>
          <w:shd w:val="clear" w:color="auto" w:fill="FFFFFF"/>
          <w:lang w:val="ro-RO"/>
        </w:rPr>
        <w:t xml:space="preserve">- </w:t>
      </w:r>
      <w:r w:rsidRPr="009A2D48">
        <w:rPr>
          <w:rFonts w:ascii="Times New Roman" w:hAnsi="Times New Roman" w:cs="Times New Roman"/>
          <w:b/>
          <w:color w:val="222222"/>
          <w:sz w:val="28"/>
          <w:szCs w:val="28"/>
          <w:shd w:val="clear" w:color="auto" w:fill="FFFFFF"/>
          <w:lang w:val="ro-RO"/>
        </w:rPr>
        <w:t>oportunitatea financiar-economică:</w:t>
      </w:r>
      <w:r w:rsidRPr="009A2D48">
        <w:rPr>
          <w:rFonts w:ascii="Times New Roman" w:hAnsi="Times New Roman" w:cs="Times New Roman"/>
          <w:color w:val="222222"/>
          <w:sz w:val="28"/>
          <w:szCs w:val="28"/>
          <w:shd w:val="clear" w:color="auto" w:fill="FFFFFF"/>
          <w:lang w:val="ro-RO"/>
        </w:rPr>
        <w:t xml:space="preserve"> era decizia de privatizare/concesiune o soluţie optimă pentru Guvern sau scopul putea fi atins prin alte mijloace; </w:t>
      </w:r>
    </w:p>
    <w:p w:rsidR="0068431E" w:rsidRPr="009A2D48" w:rsidRDefault="0068431E" w:rsidP="0068431E">
      <w:pPr>
        <w:shd w:val="clear" w:color="auto" w:fill="FFFFFF"/>
        <w:spacing w:after="0" w:line="360" w:lineRule="auto"/>
        <w:jc w:val="both"/>
        <w:rPr>
          <w:rFonts w:ascii="Times New Roman" w:hAnsi="Times New Roman" w:cs="Times New Roman"/>
          <w:color w:val="222222"/>
          <w:sz w:val="28"/>
          <w:szCs w:val="28"/>
          <w:shd w:val="clear" w:color="auto" w:fill="FFFFFF"/>
          <w:lang w:val="ro-RO"/>
        </w:rPr>
      </w:pPr>
      <w:r w:rsidRPr="009A2D48">
        <w:rPr>
          <w:rFonts w:ascii="Times New Roman" w:hAnsi="Times New Roman" w:cs="Times New Roman"/>
          <w:color w:val="222222"/>
          <w:sz w:val="28"/>
          <w:szCs w:val="28"/>
          <w:shd w:val="clear" w:color="auto" w:fill="FFFFFF"/>
          <w:lang w:val="ro-RO"/>
        </w:rPr>
        <w:t xml:space="preserve">- </w:t>
      </w:r>
      <w:r w:rsidRPr="009A2D48">
        <w:rPr>
          <w:rFonts w:ascii="Times New Roman" w:hAnsi="Times New Roman" w:cs="Times New Roman"/>
          <w:b/>
          <w:color w:val="222222"/>
          <w:sz w:val="28"/>
          <w:szCs w:val="28"/>
          <w:shd w:val="clear" w:color="auto" w:fill="FFFFFF"/>
          <w:lang w:val="ro-RO"/>
        </w:rPr>
        <w:t>criteriile tehnice de participare</w:t>
      </w:r>
      <w:r w:rsidRPr="009A2D48">
        <w:rPr>
          <w:rFonts w:ascii="Times New Roman" w:hAnsi="Times New Roman" w:cs="Times New Roman"/>
          <w:color w:val="222222"/>
          <w:sz w:val="28"/>
          <w:szCs w:val="28"/>
          <w:shd w:val="clear" w:color="auto" w:fill="FFFFFF"/>
          <w:lang w:val="ro-RO"/>
        </w:rPr>
        <w:t xml:space="preserve">: studiul de fezabilitate prezentat de </w:t>
      </w:r>
      <w:r>
        <w:rPr>
          <w:rFonts w:ascii="Times New Roman" w:hAnsi="Times New Roman" w:cs="Times New Roman"/>
          <w:color w:val="222222"/>
          <w:sz w:val="28"/>
          <w:szCs w:val="28"/>
          <w:shd w:val="clear" w:color="auto" w:fill="FFFFFF"/>
          <w:lang w:val="ro-RO"/>
        </w:rPr>
        <w:t>ofertant</w:t>
      </w:r>
      <w:r w:rsidRPr="009A2D48">
        <w:rPr>
          <w:rFonts w:ascii="Times New Roman" w:hAnsi="Times New Roman" w:cs="Times New Roman"/>
          <w:color w:val="222222"/>
          <w:sz w:val="28"/>
          <w:szCs w:val="28"/>
          <w:shd w:val="clear" w:color="auto" w:fill="FFFFFF"/>
          <w:lang w:val="ro-RO"/>
        </w:rPr>
        <w:t>, analiza corespunderii studiului criteriilor prevăzute de lege şi existența conflictelor de interese între autorii studiului şi factorii decizionali la momentul pregătirii deciziilor de privatizare/concesionare;</w:t>
      </w:r>
    </w:p>
    <w:p w:rsidR="0068431E" w:rsidRPr="009A2D48" w:rsidRDefault="0068431E" w:rsidP="0068431E">
      <w:pPr>
        <w:tabs>
          <w:tab w:val="left" w:pos="851"/>
        </w:tabs>
        <w:spacing w:after="0" w:line="360" w:lineRule="auto"/>
        <w:jc w:val="both"/>
        <w:rPr>
          <w:rFonts w:ascii="Times New Roman" w:hAnsi="Times New Roman" w:cs="Times New Roman"/>
          <w:color w:val="222222"/>
          <w:sz w:val="28"/>
          <w:szCs w:val="28"/>
          <w:shd w:val="clear" w:color="auto" w:fill="FFFFFF"/>
          <w:lang w:val="ro-RO"/>
        </w:rPr>
      </w:pPr>
      <w:r w:rsidRPr="009A2D48">
        <w:rPr>
          <w:rFonts w:ascii="Times New Roman" w:hAnsi="Times New Roman" w:cs="Times New Roman"/>
          <w:color w:val="222222"/>
          <w:sz w:val="28"/>
          <w:szCs w:val="28"/>
          <w:shd w:val="clear" w:color="auto" w:fill="FFFFFF"/>
          <w:lang w:val="ro-RO"/>
        </w:rPr>
        <w:t xml:space="preserve">- </w:t>
      </w:r>
      <w:r w:rsidRPr="009A2D48">
        <w:rPr>
          <w:rFonts w:ascii="Times New Roman" w:hAnsi="Times New Roman" w:cs="Times New Roman"/>
          <w:b/>
          <w:color w:val="222222"/>
          <w:sz w:val="28"/>
          <w:szCs w:val="28"/>
          <w:shd w:val="clear" w:color="auto" w:fill="FFFFFF"/>
          <w:lang w:val="ro-RO"/>
        </w:rPr>
        <w:t>gradul de implementare</w:t>
      </w:r>
      <w:r w:rsidRPr="009A2D48">
        <w:rPr>
          <w:rFonts w:ascii="Times New Roman" w:hAnsi="Times New Roman" w:cs="Times New Roman"/>
          <w:color w:val="222222"/>
          <w:sz w:val="28"/>
          <w:szCs w:val="28"/>
          <w:shd w:val="clear" w:color="auto" w:fill="FFFFFF"/>
          <w:lang w:val="ro-RO"/>
        </w:rPr>
        <w:t xml:space="preserve">: consultantul va analiza modul în care au fost respectate condițiile contractuale post privatizare sau post-concesiune, respectarea de către concesionarul/beneficiarul privatizării a angajamentelor prevăzute în contractul semnat cu autoritățile responsabile ale statului. </w:t>
      </w:r>
    </w:p>
    <w:p w:rsidR="0068431E" w:rsidRPr="009A2D48" w:rsidRDefault="0068431E" w:rsidP="0068431E">
      <w:pPr>
        <w:shd w:val="clear" w:color="auto" w:fill="FFFFFF"/>
        <w:spacing w:after="0" w:line="360" w:lineRule="auto"/>
        <w:ind w:firstLine="567"/>
        <w:jc w:val="both"/>
        <w:rPr>
          <w:rFonts w:ascii="Times New Roman" w:eastAsia="Times New Roman" w:hAnsi="Times New Roman" w:cs="Times New Roman"/>
          <w:b/>
          <w:bCs/>
          <w:color w:val="222222"/>
          <w:sz w:val="28"/>
          <w:szCs w:val="28"/>
          <w:lang w:val="ro-RO"/>
        </w:rPr>
      </w:pPr>
      <w:r w:rsidRPr="009A2D48">
        <w:rPr>
          <w:rFonts w:ascii="Times New Roman" w:eastAsia="Times New Roman" w:hAnsi="Times New Roman" w:cs="Times New Roman"/>
          <w:b/>
          <w:bCs/>
          <w:color w:val="222222"/>
          <w:sz w:val="28"/>
          <w:szCs w:val="28"/>
          <w:lang w:val="ro-RO"/>
        </w:rPr>
        <w:t xml:space="preserve">3. Concluzii finale și recomandări: </w:t>
      </w:r>
    </w:p>
    <w:p w:rsidR="0068431E" w:rsidRPr="009A2D48" w:rsidRDefault="0068431E" w:rsidP="0068431E">
      <w:pPr>
        <w:tabs>
          <w:tab w:val="left" w:pos="851"/>
        </w:tabs>
        <w:spacing w:after="0" w:line="360" w:lineRule="auto"/>
        <w:jc w:val="both"/>
        <w:rPr>
          <w:rFonts w:ascii="Times New Roman" w:hAnsi="Times New Roman" w:cs="Times New Roman"/>
          <w:color w:val="222222"/>
          <w:sz w:val="28"/>
          <w:szCs w:val="28"/>
          <w:shd w:val="clear" w:color="auto" w:fill="FFFFFF"/>
          <w:lang w:val="ro-RO"/>
        </w:rPr>
      </w:pPr>
      <w:r w:rsidRPr="009A2D48">
        <w:rPr>
          <w:rFonts w:ascii="Times New Roman" w:hAnsi="Times New Roman" w:cs="Times New Roman"/>
          <w:b/>
          <w:color w:val="222222"/>
          <w:sz w:val="28"/>
          <w:szCs w:val="28"/>
          <w:shd w:val="clear" w:color="auto" w:fill="FFFFFF"/>
          <w:lang w:val="ro-RO"/>
        </w:rPr>
        <w:lastRenderedPageBreak/>
        <w:t>-</w:t>
      </w:r>
      <w:r>
        <w:rPr>
          <w:rFonts w:ascii="Times New Roman" w:hAnsi="Times New Roman" w:cs="Times New Roman"/>
          <w:b/>
          <w:color w:val="222222"/>
          <w:sz w:val="28"/>
          <w:szCs w:val="28"/>
          <w:shd w:val="clear" w:color="auto" w:fill="FFFFFF"/>
          <w:lang w:val="ro-RO"/>
        </w:rPr>
        <w:t xml:space="preserve"> </w:t>
      </w:r>
      <w:r w:rsidRPr="009A2D48">
        <w:rPr>
          <w:rFonts w:ascii="Times New Roman" w:hAnsi="Times New Roman" w:cs="Times New Roman"/>
          <w:b/>
          <w:color w:val="222222"/>
          <w:sz w:val="28"/>
          <w:szCs w:val="28"/>
          <w:shd w:val="clear" w:color="auto" w:fill="FFFFFF"/>
          <w:lang w:val="ro-RO"/>
        </w:rPr>
        <w:t xml:space="preserve">evaluarea rezultatului privatizării/concesionării: </w:t>
      </w:r>
      <w:r w:rsidRPr="009A2D48">
        <w:rPr>
          <w:rFonts w:ascii="Times New Roman" w:hAnsi="Times New Roman" w:cs="Times New Roman"/>
          <w:color w:val="222222"/>
          <w:sz w:val="28"/>
          <w:szCs w:val="28"/>
          <w:shd w:val="clear" w:color="auto" w:fill="FFFFFF"/>
          <w:lang w:val="ro-RO"/>
        </w:rPr>
        <w:t>determinarea</w:t>
      </w:r>
      <w:r w:rsidRPr="009A2D48">
        <w:rPr>
          <w:rFonts w:ascii="Times New Roman" w:hAnsi="Times New Roman" w:cs="Times New Roman"/>
          <w:b/>
          <w:color w:val="222222"/>
          <w:sz w:val="28"/>
          <w:szCs w:val="28"/>
          <w:shd w:val="clear" w:color="auto" w:fill="FFFFFF"/>
          <w:lang w:val="ro-RO"/>
        </w:rPr>
        <w:t xml:space="preserve"> </w:t>
      </w:r>
      <w:r w:rsidRPr="009A2D48">
        <w:rPr>
          <w:rFonts w:ascii="Times New Roman" w:hAnsi="Times New Roman" w:cs="Times New Roman"/>
          <w:color w:val="222222"/>
          <w:sz w:val="28"/>
          <w:szCs w:val="28"/>
          <w:shd w:val="clear" w:color="auto" w:fill="FFFFFF"/>
          <w:lang w:val="ro-RO"/>
        </w:rPr>
        <w:t>avantajului sau dezavantajului interesului public, determinarea avantajului  sau dezavantajului intereselo</w:t>
      </w:r>
      <w:r>
        <w:rPr>
          <w:rFonts w:ascii="Times New Roman" w:hAnsi="Times New Roman" w:cs="Times New Roman"/>
          <w:color w:val="222222"/>
          <w:sz w:val="28"/>
          <w:szCs w:val="28"/>
          <w:shd w:val="clear" w:color="auto" w:fill="FFFFFF"/>
          <w:lang w:val="ro-RO"/>
        </w:rPr>
        <w:t>r private și confruntarea rezulta</w:t>
      </w:r>
      <w:r w:rsidRPr="009A2D48">
        <w:rPr>
          <w:rFonts w:ascii="Times New Roman" w:hAnsi="Times New Roman" w:cs="Times New Roman"/>
          <w:color w:val="222222"/>
          <w:sz w:val="28"/>
          <w:szCs w:val="28"/>
          <w:shd w:val="clear" w:color="auto" w:fill="FFFFFF"/>
          <w:lang w:val="ro-RO"/>
        </w:rPr>
        <w:t>telor;</w:t>
      </w:r>
    </w:p>
    <w:p w:rsidR="0068431E" w:rsidRPr="009A2D48" w:rsidRDefault="0068431E" w:rsidP="0068431E">
      <w:pPr>
        <w:tabs>
          <w:tab w:val="left" w:pos="851"/>
        </w:tabs>
        <w:spacing w:after="0" w:line="360" w:lineRule="auto"/>
        <w:jc w:val="both"/>
        <w:rPr>
          <w:rFonts w:ascii="Times New Roman" w:hAnsi="Times New Roman" w:cs="Times New Roman"/>
          <w:color w:val="222222"/>
          <w:sz w:val="28"/>
          <w:szCs w:val="28"/>
          <w:shd w:val="clear" w:color="auto" w:fill="FFFFFF"/>
          <w:lang w:val="ro-RO"/>
        </w:rPr>
      </w:pPr>
      <w:r w:rsidRPr="009A2D48">
        <w:rPr>
          <w:rFonts w:ascii="Times New Roman" w:hAnsi="Times New Roman" w:cs="Times New Roman"/>
          <w:b/>
          <w:color w:val="222222"/>
          <w:sz w:val="28"/>
          <w:szCs w:val="28"/>
          <w:shd w:val="clear" w:color="auto" w:fill="FFFFFF"/>
          <w:lang w:val="ro-RO"/>
        </w:rPr>
        <w:t xml:space="preserve">- definirea gradului de responsabilitate: </w:t>
      </w:r>
      <w:r w:rsidRPr="009A2D48">
        <w:rPr>
          <w:rFonts w:ascii="Times New Roman" w:hAnsi="Times New Roman" w:cs="Times New Roman"/>
          <w:color w:val="222222"/>
          <w:sz w:val="28"/>
          <w:szCs w:val="28"/>
          <w:shd w:val="clear" w:color="auto" w:fill="FFFFFF"/>
          <w:lang w:val="ro-RO"/>
        </w:rPr>
        <w:t>stabilirea persoanelor responsabile de rezultatul obținut, stabilirea exi</w:t>
      </w:r>
      <w:r>
        <w:rPr>
          <w:rFonts w:ascii="Times New Roman" w:hAnsi="Times New Roman" w:cs="Times New Roman"/>
          <w:color w:val="222222"/>
          <w:sz w:val="28"/>
          <w:szCs w:val="28"/>
          <w:shd w:val="clear" w:color="auto" w:fill="FFFFFF"/>
          <w:lang w:val="ro-RO"/>
        </w:rPr>
        <w:t>s</w:t>
      </w:r>
      <w:r w:rsidRPr="009A2D48">
        <w:rPr>
          <w:rFonts w:ascii="Times New Roman" w:hAnsi="Times New Roman" w:cs="Times New Roman"/>
          <w:color w:val="222222"/>
          <w:sz w:val="28"/>
          <w:szCs w:val="28"/>
          <w:shd w:val="clear" w:color="auto" w:fill="FFFFFF"/>
          <w:lang w:val="ro-RO"/>
        </w:rPr>
        <w:t>tenței prejudiciului suportat de stat.</w:t>
      </w:r>
    </w:p>
    <w:p w:rsidR="0068431E" w:rsidRPr="009A2D48" w:rsidRDefault="0068431E" w:rsidP="0068431E">
      <w:pPr>
        <w:tabs>
          <w:tab w:val="left" w:pos="851"/>
        </w:tabs>
        <w:spacing w:after="0" w:line="360" w:lineRule="auto"/>
        <w:jc w:val="both"/>
        <w:rPr>
          <w:rFonts w:ascii="Times New Roman" w:hAnsi="Times New Roman" w:cs="Times New Roman"/>
          <w:color w:val="222222"/>
          <w:sz w:val="28"/>
          <w:szCs w:val="28"/>
          <w:shd w:val="clear" w:color="auto" w:fill="FFFFFF"/>
          <w:lang w:val="ro-RO"/>
        </w:rPr>
      </w:pPr>
      <w:r w:rsidRPr="009A2D48">
        <w:rPr>
          <w:rFonts w:ascii="Times New Roman" w:hAnsi="Times New Roman" w:cs="Times New Roman"/>
          <w:color w:val="222222"/>
          <w:sz w:val="28"/>
          <w:szCs w:val="28"/>
          <w:shd w:val="clear" w:color="auto" w:fill="FFFFFF"/>
          <w:lang w:val="ro-RO"/>
        </w:rPr>
        <w:tab/>
        <w:t>Raportul se va încheia cu recomandările Consultantului: (a) cu privire la modificările care necesită a fi operate la legislația în vigoare, (b) cu privire la sesizarea organelor de drept pentru fiecare caz evaluat, inclusiv în privința funcţionarilor publici implicați în cazurile evaluate, și (c) stabilirea necesității rezilierii contractului de concesiune/privatizare pe cazurile evaluate.</w:t>
      </w:r>
    </w:p>
    <w:p w:rsidR="0068431E" w:rsidRPr="009A2D48" w:rsidRDefault="0068431E" w:rsidP="0068431E">
      <w:pPr>
        <w:tabs>
          <w:tab w:val="left" w:pos="851"/>
        </w:tabs>
        <w:spacing w:after="0" w:line="360" w:lineRule="auto"/>
        <w:jc w:val="both"/>
        <w:rPr>
          <w:rFonts w:ascii="Times New Roman" w:hAnsi="Times New Roman" w:cs="Times New Roman"/>
          <w:sz w:val="28"/>
          <w:szCs w:val="28"/>
          <w:lang w:val="ro-RO"/>
        </w:rPr>
      </w:pPr>
      <w:r w:rsidRPr="009A2D48">
        <w:rPr>
          <w:rFonts w:ascii="Times New Roman" w:hAnsi="Times New Roman" w:cs="Times New Roman"/>
          <w:color w:val="222222"/>
          <w:sz w:val="28"/>
          <w:szCs w:val="28"/>
          <w:shd w:val="clear" w:color="auto" w:fill="FFFFFF"/>
          <w:lang w:val="ro-RO"/>
        </w:rPr>
        <w:tab/>
      </w:r>
      <w:r w:rsidRPr="009A2D48">
        <w:rPr>
          <w:rFonts w:ascii="Times New Roman" w:hAnsi="Times New Roman" w:cs="Times New Roman"/>
          <w:b/>
          <w:color w:val="222222"/>
          <w:sz w:val="28"/>
          <w:szCs w:val="28"/>
          <w:shd w:val="clear" w:color="auto" w:fill="FFFFFF"/>
          <w:lang w:val="ro-RO"/>
        </w:rPr>
        <w:t>Dreptul de proprietate.</w:t>
      </w:r>
      <w:r w:rsidRPr="009A2D48">
        <w:rPr>
          <w:rFonts w:ascii="Times New Roman" w:hAnsi="Times New Roman" w:cs="Times New Roman"/>
          <w:color w:val="222222"/>
          <w:sz w:val="28"/>
          <w:szCs w:val="28"/>
          <w:shd w:val="clear" w:color="auto" w:fill="FFFFFF"/>
          <w:lang w:val="ro-RO"/>
        </w:rPr>
        <w:t xml:space="preserve"> </w:t>
      </w:r>
      <w:r w:rsidRPr="009A2D48">
        <w:rPr>
          <w:rFonts w:ascii="Times New Roman" w:hAnsi="Times New Roman" w:cs="Times New Roman"/>
          <w:sz w:val="28"/>
          <w:szCs w:val="28"/>
          <w:lang w:val="ro-RO"/>
        </w:rPr>
        <w:t>Raportul şi documentele relevante care îl însoţesc vor deveni proprietatea Beneficiarului. Contractantul va furniza aceste documente pe suport de hârtie. Raportul menționat va fi datat şi semnat de către Contractant .</w:t>
      </w:r>
    </w:p>
    <w:p w:rsidR="0068431E" w:rsidRDefault="0068431E" w:rsidP="0068431E">
      <w:pPr>
        <w:tabs>
          <w:tab w:val="left" w:pos="851"/>
        </w:tabs>
        <w:spacing w:after="0" w:line="360" w:lineRule="auto"/>
        <w:jc w:val="both"/>
        <w:rPr>
          <w:rFonts w:ascii="Times New Roman" w:hAnsi="Times New Roman" w:cs="Times New Roman"/>
          <w:sz w:val="28"/>
          <w:szCs w:val="28"/>
          <w:lang w:val="ro-RO"/>
        </w:rPr>
      </w:pPr>
      <w:r w:rsidRPr="009A2D48">
        <w:rPr>
          <w:rFonts w:ascii="Times New Roman" w:hAnsi="Times New Roman" w:cs="Times New Roman"/>
          <w:sz w:val="28"/>
          <w:szCs w:val="28"/>
          <w:lang w:val="ro-RO"/>
        </w:rPr>
        <w:t xml:space="preserve">După recepția de către Beneficiar, raportul devine proprietate a Beneficiarului, care îşi rezervă dreptul de utilizare ulterioară a acestuia, Contractantul neputându-l folosi, transmite sau comunica altcuiva decât Beneficiarului. </w:t>
      </w:r>
    </w:p>
    <w:p w:rsidR="004B7139" w:rsidRDefault="0068431E" w:rsidP="0068431E">
      <w:pPr>
        <w:tabs>
          <w:tab w:val="left" w:pos="851"/>
        </w:tabs>
        <w:spacing w:after="0" w:line="36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ab/>
      </w:r>
    </w:p>
    <w:p w:rsidR="00E74BAC" w:rsidRDefault="00E74BAC" w:rsidP="0068431E">
      <w:pPr>
        <w:tabs>
          <w:tab w:val="left" w:pos="851"/>
        </w:tabs>
        <w:spacing w:after="0" w:line="360" w:lineRule="auto"/>
        <w:jc w:val="both"/>
        <w:rPr>
          <w:rFonts w:ascii="Times New Roman" w:hAnsi="Times New Roman" w:cs="Times New Roman"/>
          <w:b/>
          <w:sz w:val="28"/>
          <w:szCs w:val="28"/>
          <w:lang w:val="ro-RO"/>
        </w:rPr>
      </w:pPr>
    </w:p>
    <w:p w:rsidR="00E74BAC" w:rsidRDefault="00E74BAC" w:rsidP="0068431E">
      <w:pPr>
        <w:tabs>
          <w:tab w:val="left" w:pos="851"/>
        </w:tabs>
        <w:spacing w:after="0" w:line="360" w:lineRule="auto"/>
        <w:jc w:val="both"/>
        <w:rPr>
          <w:rFonts w:ascii="Times New Roman" w:hAnsi="Times New Roman" w:cs="Times New Roman"/>
          <w:b/>
          <w:sz w:val="28"/>
          <w:szCs w:val="28"/>
          <w:lang w:val="ro-RO"/>
        </w:rPr>
      </w:pPr>
    </w:p>
    <w:p w:rsidR="00E74BAC" w:rsidRDefault="00E74BAC" w:rsidP="0068431E">
      <w:pPr>
        <w:tabs>
          <w:tab w:val="left" w:pos="851"/>
        </w:tabs>
        <w:spacing w:after="0" w:line="360" w:lineRule="auto"/>
        <w:jc w:val="both"/>
        <w:rPr>
          <w:rFonts w:ascii="Times New Roman" w:hAnsi="Times New Roman" w:cs="Times New Roman"/>
          <w:b/>
          <w:sz w:val="28"/>
          <w:szCs w:val="28"/>
          <w:lang w:val="ro-RO"/>
        </w:rPr>
      </w:pPr>
    </w:p>
    <w:p w:rsidR="00E74BAC" w:rsidRDefault="00E74BAC" w:rsidP="0068431E">
      <w:pPr>
        <w:tabs>
          <w:tab w:val="left" w:pos="851"/>
        </w:tabs>
        <w:spacing w:after="0" w:line="360" w:lineRule="auto"/>
        <w:jc w:val="both"/>
        <w:rPr>
          <w:rFonts w:ascii="Times New Roman" w:hAnsi="Times New Roman" w:cs="Times New Roman"/>
          <w:b/>
          <w:sz w:val="28"/>
          <w:szCs w:val="28"/>
          <w:lang w:val="ro-RO"/>
        </w:rPr>
      </w:pPr>
    </w:p>
    <w:p w:rsidR="00E74BAC" w:rsidRDefault="00E74BAC" w:rsidP="0068431E">
      <w:pPr>
        <w:tabs>
          <w:tab w:val="left" w:pos="851"/>
        </w:tabs>
        <w:spacing w:after="0" w:line="360" w:lineRule="auto"/>
        <w:jc w:val="both"/>
        <w:rPr>
          <w:rFonts w:ascii="Times New Roman" w:hAnsi="Times New Roman" w:cs="Times New Roman"/>
          <w:b/>
          <w:sz w:val="28"/>
          <w:szCs w:val="28"/>
          <w:lang w:val="ro-RO"/>
        </w:rPr>
      </w:pPr>
    </w:p>
    <w:p w:rsidR="00E74BAC" w:rsidRDefault="00E74BAC" w:rsidP="0068431E">
      <w:pPr>
        <w:tabs>
          <w:tab w:val="left" w:pos="851"/>
        </w:tabs>
        <w:spacing w:after="0" w:line="360" w:lineRule="auto"/>
        <w:jc w:val="both"/>
        <w:rPr>
          <w:rFonts w:ascii="Times New Roman" w:hAnsi="Times New Roman" w:cs="Times New Roman"/>
          <w:b/>
          <w:sz w:val="28"/>
          <w:szCs w:val="28"/>
          <w:lang w:val="ro-RO"/>
        </w:rPr>
      </w:pPr>
    </w:p>
    <w:p w:rsidR="00044EA1" w:rsidRDefault="00044EA1" w:rsidP="0068431E">
      <w:pPr>
        <w:tabs>
          <w:tab w:val="left" w:pos="851"/>
        </w:tabs>
        <w:spacing w:after="0" w:line="360" w:lineRule="auto"/>
        <w:jc w:val="both"/>
        <w:rPr>
          <w:rFonts w:ascii="Times New Roman" w:hAnsi="Times New Roman" w:cs="Times New Roman"/>
          <w:b/>
          <w:sz w:val="28"/>
          <w:szCs w:val="28"/>
          <w:lang w:val="ro-RO"/>
        </w:rPr>
      </w:pPr>
    </w:p>
    <w:p w:rsidR="00044EA1" w:rsidRDefault="00044EA1" w:rsidP="0068431E">
      <w:pPr>
        <w:tabs>
          <w:tab w:val="left" w:pos="851"/>
        </w:tabs>
        <w:spacing w:after="0" w:line="360" w:lineRule="auto"/>
        <w:jc w:val="both"/>
        <w:rPr>
          <w:rFonts w:ascii="Times New Roman" w:hAnsi="Times New Roman" w:cs="Times New Roman"/>
          <w:b/>
          <w:sz w:val="28"/>
          <w:szCs w:val="28"/>
          <w:lang w:val="ro-RO"/>
        </w:rPr>
      </w:pPr>
    </w:p>
    <w:p w:rsidR="00044EA1" w:rsidRDefault="00044EA1" w:rsidP="0068431E">
      <w:pPr>
        <w:tabs>
          <w:tab w:val="left" w:pos="851"/>
        </w:tabs>
        <w:spacing w:after="0" w:line="360" w:lineRule="auto"/>
        <w:jc w:val="both"/>
        <w:rPr>
          <w:rFonts w:ascii="Times New Roman" w:hAnsi="Times New Roman" w:cs="Times New Roman"/>
          <w:b/>
          <w:sz w:val="28"/>
          <w:szCs w:val="28"/>
          <w:lang w:val="ro-RO"/>
        </w:rPr>
      </w:pPr>
    </w:p>
    <w:p w:rsidR="00044EA1" w:rsidRDefault="00044EA1" w:rsidP="0068431E">
      <w:pPr>
        <w:tabs>
          <w:tab w:val="left" w:pos="851"/>
        </w:tabs>
        <w:spacing w:after="0" w:line="360" w:lineRule="auto"/>
        <w:jc w:val="both"/>
        <w:rPr>
          <w:rFonts w:ascii="Times New Roman" w:hAnsi="Times New Roman" w:cs="Times New Roman"/>
          <w:b/>
          <w:sz w:val="28"/>
          <w:szCs w:val="28"/>
          <w:lang w:val="ro-RO"/>
        </w:rPr>
      </w:pPr>
    </w:p>
    <w:p w:rsidR="00044EA1" w:rsidRDefault="00044EA1" w:rsidP="0068431E">
      <w:pPr>
        <w:tabs>
          <w:tab w:val="left" w:pos="851"/>
        </w:tabs>
        <w:spacing w:after="0" w:line="360" w:lineRule="auto"/>
        <w:jc w:val="both"/>
        <w:rPr>
          <w:rFonts w:ascii="Times New Roman" w:hAnsi="Times New Roman" w:cs="Times New Roman"/>
          <w:b/>
          <w:sz w:val="28"/>
          <w:szCs w:val="28"/>
          <w:lang w:val="ro-RO"/>
        </w:rPr>
      </w:pPr>
    </w:p>
    <w:p w:rsidR="00044EA1" w:rsidRDefault="00044EA1" w:rsidP="0068431E">
      <w:pPr>
        <w:tabs>
          <w:tab w:val="left" w:pos="851"/>
        </w:tabs>
        <w:spacing w:after="0" w:line="360" w:lineRule="auto"/>
        <w:jc w:val="both"/>
        <w:rPr>
          <w:rFonts w:ascii="Times New Roman" w:hAnsi="Times New Roman" w:cs="Times New Roman"/>
          <w:b/>
          <w:sz w:val="28"/>
          <w:szCs w:val="28"/>
          <w:lang w:val="ro-RO"/>
        </w:rPr>
      </w:pPr>
      <w:bookmarkStart w:id="0" w:name="_GoBack"/>
      <w:bookmarkEnd w:id="0"/>
    </w:p>
    <w:p w:rsidR="00E74BAC" w:rsidRDefault="00E74BAC" w:rsidP="00E74BAC">
      <w:pPr>
        <w:jc w:val="center"/>
        <w:rPr>
          <w:rFonts w:ascii="Times New Roman" w:hAnsi="Times New Roman" w:cs="Times New Roman"/>
          <w:sz w:val="28"/>
          <w:szCs w:val="28"/>
          <w:lang w:val="ro-RO"/>
        </w:rPr>
      </w:pPr>
    </w:p>
    <w:p w:rsidR="00E74BAC" w:rsidRDefault="00E74BAC" w:rsidP="00E74BAC">
      <w:pPr>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Anexa nr. 1</w:t>
      </w:r>
    </w:p>
    <w:p w:rsidR="00E74BAC" w:rsidRDefault="00E74BAC" w:rsidP="00E74BAC">
      <w:pPr>
        <w:jc w:val="center"/>
        <w:rPr>
          <w:rFonts w:ascii="Times New Roman" w:hAnsi="Times New Roman" w:cs="Times New Roman"/>
          <w:sz w:val="28"/>
          <w:szCs w:val="28"/>
          <w:lang w:val="ro-RO"/>
        </w:rPr>
      </w:pPr>
    </w:p>
    <w:p w:rsidR="00E74BAC" w:rsidRDefault="00E74BAC" w:rsidP="00E74BAC">
      <w:pPr>
        <w:rPr>
          <w:rFonts w:ascii="Times New Roman" w:hAnsi="Times New Roman" w:cs="Times New Roman"/>
          <w:sz w:val="28"/>
          <w:szCs w:val="28"/>
          <w:lang w:val="ro-RO"/>
        </w:rPr>
      </w:pPr>
    </w:p>
    <w:p w:rsidR="00E74BAC" w:rsidRDefault="00E74BAC" w:rsidP="00E74BAC">
      <w:pPr>
        <w:jc w:val="center"/>
        <w:rPr>
          <w:rFonts w:ascii="Times New Roman" w:hAnsi="Times New Roman" w:cs="Times New Roman"/>
          <w:sz w:val="28"/>
          <w:szCs w:val="28"/>
          <w:lang w:val="ro-RO"/>
        </w:rPr>
      </w:pPr>
    </w:p>
    <w:p w:rsidR="00E74BAC" w:rsidRPr="00777F21" w:rsidRDefault="00E74BAC" w:rsidP="00E74BAC">
      <w:pPr>
        <w:jc w:val="center"/>
        <w:rPr>
          <w:rFonts w:ascii="Times New Roman" w:hAnsi="Times New Roman" w:cs="Times New Roman"/>
          <w:b/>
          <w:sz w:val="28"/>
          <w:szCs w:val="28"/>
          <w:lang w:val="ro-RO"/>
        </w:rPr>
      </w:pPr>
      <w:r w:rsidRPr="00777F21">
        <w:rPr>
          <w:rFonts w:ascii="Times New Roman" w:hAnsi="Times New Roman" w:cs="Times New Roman"/>
          <w:b/>
          <w:sz w:val="28"/>
          <w:szCs w:val="28"/>
          <w:lang w:val="ro-RO"/>
        </w:rPr>
        <w:t>ANGAJAMENT DE CONFIDENȚIALITATE</w:t>
      </w:r>
    </w:p>
    <w:p w:rsidR="00E74BAC" w:rsidRDefault="00E74BAC" w:rsidP="004F4176">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b/>
        <w:t>Subsemnatul (Subsemnata)_______________</w:t>
      </w:r>
      <w:r w:rsidR="004F4176">
        <w:rPr>
          <w:rFonts w:ascii="Times New Roman" w:hAnsi="Times New Roman" w:cs="Times New Roman"/>
          <w:sz w:val="28"/>
          <w:szCs w:val="28"/>
          <w:lang w:val="ro-RO"/>
        </w:rPr>
        <w:t>___</w:t>
      </w:r>
      <w:r>
        <w:rPr>
          <w:rFonts w:ascii="Times New Roman" w:hAnsi="Times New Roman" w:cs="Times New Roman"/>
          <w:sz w:val="28"/>
          <w:szCs w:val="28"/>
          <w:lang w:val="ro-RO"/>
        </w:rPr>
        <w:t>_____________________,  domiciliat(ă)_____________________________________________</w:t>
      </w:r>
      <w:r w:rsidR="004F4176">
        <w:rPr>
          <w:rFonts w:ascii="Times New Roman" w:hAnsi="Times New Roman" w:cs="Times New Roman"/>
          <w:sz w:val="28"/>
          <w:szCs w:val="28"/>
          <w:lang w:val="ro-RO"/>
        </w:rPr>
        <w:t>___</w:t>
      </w:r>
      <w:r>
        <w:rPr>
          <w:rFonts w:ascii="Times New Roman" w:hAnsi="Times New Roman" w:cs="Times New Roman"/>
          <w:sz w:val="28"/>
          <w:szCs w:val="28"/>
          <w:lang w:val="ro-RO"/>
        </w:rPr>
        <w:t>_______,</w:t>
      </w:r>
      <w:r w:rsidR="004F4176">
        <w:rPr>
          <w:rFonts w:ascii="Times New Roman" w:hAnsi="Times New Roman" w:cs="Times New Roman"/>
          <w:sz w:val="28"/>
          <w:szCs w:val="28"/>
          <w:lang w:val="ro-RO"/>
        </w:rPr>
        <w:t xml:space="preserve"> i</w:t>
      </w:r>
      <w:r>
        <w:rPr>
          <w:rFonts w:ascii="Times New Roman" w:hAnsi="Times New Roman" w:cs="Times New Roman"/>
          <w:sz w:val="28"/>
          <w:szCs w:val="28"/>
          <w:lang w:val="ro-RO"/>
        </w:rPr>
        <w:t>dentificată cu buletinul seria____, nr._____ din __ _______, contractat pentru prestarea serviciilor de consultanță în materie de evaluare a modului de pregătire și desfășurare a ______________________________________________________, mă angajez să respect întocmai obligațiile de confidențialitate ce îmi revin cu privire la evidența, utilizarea și păstrarea informațiilor, datelor și documentelor la care voi avea acces, inclusiv după încetarea activităților ce presupun accesul la aceste informații.</w:t>
      </w:r>
    </w:p>
    <w:p w:rsidR="00E74BAC" w:rsidRDefault="00E74BAC" w:rsidP="004F4176">
      <w:pPr>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Sunt conștient(ă) că, în cazul în care voi încălca prezentul angajamentul de confidențialitate, sunt pasibil de răspundere juridică. </w:t>
      </w:r>
    </w:p>
    <w:p w:rsidR="00E74BAC" w:rsidRPr="000749E3" w:rsidRDefault="00E74BAC" w:rsidP="00E74BAC">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Data</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Semnătura</w:t>
      </w:r>
      <w:r>
        <w:rPr>
          <w:rFonts w:ascii="Times New Roman" w:hAnsi="Times New Roman" w:cs="Times New Roman"/>
          <w:sz w:val="28"/>
          <w:szCs w:val="28"/>
          <w:lang w:val="ro-RO"/>
        </w:rPr>
        <w:tab/>
        <w:t xml:space="preserve">           ___________</w:t>
      </w:r>
      <w:r>
        <w:rPr>
          <w:rFonts w:ascii="Times New Roman" w:hAnsi="Times New Roman" w:cs="Times New Roman"/>
          <w:sz w:val="28"/>
          <w:szCs w:val="28"/>
          <w:lang w:val="ro-RO"/>
        </w:rPr>
        <w:tab/>
        <w:t xml:space="preserve">                                                                      _____________</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p>
    <w:p w:rsidR="00E74BAC" w:rsidRDefault="00E74BAC" w:rsidP="0068431E">
      <w:pPr>
        <w:tabs>
          <w:tab w:val="left" w:pos="851"/>
        </w:tabs>
        <w:spacing w:after="0" w:line="360" w:lineRule="auto"/>
        <w:jc w:val="both"/>
        <w:rPr>
          <w:rFonts w:ascii="Times New Roman" w:hAnsi="Times New Roman" w:cs="Times New Roman"/>
          <w:b/>
          <w:sz w:val="28"/>
          <w:szCs w:val="28"/>
          <w:lang w:val="ro-RO"/>
        </w:rPr>
      </w:pPr>
    </w:p>
    <w:p w:rsidR="00E74BAC" w:rsidRDefault="00E74BAC" w:rsidP="0068431E">
      <w:pPr>
        <w:tabs>
          <w:tab w:val="left" w:pos="851"/>
        </w:tabs>
        <w:spacing w:after="0" w:line="360" w:lineRule="auto"/>
        <w:jc w:val="both"/>
        <w:rPr>
          <w:rFonts w:ascii="Times New Roman" w:hAnsi="Times New Roman" w:cs="Times New Roman"/>
          <w:b/>
          <w:sz w:val="28"/>
          <w:szCs w:val="28"/>
          <w:lang w:val="ro-RO"/>
        </w:rPr>
      </w:pPr>
    </w:p>
    <w:p w:rsidR="00E74BAC" w:rsidRDefault="00E74BAC" w:rsidP="0068431E">
      <w:pPr>
        <w:tabs>
          <w:tab w:val="left" w:pos="851"/>
        </w:tabs>
        <w:spacing w:after="0" w:line="360" w:lineRule="auto"/>
        <w:jc w:val="both"/>
        <w:rPr>
          <w:rFonts w:ascii="Times New Roman" w:hAnsi="Times New Roman" w:cs="Times New Roman"/>
          <w:b/>
          <w:sz w:val="28"/>
          <w:szCs w:val="28"/>
          <w:lang w:val="ro-RO"/>
        </w:rPr>
      </w:pPr>
    </w:p>
    <w:p w:rsidR="00E74BAC" w:rsidRDefault="00E74BAC" w:rsidP="0068431E">
      <w:pPr>
        <w:tabs>
          <w:tab w:val="left" w:pos="851"/>
        </w:tabs>
        <w:spacing w:after="0" w:line="360" w:lineRule="auto"/>
        <w:jc w:val="both"/>
        <w:rPr>
          <w:rFonts w:ascii="Times New Roman" w:hAnsi="Times New Roman" w:cs="Times New Roman"/>
          <w:b/>
          <w:sz w:val="28"/>
          <w:szCs w:val="28"/>
          <w:lang w:val="ro-RO"/>
        </w:rPr>
      </w:pPr>
    </w:p>
    <w:p w:rsidR="00E74BAC" w:rsidRDefault="00E74BAC" w:rsidP="0068431E">
      <w:pPr>
        <w:tabs>
          <w:tab w:val="left" w:pos="851"/>
        </w:tabs>
        <w:spacing w:after="0" w:line="360" w:lineRule="auto"/>
        <w:jc w:val="both"/>
        <w:rPr>
          <w:rFonts w:ascii="Times New Roman" w:hAnsi="Times New Roman" w:cs="Times New Roman"/>
          <w:b/>
          <w:sz w:val="28"/>
          <w:szCs w:val="28"/>
          <w:lang w:val="ro-RO"/>
        </w:rPr>
      </w:pPr>
    </w:p>
    <w:p w:rsidR="00E74BAC" w:rsidRPr="0068431E" w:rsidRDefault="00E74BAC" w:rsidP="0068431E">
      <w:pPr>
        <w:tabs>
          <w:tab w:val="left" w:pos="851"/>
        </w:tabs>
        <w:spacing w:after="0" w:line="360" w:lineRule="auto"/>
        <w:jc w:val="both"/>
        <w:rPr>
          <w:rFonts w:ascii="Times New Roman" w:hAnsi="Times New Roman" w:cs="Times New Roman"/>
          <w:sz w:val="24"/>
          <w:szCs w:val="24"/>
          <w:lang w:val="ro-RO"/>
        </w:rPr>
      </w:pPr>
    </w:p>
    <w:sectPr w:rsidR="00E74BAC" w:rsidRPr="0068431E" w:rsidSect="00805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BB7"/>
    <w:multiLevelType w:val="hybridMultilevel"/>
    <w:tmpl w:val="498CD904"/>
    <w:lvl w:ilvl="0" w:tplc="D5B292F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B6D7F"/>
    <w:multiLevelType w:val="hybridMultilevel"/>
    <w:tmpl w:val="17D0D5AC"/>
    <w:lvl w:ilvl="0" w:tplc="11DA308E">
      <w:start w:val="1"/>
      <w:numFmt w:val="bullet"/>
      <w:lvlText w:val=""/>
      <w:lvlJc w:val="left"/>
      <w:pPr>
        <w:ind w:left="1713" w:hanging="360"/>
      </w:pPr>
      <w:rPr>
        <w:rFonts w:ascii="Symbol" w:hAnsi="Symbol" w:hint="default"/>
      </w:rPr>
    </w:lvl>
    <w:lvl w:ilvl="1" w:tplc="08180003" w:tentative="1">
      <w:start w:val="1"/>
      <w:numFmt w:val="bullet"/>
      <w:lvlText w:val="o"/>
      <w:lvlJc w:val="left"/>
      <w:pPr>
        <w:ind w:left="2433" w:hanging="360"/>
      </w:pPr>
      <w:rPr>
        <w:rFonts w:ascii="Courier New" w:hAnsi="Courier New" w:cs="Courier New" w:hint="default"/>
      </w:rPr>
    </w:lvl>
    <w:lvl w:ilvl="2" w:tplc="08180005" w:tentative="1">
      <w:start w:val="1"/>
      <w:numFmt w:val="bullet"/>
      <w:lvlText w:val=""/>
      <w:lvlJc w:val="left"/>
      <w:pPr>
        <w:ind w:left="3153" w:hanging="360"/>
      </w:pPr>
      <w:rPr>
        <w:rFonts w:ascii="Wingdings" w:hAnsi="Wingdings" w:hint="default"/>
      </w:rPr>
    </w:lvl>
    <w:lvl w:ilvl="3" w:tplc="08180001" w:tentative="1">
      <w:start w:val="1"/>
      <w:numFmt w:val="bullet"/>
      <w:lvlText w:val=""/>
      <w:lvlJc w:val="left"/>
      <w:pPr>
        <w:ind w:left="3873" w:hanging="360"/>
      </w:pPr>
      <w:rPr>
        <w:rFonts w:ascii="Symbol" w:hAnsi="Symbol" w:hint="default"/>
      </w:rPr>
    </w:lvl>
    <w:lvl w:ilvl="4" w:tplc="08180003" w:tentative="1">
      <w:start w:val="1"/>
      <w:numFmt w:val="bullet"/>
      <w:lvlText w:val="o"/>
      <w:lvlJc w:val="left"/>
      <w:pPr>
        <w:ind w:left="4593" w:hanging="360"/>
      </w:pPr>
      <w:rPr>
        <w:rFonts w:ascii="Courier New" w:hAnsi="Courier New" w:cs="Courier New" w:hint="default"/>
      </w:rPr>
    </w:lvl>
    <w:lvl w:ilvl="5" w:tplc="08180005" w:tentative="1">
      <w:start w:val="1"/>
      <w:numFmt w:val="bullet"/>
      <w:lvlText w:val=""/>
      <w:lvlJc w:val="left"/>
      <w:pPr>
        <w:ind w:left="5313" w:hanging="360"/>
      </w:pPr>
      <w:rPr>
        <w:rFonts w:ascii="Wingdings" w:hAnsi="Wingdings" w:hint="default"/>
      </w:rPr>
    </w:lvl>
    <w:lvl w:ilvl="6" w:tplc="08180001" w:tentative="1">
      <w:start w:val="1"/>
      <w:numFmt w:val="bullet"/>
      <w:lvlText w:val=""/>
      <w:lvlJc w:val="left"/>
      <w:pPr>
        <w:ind w:left="6033" w:hanging="360"/>
      </w:pPr>
      <w:rPr>
        <w:rFonts w:ascii="Symbol" w:hAnsi="Symbol" w:hint="default"/>
      </w:rPr>
    </w:lvl>
    <w:lvl w:ilvl="7" w:tplc="08180003" w:tentative="1">
      <w:start w:val="1"/>
      <w:numFmt w:val="bullet"/>
      <w:lvlText w:val="o"/>
      <w:lvlJc w:val="left"/>
      <w:pPr>
        <w:ind w:left="6753" w:hanging="360"/>
      </w:pPr>
      <w:rPr>
        <w:rFonts w:ascii="Courier New" w:hAnsi="Courier New" w:cs="Courier New" w:hint="default"/>
      </w:rPr>
    </w:lvl>
    <w:lvl w:ilvl="8" w:tplc="08180005" w:tentative="1">
      <w:start w:val="1"/>
      <w:numFmt w:val="bullet"/>
      <w:lvlText w:val=""/>
      <w:lvlJc w:val="left"/>
      <w:pPr>
        <w:ind w:left="7473" w:hanging="360"/>
      </w:pPr>
      <w:rPr>
        <w:rFonts w:ascii="Wingdings" w:hAnsi="Wingdings" w:hint="default"/>
      </w:rPr>
    </w:lvl>
  </w:abstractNum>
  <w:abstractNum w:abstractNumId="2" w15:restartNumberingAfterBreak="0">
    <w:nsid w:val="16B95FE1"/>
    <w:multiLevelType w:val="hybridMultilevel"/>
    <w:tmpl w:val="58B467C2"/>
    <w:lvl w:ilvl="0" w:tplc="095EB3AC">
      <w:start w:val="5"/>
      <w:numFmt w:val="decimal"/>
      <w:lvlText w:val="%1."/>
      <w:lvlJc w:val="left"/>
      <w:pPr>
        <w:ind w:left="1364" w:hanging="360"/>
      </w:pPr>
      <w:rPr>
        <w:rFonts w:hint="default"/>
      </w:rPr>
    </w:lvl>
    <w:lvl w:ilvl="1" w:tplc="08180019" w:tentative="1">
      <w:start w:val="1"/>
      <w:numFmt w:val="lowerLetter"/>
      <w:lvlText w:val="%2."/>
      <w:lvlJc w:val="left"/>
      <w:pPr>
        <w:ind w:left="2084" w:hanging="360"/>
      </w:pPr>
    </w:lvl>
    <w:lvl w:ilvl="2" w:tplc="0818001B" w:tentative="1">
      <w:start w:val="1"/>
      <w:numFmt w:val="lowerRoman"/>
      <w:lvlText w:val="%3."/>
      <w:lvlJc w:val="right"/>
      <w:pPr>
        <w:ind w:left="2804" w:hanging="180"/>
      </w:pPr>
    </w:lvl>
    <w:lvl w:ilvl="3" w:tplc="0818000F" w:tentative="1">
      <w:start w:val="1"/>
      <w:numFmt w:val="decimal"/>
      <w:lvlText w:val="%4."/>
      <w:lvlJc w:val="left"/>
      <w:pPr>
        <w:ind w:left="3524" w:hanging="360"/>
      </w:pPr>
    </w:lvl>
    <w:lvl w:ilvl="4" w:tplc="08180019" w:tentative="1">
      <w:start w:val="1"/>
      <w:numFmt w:val="lowerLetter"/>
      <w:lvlText w:val="%5."/>
      <w:lvlJc w:val="left"/>
      <w:pPr>
        <w:ind w:left="4244" w:hanging="360"/>
      </w:pPr>
    </w:lvl>
    <w:lvl w:ilvl="5" w:tplc="0818001B" w:tentative="1">
      <w:start w:val="1"/>
      <w:numFmt w:val="lowerRoman"/>
      <w:lvlText w:val="%6."/>
      <w:lvlJc w:val="right"/>
      <w:pPr>
        <w:ind w:left="4964" w:hanging="180"/>
      </w:pPr>
    </w:lvl>
    <w:lvl w:ilvl="6" w:tplc="0818000F" w:tentative="1">
      <w:start w:val="1"/>
      <w:numFmt w:val="decimal"/>
      <w:lvlText w:val="%7."/>
      <w:lvlJc w:val="left"/>
      <w:pPr>
        <w:ind w:left="5684" w:hanging="360"/>
      </w:pPr>
    </w:lvl>
    <w:lvl w:ilvl="7" w:tplc="08180019" w:tentative="1">
      <w:start w:val="1"/>
      <w:numFmt w:val="lowerLetter"/>
      <w:lvlText w:val="%8."/>
      <w:lvlJc w:val="left"/>
      <w:pPr>
        <w:ind w:left="6404" w:hanging="360"/>
      </w:pPr>
    </w:lvl>
    <w:lvl w:ilvl="8" w:tplc="0818001B" w:tentative="1">
      <w:start w:val="1"/>
      <w:numFmt w:val="lowerRoman"/>
      <w:lvlText w:val="%9."/>
      <w:lvlJc w:val="right"/>
      <w:pPr>
        <w:ind w:left="7124" w:hanging="180"/>
      </w:pPr>
    </w:lvl>
  </w:abstractNum>
  <w:abstractNum w:abstractNumId="3" w15:restartNumberingAfterBreak="0">
    <w:nsid w:val="377B270B"/>
    <w:multiLevelType w:val="hybridMultilevel"/>
    <w:tmpl w:val="ECC4B48E"/>
    <w:lvl w:ilvl="0" w:tplc="8516118E">
      <w:start w:val="19"/>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7175AC"/>
    <w:multiLevelType w:val="hybridMultilevel"/>
    <w:tmpl w:val="30C432FC"/>
    <w:lvl w:ilvl="0" w:tplc="11DA308E">
      <w:start w:val="1"/>
      <w:numFmt w:val="bullet"/>
      <w:lvlText w:val=""/>
      <w:lvlJc w:val="left"/>
      <w:pPr>
        <w:ind w:left="1080" w:hanging="360"/>
      </w:pPr>
      <w:rPr>
        <w:rFonts w:ascii="Symbol" w:hAnsi="Symbol" w:hint="default"/>
      </w:rPr>
    </w:lvl>
    <w:lvl w:ilvl="1" w:tplc="F6F22650">
      <w:numFmt w:val="bullet"/>
      <w:lvlText w:val="-"/>
      <w:lvlJc w:val="left"/>
      <w:pPr>
        <w:ind w:left="1800" w:hanging="360"/>
      </w:pPr>
      <w:rPr>
        <w:rFonts w:ascii="Times New Roman" w:eastAsia="Calibri" w:hAnsi="Times New Roman"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FCA17AA"/>
    <w:multiLevelType w:val="hybridMultilevel"/>
    <w:tmpl w:val="5F92B792"/>
    <w:lvl w:ilvl="0" w:tplc="8960A7C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0623BF"/>
    <w:multiLevelType w:val="hybridMultilevel"/>
    <w:tmpl w:val="840A0C10"/>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 w15:restartNumberingAfterBreak="0">
    <w:nsid w:val="6C0C6578"/>
    <w:multiLevelType w:val="hybridMultilevel"/>
    <w:tmpl w:val="A2F881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AF0174"/>
    <w:multiLevelType w:val="hybridMultilevel"/>
    <w:tmpl w:val="A0D6B79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0"/>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4B"/>
    <w:rsid w:val="00044EA1"/>
    <w:rsid w:val="0006775A"/>
    <w:rsid w:val="000C227B"/>
    <w:rsid w:val="000E1871"/>
    <w:rsid w:val="00304ACD"/>
    <w:rsid w:val="00312939"/>
    <w:rsid w:val="00325F72"/>
    <w:rsid w:val="00341B4B"/>
    <w:rsid w:val="00345DEE"/>
    <w:rsid w:val="00386B0E"/>
    <w:rsid w:val="004B7139"/>
    <w:rsid w:val="004F4176"/>
    <w:rsid w:val="005D31FD"/>
    <w:rsid w:val="00620FC4"/>
    <w:rsid w:val="0068431E"/>
    <w:rsid w:val="006B1EC7"/>
    <w:rsid w:val="006D61DF"/>
    <w:rsid w:val="007D1376"/>
    <w:rsid w:val="008050CA"/>
    <w:rsid w:val="00836E94"/>
    <w:rsid w:val="008A4060"/>
    <w:rsid w:val="009A2D48"/>
    <w:rsid w:val="009E238A"/>
    <w:rsid w:val="00A37FE3"/>
    <w:rsid w:val="00BC3ACC"/>
    <w:rsid w:val="00BE6535"/>
    <w:rsid w:val="00C95052"/>
    <w:rsid w:val="00CD7D57"/>
    <w:rsid w:val="00D841AB"/>
    <w:rsid w:val="00D90590"/>
    <w:rsid w:val="00DF4E91"/>
    <w:rsid w:val="00E74BAC"/>
    <w:rsid w:val="00E908AE"/>
    <w:rsid w:val="00F70FAE"/>
    <w:rsid w:val="00FB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C01A"/>
  <w15:docId w15:val="{521A7F01-51CD-4BEF-8AFA-3A3A4DB9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D57"/>
    <w:pPr>
      <w:ind w:left="720"/>
      <w:contextualSpacing/>
    </w:pPr>
  </w:style>
  <w:style w:type="table" w:styleId="a4">
    <w:name w:val="Table Grid"/>
    <w:basedOn w:val="a1"/>
    <w:uiPriority w:val="59"/>
    <w:rsid w:val="00304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386B0E"/>
    <w:rPr>
      <w:sz w:val="16"/>
      <w:szCs w:val="16"/>
    </w:rPr>
  </w:style>
  <w:style w:type="paragraph" w:styleId="a6">
    <w:name w:val="annotation text"/>
    <w:basedOn w:val="a"/>
    <w:link w:val="a7"/>
    <w:uiPriority w:val="99"/>
    <w:semiHidden/>
    <w:unhideWhenUsed/>
    <w:rsid w:val="00386B0E"/>
    <w:pPr>
      <w:spacing w:line="240" w:lineRule="auto"/>
    </w:pPr>
    <w:rPr>
      <w:sz w:val="20"/>
      <w:szCs w:val="20"/>
    </w:rPr>
  </w:style>
  <w:style w:type="character" w:customStyle="1" w:styleId="a7">
    <w:name w:val="Текст примечания Знак"/>
    <w:basedOn w:val="a0"/>
    <w:link w:val="a6"/>
    <w:uiPriority w:val="99"/>
    <w:semiHidden/>
    <w:rsid w:val="00386B0E"/>
    <w:rPr>
      <w:sz w:val="20"/>
      <w:szCs w:val="20"/>
    </w:rPr>
  </w:style>
  <w:style w:type="paragraph" w:styleId="a8">
    <w:name w:val="annotation subject"/>
    <w:basedOn w:val="a6"/>
    <w:next w:val="a6"/>
    <w:link w:val="a9"/>
    <w:uiPriority w:val="99"/>
    <w:semiHidden/>
    <w:unhideWhenUsed/>
    <w:rsid w:val="00386B0E"/>
    <w:rPr>
      <w:b/>
      <w:bCs/>
    </w:rPr>
  </w:style>
  <w:style w:type="character" w:customStyle="1" w:styleId="a9">
    <w:name w:val="Тема примечания Знак"/>
    <w:basedOn w:val="a7"/>
    <w:link w:val="a8"/>
    <w:uiPriority w:val="99"/>
    <w:semiHidden/>
    <w:rsid w:val="00386B0E"/>
    <w:rPr>
      <w:b/>
      <w:bCs/>
      <w:sz w:val="20"/>
      <w:szCs w:val="20"/>
    </w:rPr>
  </w:style>
  <w:style w:type="paragraph" w:styleId="aa">
    <w:name w:val="Balloon Text"/>
    <w:basedOn w:val="a"/>
    <w:link w:val="ab"/>
    <w:uiPriority w:val="99"/>
    <w:semiHidden/>
    <w:unhideWhenUsed/>
    <w:rsid w:val="00386B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6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CF0DF-05BC-4621-897D-679F3A0E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1927</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Vadim.Vintila</dc:creator>
  <cp:lastModifiedBy>Valentina Ursu</cp:lastModifiedBy>
  <cp:revision>3</cp:revision>
  <dcterms:created xsi:type="dcterms:W3CDTF">2019-07-09T12:05:00Z</dcterms:created>
  <dcterms:modified xsi:type="dcterms:W3CDTF">2019-07-18T11:17:00Z</dcterms:modified>
</cp:coreProperties>
</file>