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8596"/>
        <w:tblOverlap w:val="never"/>
        <w:tblW w:w="19264" w:type="dxa"/>
        <w:tblLook w:val="04A0" w:firstRow="1" w:lastRow="0" w:firstColumn="1" w:lastColumn="0" w:noHBand="0" w:noVBand="1"/>
      </w:tblPr>
      <w:tblGrid>
        <w:gridCol w:w="240"/>
        <w:gridCol w:w="15332"/>
        <w:gridCol w:w="143"/>
        <w:gridCol w:w="12"/>
        <w:gridCol w:w="1547"/>
        <w:gridCol w:w="309"/>
        <w:gridCol w:w="156"/>
        <w:gridCol w:w="94"/>
        <w:gridCol w:w="1065"/>
        <w:gridCol w:w="47"/>
        <w:gridCol w:w="319"/>
      </w:tblGrid>
      <w:tr w:rsidR="008E3CF6">
        <w:trPr>
          <w:gridAfter w:val="2"/>
          <w:wAfter w:w="337" w:type="dxa"/>
          <w:trHeight w:val="697"/>
        </w:trPr>
        <w:tc>
          <w:tcPr>
            <w:tcW w:w="17760" w:type="dxa"/>
            <w:gridSpan w:val="7"/>
            <w:vAlign w:val="center"/>
          </w:tcPr>
          <w:p w:rsidR="008E3CF6" w:rsidRDefault="005D21FD">
            <w:pPr>
              <w:jc w:val="right"/>
              <w:rPr>
                <w:noProof w:val="0"/>
              </w:rPr>
            </w:pPr>
            <w:r>
              <w:rPr>
                <w:noProof w:val="0"/>
              </w:rPr>
              <w:br w:type="page"/>
            </w:r>
            <w:r>
              <w:rPr>
                <w:noProof w:val="0"/>
              </w:rPr>
              <w:br w:type="page"/>
            </w:r>
            <w:r>
              <w:rPr>
                <w:noProof w:val="0"/>
              </w:rPr>
              <w:br w:type="page"/>
            </w:r>
            <w:r>
              <w:rPr>
                <w:noProof w:val="0"/>
              </w:rPr>
              <w:br w:type="page"/>
            </w:r>
            <w:r>
              <w:rPr>
                <w:noProof w:val="0"/>
              </w:rPr>
              <w:br w:type="page"/>
            </w:r>
          </w:p>
          <w:p w:rsidR="008E3CF6" w:rsidRPr="005D21FD" w:rsidRDefault="005D21FD">
            <w:pPr>
              <w:ind w:right="2268"/>
              <w:jc w:val="right"/>
              <w:rPr>
                <w:noProof w:val="0"/>
                <w:lang w:val="en-US"/>
              </w:rPr>
            </w:pPr>
            <w:r w:rsidRPr="00D61E43">
              <w:rPr>
                <w:noProof w:val="0"/>
                <w:lang w:val="en-US"/>
              </w:rPr>
              <w:t xml:space="preserve">  </w:t>
            </w:r>
            <w:proofErr w:type="spellStart"/>
            <w:r w:rsidRPr="005D21FD">
              <w:rPr>
                <w:noProof w:val="0"/>
                <w:lang w:val="en-US"/>
              </w:rPr>
              <w:t>Anexa</w:t>
            </w:r>
            <w:proofErr w:type="spellEnd"/>
            <w:r w:rsidRPr="005D21FD">
              <w:rPr>
                <w:noProof w:val="0"/>
                <w:lang w:val="en-US"/>
              </w:rPr>
              <w:t xml:space="preserve"> nr.23</w:t>
            </w:r>
          </w:p>
          <w:p w:rsidR="008E3CF6" w:rsidRPr="005D21FD" w:rsidRDefault="005D21FD">
            <w:pPr>
              <w:ind w:right="2268"/>
              <w:jc w:val="right"/>
              <w:rPr>
                <w:noProof w:val="0"/>
                <w:lang w:val="en-US"/>
              </w:rPr>
            </w:pPr>
            <w:r w:rsidRPr="005D21FD">
              <w:rPr>
                <w:noProof w:val="0"/>
                <w:lang w:val="en-US"/>
              </w:rPr>
              <w:t xml:space="preserve"> la </w:t>
            </w:r>
            <w:proofErr w:type="spellStart"/>
            <w:r w:rsidRPr="005D21FD">
              <w:rPr>
                <w:noProof w:val="0"/>
                <w:lang w:val="en-US"/>
              </w:rPr>
              <w:t>Documentația</w:t>
            </w:r>
            <w:proofErr w:type="spellEnd"/>
            <w:r w:rsidRPr="005D21FD">
              <w:rPr>
                <w:noProof w:val="0"/>
                <w:lang w:val="en-US"/>
              </w:rPr>
              <w:t xml:space="preserve"> standard </w:t>
            </w:r>
            <w:proofErr w:type="spellStart"/>
            <w:proofErr w:type="gramStart"/>
            <w:r w:rsidRPr="005D21FD">
              <w:rPr>
                <w:noProof w:val="0"/>
                <w:lang w:val="en-US"/>
              </w:rPr>
              <w:t>nr</w:t>
            </w:r>
            <w:proofErr w:type="spellEnd"/>
            <w:r w:rsidRPr="005D21FD">
              <w:rPr>
                <w:noProof w:val="0"/>
                <w:lang w:val="en-US"/>
              </w:rPr>
              <w:t>._</w:t>
            </w:r>
            <w:proofErr w:type="gramEnd"/>
            <w:r w:rsidRPr="005D21FD">
              <w:rPr>
                <w:noProof w:val="0"/>
                <w:lang w:val="en-US"/>
              </w:rPr>
              <w:t>____</w:t>
            </w:r>
          </w:p>
          <w:p w:rsidR="008E3CF6" w:rsidRPr="00376E80" w:rsidRDefault="005D21FD">
            <w:pPr>
              <w:ind w:right="2268"/>
              <w:jc w:val="center"/>
              <w:rPr>
                <w:noProof w:val="0"/>
                <w:lang w:val="en-US"/>
              </w:rPr>
            </w:pPr>
            <w:r w:rsidRPr="005D21FD">
              <w:rPr>
                <w:noProof w:val="0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76E80">
              <w:rPr>
                <w:noProof w:val="0"/>
                <w:lang w:val="en-US"/>
              </w:rPr>
              <w:t>din “____” ________ 20___</w:t>
            </w:r>
          </w:p>
          <w:p w:rsidR="008E3CF6" w:rsidRPr="00376E80" w:rsidRDefault="008E3CF6">
            <w:pPr>
              <w:jc w:val="right"/>
              <w:rPr>
                <w:noProof w:val="0"/>
                <w:lang w:val="en-US"/>
              </w:rPr>
            </w:pPr>
          </w:p>
          <w:p w:rsidR="008E3CF6" w:rsidRDefault="005D21FD">
            <w:pPr>
              <w:pStyle w:val="2"/>
              <w:rPr>
                <w:noProof w:val="0"/>
                <w:sz w:val="24"/>
              </w:rPr>
            </w:pPr>
            <w:proofErr w:type="spellStart"/>
            <w:r>
              <w:rPr>
                <w:noProof w:val="0"/>
              </w:rPr>
              <w:t>Specificații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de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preț</w:t>
            </w:r>
            <w:proofErr w:type="spellEnd"/>
          </w:p>
        </w:tc>
        <w:tc>
          <w:tcPr>
            <w:tcW w:w="1167" w:type="dxa"/>
            <w:gridSpan w:val="2"/>
          </w:tcPr>
          <w:p w:rsidR="008E3CF6" w:rsidRDefault="008E3CF6">
            <w:pPr>
              <w:pStyle w:val="2"/>
              <w:jc w:val="right"/>
              <w:rPr>
                <w:b w:val="0"/>
                <w:sz w:val="20"/>
              </w:rPr>
            </w:pPr>
          </w:p>
        </w:tc>
      </w:tr>
      <w:tr w:rsidR="008E3CF6" w:rsidRPr="00B179AC">
        <w:trPr>
          <w:gridAfter w:val="2"/>
          <w:wAfter w:w="337" w:type="dxa"/>
        </w:trPr>
        <w:tc>
          <w:tcPr>
            <w:tcW w:w="17760" w:type="dxa"/>
            <w:gridSpan w:val="7"/>
            <w:tcBorders>
              <w:bottom w:val="single" w:sz="4" w:space="0" w:color="auto"/>
            </w:tcBorders>
          </w:tcPr>
          <w:p w:rsidR="008E3CF6" w:rsidRPr="005D21FD" w:rsidRDefault="005D21FD">
            <w:pPr>
              <w:jc w:val="both"/>
              <w:rPr>
                <w:lang w:val="en-US"/>
              </w:rPr>
            </w:pPr>
            <w:r w:rsidRPr="005D21FD">
              <w:rPr>
                <w:i/>
                <w:sz w:val="22"/>
                <w:lang w:val="en-US"/>
              </w:rPr>
              <w:t>[Acest tabel va fi completat de către ofertant în coloanele 5,6,7,8 și 11 la necesitate, iar de către autoritatea contractantă – în coloanele 1,2,3,4,9,10]</w:t>
            </w:r>
          </w:p>
          <w:p w:rsidR="008E3CF6" w:rsidRPr="005D21FD" w:rsidRDefault="008E3CF6">
            <w:pPr>
              <w:jc w:val="center"/>
              <w:rPr>
                <w:lang w:val="en-US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:rsidR="008E3CF6" w:rsidRPr="005D21FD" w:rsidRDefault="008E3CF6">
            <w:pPr>
              <w:jc w:val="both"/>
              <w:rPr>
                <w:i/>
                <w:lang w:val="en-US"/>
              </w:rPr>
            </w:pPr>
          </w:p>
        </w:tc>
      </w:tr>
      <w:tr w:rsidR="008E3CF6" w:rsidRPr="00B179AC">
        <w:trPr>
          <w:gridAfter w:val="9"/>
          <w:wAfter w:w="3696" w:type="dxa"/>
          <w:trHeight w:val="397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6" w:rsidRPr="005D21FD" w:rsidRDefault="008E3CF6">
            <w:pPr>
              <w:rPr>
                <w:lang w:val="en-US"/>
              </w:rPr>
            </w:pPr>
          </w:p>
        </w:tc>
        <w:tc>
          <w:tcPr>
            <w:tcW w:w="1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5D21FD" w:rsidRDefault="005D21FD">
            <w:pPr>
              <w:ind w:right="2340"/>
              <w:rPr>
                <w:lang w:val="en-US"/>
              </w:rPr>
            </w:pPr>
            <w:r w:rsidRPr="005D21FD">
              <w:rPr>
                <w:lang w:val="en-US"/>
              </w:rPr>
              <w:t>Numărul  procedurii de achiziție______________din_________</w:t>
            </w:r>
          </w:p>
        </w:tc>
      </w:tr>
      <w:tr w:rsidR="008E3CF6">
        <w:trPr>
          <w:gridAfter w:val="9"/>
          <w:wAfter w:w="3696" w:type="dxa"/>
          <w:trHeight w:val="397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6" w:rsidRPr="005D21FD" w:rsidRDefault="008E3CF6">
            <w:pPr>
              <w:rPr>
                <w:lang w:val="en-US"/>
              </w:rPr>
            </w:pPr>
          </w:p>
        </w:tc>
        <w:tc>
          <w:tcPr>
            <w:tcW w:w="1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Default="005D21FD">
            <w:pPr>
              <w:ind w:right="2340"/>
            </w:pPr>
            <w:r>
              <w:t>Obiectul de achiziției:______________</w:t>
            </w:r>
          </w:p>
        </w:tc>
      </w:tr>
      <w:tr w:rsidR="008E3CF6">
        <w:trPr>
          <w:trHeight w:val="567"/>
        </w:trPr>
        <w:tc>
          <w:tcPr>
            <w:tcW w:w="15720" w:type="dxa"/>
            <w:gridSpan w:val="3"/>
          </w:tcPr>
          <w:p w:rsidR="008E3CF6" w:rsidRDefault="008E3CF6"/>
        </w:tc>
        <w:tc>
          <w:tcPr>
            <w:tcW w:w="1572" w:type="dxa"/>
            <w:gridSpan w:val="2"/>
          </w:tcPr>
          <w:p w:rsidR="008E3CF6" w:rsidRDefault="008E3CF6"/>
        </w:tc>
        <w:tc>
          <w:tcPr>
            <w:tcW w:w="2004" w:type="dxa"/>
            <w:gridSpan w:val="6"/>
          </w:tcPr>
          <w:p w:rsidR="008E3CF6" w:rsidRDefault="008E3CF6"/>
        </w:tc>
      </w:tr>
      <w:tr w:rsidR="008E3CF6">
        <w:trPr>
          <w:gridAfter w:val="1"/>
          <w:wAfter w:w="289" w:type="dxa"/>
          <w:trHeight w:val="397"/>
        </w:trPr>
        <w:tc>
          <w:tcPr>
            <w:tcW w:w="15732" w:type="dxa"/>
            <w:gridSpan w:val="4"/>
            <w:tcBorders>
              <w:top w:val="single" w:sz="4" w:space="0" w:color="auto"/>
            </w:tcBorders>
            <w:vAlign w:val="center"/>
          </w:tcPr>
          <w:p w:rsidR="008E3CF6" w:rsidRDefault="008E3CF6">
            <w:pPr>
              <w:tabs>
                <w:tab w:val="left" w:pos="6120"/>
              </w:tabs>
              <w:rPr>
                <w:sz w:val="20"/>
              </w:rPr>
            </w:pPr>
          </w:p>
          <w:tbl>
            <w:tblPr>
              <w:tblW w:w="1496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2551"/>
              <w:gridCol w:w="744"/>
              <w:gridCol w:w="588"/>
              <w:gridCol w:w="1089"/>
              <w:gridCol w:w="1149"/>
              <w:gridCol w:w="1328"/>
              <w:gridCol w:w="1125"/>
              <w:gridCol w:w="1632"/>
              <w:gridCol w:w="2702"/>
              <w:gridCol w:w="1066"/>
            </w:tblGrid>
            <w:tr w:rsidR="008E3CF6" w:rsidTr="00B179AC">
              <w:trPr>
                <w:trHeight w:val="732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b/>
                      <w:color w:val="000000"/>
                      <w:sz w:val="20"/>
                      <w:shd w:val="clear" w:color="auto" w:fill="FFFFFF"/>
                    </w:rPr>
                  </w:pPr>
                  <w:bookmarkStart w:id="0" w:name="_dx_frag_StartFragment"/>
                  <w:bookmarkEnd w:id="0"/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t>Cod CPV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b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t>Denumirea bunurilor/serviciilor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b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t>Unitatea de măsură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b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t>Canti-tatea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b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t>Preţ unitar (fără TVA)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b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t>Preţ unitar (cu TVA)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b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t xml:space="preserve">Suma fără TVA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b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t xml:space="preserve">Suma cu TVA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t>Termenul de</w:t>
                  </w: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br/>
                    <w:t>livrare/prestare </w:t>
                  </w:r>
                  <w:r>
                    <w:rPr>
                      <w:color w:val="000000"/>
                      <w:sz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b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t xml:space="preserve">Clasificație bugetară (IBAN) 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b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t>Discount</w:t>
                  </w:r>
                  <w:r>
                    <w:rPr>
                      <w:b/>
                      <w:color w:val="000000"/>
                      <w:sz w:val="20"/>
                      <w:shd w:val="clear" w:color="auto" w:fill="FFFFFF"/>
                    </w:rPr>
                    <w:br/>
                    <w:t xml:space="preserve">% </w:t>
                  </w:r>
                </w:p>
              </w:tc>
            </w:tr>
            <w:tr w:rsidR="008E3CF6" w:rsidTr="00B179AC">
              <w:trPr>
                <w:trHeight w:val="240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16"/>
                      <w:shd w:val="clear" w:color="auto" w:fill="FFFFFF"/>
                    </w:rPr>
                  </w:pPr>
                  <w:r>
                    <w:rPr>
                      <w:color w:val="000000"/>
                      <w:sz w:val="16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3CF6" w:rsidRDefault="005D21FD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11</w:t>
                  </w: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16"/>
                      <w:shd w:val="clear" w:color="auto" w:fill="FFFFFF"/>
                    </w:rPr>
                  </w:pPr>
                  <w:r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 Ac chirurgical 1B-0,9x36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85D2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16"/>
                      <w:szCs w:val="16"/>
                      <w:lang w:val="ro-RO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100,00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 Ac chirurgical 3A1-0,6x20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150,00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3.Ac chirurgical 4B1-1,5x75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50,00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</w:t>
                  </w:r>
                  <w:bookmarkStart w:id="1" w:name="_GoBack"/>
                  <w:bookmarkEnd w:id="1"/>
                  <w:r>
                    <w:rPr>
                      <w:color w:val="000000"/>
                      <w:sz w:val="20"/>
                      <w:shd w:val="clear" w:color="auto" w:fill="FFFFFF"/>
                    </w:rPr>
                    <w:t>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 Ac chirurgical 5A1-1,1x30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50,00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5. Ac pentru puncția renală percutanată 18G, 20cm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35,00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6.  Aparat pentru ventilatie mecanica manual (balon AMBU) "Adult" AMBU tip, sac de silicon pentru adulți, Vmin=1650 ml, V 1 ciclu min =800ml, tub de oxigen, sac rezerva, supapele pacientului și de admisie, măști de silicon №3, №4,  geanta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10,00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7.Cateter cu electrod p/u cardiostimulare electrica intracardiac, transvenos cu balon, compatibil monitoarelor existente Nichon Cohen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2,00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 Cateter Kumpe access Fr-5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10,00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  <w:lang w:val="en-US"/>
                    </w:rPr>
                  </w:pPr>
                </w:p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9. Cateter pentru cateterizarea venei subclavie bilumenal, 14-18G (dializa), din poliuretan,  (densitatea nu mai puțin de 1), PVC-free, radiopac,rentghencontrast non-pirogen cu lungimea cateterului 20 cm, cu conductor metalic tip J rezistent la indoiere si fixator de securitate, ac cu valva 14-18G, ceea ce va preveni contactul cu sîngele și tromboembolia), lungimea acului 7-9cm. Seringa, cablu pentru ECG control al poziîiei cateterului în vasul magistral  (compatibil cu adaptorul existent în secție), cu marcaj al lungimii cateterului, dimensiunile cateterului 11,5Fx20cm, PVC-free,steril, non-pirogen, ac, conductor metalic, la flexie să nu formeze unghiuri (e de dorit sa fie din material nitinol).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50,00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sz w:val="16"/>
                      <w:szCs w:val="16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 xml:space="preserve">10.Cateter p-u aspiratie traheobronhiala CH/FR20, galben, cateter cu control vid variabil. Cateter pentru aspirație secretiilor traheobronsice si mucuslui din tractul respirator, cu capat atraumatic,  termoplastic,cu o supapă de control Fiinghertip "coadă de rândunică" conector Luer Hub, cu camera vizuala transparenta . Dimensiune CH/FR20 (interior d-5,1 mm,exterior  d - 6,7 mm, lungime min = 60 cm). </w:t>
                  </w:r>
                  <w:r>
                    <w:rPr>
                      <w:sz w:val="16"/>
                      <w:szCs w:val="16"/>
                    </w:rPr>
                    <w:t>Sterile, ambalate.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2 100,00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11. Cearsaf getabil pentru investigatii latime min =80 cm (rulou)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2 000,00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12. Conectoare unic folosință pentru măsurarea CO2, compatibile cu monitorul Nichon Kochen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1 500,00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 Cuva reniforma masa plastica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130,00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14. Fixator pentru tub endotraheal de intubație. Cu nivel înalt de siguranță pentru pacient,cu posibilitatea de a nu permite deplasarea tubului, cu suprafața flexibilă și adezivă pentru a atașa de pacient, cu posiblitatea de a deplasa tubul fără a scimba fixatorul.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700,00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15. Ghid-introductor pentru tub endotraheal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60,00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</w:tr>
            <w:tr w:rsidR="00B179AC" w:rsidTr="008A24D9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16. Impingator orientabil 7FR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100,00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 xml:space="preserve">17. Mască pentru respirație artificială de unica folosință, cu posibilitatea de conectare la aparat de respirație mecanică pentru adulți 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355,00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 Paletă pentru defibrilare (2)single folosință, Este întregul adeziv de suprafață și conductoare simultan.,pad-ul cu  o grosime de gel  nu mai putin  ca 0,8  mm si nu mai gros 1.4  ,paletă nu este mai mică de 12 cm diametru,dimensiunile paletă  nu mai putin ca : 135mm x 150 mm (lățime x lungime) cm² ,dreptungulară cu o suprafață gel și adezivă nu mai putin ca  190  cm².zona de contact nu mai putin ca  de 96 cm²,  fara PVC  și fara  latex. dispozitivul Nihon Kohen, cardiolife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300,00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 xml:space="preserve">19.Pensă pentru extragerea calculilor pentru nefroscop, 10CH/FR, 38cm, Nitinol 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3,00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20. Piesa bucala p-u spirograf d= 30 mm,  getabil, ambalat separat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4 000,00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21. Rigle pentru masurarea PVC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10,00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22. Saci presionali pentru cateterizarea arteriei, saci cu fixator pentru soluție și manometru, manjetă presională cu posibilitatea de conectare la cateterul arterial (sistem Flush bag)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265,00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23. Ser monoclonal anti A (toliclon), flacon 5-10 ml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1 200,00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24. Ser monoclonal anti AB (toliclon), flacon 5-10 ml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200,00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25. Ser monoclonal anti B (toliclon), flacon 5-10 ml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1 200,00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26. Set (inclusiv sac presional) cateterizarea arteriei brahialis 20G (lungimea 5-inc), set ( inclusiv ac pentru puncție, cateter radiopac, PVC-free,conductor metalic și sac presional) cateterizarea arteriei brahialis 20G (compatibil cu sistema Combitrans)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100,00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27. Set cateterizare arterei femurale 18 Ga.x3-1/4 ( lungimea 8) compatibil cu sisteme Combitrans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100,00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28. Set cateterizarea arteriei radiale cu conductor,sac arterial pressional adult d=4F, rentgenocontrast,PVC free, 18 G 3-1/4(cateter 4F/8cm, PIFE, ac, ghid metalic)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40,00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29 Set de administrare solutie pentru pompa de perfuzie, Adaptabil infuzomatele Terumo, 40 C, 200 Kpa, 4.3 ml/1 m, cu clama pentru reglarea circulatiei solutiilor, compatibil cu Terufusion infuzion pump (Terumo),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5 000,00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480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30. Set dilatatoare Amplatz (6 FR – 30 FR), inox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1,00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31. Set pentru insulfarea oxigenului in nas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15 000,00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480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32. Sonda (cateter) urinara Foley CH 22</w:t>
                  </w:r>
                  <w:r w:rsidRPr="002019CD">
                    <w:rPr>
                      <w:sz w:val="16"/>
                      <w:szCs w:val="16"/>
                      <w:lang w:val="en-US"/>
                    </w:rPr>
                    <w:br/>
                    <w:t>1.dimensiuni: CH 22, lungimea 40 - 45 cm 2. balon simetric, rotund 3.cu 3 canale 4.material: silicon 5.orificii amplasate lateral 6.vîrf atraumatic, cilindric 7.steril 8.radiopac 9.valvă Luer - Lock tip seringă 10.ambalat individual *Pentru dispozitivele medicale Înregistrate în Registrul de Stat al Dispozitivelor Medicale a Agentiei Medicamentului si Dispozitivelor Medicale să se prezinte -extras din  in Registrul de stat al dispozitivelor medicale avizat cu ștampila umedă *Pentru dispozitivele medicale neînregistrate în registrul de stat se va prezenta următoarele documente: a) Declarația de conformitate CE și/sau Certificat de conformitate CE b) ISO 13485 sau ISO 9001 (în dependență de tipul produsului) * Toate specificațiile sus-menționate obligator confirmate documental de producător pe suport hîrtie avizate cu ștampila umedă *În ofertă se va indica codul/modelul/denumirea comercială a produsului pentru a putea fi identificat conform catalogului prezentat. *Pentru identificarea mai precisă participantul va prezenta poză(e) cu dispozitivul medical avizată cu ștampila umedă * Mostre - Se vor prezenta 2 buc. ambalate si etichetate (se accepta inscriptia pe ambalaj in una din limbile de circulate intemationala)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250,00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33. Stilet maleabil  pentru intubarea endotraheală Fr 12 d=4mm, (adaptat la orice formă a tubului de intubare ce permite întroducerea și extragerea ușoară) din aluminiu acoperit cu polytilenol de densitate mare (tip Portex)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200,00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34. Stilet maleabil  pentru intubarea endotraheală Fr 14 d=4,7mm, (adaptat la orice formă a tubului de intubare ce permite întroducerea și extragerea ușoară) din aluminiu acoperit cu polytilenol de densitate mare (tip Portex)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200,00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35. Stone Basket Nitinol FR3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5,00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  <w:lang w:val="en-US"/>
                    </w:rPr>
                  </w:pPr>
                </w:p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  <w:lang w:val="en-US"/>
                    </w:rPr>
                  </w:pPr>
                </w:p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  <w:lang w:val="en-US"/>
                    </w:rPr>
                  </w:pPr>
                </w:p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36. Sutura chirur. Fir sintetic, neresorbabil, monofilament (polipropilen), 2M (USP 3/0) L=75 cm, ac 30 mm, 3/0 cerc, rotund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200,00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37. Sutura chirur. Fir sintetic, neresorbabil, multifilament (poliester), 5M (USP 2) 20 m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200,00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38. Sutura chirur. Fir sintetic, resorbabil, monofilament (tip polidiaxonan), 4M (USP 1) L=75 cm, ac 30 mm, 1/2 cerc, rotund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700,00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39. Sutura chirur.polipropilen monofilament 6/0 (0.7metric)75cm.13mm ac rotund, forma curburii 3/8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200,00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40. Trusă pentru igiena cavităţii bucale adult pentru 24h. Completaţia setului: 1 trusa de îngrijire dentară pregătitoare, 1 pachet cu periuţă de dinţi pentru îngrijire orală, 2 pachete cu tampon de aspiraţie pentru îngrijire orală, husă protectoare, mecanism de autocurăţare inclus, tub aspirator, mîner şi buton pornit/oprit.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500,00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41. Tub de intubare 8.0 cu orificiu pentru aspirtie supraglotic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1 000,00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42 Tub de intubare 8.5 cu orificiu pentru aspirtie supraglotic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1 000,00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43. Tub de intubare 9.0 cu orificiu pentru aspirtie supraglotic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600,00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44 Tub p-u drenaj tip "Redon" nr.20, silicon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200,00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45. Tub p-u drenaj tip "Redon" nr.22 silicon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200,00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46. Tub p-u drenaj tip "Redon" nr.24, silicon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200,00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47. Tub traheostomic bilumenal N.6, cu manjetă tip portex N6, pentru aplizare percutana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2,00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48. Tub traheostomic bilumenal N.7, cu manjetă tip portex N7, pentru aplizare percutana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2,00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49. Tub traheostomic bilumenal N8, cu conector standard = 15mm, si manjetă tip portex d= 8 mm, pentru aplizare percutana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100,00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sz w:val="16"/>
                      <w:szCs w:val="16"/>
                      <w:lang w:val="en-US"/>
                    </w:rPr>
                    <w:t>50. Tub traheostomic bilumenal N8,5, cu conector standard = 15mm, si manjetă tip portex d= 8,5 mm, pentru aplizare percutana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160,00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3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>51. Tub traheostomic bilumenal N9, cu conector standard = 15mm, si manjetă tip portex d= 9 mm, pentru aplizare percutana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50,00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  <w:lang w:val="en-US"/>
                    </w:rPr>
                  </w:pPr>
                </w:p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  <w:lang w:val="en-US"/>
                    </w:rPr>
                  </w:pPr>
                </w:p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51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52. Test rapid pentru testare la Helicobacter Pylori prin biopsiere. Termen de valabilitate restant minim 12 luni. (se acceptă 1/20 teste per kit. </w:t>
                  </w:r>
                  <w:r>
                    <w:rPr>
                      <w:color w:val="000000"/>
                      <w:sz w:val="16"/>
                      <w:szCs w:val="16"/>
                    </w:rPr>
                    <w:t>Certificate CE/ Înregistrat AMDM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300,00   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53. Filtru bactericid-viral steril getabil, pentru aparate respiratie mecanica cu configuratie rotunda, plasare ETT si Y-piesa, volum tidal 300-1500 ml, cădere de presiune inspiratie: 1 l/sec &lt;3,3 hPa, expiratie 1 l/sec &lt;3,2 hPa, pierderea de umiditate Vt 1000 ml &lt; 14 mg/l, volum compresibil &lt; 45 ml, eficienta bacterial/viral min 99,999%, cu CO2 conector,  conctiune 22mm f/15mm m - 22mm m/ 15mm f 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D61E43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  <w:tr w:rsidR="00B179AC" w:rsidTr="008A24D9">
              <w:trPr>
                <w:trHeight w:val="348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82816">
                    <w:rPr>
                      <w:color w:val="000000"/>
                      <w:sz w:val="16"/>
                      <w:shd w:val="clear" w:color="auto" w:fill="FFFFFF"/>
                    </w:rPr>
                    <w:t>33140000-3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Pr="002019CD" w:rsidRDefault="00B179AC" w:rsidP="00B179AC">
                  <w:pPr>
                    <w:spacing w:after="24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9CD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>54. Sutura chirur. Catgut simple 4M (USP 0) L=75 cm, ac 3/8 cerc, rotunf 30 mm (steril)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CC207A">
                    <w:rPr>
                      <w:color w:val="000000"/>
                      <w:sz w:val="16"/>
                      <w:szCs w:val="16"/>
                      <w:lang w:val="ro-RO"/>
                    </w:rPr>
                    <w:t>buc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Pr="00512742" w:rsidRDefault="00B179AC" w:rsidP="00B179AC">
                  <w:pPr>
                    <w:framePr w:hSpace="180" w:wrap="around" w:vAnchor="text" w:hAnchor="margin" w:x="1" w:y="-8596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  <w:r w:rsidRPr="00B44077">
                    <w:rPr>
                      <w:color w:val="000000"/>
                      <w:sz w:val="20"/>
                      <w:shd w:val="clear" w:color="auto" w:fill="FFFFFF"/>
                      <w:lang w:val="ro-RO"/>
                    </w:rPr>
                    <w:t>01.06.22-31.12.22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  <w:jc w:val="center"/>
                    <w:rPr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hd w:val="clear" w:color="auto" w:fill="FFFFFF"/>
                    </w:rPr>
                    <w:t>MD21ML000000000022519664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79AC" w:rsidRDefault="00B179AC" w:rsidP="00B179AC">
                  <w:pPr>
                    <w:framePr w:hSpace="180" w:wrap="around" w:vAnchor="text" w:hAnchor="margin" w:x="1" w:y="-8596"/>
                    <w:suppressOverlap/>
                  </w:pPr>
                </w:p>
              </w:tc>
            </w:tr>
          </w:tbl>
          <w:p w:rsidR="008E3CF6" w:rsidRPr="005D21FD" w:rsidRDefault="008E3CF6">
            <w:pPr>
              <w:tabs>
                <w:tab w:val="left" w:pos="6120"/>
              </w:tabs>
              <w:rPr>
                <w:sz w:val="20"/>
                <w:lang w:val="en-US"/>
              </w:rPr>
            </w:pPr>
          </w:p>
          <w:p w:rsidR="008E3CF6" w:rsidRPr="005D21FD" w:rsidRDefault="008E3CF6">
            <w:pPr>
              <w:tabs>
                <w:tab w:val="left" w:pos="6120"/>
              </w:tabs>
              <w:rPr>
                <w:sz w:val="20"/>
                <w:lang w:val="en-US"/>
              </w:rPr>
            </w:pPr>
          </w:p>
          <w:p w:rsidR="008E3CF6" w:rsidRPr="005D21FD" w:rsidRDefault="008E3CF6">
            <w:pPr>
              <w:tabs>
                <w:tab w:val="left" w:pos="6120"/>
              </w:tabs>
              <w:rPr>
                <w:sz w:val="20"/>
                <w:lang w:val="en-US"/>
              </w:rPr>
            </w:pPr>
          </w:p>
          <w:p w:rsidR="008E3CF6" w:rsidRPr="005D21FD" w:rsidRDefault="005D21FD">
            <w:pPr>
              <w:rPr>
                <w:sz w:val="20"/>
                <w:lang w:val="en-US"/>
              </w:rPr>
            </w:pPr>
            <w:r w:rsidRPr="005D21FD">
              <w:rPr>
                <w:sz w:val="20"/>
                <w:lang w:val="en-US"/>
              </w:rPr>
              <w:t xml:space="preserve">Semnat:_______________ Numele, Prenumele:_____________________________ În calitate de: </w:t>
            </w:r>
            <w:r w:rsidRPr="005D21FD">
              <w:rPr>
                <w:sz w:val="20"/>
                <w:lang w:val="en-US"/>
              </w:rPr>
              <w:br/>
            </w:r>
            <w:r w:rsidRPr="005D21FD">
              <w:rPr>
                <w:sz w:val="20"/>
                <w:lang w:val="en-US"/>
              </w:rPr>
              <w:br/>
              <w:t>______________</w:t>
            </w:r>
          </w:p>
          <w:p w:rsidR="008E3CF6" w:rsidRPr="005D21FD" w:rsidRDefault="008E3CF6">
            <w:pPr>
              <w:rPr>
                <w:sz w:val="20"/>
                <w:lang w:val="en-US"/>
              </w:rPr>
            </w:pPr>
          </w:p>
          <w:p w:rsidR="008E3CF6" w:rsidRPr="005D21FD" w:rsidRDefault="008E3CF6">
            <w:pPr>
              <w:rPr>
                <w:sz w:val="20"/>
                <w:lang w:val="en-US"/>
              </w:rPr>
            </w:pPr>
          </w:p>
          <w:p w:rsidR="008E3CF6" w:rsidRDefault="005D21FD">
            <w:pPr>
              <w:rPr>
                <w:sz w:val="20"/>
              </w:rPr>
            </w:pPr>
            <w:r>
              <w:rPr>
                <w:sz w:val="20"/>
              </w:rPr>
              <w:t xml:space="preserve">Ofertantul: ___________________             Adresa: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________________________________________________________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8E3CF6" w:rsidRDefault="008E3CF6">
            <w:pPr>
              <w:tabs>
                <w:tab w:val="left" w:pos="6120"/>
              </w:tabs>
              <w:ind w:left="756" w:right="-1848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8E3CF6" w:rsidRDefault="008E3CF6">
            <w:pPr>
              <w:tabs>
                <w:tab w:val="left" w:pos="6120"/>
              </w:tabs>
              <w:ind w:left="756" w:right="-1848"/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8E3CF6" w:rsidRDefault="008E3CF6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:rsidR="008E3CF6" w:rsidRDefault="008E3CF6"/>
    <w:sectPr w:rsidR="008E3CF6">
      <w:pgSz w:w="16838" w:h="11906" w:orient="landscape" w:code="9"/>
      <w:pgMar w:top="1701" w:right="2009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CF6"/>
    <w:rsid w:val="0004742D"/>
    <w:rsid w:val="00376E80"/>
    <w:rsid w:val="00453004"/>
    <w:rsid w:val="00512742"/>
    <w:rsid w:val="00580D2B"/>
    <w:rsid w:val="005D21FD"/>
    <w:rsid w:val="008E3CF6"/>
    <w:rsid w:val="00B179AC"/>
    <w:rsid w:val="00B4507E"/>
    <w:rsid w:val="00D61E43"/>
    <w:rsid w:val="00D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9276-2D13-4A2E-BC16-B1121139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noProof/>
      <w:sz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b/>
      <w:color w:val="5B9BD5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b/>
      <w:color w:val="5B9BD5"/>
      <w:sz w:val="2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B4507E"/>
    <w:pPr>
      <w:spacing w:before="100" w:beforeAutospacing="1" w:after="100" w:afterAutospacing="1"/>
    </w:pPr>
    <w:rPr>
      <w:noProof w:val="0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Olesea</cp:lastModifiedBy>
  <cp:revision>10</cp:revision>
  <dcterms:created xsi:type="dcterms:W3CDTF">2021-12-17T08:49:00Z</dcterms:created>
  <dcterms:modified xsi:type="dcterms:W3CDTF">2022-05-05T11:49:00Z</dcterms:modified>
</cp:coreProperties>
</file>