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C51DFF" w:rsidRPr="00C51DFF" w:rsidRDefault="002D3E58" w:rsidP="007A3892">
      <w:pPr>
        <w:tabs>
          <w:tab w:val="left" w:pos="5103"/>
          <w:tab w:val="left" w:pos="10348"/>
        </w:tabs>
        <w:jc w:val="center"/>
        <w:rPr>
          <w:b/>
          <w:noProof w:val="0"/>
          <w:lang w:val="en-US" w:eastAsia="ru-RU"/>
        </w:rPr>
      </w:pPr>
      <w:r w:rsidRPr="00CC7271">
        <w:rPr>
          <w:b/>
          <w:i/>
          <w:sz w:val="28"/>
          <w:szCs w:val="28"/>
          <w:u w:val="single"/>
          <w:lang w:val="ro-MD" w:eastAsia="ro-RO"/>
        </w:rPr>
        <w:t>Servicii de alimentație a elevilor din cadrul IPLT ”Ginta Latină”,  perioada 16.05.2022-23.12.2022</w:t>
      </w:r>
      <w:r w:rsidR="00C51DFF" w:rsidRPr="0030084F">
        <w:rPr>
          <w:b/>
          <w:u w:val="single"/>
          <w:lang w:val="en-US"/>
        </w:rPr>
        <w:br/>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C73223">
        <w:rPr>
          <w:color w:val="000000" w:themeColor="text1"/>
        </w:rPr>
        <w:t>2) 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C51DFF">
        <w:rPr>
          <w:color w:val="000000" w:themeColor="text1"/>
          <w:highlight w:val="yellow"/>
        </w:rPr>
        <w:t>7) Cerere de participare (anexa nr. 7);</w:t>
      </w:r>
    </w:p>
    <w:p w:rsidR="00EB31E1" w:rsidRPr="00EB31E1" w:rsidRDefault="00EB31E1" w:rsidP="00EB31E1">
      <w:pPr>
        <w:tabs>
          <w:tab w:val="left" w:pos="-284"/>
          <w:tab w:val="left" w:pos="196"/>
          <w:tab w:val="left" w:pos="567"/>
        </w:tabs>
        <w:jc w:val="both"/>
        <w:rPr>
          <w:color w:val="000000" w:themeColor="text1"/>
        </w:rPr>
      </w:pPr>
      <w:r w:rsidRPr="00C51DFF">
        <w:rPr>
          <w:color w:val="000000" w:themeColor="text1"/>
          <w:highlight w:val="yellow"/>
        </w:rPr>
        <w:t>8) Declaraţie privind valabilitatea ofertei (anexa nr. 8);</w:t>
      </w:r>
    </w:p>
    <w:p w:rsidR="00EB31E1" w:rsidRPr="00C51DFF" w:rsidRDefault="00EB31E1" w:rsidP="00EB31E1">
      <w:pPr>
        <w:tabs>
          <w:tab w:val="left" w:pos="-284"/>
          <w:tab w:val="left" w:pos="196"/>
          <w:tab w:val="left" w:pos="567"/>
        </w:tabs>
        <w:jc w:val="both"/>
        <w:rPr>
          <w:color w:val="000000" w:themeColor="text1"/>
          <w:highlight w:val="yellow"/>
        </w:rPr>
      </w:pPr>
      <w:r w:rsidRPr="00C51DFF">
        <w:rPr>
          <w:color w:val="000000" w:themeColor="text1"/>
          <w:highlight w:val="yellow"/>
        </w:rPr>
        <w:t>9) 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C51DFF">
        <w:rPr>
          <w:color w:val="000000" w:themeColor="text1"/>
          <w:highlight w:val="yellow"/>
        </w:rPr>
        <w:t xml:space="preserve">10) </w:t>
      </w:r>
      <w:r w:rsidR="00AD061A" w:rsidRPr="00C51DFF">
        <w:rPr>
          <w:color w:val="000000" w:themeColor="text1"/>
          <w:highlight w:val="yellow"/>
        </w:rPr>
        <w:t xml:space="preserve">Garanţia de bună execuţie </w:t>
      </w:r>
      <w:r w:rsidRPr="00C51DFF">
        <w:rPr>
          <w:color w:val="000000" w:themeColor="text1"/>
          <w:highlight w:val="yellow"/>
        </w:rPr>
        <w:t>(anexa nr. 10.);</w:t>
      </w:r>
    </w:p>
    <w:p w:rsidR="00EB31E1" w:rsidRPr="00EB31E1" w:rsidRDefault="00EB31E1" w:rsidP="00EB31E1">
      <w:pPr>
        <w:tabs>
          <w:tab w:val="left" w:pos="-284"/>
          <w:tab w:val="left" w:pos="196"/>
          <w:tab w:val="left" w:pos="567"/>
        </w:tabs>
        <w:jc w:val="both"/>
        <w:rPr>
          <w:color w:val="000000" w:themeColor="text1"/>
        </w:rPr>
      </w:pPr>
      <w:r w:rsidRPr="00C51DFF">
        <w:rPr>
          <w:color w:val="000000" w:themeColor="text1"/>
          <w:highlight w:val="yellow"/>
        </w:rPr>
        <w:t xml:space="preserve">11) </w:t>
      </w:r>
      <w:r w:rsidR="00AD061A" w:rsidRPr="00C51DFF">
        <w:rPr>
          <w:color w:val="000000" w:themeColor="text1"/>
          <w:highlight w:val="yellow"/>
        </w:rPr>
        <w:t>Informaţii privind asocierea</w:t>
      </w:r>
      <w:r w:rsidRPr="00C51DFF">
        <w:rPr>
          <w:color w:val="000000" w:themeColor="text1"/>
          <w:highlight w:val="yellow"/>
        </w:rPr>
        <w:t xml:space="preserve"> (anexa nr. 11);</w:t>
      </w:r>
    </w:p>
    <w:p w:rsidR="00EB31E1" w:rsidRPr="00EB31E1" w:rsidRDefault="00EB31E1" w:rsidP="00EB31E1">
      <w:pPr>
        <w:tabs>
          <w:tab w:val="left" w:pos="-284"/>
          <w:tab w:val="left" w:pos="196"/>
          <w:tab w:val="left" w:pos="567"/>
        </w:tabs>
        <w:jc w:val="both"/>
        <w:rPr>
          <w:color w:val="000000" w:themeColor="text1"/>
        </w:rPr>
      </w:pPr>
      <w:r w:rsidRPr="003365F6">
        <w:rPr>
          <w:color w:val="000000" w:themeColor="text1"/>
          <w:highlight w:val="yellow"/>
        </w:rPr>
        <w:t xml:space="preserve">12) </w:t>
      </w:r>
      <w:r w:rsidR="00AD061A" w:rsidRPr="003365F6">
        <w:rPr>
          <w:color w:val="000000" w:themeColor="text1"/>
          <w:highlight w:val="yellow"/>
        </w:rPr>
        <w:t xml:space="preserve">Declarație privind lista principalelor livrări/prestări efectuate în ultimii 3 ani de activitate </w:t>
      </w:r>
      <w:r w:rsidRPr="003365F6">
        <w:rPr>
          <w:color w:val="000000" w:themeColor="text1"/>
          <w:highlight w:val="yellow"/>
        </w:rPr>
        <w:t>(anexa nr. 12);</w:t>
      </w:r>
    </w:p>
    <w:p w:rsidR="00EB31E1" w:rsidRPr="00EB31E1" w:rsidRDefault="00EB31E1" w:rsidP="00EB31E1">
      <w:pPr>
        <w:tabs>
          <w:tab w:val="left" w:pos="-284"/>
          <w:tab w:val="left" w:pos="196"/>
          <w:tab w:val="left" w:pos="567"/>
        </w:tabs>
        <w:jc w:val="both"/>
        <w:rPr>
          <w:color w:val="000000" w:themeColor="text1"/>
        </w:rPr>
      </w:pPr>
      <w:r w:rsidRPr="00C51DFF">
        <w:rPr>
          <w:color w:val="000000" w:themeColor="text1"/>
          <w:highlight w:val="yellow"/>
        </w:rPr>
        <w:t xml:space="preserve">13) </w:t>
      </w:r>
      <w:r w:rsidR="00AD061A" w:rsidRPr="00C51DFF">
        <w:rPr>
          <w:color w:val="000000" w:themeColor="text1"/>
          <w:highlight w:val="yellow"/>
        </w:rPr>
        <w:t xml:space="preserve">Declaraţie privind dotările specifice, utilajul şi echipamentul necesar pentru îndeplinirea corespunzătoare a contractului </w:t>
      </w:r>
      <w:r w:rsidRPr="00C51DFF">
        <w:rPr>
          <w:color w:val="000000" w:themeColor="text1"/>
          <w:highlight w:val="yellow"/>
        </w:rPr>
        <w:t>(anexa nr. 13);</w:t>
      </w:r>
    </w:p>
    <w:p w:rsidR="00EB31E1" w:rsidRPr="00EB31E1" w:rsidRDefault="00EB31E1" w:rsidP="00EB31E1">
      <w:pPr>
        <w:tabs>
          <w:tab w:val="left" w:pos="-284"/>
          <w:tab w:val="left" w:pos="196"/>
          <w:tab w:val="left" w:pos="567"/>
        </w:tabs>
        <w:jc w:val="both"/>
        <w:rPr>
          <w:color w:val="000000" w:themeColor="text1"/>
        </w:rPr>
      </w:pPr>
      <w:r w:rsidRPr="00C51DFF">
        <w:rPr>
          <w:color w:val="000000" w:themeColor="text1"/>
          <w:highlight w:val="yellow"/>
        </w:rPr>
        <w:t xml:space="preserve">14) </w:t>
      </w:r>
      <w:r w:rsidR="00AD061A" w:rsidRPr="00C51DFF">
        <w:rPr>
          <w:color w:val="000000" w:themeColor="text1"/>
          <w:highlight w:val="yellow"/>
        </w:rPr>
        <w:t xml:space="preserve">Declaraţie privind personalul de specialitate propus pentru implementarea contractului </w:t>
      </w:r>
      <w:r w:rsidRPr="00C51DFF">
        <w:rPr>
          <w:color w:val="000000" w:themeColor="text1"/>
          <w:highlight w:val="yellow"/>
        </w:rPr>
        <w:t>(anexa nr. 14);</w:t>
      </w:r>
    </w:p>
    <w:p w:rsidR="00EB31E1" w:rsidRPr="00C51DFF" w:rsidRDefault="00EB31E1" w:rsidP="00EB31E1">
      <w:pPr>
        <w:tabs>
          <w:tab w:val="left" w:pos="-284"/>
          <w:tab w:val="left" w:pos="196"/>
          <w:tab w:val="left" w:pos="567"/>
        </w:tabs>
        <w:jc w:val="both"/>
        <w:rPr>
          <w:color w:val="000000" w:themeColor="text1"/>
          <w:highlight w:val="yellow"/>
        </w:rPr>
      </w:pPr>
      <w:r w:rsidRPr="00C51DFF">
        <w:rPr>
          <w:color w:val="000000" w:themeColor="text1"/>
          <w:highlight w:val="yellow"/>
        </w:rPr>
        <w:t>15)</w:t>
      </w:r>
      <w:r w:rsidR="00AD061A" w:rsidRPr="00C51DFF">
        <w:rPr>
          <w:color w:val="000000" w:themeColor="text1"/>
          <w:highlight w:val="yellow"/>
        </w:rPr>
        <w:t xml:space="preserve"> Lista subcontractanților şi partea/părţile din contract care sunt îndeplinite de aceştia </w:t>
      </w:r>
      <w:r w:rsidRPr="00C51DFF">
        <w:rPr>
          <w:color w:val="000000" w:themeColor="text1"/>
          <w:highlight w:val="yellow"/>
        </w:rPr>
        <w:t>(anexa nr. 15);</w:t>
      </w:r>
    </w:p>
    <w:p w:rsidR="00EB31E1" w:rsidRPr="00C51DFF" w:rsidRDefault="00EB31E1" w:rsidP="00EB31E1">
      <w:pPr>
        <w:tabs>
          <w:tab w:val="left" w:pos="-284"/>
          <w:tab w:val="left" w:pos="196"/>
          <w:tab w:val="left" w:pos="567"/>
        </w:tabs>
        <w:jc w:val="both"/>
        <w:rPr>
          <w:color w:val="000000" w:themeColor="text1"/>
          <w:highlight w:val="yellow"/>
        </w:rPr>
      </w:pPr>
      <w:r w:rsidRPr="00C51DFF">
        <w:rPr>
          <w:color w:val="000000" w:themeColor="text1"/>
          <w:highlight w:val="yellow"/>
        </w:rPr>
        <w:t xml:space="preserve">16) </w:t>
      </w:r>
      <w:r w:rsidR="00AD061A" w:rsidRPr="00C51DFF">
        <w:rPr>
          <w:color w:val="000000" w:themeColor="text1"/>
          <w:highlight w:val="yellow"/>
        </w:rPr>
        <w:t xml:space="preserve">Angajament terţ susţinător financiar </w:t>
      </w:r>
      <w:r w:rsidRPr="00C51DFF">
        <w:rPr>
          <w:color w:val="000000" w:themeColor="text1"/>
          <w:highlight w:val="yellow"/>
        </w:rPr>
        <w:t>(anexa nr. 16);</w:t>
      </w:r>
    </w:p>
    <w:p w:rsidR="00EB31E1" w:rsidRPr="00EB31E1" w:rsidRDefault="00EB31E1" w:rsidP="00EB31E1">
      <w:pPr>
        <w:tabs>
          <w:tab w:val="left" w:pos="-284"/>
          <w:tab w:val="left" w:pos="196"/>
          <w:tab w:val="left" w:pos="567"/>
        </w:tabs>
        <w:jc w:val="both"/>
        <w:rPr>
          <w:color w:val="000000" w:themeColor="text1"/>
        </w:rPr>
      </w:pPr>
      <w:r w:rsidRPr="00C51DFF">
        <w:rPr>
          <w:color w:val="000000" w:themeColor="text1"/>
          <w:highlight w:val="yellow"/>
        </w:rPr>
        <w:t xml:space="preserve">17) </w:t>
      </w:r>
      <w:r w:rsidR="00AD061A" w:rsidRPr="00C51DFF">
        <w:rPr>
          <w:color w:val="000000" w:themeColor="text1"/>
          <w:highlight w:val="yellow"/>
        </w:rPr>
        <w:t xml:space="preserve">Declaraţie terţ susţinător financiar </w:t>
      </w:r>
      <w:r w:rsidRPr="00C51DFF">
        <w:rPr>
          <w:color w:val="000000" w:themeColor="text1"/>
          <w:highlight w:val="yellow"/>
        </w:rPr>
        <w:t>(anexa nr. 17);</w:t>
      </w:r>
    </w:p>
    <w:p w:rsidR="00EB31E1" w:rsidRPr="00C51DFF" w:rsidRDefault="00EB31E1" w:rsidP="00EB31E1">
      <w:pPr>
        <w:tabs>
          <w:tab w:val="left" w:pos="-284"/>
          <w:tab w:val="left" w:pos="196"/>
          <w:tab w:val="left" w:pos="567"/>
        </w:tabs>
        <w:jc w:val="both"/>
        <w:rPr>
          <w:color w:val="000000" w:themeColor="text1"/>
          <w:highlight w:val="yellow"/>
        </w:rPr>
      </w:pPr>
      <w:r w:rsidRPr="00C51DFF">
        <w:rPr>
          <w:color w:val="000000" w:themeColor="text1"/>
          <w:highlight w:val="yellow"/>
        </w:rPr>
        <w:t xml:space="preserve">18) </w:t>
      </w:r>
      <w:r w:rsidR="00AD061A" w:rsidRPr="00C51DFF">
        <w:rPr>
          <w:color w:val="000000" w:themeColor="text1"/>
          <w:highlight w:val="yellow"/>
        </w:rPr>
        <w:t xml:space="preserve">Angajament privind susţinerea tehnică și profesională a ofertantului/grupului de operatori economici </w:t>
      </w:r>
      <w:r w:rsidRPr="00C51DFF">
        <w:rPr>
          <w:color w:val="000000" w:themeColor="text1"/>
          <w:highlight w:val="yellow"/>
        </w:rPr>
        <w:t>(anexa nr. 18);</w:t>
      </w:r>
    </w:p>
    <w:p w:rsidR="00EB31E1" w:rsidRPr="00C51DFF" w:rsidRDefault="00EB31E1" w:rsidP="00EB31E1">
      <w:pPr>
        <w:tabs>
          <w:tab w:val="left" w:pos="-284"/>
          <w:tab w:val="left" w:pos="196"/>
          <w:tab w:val="left" w:pos="567"/>
        </w:tabs>
        <w:jc w:val="both"/>
        <w:rPr>
          <w:color w:val="000000" w:themeColor="text1"/>
          <w:highlight w:val="yellow"/>
        </w:rPr>
      </w:pPr>
      <w:r w:rsidRPr="00C51DFF">
        <w:rPr>
          <w:color w:val="000000" w:themeColor="text1"/>
          <w:highlight w:val="yellow"/>
        </w:rPr>
        <w:lastRenderedPageBreak/>
        <w:t xml:space="preserve">19) </w:t>
      </w:r>
      <w:r w:rsidR="00AD061A" w:rsidRPr="00C51DFF">
        <w:rPr>
          <w:color w:val="000000" w:themeColor="text1"/>
          <w:highlight w:val="yellow"/>
        </w:rPr>
        <w:t xml:space="preserve">Declaraţie terţ susţinător tehnic </w:t>
      </w:r>
      <w:r w:rsidRPr="00C51DFF">
        <w:rPr>
          <w:color w:val="000000" w:themeColor="text1"/>
          <w:highlight w:val="yellow"/>
        </w:rPr>
        <w:t>(anexa nr. 19);</w:t>
      </w:r>
    </w:p>
    <w:p w:rsidR="00EB31E1" w:rsidRPr="00EB31E1" w:rsidRDefault="00EB31E1" w:rsidP="00EB31E1">
      <w:pPr>
        <w:tabs>
          <w:tab w:val="left" w:pos="-284"/>
          <w:tab w:val="left" w:pos="196"/>
          <w:tab w:val="left" w:pos="567"/>
        </w:tabs>
        <w:jc w:val="both"/>
        <w:rPr>
          <w:color w:val="000000" w:themeColor="text1"/>
        </w:rPr>
      </w:pPr>
      <w:r w:rsidRPr="00C51DFF">
        <w:rPr>
          <w:color w:val="000000" w:themeColor="text1"/>
          <w:highlight w:val="yellow"/>
        </w:rPr>
        <w:t xml:space="preserve">20) </w:t>
      </w:r>
      <w:r w:rsidR="00AD061A" w:rsidRPr="00C51DFF">
        <w:rPr>
          <w:color w:val="000000" w:themeColor="text1"/>
          <w:highlight w:val="yellow"/>
        </w:rPr>
        <w:t xml:space="preserve">Declaraţie terţ susţinător profesional </w:t>
      </w:r>
      <w:r w:rsidRPr="00C51DFF">
        <w:rPr>
          <w:color w:val="000000" w:themeColor="text1"/>
          <w:highlight w:val="yellow"/>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C51DFF" w:rsidRDefault="00EB31E1" w:rsidP="00EB31E1">
      <w:pPr>
        <w:tabs>
          <w:tab w:val="left" w:pos="-284"/>
          <w:tab w:val="left" w:pos="196"/>
          <w:tab w:val="left" w:pos="567"/>
        </w:tabs>
        <w:jc w:val="both"/>
        <w:rPr>
          <w:color w:val="000000" w:themeColor="text1"/>
          <w:highlight w:val="yellow"/>
        </w:rPr>
      </w:pPr>
      <w:r w:rsidRPr="00C51DFF">
        <w:rPr>
          <w:color w:val="000000" w:themeColor="text1"/>
          <w:highlight w:val="yellow"/>
        </w:rPr>
        <w:t xml:space="preserve">22) </w:t>
      </w:r>
      <w:r w:rsidR="00AD061A" w:rsidRPr="00C51DFF">
        <w:rPr>
          <w:color w:val="000000" w:themeColor="text1"/>
          <w:highlight w:val="yellow"/>
        </w:rPr>
        <w:t xml:space="preserve">Specificaţii tehnice </w:t>
      </w:r>
      <w:r w:rsidRPr="00C51DFF">
        <w:rPr>
          <w:color w:val="000000" w:themeColor="text1"/>
          <w:highlight w:val="yellow"/>
        </w:rPr>
        <w:t>(anexa nr. 22);</w:t>
      </w:r>
    </w:p>
    <w:p w:rsidR="00EB31E1" w:rsidRPr="00EB31E1" w:rsidRDefault="00EB31E1" w:rsidP="00EB31E1">
      <w:pPr>
        <w:tabs>
          <w:tab w:val="left" w:pos="-284"/>
          <w:tab w:val="left" w:pos="196"/>
          <w:tab w:val="left" w:pos="567"/>
        </w:tabs>
        <w:jc w:val="both"/>
        <w:rPr>
          <w:color w:val="000000" w:themeColor="text1"/>
        </w:rPr>
      </w:pPr>
      <w:r w:rsidRPr="00C51DFF">
        <w:rPr>
          <w:color w:val="000000" w:themeColor="text1"/>
          <w:highlight w:val="yellow"/>
        </w:rPr>
        <w:t xml:space="preserve">23) </w:t>
      </w:r>
      <w:r w:rsidR="00AD061A" w:rsidRPr="00C51DFF">
        <w:rPr>
          <w:color w:val="000000" w:themeColor="text1"/>
          <w:highlight w:val="yellow"/>
        </w:rPr>
        <w:t xml:space="preserve">Specificaţii de preț </w:t>
      </w:r>
      <w:r w:rsidRPr="00C51DFF">
        <w:rPr>
          <w:color w:val="000000" w:themeColor="text1"/>
          <w:highlight w:val="yellow"/>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A13E08" w:rsidRPr="00C51DFF"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2E6BB0" w:rsidRPr="00763742" w:rsidRDefault="00E4430F" w:rsidP="00763742">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1"/>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397504" w:rsidRDefault="00EE489D" w:rsidP="00763742">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lastRenderedPageBreak/>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2D3E58" w:rsidRDefault="002D3E58"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77492F">
      <w:pPr>
        <w:tabs>
          <w:tab w:val="left" w:pos="-284"/>
          <w:tab w:val="left" w:pos="284"/>
          <w:tab w:val="left" w:pos="426"/>
          <w:tab w:val="decimal" w:pos="8364"/>
        </w:tabs>
        <w:ind w:right="-14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77492F" w:rsidP="0077492F">
      <w:pPr>
        <w:tabs>
          <w:tab w:val="left" w:pos="-284"/>
          <w:tab w:val="left" w:pos="284"/>
          <w:tab w:val="left" w:pos="426"/>
          <w:tab w:val="decimal" w:pos="8364"/>
        </w:tabs>
        <w:ind w:left="-284" w:right="-144" w:firstLine="284"/>
        <w:jc w:val="right"/>
        <w:rPr>
          <w:bCs/>
          <w:color w:val="000000"/>
        </w:rPr>
      </w:pPr>
      <w:r w:rsidRPr="00763742">
        <w:rPr>
          <w:color w:val="000000" w:themeColor="text1"/>
          <w:highlight w:val="yellow"/>
        </w:rPr>
        <w:t>anexa nr. 7</w:t>
      </w: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bookmarkStart w:id="69" w:name="_Toc449692095"/>
    </w:p>
    <w:p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768E7" w:rsidRDefault="00A768E7"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763742">
        <w:rPr>
          <w:noProof w:val="0"/>
          <w:highlight w:val="yellow"/>
          <w:lang w:val="it-IT"/>
        </w:rPr>
        <w:t>Anexa nr.</w:t>
      </w:r>
      <w:r w:rsidR="00E1122E" w:rsidRPr="00763742">
        <w:rPr>
          <w:noProof w:val="0"/>
          <w:highlight w:val="yellow"/>
          <w:lang w:val="it-IT"/>
        </w:rPr>
        <w:t xml:space="preserve"> </w:t>
      </w:r>
      <w:r w:rsidRPr="00763742">
        <w:rPr>
          <w:noProof w:val="0"/>
          <w:highlight w:val="yellow"/>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763742">
        <w:rPr>
          <w:noProof w:val="0"/>
          <w:highlight w:val="yellow"/>
          <w:lang w:val="it-IT"/>
        </w:rPr>
        <w:t>Anexa nr.</w:t>
      </w:r>
      <w:r w:rsidR="00801345" w:rsidRPr="00763742">
        <w:rPr>
          <w:noProof w:val="0"/>
          <w:highlight w:val="yellow"/>
          <w:lang w:val="it-IT"/>
        </w:rPr>
        <w:t xml:space="preserve"> </w:t>
      </w:r>
      <w:r w:rsidRPr="00763742">
        <w:rPr>
          <w:noProof w:val="0"/>
          <w:highlight w:val="yellow"/>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4967D7" w:rsidRPr="002D3E58" w:rsidRDefault="00CF101D" w:rsidP="002D3E58">
      <w:pPr>
        <w:jc w:val="right"/>
        <w:rPr>
          <w:noProof w:val="0"/>
          <w:lang w:val="it-IT"/>
        </w:rPr>
      </w:pPr>
      <w:r w:rsidRPr="0003591A">
        <w:rPr>
          <w:noProof w:val="0"/>
          <w:lang w:val="it-IT"/>
        </w:rPr>
        <w:t>din “____” ________ 20___</w:t>
      </w:r>
    </w:p>
    <w:bookmarkEnd w:id="70"/>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75"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763742">
        <w:rPr>
          <w:noProof w:val="0"/>
          <w:highlight w:val="yellow"/>
          <w:lang w:val="it-IT"/>
        </w:rPr>
        <w:lastRenderedPageBreak/>
        <w:t>Anexa nr.</w:t>
      </w:r>
      <w:r w:rsidR="00801345" w:rsidRPr="00763742">
        <w:rPr>
          <w:noProof w:val="0"/>
          <w:highlight w:val="yellow"/>
          <w:lang w:val="it-IT"/>
        </w:rPr>
        <w:t xml:space="preserve"> </w:t>
      </w:r>
      <w:r w:rsidRPr="00763742">
        <w:rPr>
          <w:noProof w:val="0"/>
          <w:highlight w:val="yellow"/>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77" w:name="_Toc449692108"/>
      <w:bookmarkEnd w:id="75"/>
      <w:r w:rsidRPr="00763742">
        <w:rPr>
          <w:noProof w:val="0"/>
          <w:highlight w:val="yellow"/>
          <w:lang w:val="it-IT"/>
        </w:rPr>
        <w:lastRenderedPageBreak/>
        <w:t>Anexa nr.</w:t>
      </w:r>
      <w:r w:rsidR="00FE700E" w:rsidRPr="00763742">
        <w:rPr>
          <w:noProof w:val="0"/>
          <w:highlight w:val="yellow"/>
          <w:lang w:val="it-IT"/>
        </w:rPr>
        <w:t xml:space="preserve"> </w:t>
      </w:r>
      <w:r w:rsidRPr="00763742">
        <w:rPr>
          <w:noProof w:val="0"/>
          <w:highlight w:val="yellow"/>
          <w:lang w:val="it-IT"/>
        </w:rPr>
        <w:t>1</w:t>
      </w:r>
      <w:r w:rsidR="00B159B9" w:rsidRPr="00763742">
        <w:rPr>
          <w:noProof w:val="0"/>
          <w:highlight w:val="yellow"/>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79" w:name="_Toc390252620"/>
      <w:bookmarkStart w:id="80"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3365F6" w:rsidRDefault="003365F6" w:rsidP="00146734">
      <w:pPr>
        <w:jc w:val="center"/>
        <w:rPr>
          <w:rFonts w:eastAsia="PMingLiU"/>
          <w:b/>
          <w:lang w:eastAsia="zh-CN"/>
        </w:rPr>
      </w:pPr>
    </w:p>
    <w:p w:rsidR="003365F6" w:rsidRDefault="003365F6" w:rsidP="00146734">
      <w:pPr>
        <w:jc w:val="center"/>
        <w:rPr>
          <w:rFonts w:eastAsia="PMingLiU"/>
          <w:b/>
          <w:lang w:eastAsia="zh-CN"/>
        </w:rPr>
      </w:pPr>
    </w:p>
    <w:p w:rsidR="003365F6" w:rsidRDefault="003365F6" w:rsidP="00146734">
      <w:pPr>
        <w:jc w:val="center"/>
        <w:rPr>
          <w:rFonts w:eastAsia="PMingLiU"/>
          <w:b/>
          <w:lang w:eastAsia="zh-CN"/>
        </w:rPr>
      </w:pPr>
    </w:p>
    <w:p w:rsidR="003365F6" w:rsidRDefault="003365F6" w:rsidP="00146734">
      <w:pPr>
        <w:jc w:val="center"/>
        <w:rPr>
          <w:rFonts w:eastAsia="PMingLiU"/>
          <w:b/>
          <w:lang w:eastAsia="zh-CN"/>
        </w:rPr>
      </w:pPr>
    </w:p>
    <w:p w:rsidR="003365F6" w:rsidRDefault="003365F6" w:rsidP="00146734">
      <w:pPr>
        <w:jc w:val="center"/>
        <w:rPr>
          <w:rFonts w:eastAsia="PMingLiU"/>
          <w:b/>
          <w:lang w:eastAsia="zh-CN"/>
        </w:rPr>
      </w:pPr>
    </w:p>
    <w:p w:rsidR="003365F6" w:rsidRPr="004B16DD" w:rsidRDefault="003365F6" w:rsidP="003365F6">
      <w:pPr>
        <w:jc w:val="right"/>
        <w:rPr>
          <w:noProof w:val="0"/>
          <w:sz w:val="22"/>
          <w:szCs w:val="22"/>
          <w:lang w:val="it-IT"/>
        </w:rPr>
      </w:pPr>
      <w:r w:rsidRPr="003365F6">
        <w:rPr>
          <w:noProof w:val="0"/>
          <w:highlight w:val="yellow"/>
          <w:lang w:val="it-IT"/>
        </w:rPr>
        <w:t>Anexa nr. 12</w:t>
      </w:r>
    </w:p>
    <w:p w:rsidR="003365F6" w:rsidRPr="00D22624" w:rsidRDefault="003365F6" w:rsidP="003365F6">
      <w:pPr>
        <w:jc w:val="right"/>
        <w:rPr>
          <w:noProof w:val="0"/>
          <w:lang w:val="it-IT"/>
        </w:rPr>
      </w:pPr>
      <w:r w:rsidRPr="0003591A">
        <w:rPr>
          <w:noProof w:val="0"/>
          <w:lang w:val="it-IT"/>
        </w:rPr>
        <w:t xml:space="preserve">la </w:t>
      </w:r>
      <w:r>
        <w:rPr>
          <w:noProof w:val="0"/>
          <w:lang w:val="it-IT"/>
        </w:rPr>
        <w:t>Documentația standard nr._____</w:t>
      </w:r>
    </w:p>
    <w:p w:rsidR="003365F6" w:rsidRPr="00D22624" w:rsidRDefault="003365F6" w:rsidP="003365F6">
      <w:pPr>
        <w:jc w:val="right"/>
        <w:rPr>
          <w:noProof w:val="0"/>
          <w:lang w:val="it-IT"/>
        </w:rPr>
      </w:pPr>
      <w:r w:rsidRPr="0003591A">
        <w:rPr>
          <w:noProof w:val="0"/>
          <w:lang w:val="it-IT"/>
        </w:rPr>
        <w:t>din “____” ________ 20___</w:t>
      </w:r>
    </w:p>
    <w:p w:rsidR="003365F6" w:rsidRDefault="003365F6" w:rsidP="003365F6">
      <w:pPr>
        <w:jc w:val="center"/>
        <w:rPr>
          <w:rFonts w:eastAsia="PMingLiU"/>
          <w:b/>
          <w:lang w:eastAsia="zh-CN"/>
        </w:rPr>
      </w:pPr>
    </w:p>
    <w:p w:rsidR="003365F6" w:rsidRDefault="003365F6" w:rsidP="003365F6">
      <w:pPr>
        <w:jc w:val="center"/>
        <w:rPr>
          <w:rFonts w:eastAsia="PMingLiU"/>
          <w:b/>
          <w:lang w:eastAsia="zh-CN"/>
        </w:rPr>
      </w:pPr>
    </w:p>
    <w:p w:rsidR="003365F6" w:rsidRPr="00146734" w:rsidRDefault="003365F6" w:rsidP="003365F6">
      <w:pPr>
        <w:jc w:val="center"/>
        <w:rPr>
          <w:b/>
        </w:rPr>
      </w:pPr>
    </w:p>
    <w:p w:rsidR="003365F6" w:rsidRPr="00146734" w:rsidRDefault="003365F6" w:rsidP="003365F6">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rsidR="003365F6" w:rsidRDefault="003365F6" w:rsidP="003365F6">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Pr>
          <w:b/>
          <w:noProof w:val="0"/>
        </w:rPr>
        <w:t>efectuate</w:t>
      </w:r>
      <w:r w:rsidRPr="00146734">
        <w:rPr>
          <w:b/>
          <w:noProof w:val="0"/>
        </w:rPr>
        <w:t xml:space="preserve"> în </w:t>
      </w:r>
      <w:r w:rsidRPr="004137E9">
        <w:rPr>
          <w:b/>
          <w:noProof w:val="0"/>
        </w:rPr>
        <w:t>ultimii 3 ani</w:t>
      </w:r>
      <w:r w:rsidRPr="004137E9" w:rsidDel="004137E9">
        <w:rPr>
          <w:b/>
          <w:noProof w:val="0"/>
        </w:rPr>
        <w:t xml:space="preserve"> </w:t>
      </w:r>
      <w:r w:rsidRPr="00146734">
        <w:rPr>
          <w:b/>
          <w:noProof w:val="0"/>
        </w:rPr>
        <w:t>de activitate</w:t>
      </w:r>
    </w:p>
    <w:bookmarkEnd w:id="81"/>
    <w:p w:rsidR="003365F6" w:rsidRPr="00146734" w:rsidRDefault="003365F6" w:rsidP="003365F6">
      <w:pPr>
        <w:tabs>
          <w:tab w:val="left" w:pos="567"/>
        </w:tabs>
        <w:jc w:val="center"/>
        <w:rPr>
          <w:b/>
          <w:noProof w:val="0"/>
        </w:rPr>
      </w:pPr>
    </w:p>
    <w:p w:rsidR="003365F6" w:rsidRPr="00146734" w:rsidRDefault="003365F6" w:rsidP="003365F6">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3365F6" w:rsidRPr="00146734" w:rsidTr="00C0016D">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3365F6" w:rsidRPr="00146734" w:rsidRDefault="003365F6" w:rsidP="00C0016D">
            <w:pPr>
              <w:jc w:val="center"/>
              <w:rPr>
                <w:b/>
                <w:bCs/>
              </w:rPr>
            </w:pPr>
            <w:r w:rsidRPr="00146734">
              <w:rPr>
                <w:b/>
                <w:bCs/>
              </w:rPr>
              <w:t>Nr</w:t>
            </w:r>
          </w:p>
          <w:p w:rsidR="003365F6" w:rsidRPr="00146734" w:rsidRDefault="003365F6" w:rsidP="00C0016D">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3365F6" w:rsidRPr="00146734" w:rsidRDefault="003365F6" w:rsidP="00C0016D">
            <w:pPr>
              <w:jc w:val="center"/>
              <w:rPr>
                <w:b/>
                <w:bCs/>
              </w:rPr>
            </w:pPr>
            <w:r w:rsidRPr="00146734">
              <w:rPr>
                <w:b/>
                <w:bCs/>
              </w:rPr>
              <w:t>Obiect</w:t>
            </w:r>
            <w:r>
              <w:rPr>
                <w:b/>
                <w:bCs/>
              </w:rPr>
              <w:t>ul</w:t>
            </w:r>
            <w:r w:rsidRPr="00146734">
              <w:rPr>
                <w:b/>
                <w:bCs/>
              </w:rPr>
              <w:t xml:space="preserve"> contract</w:t>
            </w:r>
            <w:r>
              <w:rPr>
                <w:b/>
                <w:bCs/>
              </w:rPr>
              <w:t>ului</w:t>
            </w:r>
          </w:p>
        </w:tc>
        <w:tc>
          <w:tcPr>
            <w:tcW w:w="1440" w:type="dxa"/>
            <w:tcBorders>
              <w:top w:val="single" w:sz="4" w:space="0" w:color="auto"/>
              <w:left w:val="nil"/>
              <w:bottom w:val="single" w:sz="4" w:space="0" w:color="auto"/>
              <w:right w:val="single" w:sz="4" w:space="0" w:color="auto"/>
            </w:tcBorders>
            <w:vAlign w:val="center"/>
          </w:tcPr>
          <w:p w:rsidR="003365F6" w:rsidRPr="00146734" w:rsidRDefault="003365F6" w:rsidP="00C0016D">
            <w:pPr>
              <w:jc w:val="center"/>
              <w:rPr>
                <w:b/>
                <w:bCs/>
              </w:rPr>
            </w:pPr>
            <w:r w:rsidRPr="00146734">
              <w:rPr>
                <w:b/>
                <w:bCs/>
              </w:rPr>
              <w:t>Denumirea/nume</w:t>
            </w:r>
            <w:r>
              <w:rPr>
                <w:b/>
                <w:bCs/>
              </w:rPr>
              <w:t>le</w:t>
            </w:r>
            <w:r w:rsidRPr="00146734">
              <w:rPr>
                <w:b/>
                <w:bCs/>
              </w:rPr>
              <w:t xml:space="preserve"> beneficiar</w:t>
            </w:r>
            <w:r>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3365F6" w:rsidRPr="00146734" w:rsidRDefault="003365F6" w:rsidP="00C0016D">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3365F6" w:rsidRPr="00146734" w:rsidRDefault="003365F6" w:rsidP="00C0016D">
            <w:pPr>
              <w:jc w:val="center"/>
              <w:rPr>
                <w:b/>
                <w:bCs/>
              </w:rPr>
            </w:pPr>
            <w:r w:rsidRPr="00146734">
              <w:rPr>
                <w:b/>
                <w:bCs/>
              </w:rPr>
              <w:t>Pre</w:t>
            </w:r>
            <w:r w:rsidRPr="00146734">
              <w:rPr>
                <w:rFonts w:hint="eastAsia"/>
                <w:b/>
                <w:bCs/>
              </w:rPr>
              <w:t>ţ</w:t>
            </w:r>
            <w:r>
              <w:rPr>
                <w:b/>
                <w:bCs/>
              </w:rPr>
              <w:t>ul</w:t>
            </w:r>
            <w:r w:rsidRPr="00146734">
              <w:rPr>
                <w:b/>
                <w:bCs/>
              </w:rPr>
              <w:t xml:space="preserve"> contract</w:t>
            </w:r>
            <w:r>
              <w:rPr>
                <w:b/>
                <w:bCs/>
              </w:rPr>
              <w:t>ului</w:t>
            </w:r>
            <w:r w:rsidRPr="00146734">
              <w:rPr>
                <w:b/>
                <w:bCs/>
              </w:rPr>
              <w:t xml:space="preserve">/ valoarea </w:t>
            </w:r>
            <w:r>
              <w:rPr>
                <w:b/>
                <w:bCs/>
              </w:rPr>
              <w:t>bunurilor/serviciilor</w:t>
            </w:r>
            <w:r w:rsidRPr="00146734">
              <w:rPr>
                <w:b/>
                <w:bCs/>
              </w:rPr>
              <w:t xml:space="preserve"> </w:t>
            </w:r>
            <w:r>
              <w:rPr>
                <w:b/>
                <w:bCs/>
              </w:rPr>
              <w:t>livrate/prestate</w:t>
            </w:r>
          </w:p>
        </w:tc>
        <w:tc>
          <w:tcPr>
            <w:tcW w:w="1559" w:type="dxa"/>
            <w:tcBorders>
              <w:top w:val="single" w:sz="4" w:space="0" w:color="auto"/>
              <w:left w:val="nil"/>
              <w:bottom w:val="single" w:sz="4" w:space="0" w:color="auto"/>
              <w:right w:val="single" w:sz="4" w:space="0" w:color="auto"/>
            </w:tcBorders>
            <w:vAlign w:val="center"/>
          </w:tcPr>
          <w:p w:rsidR="003365F6" w:rsidRPr="00146734" w:rsidRDefault="003365F6" w:rsidP="00C0016D">
            <w:pPr>
              <w:jc w:val="center"/>
              <w:rPr>
                <w:b/>
                <w:bCs/>
              </w:rPr>
            </w:pPr>
            <w:r w:rsidRPr="00146734">
              <w:rPr>
                <w:b/>
                <w:bCs/>
              </w:rPr>
              <w:t xml:space="preserve">Perioada de </w:t>
            </w:r>
            <w:r>
              <w:rPr>
                <w:b/>
                <w:bCs/>
              </w:rPr>
              <w:t>livrare/prestare</w:t>
            </w:r>
            <w:r w:rsidRPr="00146734">
              <w:rPr>
                <w:b/>
                <w:bCs/>
              </w:rPr>
              <w:t xml:space="preserve"> (luni)</w:t>
            </w:r>
          </w:p>
        </w:tc>
      </w:tr>
      <w:tr w:rsidR="003365F6" w:rsidRPr="00146734" w:rsidTr="00C0016D">
        <w:trPr>
          <w:trHeight w:val="300"/>
        </w:trPr>
        <w:tc>
          <w:tcPr>
            <w:tcW w:w="607" w:type="dxa"/>
            <w:tcBorders>
              <w:top w:val="nil"/>
              <w:left w:val="single" w:sz="4" w:space="0" w:color="auto"/>
              <w:bottom w:val="single" w:sz="4" w:space="0" w:color="auto"/>
              <w:right w:val="single" w:sz="4" w:space="0" w:color="auto"/>
            </w:tcBorders>
            <w:vAlign w:val="center"/>
          </w:tcPr>
          <w:p w:rsidR="003365F6" w:rsidRPr="00146734" w:rsidRDefault="003365F6" w:rsidP="00C0016D">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c>
          <w:tcPr>
            <w:tcW w:w="1440"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c>
          <w:tcPr>
            <w:tcW w:w="2147"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c>
          <w:tcPr>
            <w:tcW w:w="1843"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c>
          <w:tcPr>
            <w:tcW w:w="1559"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r>
      <w:tr w:rsidR="003365F6" w:rsidRPr="00146734" w:rsidTr="00C0016D">
        <w:trPr>
          <w:trHeight w:val="300"/>
        </w:trPr>
        <w:tc>
          <w:tcPr>
            <w:tcW w:w="607" w:type="dxa"/>
            <w:tcBorders>
              <w:top w:val="nil"/>
              <w:left w:val="single" w:sz="4" w:space="0" w:color="auto"/>
              <w:bottom w:val="single" w:sz="4" w:space="0" w:color="auto"/>
              <w:right w:val="single" w:sz="4" w:space="0" w:color="auto"/>
            </w:tcBorders>
            <w:vAlign w:val="center"/>
          </w:tcPr>
          <w:p w:rsidR="003365F6" w:rsidRPr="00146734" w:rsidRDefault="003365F6" w:rsidP="00C0016D">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c>
          <w:tcPr>
            <w:tcW w:w="1440"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c>
          <w:tcPr>
            <w:tcW w:w="2147"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c>
          <w:tcPr>
            <w:tcW w:w="1843"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c>
          <w:tcPr>
            <w:tcW w:w="1559"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r>
      <w:tr w:rsidR="003365F6" w:rsidRPr="00146734" w:rsidTr="00C0016D">
        <w:trPr>
          <w:trHeight w:val="300"/>
        </w:trPr>
        <w:tc>
          <w:tcPr>
            <w:tcW w:w="607" w:type="dxa"/>
            <w:tcBorders>
              <w:top w:val="nil"/>
              <w:left w:val="single" w:sz="4" w:space="0" w:color="auto"/>
              <w:bottom w:val="single" w:sz="4" w:space="0" w:color="auto"/>
              <w:right w:val="single" w:sz="4" w:space="0" w:color="auto"/>
            </w:tcBorders>
            <w:vAlign w:val="center"/>
          </w:tcPr>
          <w:p w:rsidR="003365F6" w:rsidRPr="00146734" w:rsidRDefault="003365F6" w:rsidP="00C0016D">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c>
          <w:tcPr>
            <w:tcW w:w="1440"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c>
          <w:tcPr>
            <w:tcW w:w="2147"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c>
          <w:tcPr>
            <w:tcW w:w="1843"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c>
          <w:tcPr>
            <w:tcW w:w="1559" w:type="dxa"/>
            <w:tcBorders>
              <w:top w:val="nil"/>
              <w:left w:val="nil"/>
              <w:bottom w:val="single" w:sz="4" w:space="0" w:color="auto"/>
              <w:right w:val="single" w:sz="4" w:space="0" w:color="auto"/>
            </w:tcBorders>
            <w:vAlign w:val="center"/>
          </w:tcPr>
          <w:p w:rsidR="003365F6" w:rsidRPr="00146734" w:rsidRDefault="003365F6" w:rsidP="00C0016D">
            <w:pPr>
              <w:jc w:val="center"/>
            </w:pPr>
            <w:r w:rsidRPr="00146734">
              <w:t> </w:t>
            </w:r>
          </w:p>
        </w:tc>
      </w:tr>
    </w:tbl>
    <w:p w:rsidR="003365F6" w:rsidRDefault="003365F6" w:rsidP="003365F6">
      <w:pPr>
        <w:jc w:val="both"/>
        <w:rPr>
          <w:vertAlign w:val="superscript"/>
        </w:rPr>
      </w:pPr>
    </w:p>
    <w:p w:rsidR="003365F6" w:rsidRPr="00146734" w:rsidRDefault="003365F6" w:rsidP="003365F6">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3365F6" w:rsidRPr="00146734" w:rsidRDefault="003365F6" w:rsidP="003365F6">
      <w:pPr>
        <w:jc w:val="both"/>
        <w:rPr>
          <w:rFonts w:eastAsia="PMingLiU"/>
          <w:lang w:eastAsia="zh-CN"/>
        </w:rPr>
      </w:pPr>
      <w:r w:rsidRPr="00146734">
        <w:rPr>
          <w:rFonts w:eastAsia="PMingLiU"/>
          <w:lang w:eastAsia="zh-CN"/>
        </w:rPr>
        <w:t>Semnat: ________________________________________</w:t>
      </w:r>
    </w:p>
    <w:p w:rsidR="003365F6" w:rsidRPr="00146734" w:rsidRDefault="003365F6" w:rsidP="003365F6">
      <w:pPr>
        <w:jc w:val="both"/>
        <w:rPr>
          <w:rFonts w:eastAsia="PMingLiU"/>
          <w:lang w:eastAsia="zh-CN"/>
        </w:rPr>
      </w:pPr>
      <w:r w:rsidRPr="00146734">
        <w:rPr>
          <w:rFonts w:eastAsia="PMingLiU"/>
          <w:lang w:eastAsia="zh-CN"/>
        </w:rPr>
        <w:t>Nume: _________________________________________</w:t>
      </w:r>
    </w:p>
    <w:p w:rsidR="003365F6" w:rsidRPr="00146734" w:rsidRDefault="003365F6" w:rsidP="003365F6">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3365F6" w:rsidRPr="00EC7C12" w:rsidRDefault="003365F6" w:rsidP="003365F6">
      <w:pPr>
        <w:jc w:val="both"/>
        <w:rPr>
          <w:rFonts w:eastAsia="PMingLiU"/>
          <w:lang w:eastAsia="zh-CN"/>
        </w:rPr>
      </w:pPr>
      <w:r w:rsidRPr="00146734">
        <w:rPr>
          <w:rFonts w:eastAsia="PMingLiU"/>
          <w:lang w:eastAsia="zh-CN"/>
        </w:rPr>
        <w:t>Denumirea firmei: _______________________________</w:t>
      </w:r>
    </w:p>
    <w:p w:rsidR="003365F6" w:rsidRDefault="003365F6" w:rsidP="003365F6">
      <w:pPr>
        <w:keepNext/>
        <w:keepLines/>
        <w:jc w:val="center"/>
        <w:outlineLvl w:val="1"/>
        <w:rPr>
          <w:rFonts w:eastAsiaTheme="majorEastAsia"/>
          <w:b/>
          <w:bCs/>
        </w:rPr>
      </w:pPr>
    </w:p>
    <w:p w:rsidR="003365F6" w:rsidRDefault="003365F6" w:rsidP="003365F6">
      <w:pPr>
        <w:keepNext/>
        <w:keepLines/>
        <w:jc w:val="center"/>
        <w:outlineLvl w:val="1"/>
        <w:rPr>
          <w:rFonts w:eastAsiaTheme="majorEastAsia"/>
          <w:b/>
          <w:bCs/>
        </w:rPr>
      </w:pPr>
    </w:p>
    <w:p w:rsidR="003365F6" w:rsidRDefault="003365F6" w:rsidP="003365F6">
      <w:pPr>
        <w:keepNext/>
        <w:keepLines/>
        <w:jc w:val="center"/>
        <w:outlineLvl w:val="1"/>
        <w:rPr>
          <w:rFonts w:eastAsiaTheme="majorEastAsia"/>
          <w:b/>
          <w:bCs/>
        </w:rPr>
      </w:pPr>
    </w:p>
    <w:p w:rsidR="003365F6" w:rsidRDefault="003365F6" w:rsidP="003365F6">
      <w:pPr>
        <w:keepNext/>
        <w:keepLines/>
        <w:jc w:val="center"/>
        <w:outlineLvl w:val="1"/>
        <w:rPr>
          <w:rFonts w:eastAsiaTheme="majorEastAsia"/>
          <w:b/>
          <w:bCs/>
        </w:rPr>
      </w:pPr>
    </w:p>
    <w:p w:rsidR="003365F6" w:rsidRDefault="003365F6" w:rsidP="00146734">
      <w:pPr>
        <w:jc w:val="center"/>
        <w:rPr>
          <w:rFonts w:eastAsia="PMingLiU"/>
          <w:b/>
          <w:lang w:eastAsia="zh-CN"/>
        </w:rPr>
      </w:pPr>
    </w:p>
    <w:p w:rsidR="00FE700E" w:rsidRDefault="00FE700E" w:rsidP="00146734">
      <w:pPr>
        <w:jc w:val="center"/>
        <w:rPr>
          <w:rFonts w:eastAsia="PMingLiU"/>
          <w:b/>
          <w:lang w:eastAsia="zh-CN"/>
        </w:rPr>
      </w:pPr>
    </w:p>
    <w:p w:rsidR="00EC7C12" w:rsidRDefault="00EC7C12"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p>
    <w:p w:rsidR="003365F6" w:rsidRDefault="003365F6" w:rsidP="00763742">
      <w:pPr>
        <w:keepNext/>
        <w:keepLines/>
        <w:outlineLvl w:val="1"/>
        <w:rPr>
          <w:rFonts w:eastAsiaTheme="majorEastAsia"/>
          <w:b/>
          <w:bCs/>
        </w:rPr>
      </w:pPr>
      <w:bookmarkStart w:id="82" w:name="_GoBack"/>
      <w:bookmarkEnd w:id="82"/>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763742">
        <w:rPr>
          <w:noProof w:val="0"/>
          <w:highlight w:val="yellow"/>
          <w:lang w:val="it-IT"/>
        </w:rPr>
        <w:lastRenderedPageBreak/>
        <w:t>Anexa nr.</w:t>
      </w:r>
      <w:r w:rsidR="00FE700E" w:rsidRPr="00763742">
        <w:rPr>
          <w:noProof w:val="0"/>
          <w:highlight w:val="yellow"/>
          <w:lang w:val="it-IT"/>
        </w:rPr>
        <w:t xml:space="preserve"> </w:t>
      </w:r>
      <w:r w:rsidRPr="00763742">
        <w:rPr>
          <w:noProof w:val="0"/>
          <w:highlight w:val="yellow"/>
          <w:lang w:val="it-IT"/>
        </w:rPr>
        <w:t>1</w:t>
      </w:r>
      <w:r w:rsidR="00B159B9" w:rsidRPr="00763742">
        <w:rPr>
          <w:noProof w:val="0"/>
          <w:highlight w:val="yellow"/>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3" w:name="_Toc449632664"/>
      <w:bookmarkStart w:id="84" w:name="_Toc449633156"/>
      <w:bookmarkStart w:id="85" w:name="_Toc449692111"/>
      <w:bookmarkStart w:id="86"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3"/>
      <w:bookmarkEnd w:id="84"/>
      <w:bookmarkEnd w:id="85"/>
    </w:p>
    <w:p w:rsidR="00EC7C12" w:rsidRPr="00B927F6" w:rsidRDefault="00EC7C12" w:rsidP="00EC7C12">
      <w:pPr>
        <w:tabs>
          <w:tab w:val="left" w:pos="720"/>
        </w:tabs>
        <w:jc w:val="center"/>
        <w:outlineLvl w:val="1"/>
        <w:rPr>
          <w:rFonts w:eastAsia="PMingLiU"/>
          <w:b/>
          <w:lang w:eastAsia="zh-CN"/>
        </w:rPr>
      </w:pPr>
      <w:bookmarkStart w:id="87" w:name="_Toc449632665"/>
      <w:bookmarkStart w:id="88" w:name="_Toc449633157"/>
      <w:bookmarkStart w:id="89"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7"/>
      <w:bookmarkEnd w:id="88"/>
      <w:bookmarkEnd w:id="89"/>
    </w:p>
    <w:bookmarkEnd w:id="86"/>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763742">
        <w:rPr>
          <w:noProof w:val="0"/>
          <w:highlight w:val="yellow"/>
          <w:lang w:val="it-IT"/>
        </w:rPr>
        <w:lastRenderedPageBreak/>
        <w:t>Anexa nr.</w:t>
      </w:r>
      <w:r w:rsidR="00FE700E" w:rsidRPr="00763742">
        <w:rPr>
          <w:noProof w:val="0"/>
          <w:highlight w:val="yellow"/>
          <w:lang w:val="it-IT"/>
        </w:rPr>
        <w:t xml:space="preserve"> </w:t>
      </w:r>
      <w:r w:rsidRPr="00763742">
        <w:rPr>
          <w:noProof w:val="0"/>
          <w:highlight w:val="yellow"/>
          <w:lang w:val="it-IT"/>
        </w:rPr>
        <w:t>1</w:t>
      </w:r>
      <w:r w:rsidR="00B159B9" w:rsidRPr="00763742">
        <w:rPr>
          <w:noProof w:val="0"/>
          <w:highlight w:val="yellow"/>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0"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0"/>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763742">
        <w:rPr>
          <w:noProof w:val="0"/>
          <w:highlight w:val="yellow"/>
          <w:lang w:val="it-IT"/>
        </w:rPr>
        <w:lastRenderedPageBreak/>
        <w:t>Anexa nr.1</w:t>
      </w:r>
      <w:r w:rsidR="00B159B9" w:rsidRPr="00763742">
        <w:rPr>
          <w:noProof w:val="0"/>
          <w:highlight w:val="yellow"/>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1" w:name="_Hlk77771231"/>
      <w:bookmarkStart w:id="92"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1"/>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2"/>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763742">
        <w:rPr>
          <w:noProof w:val="0"/>
          <w:highlight w:val="yellow"/>
          <w:lang w:val="it-IT"/>
        </w:rPr>
        <w:lastRenderedPageBreak/>
        <w:t>Anexa nr.1</w:t>
      </w:r>
      <w:r w:rsidR="00B159B9" w:rsidRPr="00763742">
        <w:rPr>
          <w:noProof w:val="0"/>
          <w:highlight w:val="yellow"/>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3" w:name="_Hlk77771256"/>
      <w:r w:rsidRPr="00773661">
        <w:t>ANGAJAMENT TERŢ SUSŢINĂTOR FINANCIAR</w:t>
      </w:r>
    </w:p>
    <w:bookmarkEnd w:id="93"/>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8D067E" w:rsidRPr="004B16DD" w:rsidRDefault="008D067E" w:rsidP="008D067E">
      <w:pPr>
        <w:jc w:val="right"/>
        <w:rPr>
          <w:noProof w:val="0"/>
          <w:sz w:val="22"/>
          <w:szCs w:val="22"/>
          <w:lang w:val="it-IT"/>
        </w:rPr>
      </w:pPr>
      <w:r w:rsidRPr="00763742">
        <w:rPr>
          <w:noProof w:val="0"/>
          <w:highlight w:val="yellow"/>
          <w:lang w:val="it-IT"/>
        </w:rPr>
        <w:lastRenderedPageBreak/>
        <w:t>Anexa nr.</w:t>
      </w:r>
      <w:r w:rsidR="00FE700E" w:rsidRPr="00763742">
        <w:rPr>
          <w:noProof w:val="0"/>
          <w:highlight w:val="yellow"/>
          <w:lang w:val="it-IT"/>
        </w:rPr>
        <w:t xml:space="preserve"> </w:t>
      </w:r>
      <w:r w:rsidRPr="00763742">
        <w:rPr>
          <w:noProof w:val="0"/>
          <w:highlight w:val="yellow"/>
          <w:lang w:val="it-IT"/>
        </w:rPr>
        <w:t>1</w:t>
      </w:r>
      <w:r w:rsidR="00B159B9" w:rsidRPr="00763742">
        <w:rPr>
          <w:noProof w:val="0"/>
          <w:highlight w:val="yellow"/>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94" w:name="_Hlk77771277"/>
      <w:r w:rsidRPr="00773661">
        <w:rPr>
          <w:b/>
          <w:bCs/>
          <w:kern w:val="32"/>
        </w:rPr>
        <w:t xml:space="preserve">DECLARAŢIE TERŢ SUSŢINĂTOR </w:t>
      </w:r>
      <w:r>
        <w:rPr>
          <w:b/>
          <w:bCs/>
          <w:kern w:val="32"/>
        </w:rPr>
        <w:t>FINANCIAR</w:t>
      </w:r>
      <w:r w:rsidRPr="00773661">
        <w:rPr>
          <w:b/>
          <w:bCs/>
          <w:kern w:val="32"/>
        </w:rPr>
        <w:t xml:space="preserve"> </w:t>
      </w:r>
      <w:bookmarkEnd w:id="94"/>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2D3E58" w:rsidRDefault="002D3E58" w:rsidP="008D067E">
      <w:pPr>
        <w:jc w:val="right"/>
        <w:rPr>
          <w:noProof w:val="0"/>
          <w:lang w:val="it-IT"/>
        </w:rPr>
      </w:pPr>
    </w:p>
    <w:p w:rsidR="002D3E58" w:rsidRDefault="002D3E58" w:rsidP="008D067E">
      <w:pPr>
        <w:jc w:val="right"/>
        <w:rPr>
          <w:noProof w:val="0"/>
          <w:lang w:val="it-IT"/>
        </w:rPr>
      </w:pPr>
    </w:p>
    <w:p w:rsidR="002D3E58" w:rsidRDefault="002D3E58"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763742">
        <w:rPr>
          <w:noProof w:val="0"/>
          <w:highlight w:val="yellow"/>
          <w:lang w:val="it-IT"/>
        </w:rPr>
        <w:t>Anexa nr.</w:t>
      </w:r>
      <w:r w:rsidR="00FE700E" w:rsidRPr="00763742">
        <w:rPr>
          <w:noProof w:val="0"/>
          <w:highlight w:val="yellow"/>
          <w:lang w:val="it-IT"/>
        </w:rPr>
        <w:t xml:space="preserve"> </w:t>
      </w:r>
      <w:r w:rsidRPr="00763742">
        <w:rPr>
          <w:noProof w:val="0"/>
          <w:highlight w:val="yellow"/>
          <w:lang w:val="it-IT"/>
        </w:rPr>
        <w:t>1</w:t>
      </w:r>
      <w:r w:rsidR="00B159B9" w:rsidRPr="00763742">
        <w:rPr>
          <w:noProof w:val="0"/>
          <w:highlight w:val="yellow"/>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F329F2" w:rsidRPr="0077492F" w:rsidRDefault="008D067E" w:rsidP="0077492F">
      <w:pPr>
        <w:jc w:val="right"/>
        <w:rPr>
          <w:noProof w:val="0"/>
          <w:lang w:val="it-IT"/>
        </w:rPr>
      </w:pPr>
      <w:r w:rsidRPr="0003591A">
        <w:rPr>
          <w:noProof w:val="0"/>
          <w:lang w:val="it-IT"/>
        </w:rPr>
        <w:t>din “____” ________ 20___</w:t>
      </w: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95"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5"/>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763742">
        <w:rPr>
          <w:noProof w:val="0"/>
          <w:highlight w:val="yellow"/>
          <w:lang w:val="it-IT"/>
        </w:rPr>
        <w:lastRenderedPageBreak/>
        <w:t>Anexa nr.</w:t>
      </w:r>
      <w:r w:rsidR="00FE700E" w:rsidRPr="00763742">
        <w:rPr>
          <w:noProof w:val="0"/>
          <w:highlight w:val="yellow"/>
          <w:lang w:val="it-IT"/>
        </w:rPr>
        <w:t xml:space="preserve"> </w:t>
      </w:r>
      <w:r w:rsidR="00B159B9" w:rsidRPr="00763742">
        <w:rPr>
          <w:noProof w:val="0"/>
          <w:highlight w:val="yellow"/>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96" w:name="_Hlk77771312"/>
      <w:r w:rsidRPr="00773661">
        <w:rPr>
          <w:b/>
          <w:bCs/>
          <w:kern w:val="32"/>
        </w:rPr>
        <w:t xml:space="preserve">DECLARAŢIE TERŢ SUSŢINĂTOR TEHNIC </w:t>
      </w:r>
    </w:p>
    <w:bookmarkEnd w:id="96"/>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97"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97"/>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763742">
        <w:rPr>
          <w:noProof w:val="0"/>
          <w:highlight w:val="yellow"/>
          <w:lang w:val="it-IT"/>
        </w:rPr>
        <w:lastRenderedPageBreak/>
        <w:t>Anexa nr.</w:t>
      </w:r>
      <w:r w:rsidR="00FE700E" w:rsidRPr="00763742">
        <w:rPr>
          <w:noProof w:val="0"/>
          <w:highlight w:val="yellow"/>
          <w:lang w:val="it-IT"/>
        </w:rPr>
        <w:t xml:space="preserve"> </w:t>
      </w:r>
      <w:r w:rsidRPr="00763742">
        <w:rPr>
          <w:noProof w:val="0"/>
          <w:highlight w:val="yellow"/>
          <w:lang w:val="it-IT"/>
        </w:rPr>
        <w:t>2</w:t>
      </w:r>
      <w:r w:rsidR="00B159B9" w:rsidRPr="00763742">
        <w:rPr>
          <w:noProof w:val="0"/>
          <w:highlight w:val="yellow"/>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98" w:name="_Hlk77771330"/>
      <w:r w:rsidRPr="00773661">
        <w:rPr>
          <w:b/>
          <w:bCs/>
          <w:kern w:val="32"/>
        </w:rPr>
        <w:t>DECLARAŢIE TERŢ SUSŢINĂTOR PROFESIONAL</w:t>
      </w:r>
    </w:p>
    <w:bookmarkEnd w:id="98"/>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63742" w:rsidRDefault="000F0030" w:rsidP="00763742">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2D3E58" w:rsidRDefault="002D3E58" w:rsidP="008D067E">
      <w:pPr>
        <w:jc w:val="right"/>
        <w:rPr>
          <w:noProof w:val="0"/>
          <w:highlight w:val="yellow"/>
          <w:lang w:val="it-IT"/>
        </w:rPr>
      </w:pPr>
      <w:bookmarkStart w:id="99" w:name="_Hlk70343526"/>
    </w:p>
    <w:p w:rsidR="008D067E" w:rsidRPr="004B16DD" w:rsidRDefault="008D067E" w:rsidP="008D067E">
      <w:pPr>
        <w:jc w:val="right"/>
        <w:rPr>
          <w:noProof w:val="0"/>
          <w:sz w:val="22"/>
          <w:szCs w:val="22"/>
          <w:lang w:val="it-IT"/>
        </w:rPr>
      </w:pPr>
      <w:r w:rsidRPr="00763742">
        <w:rPr>
          <w:noProof w:val="0"/>
          <w:highlight w:val="yellow"/>
          <w:lang w:val="it-IT"/>
        </w:rPr>
        <w:lastRenderedPageBreak/>
        <w:t>Anexa nr.</w:t>
      </w:r>
      <w:r w:rsidR="00FE700E" w:rsidRPr="00763742">
        <w:rPr>
          <w:noProof w:val="0"/>
          <w:highlight w:val="yellow"/>
          <w:lang w:val="it-IT"/>
        </w:rPr>
        <w:t xml:space="preserve"> </w:t>
      </w:r>
      <w:r w:rsidRPr="00763742">
        <w:rPr>
          <w:noProof w:val="0"/>
          <w:highlight w:val="yellow"/>
          <w:lang w:val="it-IT"/>
        </w:rPr>
        <w:t>2</w:t>
      </w:r>
      <w:r w:rsidR="00B159B9" w:rsidRPr="00763742">
        <w:rPr>
          <w:noProof w:val="0"/>
          <w:highlight w:val="yellow"/>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99"/>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0" w:name="_Toc449692118"/>
      <w:bookmarkEnd w:id="79"/>
      <w:bookmarkEnd w:id="80"/>
    </w:p>
    <w:p w:rsidR="008D4238" w:rsidRDefault="008D4238" w:rsidP="008D4238">
      <w:pPr>
        <w:keepNext/>
        <w:keepLines/>
        <w:jc w:val="center"/>
        <w:outlineLvl w:val="1"/>
        <w:rPr>
          <w:rFonts w:eastAsiaTheme="majorEastAsia"/>
          <w:b/>
        </w:rPr>
      </w:pPr>
      <w:bookmarkStart w:id="101" w:name="_Hlk77771358"/>
      <w:r w:rsidRPr="008D4238">
        <w:rPr>
          <w:rFonts w:eastAsiaTheme="majorEastAsia"/>
          <w:b/>
        </w:rPr>
        <w:t>CAIET DE SARCINI</w:t>
      </w:r>
      <w:bookmarkEnd w:id="100"/>
    </w:p>
    <w:bookmarkEnd w:id="101"/>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435C57" w:rsidRPr="00A40BB6" w:rsidRDefault="00435C57" w:rsidP="00816BB5">
      <w:pPr>
        <w:rPr>
          <w:bCs/>
        </w:rPr>
      </w:pPr>
      <w:r w:rsidRPr="00A40BB6">
        <w:rPr>
          <w:bCs/>
        </w:rPr>
        <w:t>Obiectul</w:t>
      </w:r>
      <w:r w:rsidR="00A768E7" w:rsidRPr="00A768E7">
        <w:rPr>
          <w:b/>
          <w:i/>
          <w:sz w:val="28"/>
          <w:szCs w:val="28"/>
          <w:u w:val="single"/>
          <w:lang w:eastAsia="ro-RO"/>
        </w:rPr>
        <w:t xml:space="preserve"> </w:t>
      </w:r>
      <w:r w:rsidR="002D3E58" w:rsidRPr="00245477">
        <w:rPr>
          <w:b/>
          <w:i/>
          <w:sz w:val="28"/>
          <w:szCs w:val="28"/>
          <w:highlight w:val="yellow"/>
          <w:u w:val="single"/>
          <w:lang w:val="ro-MD" w:eastAsia="ro-RO"/>
        </w:rPr>
        <w:t xml:space="preserve">Servicii de alimentație </w:t>
      </w:r>
      <w:r w:rsidR="002D3E58">
        <w:rPr>
          <w:b/>
          <w:i/>
          <w:sz w:val="28"/>
          <w:szCs w:val="28"/>
          <w:highlight w:val="yellow"/>
          <w:u w:val="single"/>
          <w:lang w:val="ro-MD" w:eastAsia="ro-RO"/>
        </w:rPr>
        <w:t xml:space="preserve">pentru  </w:t>
      </w:r>
      <w:r w:rsidR="002D3E58" w:rsidRPr="00245477">
        <w:rPr>
          <w:b/>
          <w:i/>
          <w:sz w:val="28"/>
          <w:szCs w:val="28"/>
          <w:highlight w:val="yellow"/>
          <w:u w:val="single"/>
          <w:lang w:val="ro-MD" w:eastAsia="ro-RO"/>
        </w:rPr>
        <w:t>elevi</w:t>
      </w:r>
      <w:r w:rsidR="002D3E58">
        <w:rPr>
          <w:b/>
          <w:i/>
          <w:sz w:val="28"/>
          <w:szCs w:val="28"/>
          <w:highlight w:val="yellow"/>
          <w:u w:val="single"/>
          <w:lang w:val="ro-MD" w:eastAsia="ro-RO"/>
        </w:rPr>
        <w:t xml:space="preserve">i </w:t>
      </w:r>
      <w:r w:rsidR="002D3E58" w:rsidRPr="00245477">
        <w:rPr>
          <w:b/>
          <w:i/>
          <w:sz w:val="28"/>
          <w:szCs w:val="28"/>
          <w:highlight w:val="yellow"/>
          <w:u w:val="single"/>
          <w:lang w:val="ro-MD" w:eastAsia="ro-RO"/>
        </w:rPr>
        <w:t xml:space="preserve"> din cadrul </w:t>
      </w:r>
      <w:r w:rsidR="002D3E58">
        <w:rPr>
          <w:b/>
          <w:i/>
          <w:sz w:val="28"/>
          <w:szCs w:val="28"/>
          <w:highlight w:val="yellow"/>
          <w:u w:val="single"/>
          <w:lang w:val="ro-MD" w:eastAsia="ro-RO"/>
        </w:rPr>
        <w:t>IPLT ”Ginta Latină”,  perioada 16.05</w:t>
      </w:r>
      <w:r w:rsidR="002D3E58" w:rsidRPr="00245477">
        <w:rPr>
          <w:b/>
          <w:i/>
          <w:sz w:val="28"/>
          <w:szCs w:val="28"/>
          <w:highlight w:val="yellow"/>
          <w:u w:val="single"/>
          <w:lang w:val="ro-MD" w:eastAsia="ro-RO"/>
        </w:rPr>
        <w:t>.2022-23.12.2022</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816BB5" w:rsidRPr="0012733F" w:rsidRDefault="00435C57" w:rsidP="00816BB5">
      <w:pPr>
        <w:tabs>
          <w:tab w:val="left" w:pos="284"/>
          <w:tab w:val="right" w:pos="9531"/>
        </w:tabs>
        <w:spacing w:before="120"/>
        <w:rPr>
          <w:b/>
          <w:color w:val="0070C0"/>
        </w:rPr>
      </w:pPr>
      <w:r w:rsidRPr="00A40BB6">
        <w:rPr>
          <w:bCs/>
        </w:rPr>
        <w:t>Autoritatea</w:t>
      </w:r>
      <w:r w:rsidR="00A60A69">
        <w:rPr>
          <w:bCs/>
        </w:rPr>
        <w:t xml:space="preserve"> </w:t>
      </w:r>
      <w:r w:rsidRPr="00A40BB6">
        <w:rPr>
          <w:bCs/>
        </w:rPr>
        <w:t>contractantă</w:t>
      </w:r>
      <w:r w:rsidR="00816BB5" w:rsidRPr="00816BB5">
        <w:rPr>
          <w:b/>
          <w:color w:val="0070C0"/>
          <w:sz w:val="28"/>
          <w:szCs w:val="28"/>
          <w:u w:val="single"/>
          <w:lang w:val="en-US"/>
        </w:rPr>
        <w:t xml:space="preserve"> </w:t>
      </w:r>
      <w:r w:rsidR="002D3E58">
        <w:rPr>
          <w:b/>
          <w:i/>
          <w:sz w:val="28"/>
          <w:szCs w:val="28"/>
          <w:highlight w:val="yellow"/>
          <w:u w:val="single"/>
          <w:lang w:eastAsia="ro-RO"/>
        </w:rPr>
        <w:t>IPLT</w:t>
      </w:r>
      <w:r w:rsidR="0077492F" w:rsidRPr="00763742">
        <w:rPr>
          <w:b/>
          <w:i/>
          <w:sz w:val="28"/>
          <w:szCs w:val="28"/>
          <w:highlight w:val="yellow"/>
          <w:u w:val="single"/>
          <w:lang w:eastAsia="ro-RO"/>
        </w:rPr>
        <w:t xml:space="preserve"> „</w:t>
      </w:r>
      <w:r w:rsidR="002D3E58">
        <w:rPr>
          <w:b/>
          <w:i/>
          <w:sz w:val="28"/>
          <w:szCs w:val="28"/>
          <w:highlight w:val="yellow"/>
          <w:u w:val="single"/>
          <w:lang w:eastAsia="ro-RO"/>
        </w:rPr>
        <w:t>Ginta Latină</w:t>
      </w:r>
      <w:r w:rsidR="0077492F" w:rsidRPr="00763742">
        <w:rPr>
          <w:b/>
          <w:i/>
          <w:sz w:val="28"/>
          <w:szCs w:val="28"/>
          <w:highlight w:val="yellow"/>
          <w:u w:val="single"/>
          <w:lang w:eastAsia="ro-RO"/>
        </w:rPr>
        <w:t>”</w:t>
      </w:r>
    </w:p>
    <w:p w:rsidR="00435C57" w:rsidRPr="00816BB5" w:rsidRDefault="00435C57" w:rsidP="00435C57">
      <w:pPr>
        <w:jc w:val="both"/>
        <w:rPr>
          <w:bCs/>
        </w:rPr>
      </w:pP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816BB5" w:rsidRDefault="00435C57" w:rsidP="00816BB5">
      <w:pPr>
        <w:tabs>
          <w:tab w:val="center" w:pos="-6663"/>
          <w:tab w:val="right" w:pos="9531"/>
        </w:tabs>
        <w:spacing w:line="276" w:lineRule="auto"/>
        <w:rPr>
          <w:bCs/>
        </w:rPr>
      </w:pPr>
      <w:bookmarkStart w:id="102" w:name="_Hlk63345649"/>
      <w:r w:rsidRPr="00A72333">
        <w:rPr>
          <w:bCs/>
        </w:rPr>
        <w:t xml:space="preserve">Se </w:t>
      </w:r>
      <w:r w:rsidR="00A65FAA">
        <w:rPr>
          <w:bCs/>
        </w:rPr>
        <w:t>dau detalii generale privind obiectul achiziției.</w:t>
      </w:r>
      <w:bookmarkEnd w:id="102"/>
    </w:p>
    <w:p w:rsidR="0077492F" w:rsidRPr="002D3E58" w:rsidRDefault="00816BB5" w:rsidP="0077492F">
      <w:pPr>
        <w:rPr>
          <w:bCs/>
          <w:lang w:val="ro-MD"/>
        </w:rPr>
      </w:pPr>
      <w:r>
        <w:rPr>
          <w:bCs/>
        </w:rPr>
        <w:t xml:space="preserve"> </w:t>
      </w:r>
      <w:r w:rsidR="002D3E58" w:rsidRPr="00245477">
        <w:rPr>
          <w:b/>
          <w:i/>
          <w:sz w:val="28"/>
          <w:szCs w:val="28"/>
          <w:highlight w:val="yellow"/>
          <w:u w:val="single"/>
          <w:lang w:val="ro-MD" w:eastAsia="ro-RO"/>
        </w:rPr>
        <w:t xml:space="preserve">Servicii de alimentație </w:t>
      </w:r>
      <w:r w:rsidR="002D3E58">
        <w:rPr>
          <w:b/>
          <w:i/>
          <w:sz w:val="28"/>
          <w:szCs w:val="28"/>
          <w:highlight w:val="yellow"/>
          <w:u w:val="single"/>
          <w:lang w:val="ro-MD" w:eastAsia="ro-RO"/>
        </w:rPr>
        <w:t xml:space="preserve">pentru  </w:t>
      </w:r>
      <w:r w:rsidR="002D3E58" w:rsidRPr="00245477">
        <w:rPr>
          <w:b/>
          <w:i/>
          <w:sz w:val="28"/>
          <w:szCs w:val="28"/>
          <w:highlight w:val="yellow"/>
          <w:u w:val="single"/>
          <w:lang w:val="ro-MD" w:eastAsia="ro-RO"/>
        </w:rPr>
        <w:t>elevi</w:t>
      </w:r>
      <w:r w:rsidR="002D3E58">
        <w:rPr>
          <w:b/>
          <w:i/>
          <w:sz w:val="28"/>
          <w:szCs w:val="28"/>
          <w:highlight w:val="yellow"/>
          <w:u w:val="single"/>
          <w:lang w:val="ro-MD" w:eastAsia="ro-RO"/>
        </w:rPr>
        <w:t xml:space="preserve">i </w:t>
      </w:r>
      <w:r w:rsidR="002D3E58" w:rsidRPr="00245477">
        <w:rPr>
          <w:b/>
          <w:i/>
          <w:sz w:val="28"/>
          <w:szCs w:val="28"/>
          <w:highlight w:val="yellow"/>
          <w:u w:val="single"/>
          <w:lang w:val="ro-MD" w:eastAsia="ro-RO"/>
        </w:rPr>
        <w:t xml:space="preserve"> din cadrul </w:t>
      </w:r>
      <w:r w:rsidR="002D3E58">
        <w:rPr>
          <w:b/>
          <w:i/>
          <w:sz w:val="28"/>
          <w:szCs w:val="28"/>
          <w:highlight w:val="yellow"/>
          <w:u w:val="single"/>
          <w:lang w:val="ro-MD" w:eastAsia="ro-RO"/>
        </w:rPr>
        <w:t>IPLT ”Ginta Latină”,  perioada 16.05</w:t>
      </w:r>
      <w:r w:rsidR="002D3E58" w:rsidRPr="00245477">
        <w:rPr>
          <w:b/>
          <w:i/>
          <w:sz w:val="28"/>
          <w:szCs w:val="28"/>
          <w:highlight w:val="yellow"/>
          <w:u w:val="single"/>
          <w:lang w:val="ro-MD" w:eastAsia="ro-RO"/>
        </w:rPr>
        <w:t>.2022-23.12.2022</w:t>
      </w:r>
    </w:p>
    <w:p w:rsidR="00435C57" w:rsidRPr="00816BB5" w:rsidRDefault="00435C57" w:rsidP="00816BB5">
      <w:pPr>
        <w:tabs>
          <w:tab w:val="center" w:pos="-6663"/>
          <w:tab w:val="right" w:pos="9531"/>
        </w:tabs>
        <w:spacing w:line="276" w:lineRule="auto"/>
        <w:rPr>
          <w:b/>
          <w:i/>
          <w:color w:val="0070C0"/>
          <w:sz w:val="28"/>
          <w:szCs w:val="28"/>
          <w:u w:val="single"/>
          <w:lang w:eastAsia="ro-RO"/>
        </w:rPr>
      </w:pPr>
    </w:p>
    <w:p w:rsidR="00435C57" w:rsidRPr="00A72333" w:rsidRDefault="00435C57" w:rsidP="00A72333">
      <w:pPr>
        <w:ind w:firstLine="709"/>
        <w:jc w:val="both"/>
        <w:rPr>
          <w:b/>
        </w:rPr>
      </w:pPr>
      <w:bookmarkStart w:id="103"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4" w:name="_Hlk63425519"/>
      <w:r w:rsidR="00A60A69">
        <w:rPr>
          <w:b/>
        </w:rPr>
        <w:t xml:space="preserve"> </w:t>
      </w:r>
      <w:r w:rsidRPr="00A72333">
        <w:rPr>
          <w:b/>
        </w:rPr>
        <w:t>produselor</w:t>
      </w:r>
      <w:r w:rsidR="00A6499A" w:rsidRPr="00A72333">
        <w:rPr>
          <w:b/>
        </w:rPr>
        <w:t>/serviciil</w:t>
      </w:r>
      <w:r w:rsidR="00511F81" w:rsidRPr="00A72333">
        <w:rPr>
          <w:b/>
        </w:rPr>
        <w:t>or</w:t>
      </w:r>
      <w:bookmarkEnd w:id="104"/>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r w:rsidRPr="00BE0197">
        <w:rPr>
          <w:b/>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rsidR="00A6499A"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2D3E58" w:rsidRPr="002D3E58" w:rsidRDefault="002D3E58" w:rsidP="002D3E58">
      <w:pPr>
        <w:tabs>
          <w:tab w:val="left" w:pos="284"/>
          <w:tab w:val="right" w:pos="9531"/>
        </w:tabs>
        <w:jc w:val="both"/>
        <w:rPr>
          <w:i/>
          <w:sz w:val="20"/>
          <w:szCs w:val="20"/>
          <w:highlight w:val="yellow"/>
        </w:rPr>
      </w:pPr>
      <w:r w:rsidRPr="002D3E58">
        <w:rPr>
          <w:i/>
          <w:sz w:val="20"/>
          <w:szCs w:val="20"/>
          <w:highlight w:val="yellow"/>
          <w:lang w:eastAsia="ro-RO"/>
        </w:rPr>
        <w:t xml:space="preserve">Potrivit ordinului comun al Ministerului Educației și Cercetării și al Ministerului Finanțelor nr. 223 din 01.03.2022 cu privire la normele financiare pentru alimentația copiilor/elevilor din instituțiile de învățământ, publicat în Monitorul Oficial nr. 60 din 01.03.2022, precum și a ordinului nr. 332 din 07.03.2022, a DGETS mun. Chișinău, cu referință la punerea în aplicare a ordinului comun al Ministerului Educației și Cercetării și al Ministerului Finanțelor „Cu privire la normele financiare pentru alimentația copiilor/elevilor din instituțiile de învățământ”, au fost majorate, începând cu 10.03.2022 au fost majorate </w:t>
      </w:r>
      <w:r w:rsidRPr="002D3E58">
        <w:rPr>
          <w:i/>
          <w:sz w:val="20"/>
          <w:szCs w:val="20"/>
          <w:highlight w:val="yellow"/>
        </w:rPr>
        <w:t>normele financiare stabilite pentru alimentația unui copil/elev/zi din instituțiile de învățământ preșcolar, special, secundar general, după cum urmează:</w:t>
      </w:r>
    </w:p>
    <w:p w:rsidR="002D3E58" w:rsidRPr="002D3E58" w:rsidRDefault="002D3E58" w:rsidP="002D3E58">
      <w:pPr>
        <w:pStyle w:val="a"/>
        <w:numPr>
          <w:ilvl w:val="0"/>
          <w:numId w:val="57"/>
        </w:numPr>
        <w:tabs>
          <w:tab w:val="left" w:pos="284"/>
          <w:tab w:val="left" w:pos="2694"/>
          <w:tab w:val="right" w:pos="9531"/>
        </w:tabs>
        <w:rPr>
          <w:b/>
          <w:i/>
          <w:sz w:val="20"/>
          <w:szCs w:val="20"/>
          <w:highlight w:val="yellow"/>
        </w:rPr>
      </w:pPr>
      <w:r w:rsidRPr="002D3E58">
        <w:rPr>
          <w:i/>
          <w:sz w:val="20"/>
          <w:szCs w:val="20"/>
          <w:highlight w:val="yellow"/>
        </w:rPr>
        <w:t>Elevii clasa I-IV asigurați cu dejun cald – 15,85 lei elev/zi;</w:t>
      </w:r>
    </w:p>
    <w:p w:rsidR="00816BB5" w:rsidRPr="002D3E58" w:rsidRDefault="002D3E58" w:rsidP="002D3E58">
      <w:pPr>
        <w:pStyle w:val="a"/>
        <w:numPr>
          <w:ilvl w:val="0"/>
          <w:numId w:val="57"/>
        </w:numPr>
        <w:tabs>
          <w:tab w:val="left" w:pos="284"/>
          <w:tab w:val="left" w:pos="2694"/>
          <w:tab w:val="right" w:pos="9531"/>
        </w:tabs>
        <w:rPr>
          <w:b/>
          <w:i/>
        </w:rPr>
      </w:pPr>
      <w:r w:rsidRPr="002D3E58">
        <w:rPr>
          <w:i/>
          <w:sz w:val="20"/>
          <w:szCs w:val="20"/>
          <w:highlight w:val="yellow"/>
        </w:rPr>
        <w:t>Elevii grupelor cu program prelungit (20 la sută din numărul total de elevi ai grupelor cu program prelungit) – 30,20 lei elev/zi</w:t>
      </w:r>
      <w:r w:rsidRPr="0067089B">
        <w:rPr>
          <w:i/>
        </w:rPr>
        <w:t>.</w:t>
      </w:r>
    </w:p>
    <w:p w:rsidR="00A72333" w:rsidRPr="00BE0197" w:rsidRDefault="00A72333" w:rsidP="00BE0197">
      <w:pPr>
        <w:pStyle w:val="a"/>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r w:rsidR="00816BB5">
        <w:t xml:space="preserve"> </w:t>
      </w:r>
      <w:r w:rsidR="00816BB5" w:rsidRPr="0077492F">
        <w:rPr>
          <w:b/>
        </w:rPr>
        <w:t>Confor anunțului de participare</w:t>
      </w:r>
    </w:p>
    <w:p w:rsidR="00A72333" w:rsidRPr="00B927F6" w:rsidRDefault="0065496F" w:rsidP="00A72333">
      <w:pPr>
        <w:ind w:firstLine="709"/>
        <w:jc w:val="both"/>
        <w:rPr>
          <w:b/>
        </w:rPr>
      </w:pPr>
      <w:r>
        <w:rPr>
          <w:b/>
        </w:rPr>
        <w:t>8</w:t>
      </w:r>
      <w:r w:rsidR="00A72333" w:rsidRPr="0003591A">
        <w:rPr>
          <w:b/>
        </w:rPr>
        <w:t>. Definiţii</w:t>
      </w:r>
    </w:p>
    <w:p w:rsidR="00A72333" w:rsidRPr="00816BB5" w:rsidRDefault="00A72333" w:rsidP="00816BB5">
      <w:pPr>
        <w:ind w:firstLine="709"/>
        <w:rPr>
          <w:b/>
          <w:color w:val="0070C0"/>
        </w:rPr>
      </w:pPr>
      <w:r w:rsidRPr="0003591A">
        <w:t>Se precizează termenii şi definiţiile utilizate în caietul de sarcini şi unele caracteristici.</w:t>
      </w:r>
      <w:r w:rsidR="00816BB5">
        <w:t xml:space="preserve"> </w:t>
      </w:r>
      <w:r w:rsidR="00816BB5" w:rsidRPr="00565654">
        <w:rPr>
          <w:rFonts w:eastAsia="Calibri"/>
          <w:b/>
          <w:highlight w:val="yellow"/>
          <w:u w:val="single"/>
        </w:rPr>
        <w:t>Furnizorul va asigura servicii de aliment</w:t>
      </w:r>
      <w:r w:rsidR="0077492F" w:rsidRPr="00565654">
        <w:rPr>
          <w:rFonts w:eastAsia="Calibri"/>
          <w:b/>
          <w:highlight w:val="yellow"/>
          <w:u w:val="single"/>
        </w:rPr>
        <w:t xml:space="preserve">are pentru alimentarea copiilor </w:t>
      </w:r>
      <w:r w:rsidR="00816BB5" w:rsidRPr="00565654">
        <w:rPr>
          <w:rFonts w:eastAsia="Calibri"/>
          <w:b/>
          <w:highlight w:val="yellow"/>
          <w:u w:val="single"/>
        </w:rPr>
        <w:t xml:space="preserve">pentru perioada de studii </w:t>
      </w:r>
      <w:r w:rsidR="00500792">
        <w:rPr>
          <w:b/>
          <w:i/>
          <w:sz w:val="28"/>
          <w:szCs w:val="28"/>
          <w:highlight w:val="yellow"/>
          <w:u w:val="single"/>
          <w:lang w:eastAsia="ro-RO"/>
        </w:rPr>
        <w:t>16.05</w:t>
      </w:r>
      <w:r w:rsidR="002D3E58">
        <w:rPr>
          <w:b/>
          <w:i/>
          <w:sz w:val="28"/>
          <w:szCs w:val="28"/>
          <w:highlight w:val="yellow"/>
          <w:u w:val="single"/>
          <w:lang w:eastAsia="ro-RO"/>
        </w:rPr>
        <w:t>.2022-23</w:t>
      </w:r>
      <w:r w:rsidR="0077492F" w:rsidRPr="00565654">
        <w:rPr>
          <w:b/>
          <w:i/>
          <w:sz w:val="28"/>
          <w:szCs w:val="28"/>
          <w:highlight w:val="yellow"/>
          <w:u w:val="single"/>
          <w:lang w:eastAsia="ro-RO"/>
        </w:rPr>
        <w:t>.12.2022</w:t>
      </w:r>
    </w:p>
    <w:p w:rsidR="008D067E" w:rsidRPr="008D067E" w:rsidRDefault="00FE700E" w:rsidP="008D067E">
      <w:pPr>
        <w:ind w:firstLine="709"/>
        <w:jc w:val="both"/>
        <w:rPr>
          <w:b/>
        </w:rPr>
      </w:pPr>
      <w:r>
        <w:rPr>
          <w:b/>
        </w:rPr>
        <w:t>9</w:t>
      </w:r>
      <w:r w:rsidR="008D067E" w:rsidRPr="008D067E">
        <w:rPr>
          <w:b/>
        </w:rPr>
        <w:t>. Documente obligatorii la depunerea ofertei</w:t>
      </w:r>
    </w:p>
    <w:p w:rsidR="008502C9" w:rsidRDefault="008D067E" w:rsidP="008D067E">
      <w:pPr>
        <w:ind w:firstLine="709"/>
        <w:jc w:val="both"/>
      </w:pPr>
      <w:r w:rsidRPr="008D067E">
        <w:lastRenderedPageBreak/>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r w:rsidR="00816BB5">
        <w:t xml:space="preserve"> </w:t>
      </w:r>
    </w:p>
    <w:p w:rsidR="008D067E" w:rsidRPr="008D067E" w:rsidRDefault="00816BB5" w:rsidP="008D067E">
      <w:pPr>
        <w:ind w:firstLine="709"/>
        <w:jc w:val="both"/>
      </w:pPr>
      <w:r w:rsidRPr="00565654">
        <w:rPr>
          <w:b/>
          <w:i/>
          <w:highlight w:val="yellow"/>
          <w:u w:val="single"/>
        </w:rPr>
        <w:t>Conform Anunțului de participare pct.</w:t>
      </w:r>
      <w:r w:rsidR="008502C9" w:rsidRPr="00565654">
        <w:rPr>
          <w:b/>
          <w:i/>
          <w:highlight w:val="yellow"/>
          <w:u w:val="single"/>
        </w:rPr>
        <w:t>16.</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8502C9" w:rsidP="00FE700E">
      <w:pPr>
        <w:rPr>
          <w:b/>
          <w:i/>
          <w:u w:val="single"/>
        </w:rPr>
      </w:pPr>
      <w:r w:rsidRPr="00565654">
        <w:rPr>
          <w:b/>
          <w:i/>
          <w:highlight w:val="yellow"/>
          <w:u w:val="single"/>
        </w:rPr>
        <w:t>Conform Anunțului de participare pct.</w:t>
      </w:r>
      <w:r w:rsidR="00565654" w:rsidRPr="00565654">
        <w:rPr>
          <w:b/>
          <w:i/>
          <w:highlight w:val="yellow"/>
          <w:u w:val="single"/>
        </w:rPr>
        <w:t xml:space="preserve"> </w:t>
      </w:r>
      <w:r w:rsidRPr="00565654">
        <w:rPr>
          <w:b/>
          <w:i/>
          <w:highlight w:val="yellow"/>
          <w:u w:val="single"/>
        </w:rPr>
        <w:t>16.</w:t>
      </w:r>
    </w:p>
    <w:p w:rsidR="008502C9" w:rsidRDefault="008502C9" w:rsidP="00FE700E">
      <w:pPr>
        <w:rPr>
          <w:bCs/>
          <w:i/>
        </w:rPr>
      </w:pPr>
    </w:p>
    <w:p w:rsidR="008502C9" w:rsidRPr="008502C9" w:rsidRDefault="00FE700E" w:rsidP="00FE700E">
      <w:pPr>
        <w:rPr>
          <w:b/>
          <w:bCs/>
          <w:iCs/>
        </w:rPr>
      </w:pPr>
      <w:r w:rsidRPr="008502C9">
        <w:rPr>
          <w:b/>
          <w:bCs/>
          <w:iCs/>
        </w:rPr>
        <w:t xml:space="preserve">Autoritatea contractantă </w:t>
      </w:r>
      <w:r w:rsidR="002D3E58">
        <w:rPr>
          <w:b/>
          <w:bCs/>
          <w:iCs/>
          <w:u w:val="single"/>
        </w:rPr>
        <w:t>IPLT</w:t>
      </w:r>
      <w:r w:rsidR="008502C9" w:rsidRPr="008502C9">
        <w:rPr>
          <w:b/>
          <w:bCs/>
          <w:iCs/>
          <w:u w:val="single"/>
        </w:rPr>
        <w:t xml:space="preserve"> </w:t>
      </w:r>
      <w:r w:rsidR="00565654">
        <w:rPr>
          <w:b/>
          <w:bCs/>
          <w:iCs/>
          <w:u w:val="single"/>
        </w:rPr>
        <w:t>„</w:t>
      </w:r>
      <w:r w:rsidR="002D3E58">
        <w:rPr>
          <w:b/>
          <w:bCs/>
          <w:iCs/>
          <w:u w:val="single"/>
        </w:rPr>
        <w:t>Ginta Latină</w:t>
      </w:r>
      <w:r w:rsidR="00565654">
        <w:rPr>
          <w:b/>
          <w:bCs/>
          <w:iCs/>
          <w:u w:val="single"/>
        </w:rPr>
        <w:t>”</w:t>
      </w:r>
    </w:p>
    <w:p w:rsidR="008502C9" w:rsidRPr="008502C9" w:rsidRDefault="008502C9" w:rsidP="00FE700E">
      <w:pPr>
        <w:rPr>
          <w:b/>
          <w:bCs/>
          <w:iCs/>
        </w:rPr>
      </w:pPr>
    </w:p>
    <w:p w:rsidR="00045E88" w:rsidRDefault="008502C9" w:rsidP="00FE700E">
      <w:pPr>
        <w:rPr>
          <w:bCs/>
          <w:iCs/>
        </w:rPr>
      </w:pPr>
      <w:r w:rsidRPr="0030084F">
        <w:rPr>
          <w:b/>
          <w:lang w:val="en-US"/>
        </w:rPr>
        <w:t xml:space="preserve">Conducătorul grupului de lucru: </w:t>
      </w:r>
      <w:r w:rsidR="002D3E58">
        <w:rPr>
          <w:rFonts w:eastAsia="Cambria"/>
          <w:b/>
          <w:u w:val="single"/>
          <w:lang w:val="en-US"/>
        </w:rPr>
        <w:t>Nina JUC</w:t>
      </w:r>
      <w:r>
        <w:rPr>
          <w:bCs/>
          <w:iCs/>
        </w:rPr>
        <w:t xml:space="preserve"> </w:t>
      </w:r>
      <w:r w:rsidR="00045E88">
        <w:rPr>
          <w:bCs/>
          <w:iCs/>
        </w:rPr>
        <w:t>________</w:t>
      </w:r>
      <w:r w:rsidR="00FE700E" w:rsidRPr="00FE700E">
        <w:rPr>
          <w:bCs/>
          <w:iCs/>
        </w:rPr>
        <w:t xml:space="preserve"> </w:t>
      </w:r>
    </w:p>
    <w:p w:rsidR="008502C9" w:rsidRDefault="008502C9" w:rsidP="00FE700E">
      <w:pPr>
        <w:rPr>
          <w:bCs/>
          <w:iCs/>
        </w:rPr>
      </w:pPr>
    </w:p>
    <w:p w:rsidR="008502C9" w:rsidRDefault="008502C9" w:rsidP="00FE700E">
      <w:pPr>
        <w:rPr>
          <w:bCs/>
          <w:iCs/>
        </w:rPr>
      </w:pPr>
    </w:p>
    <w:p w:rsidR="00FE700E" w:rsidRPr="00FE700E" w:rsidRDefault="00FE700E" w:rsidP="00FE700E">
      <w:pPr>
        <w:rPr>
          <w:bCs/>
          <w:iCs/>
        </w:rPr>
      </w:pPr>
      <w:r w:rsidRPr="00565654">
        <w:rPr>
          <w:bCs/>
          <w:iCs/>
          <w:highlight w:val="yellow"/>
        </w:rPr>
        <w:t>Data „</w:t>
      </w:r>
      <w:r w:rsidR="00D66638">
        <w:rPr>
          <w:bCs/>
          <w:iCs/>
          <w:highlight w:val="yellow"/>
        </w:rPr>
        <w:t>28</w:t>
      </w:r>
      <w:r w:rsidRPr="00565654">
        <w:rPr>
          <w:bCs/>
          <w:iCs/>
          <w:highlight w:val="yellow"/>
        </w:rPr>
        <w:t>”</w:t>
      </w:r>
      <w:r w:rsidR="00565654" w:rsidRPr="00565654">
        <w:rPr>
          <w:bCs/>
          <w:iCs/>
          <w:highlight w:val="yellow"/>
        </w:rPr>
        <w:t xml:space="preserve"> </w:t>
      </w:r>
      <w:r w:rsidR="002D3E58">
        <w:rPr>
          <w:bCs/>
          <w:iCs/>
          <w:highlight w:val="yellow"/>
        </w:rPr>
        <w:t>aprilie</w:t>
      </w:r>
      <w:r w:rsidR="00045E88" w:rsidRPr="00565654">
        <w:rPr>
          <w:bCs/>
          <w:iCs/>
          <w:highlight w:val="yellow"/>
        </w:rPr>
        <w:t xml:space="preserve"> 2021</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05"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3"/>
    <w:bookmarkEnd w:id="105"/>
    <w:p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636" w:type="pct"/>
        <w:tblLook w:val="04A0" w:firstRow="1" w:lastRow="0" w:firstColumn="1" w:lastColumn="0" w:noHBand="0" w:noVBand="1"/>
      </w:tblPr>
      <w:tblGrid>
        <w:gridCol w:w="2066"/>
        <w:gridCol w:w="288"/>
        <w:gridCol w:w="93"/>
        <w:gridCol w:w="1914"/>
        <w:gridCol w:w="1315"/>
        <w:gridCol w:w="1166"/>
        <w:gridCol w:w="2782"/>
        <w:gridCol w:w="3136"/>
        <w:gridCol w:w="1536"/>
        <w:gridCol w:w="2182"/>
        <w:gridCol w:w="79"/>
      </w:tblGrid>
      <w:tr w:rsidR="00215125" w:rsidRPr="00C00499" w:rsidTr="00D66638">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6" w:name="_Toc356920194"/>
            <w:bookmarkStart w:id="107" w:name="_Toc392180206"/>
            <w:bookmarkStart w:id="108"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09" w:name="_Hlk77771394"/>
            <w:r w:rsidRPr="00C00499">
              <w:t xml:space="preserve">Specificaţii tehnice </w:t>
            </w:r>
            <w:bookmarkEnd w:id="106"/>
            <w:bookmarkEnd w:id="107"/>
            <w:bookmarkEnd w:id="108"/>
            <w:bookmarkEnd w:id="109"/>
          </w:p>
        </w:tc>
      </w:tr>
      <w:tr w:rsidR="00215125" w:rsidRPr="00C00499" w:rsidTr="00D66638">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D66638">
        <w:trPr>
          <w:gridAfter w:val="1"/>
          <w:wAfter w:w="24" w:type="pct"/>
          <w:trHeight w:val="397"/>
        </w:trPr>
        <w:tc>
          <w:tcPr>
            <w:tcW w:w="497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D66638">
        <w:trPr>
          <w:gridAfter w:val="1"/>
          <w:wAfter w:w="24" w:type="pct"/>
          <w:trHeight w:val="397"/>
        </w:trPr>
        <w:tc>
          <w:tcPr>
            <w:tcW w:w="497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D66638">
        <w:trPr>
          <w:trHeight w:val="567"/>
        </w:trPr>
        <w:tc>
          <w:tcPr>
            <w:tcW w:w="2906" w:type="pct"/>
            <w:gridSpan w:val="7"/>
            <w:shd w:val="clear" w:color="auto" w:fill="auto"/>
          </w:tcPr>
          <w:p w:rsidR="00215125" w:rsidRPr="00C00499" w:rsidRDefault="00215125" w:rsidP="00590BCC"/>
        </w:tc>
        <w:tc>
          <w:tcPr>
            <w:tcW w:w="2094" w:type="pct"/>
            <w:gridSpan w:val="4"/>
            <w:shd w:val="clear" w:color="auto" w:fill="auto"/>
          </w:tcPr>
          <w:p w:rsidR="00215125" w:rsidRPr="00C00499" w:rsidRDefault="00215125" w:rsidP="00590BCC"/>
        </w:tc>
      </w:tr>
      <w:tr w:rsidR="007F2857" w:rsidRPr="00C00499" w:rsidTr="00D66638">
        <w:trPr>
          <w:gridAfter w:val="1"/>
          <w:wAfter w:w="24" w:type="pct"/>
          <w:trHeight w:val="667"/>
        </w:trPr>
        <w:tc>
          <w:tcPr>
            <w:tcW w:w="739"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1787"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7F2857" w:rsidRDefault="00215125" w:rsidP="007F2857">
            <w:pPr>
              <w:jc w:val="center"/>
              <w:rPr>
                <w:b/>
                <w:sz w:val="20"/>
                <w:szCs w:val="20"/>
              </w:rPr>
            </w:pPr>
            <w:r w:rsidRPr="0065496F">
              <w:rPr>
                <w:b/>
                <w:sz w:val="20"/>
                <w:szCs w:val="20"/>
              </w:rPr>
              <w:t>Specificarea tehnică deplină solicitată de către autoritatea contractantă</w:t>
            </w:r>
          </w:p>
        </w:tc>
        <w:tc>
          <w:tcPr>
            <w:tcW w:w="464" w:type="pct"/>
            <w:tcBorders>
              <w:top w:val="single" w:sz="4" w:space="0" w:color="auto"/>
              <w:left w:val="single" w:sz="4" w:space="0" w:color="auto"/>
              <w:bottom w:val="single" w:sz="4" w:space="0" w:color="auto"/>
              <w:right w:val="single" w:sz="4" w:space="0" w:color="auto"/>
            </w:tcBorders>
          </w:tcPr>
          <w:p w:rsidR="00215125" w:rsidRPr="0065496F" w:rsidRDefault="00215125" w:rsidP="007F2857">
            <w:pPr>
              <w:jc w:val="center"/>
              <w:rPr>
                <w:b/>
                <w:sz w:val="20"/>
                <w:szCs w:val="20"/>
              </w:rPr>
            </w:pPr>
            <w:r w:rsidRPr="0065496F">
              <w:rPr>
                <w:b/>
                <w:sz w:val="20"/>
                <w:szCs w:val="20"/>
              </w:rPr>
              <w:t>Specificarea tehnică deplină propusă de către ofertant</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7F2857" w:rsidRPr="00C00499" w:rsidTr="00D66638">
        <w:trPr>
          <w:gridAfter w:val="1"/>
          <w:wAfter w:w="24" w:type="pct"/>
          <w:trHeight w:val="283"/>
        </w:trPr>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1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464"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7F2857" w:rsidRPr="00C00499" w:rsidTr="00D66638">
        <w:trPr>
          <w:gridAfter w:val="1"/>
          <w:wAfter w:w="24" w:type="pct"/>
          <w:trHeight w:val="397"/>
        </w:trPr>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Bunuri/servicii</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1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64"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7F2857" w:rsidRPr="00C00499" w:rsidTr="00D66638">
        <w:trPr>
          <w:gridAfter w:val="1"/>
          <w:wAfter w:w="24" w:type="pct"/>
          <w:trHeight w:val="397"/>
        </w:trPr>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2D3E58" w:rsidRDefault="002D3E58" w:rsidP="002D3E58">
            <w:pPr>
              <w:rPr>
                <w:sz w:val="20"/>
                <w:szCs w:val="20"/>
              </w:rPr>
            </w:pPr>
            <w:r w:rsidRPr="002D3E58">
              <w:rPr>
                <w:b/>
                <w:i/>
                <w:sz w:val="28"/>
                <w:szCs w:val="28"/>
                <w:lang w:val="ro-MD" w:eastAsia="ro-RO"/>
              </w:rPr>
              <w:t>Servicii de alimentație a   elevilor  din cadrul IPLT ”Ginta Latină”,  perioada 16.05.2022-23.12.2022</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7F2857" w:rsidP="00590BCC">
            <w:pPr>
              <w:rPr>
                <w:sz w:val="20"/>
                <w:szCs w:val="20"/>
              </w:rPr>
            </w:pPr>
            <w:r w:rsidRPr="0030084F">
              <w:rPr>
                <w:rStyle w:val="aff0"/>
                <w:lang w:val="en-US"/>
              </w:rPr>
              <w:t xml:space="preserve">Servicii </w:t>
            </w:r>
            <w:r w:rsidRPr="0030084F">
              <w:rPr>
                <w:b/>
                <w:lang w:val="en-US"/>
              </w:rPr>
              <w:t>de alimentație a elevilor</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1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2857" w:rsidRPr="0030084F" w:rsidRDefault="007F2857" w:rsidP="007F2857">
            <w:pPr>
              <w:rPr>
                <w:rFonts w:eastAsia="Calibri"/>
                <w:b/>
                <w:lang w:val="en-US"/>
              </w:rPr>
            </w:pPr>
            <w:r w:rsidRPr="0030084F">
              <w:rPr>
                <w:rFonts w:eastAsia="Calibri"/>
                <w:b/>
              </w:rPr>
              <w:t>Criteriul de evaluare –</w:t>
            </w:r>
            <w:r w:rsidRPr="0030084F">
              <w:rPr>
                <w:rFonts w:eastAsia="Calibri"/>
                <w:b/>
                <w:lang w:val="en-US"/>
              </w:rPr>
              <w:t xml:space="preserve"> cel mai bun raport calitate-preț.</w:t>
            </w:r>
          </w:p>
          <w:p w:rsidR="007F2857" w:rsidRPr="003E2446" w:rsidRDefault="007F2857" w:rsidP="003E2446">
            <w:pPr>
              <w:rPr>
                <w:rFonts w:eastAsia="Calibri"/>
                <w:b/>
                <w:lang w:val="en-US"/>
              </w:rPr>
            </w:pPr>
            <w:r w:rsidRPr="0030084F">
              <w:rPr>
                <w:rFonts w:eastAsia="Calibri"/>
              </w:rPr>
              <w:t xml:space="preserve">Furnizorul va asigura servicii de alimentare pentru </w:t>
            </w:r>
            <w:r w:rsidRPr="0030084F">
              <w:rPr>
                <w:rFonts w:eastAsia="Calibri"/>
                <w:lang w:val="en-US"/>
              </w:rPr>
              <w:t>elevii</w:t>
            </w:r>
            <w:r w:rsidRPr="0030084F">
              <w:rPr>
                <w:rFonts w:eastAsia="Calibri"/>
              </w:rPr>
              <w:t xml:space="preserve"> din institutia nominalizata pentru perioada </w:t>
            </w:r>
            <w:r w:rsidR="002D3E58">
              <w:rPr>
                <w:rFonts w:eastAsia="Calibri"/>
              </w:rPr>
              <w:t xml:space="preserve">de studii  </w:t>
            </w:r>
            <w:r w:rsidR="00565654">
              <w:rPr>
                <w:rFonts w:eastAsia="Calibri"/>
                <w:b/>
              </w:rPr>
              <w:t>1</w:t>
            </w:r>
            <w:r w:rsidR="00500792">
              <w:rPr>
                <w:rFonts w:eastAsia="Calibri"/>
                <w:b/>
              </w:rPr>
              <w:t>6</w:t>
            </w:r>
            <w:r w:rsidRPr="0030084F">
              <w:rPr>
                <w:rFonts w:eastAsia="Calibri"/>
                <w:b/>
              </w:rPr>
              <w:t>.0</w:t>
            </w:r>
            <w:r w:rsidR="002D3E58">
              <w:rPr>
                <w:rFonts w:eastAsia="Calibri"/>
                <w:b/>
                <w:lang w:val="en-US"/>
              </w:rPr>
              <w:t>5</w:t>
            </w:r>
            <w:r w:rsidRPr="0030084F">
              <w:rPr>
                <w:rFonts w:eastAsia="Calibri"/>
                <w:b/>
              </w:rPr>
              <w:t>.202</w:t>
            </w:r>
            <w:r w:rsidR="0089229D" w:rsidRPr="0089229D">
              <w:rPr>
                <w:rFonts w:eastAsia="Calibri"/>
                <w:b/>
                <w:lang w:val="en-US"/>
              </w:rPr>
              <w:t>2</w:t>
            </w:r>
            <w:r w:rsidR="002D3E58">
              <w:rPr>
                <w:rFonts w:eastAsia="Calibri"/>
                <w:b/>
              </w:rPr>
              <w:t>-23</w:t>
            </w:r>
            <w:r w:rsidRPr="0030084F">
              <w:rPr>
                <w:rFonts w:eastAsia="Calibri"/>
                <w:b/>
              </w:rPr>
              <w:t>.12.202</w:t>
            </w:r>
            <w:r w:rsidR="0089229D" w:rsidRPr="0089229D">
              <w:rPr>
                <w:rFonts w:eastAsia="Calibri"/>
                <w:b/>
                <w:lang w:val="en-US"/>
              </w:rPr>
              <w:t>2</w:t>
            </w:r>
            <w:r w:rsidRPr="0030084F">
              <w:rPr>
                <w:rFonts w:eastAsia="Calibri"/>
              </w:rPr>
              <w:br/>
            </w:r>
            <w:r w:rsidRPr="0030084F">
              <w:rPr>
                <w:rFonts w:eastAsia="Calibri"/>
                <w:b/>
              </w:rPr>
              <w:t>I-IV Dejun</w:t>
            </w:r>
            <w:r w:rsidRPr="0030084F">
              <w:rPr>
                <w:rFonts w:eastAsia="Calibri"/>
              </w:rPr>
              <w:t xml:space="preserve">: </w:t>
            </w:r>
            <w:r w:rsidR="00AB5838" w:rsidRPr="003E2446">
              <w:rPr>
                <w:rFonts w:eastAsia="Calibri"/>
                <w:lang w:val="en-US"/>
              </w:rPr>
              <w:t>518</w:t>
            </w:r>
            <w:r w:rsidRPr="003E2446">
              <w:rPr>
                <w:rFonts w:eastAsia="Calibri"/>
                <w:lang w:val="en-US"/>
              </w:rPr>
              <w:t xml:space="preserve"> </w:t>
            </w:r>
            <w:r w:rsidRPr="003E2446">
              <w:rPr>
                <w:rFonts w:eastAsia="Calibri"/>
              </w:rPr>
              <w:t xml:space="preserve">copii x </w:t>
            </w:r>
            <w:r w:rsidR="00AB5838" w:rsidRPr="003E2446">
              <w:rPr>
                <w:rFonts w:eastAsia="Calibri"/>
                <w:lang w:val="en-US"/>
              </w:rPr>
              <w:t>74</w:t>
            </w:r>
            <w:r w:rsidR="00D66638">
              <w:rPr>
                <w:rFonts w:eastAsia="Calibri"/>
              </w:rPr>
              <w:t xml:space="preserve"> zile x 15,85</w:t>
            </w:r>
            <w:r w:rsidRPr="003E2446">
              <w:rPr>
                <w:rFonts w:eastAsia="Calibri"/>
              </w:rPr>
              <w:t xml:space="preserve"> lei = </w:t>
            </w:r>
            <w:r w:rsidR="00D66638">
              <w:rPr>
                <w:lang w:val="en-US"/>
              </w:rPr>
              <w:t>607 562,20</w:t>
            </w:r>
            <w:r w:rsidRPr="003E2446">
              <w:rPr>
                <w:b/>
                <w:sz w:val="28"/>
                <w:szCs w:val="28"/>
              </w:rPr>
              <w:t xml:space="preserve"> </w:t>
            </w:r>
            <w:r w:rsidRPr="003E2446">
              <w:rPr>
                <w:rFonts w:eastAsia="Calibri"/>
              </w:rPr>
              <w:t>lei.</w:t>
            </w:r>
          </w:p>
          <w:p w:rsidR="001463E7" w:rsidRDefault="007F2857" w:rsidP="003E2446">
            <w:pPr>
              <w:rPr>
                <w:lang w:val="en-US"/>
              </w:rPr>
            </w:pPr>
            <w:r w:rsidRPr="003E2446">
              <w:rPr>
                <w:rFonts w:eastAsia="Calibri"/>
                <w:b/>
              </w:rPr>
              <w:t xml:space="preserve">V-IX Dejun: </w:t>
            </w:r>
            <w:r w:rsidR="001463E7">
              <w:rPr>
                <w:rFonts w:eastAsia="Calibri"/>
                <w:lang w:val="en-US"/>
              </w:rPr>
              <w:t>75</w:t>
            </w:r>
            <w:r w:rsidRPr="003E2446">
              <w:rPr>
                <w:rFonts w:eastAsia="Calibri"/>
              </w:rPr>
              <w:t xml:space="preserve"> copii x </w:t>
            </w:r>
            <w:r w:rsidR="003E2446" w:rsidRPr="003E2446">
              <w:rPr>
                <w:rFonts w:eastAsia="Calibri"/>
                <w:lang w:val="en-US"/>
              </w:rPr>
              <w:t>74</w:t>
            </w:r>
            <w:r w:rsidRPr="003E2446">
              <w:rPr>
                <w:rFonts w:eastAsia="Calibri"/>
              </w:rPr>
              <w:t xml:space="preserve"> zile x 13,65 lei =</w:t>
            </w:r>
            <w:r w:rsidR="001463E7">
              <w:rPr>
                <w:lang w:val="en-US"/>
              </w:rPr>
              <w:t>75 757,50 lei</w:t>
            </w:r>
          </w:p>
          <w:p w:rsidR="007F2857" w:rsidRPr="003E2446" w:rsidRDefault="007F2857" w:rsidP="003E2446">
            <w:pPr>
              <w:rPr>
                <w:rFonts w:eastAsia="Calibri"/>
              </w:rPr>
            </w:pPr>
            <w:r w:rsidRPr="003E2446">
              <w:rPr>
                <w:rFonts w:eastAsia="Calibri"/>
                <w:b/>
              </w:rPr>
              <w:t xml:space="preserve">Dejun+prînz: </w:t>
            </w:r>
            <w:r w:rsidR="003E2446" w:rsidRPr="003E2446">
              <w:rPr>
                <w:rFonts w:eastAsia="Calibri"/>
              </w:rPr>
              <w:t xml:space="preserve">50 </w:t>
            </w:r>
            <w:r w:rsidRPr="003E2446">
              <w:rPr>
                <w:rFonts w:eastAsia="Calibri"/>
              </w:rPr>
              <w:t xml:space="preserve">copii x </w:t>
            </w:r>
            <w:r w:rsidR="003E2446" w:rsidRPr="003E2446">
              <w:rPr>
                <w:rFonts w:eastAsia="Calibri"/>
                <w:lang w:val="en-US"/>
              </w:rPr>
              <w:t>74</w:t>
            </w:r>
            <w:r w:rsidRPr="003E2446">
              <w:rPr>
                <w:rFonts w:eastAsia="Calibri"/>
              </w:rPr>
              <w:t xml:space="preserve"> zile x </w:t>
            </w:r>
            <w:r w:rsidR="003E2446" w:rsidRPr="003E2446">
              <w:rPr>
                <w:rFonts w:eastAsia="Calibri"/>
              </w:rPr>
              <w:t>30,2</w:t>
            </w:r>
            <w:r w:rsidRPr="003E2446">
              <w:rPr>
                <w:rFonts w:eastAsia="Calibri"/>
              </w:rPr>
              <w:t xml:space="preserve">0 lei = </w:t>
            </w:r>
            <w:r w:rsidR="003E2446" w:rsidRPr="003E2446">
              <w:rPr>
                <w:lang w:val="en-US"/>
              </w:rPr>
              <w:t>111 740,00</w:t>
            </w:r>
            <w:r w:rsidRPr="003E2446">
              <w:t xml:space="preserve"> </w:t>
            </w:r>
            <w:r w:rsidRPr="003E2446">
              <w:rPr>
                <w:rFonts w:eastAsia="Calibri"/>
              </w:rPr>
              <w:t xml:space="preserve">lei.                       </w:t>
            </w:r>
          </w:p>
          <w:p w:rsidR="00215125" w:rsidRDefault="007F2857" w:rsidP="003E2446">
            <w:pPr>
              <w:rPr>
                <w:rFonts w:eastAsia="Calibri"/>
                <w:b/>
              </w:rPr>
            </w:pPr>
            <w:r w:rsidRPr="003E2446">
              <w:rPr>
                <w:rFonts w:eastAsia="Calibri"/>
              </w:rPr>
              <w:t xml:space="preserve"> </w:t>
            </w:r>
            <w:r w:rsidRPr="003E2446">
              <w:rPr>
                <w:rFonts w:eastAsia="Calibri"/>
                <w:b/>
              </w:rPr>
              <w:t xml:space="preserve">Total: </w:t>
            </w:r>
            <w:r w:rsidR="00D66638" w:rsidRPr="00D66638">
              <w:rPr>
                <w:rFonts w:eastAsia="Calibri"/>
                <w:b/>
                <w:lang w:val="en-US"/>
              </w:rPr>
              <w:t>643</w:t>
            </w:r>
            <w:r w:rsidRPr="00D66638">
              <w:rPr>
                <w:rFonts w:eastAsia="Calibri"/>
                <w:b/>
              </w:rPr>
              <w:t xml:space="preserve"> copii x </w:t>
            </w:r>
            <w:r w:rsidR="003E2446" w:rsidRPr="00D66638">
              <w:rPr>
                <w:rFonts w:eastAsia="Calibri"/>
                <w:b/>
                <w:lang w:val="en-US"/>
              </w:rPr>
              <w:t>74</w:t>
            </w:r>
            <w:r w:rsidRPr="00D66638">
              <w:rPr>
                <w:rFonts w:eastAsia="Calibri"/>
                <w:b/>
              </w:rPr>
              <w:t xml:space="preserve"> zile = </w:t>
            </w:r>
            <w:r w:rsidR="00D66638" w:rsidRPr="00D66638">
              <w:rPr>
                <w:b/>
                <w:sz w:val="28"/>
                <w:szCs w:val="28"/>
                <w:lang w:val="en-US"/>
              </w:rPr>
              <w:t>795 059,70</w:t>
            </w:r>
            <w:r w:rsidRPr="00D66638">
              <w:rPr>
                <w:b/>
                <w:sz w:val="28"/>
                <w:szCs w:val="28"/>
              </w:rPr>
              <w:t xml:space="preserve"> </w:t>
            </w:r>
            <w:r w:rsidRPr="00D66638">
              <w:rPr>
                <w:rFonts w:eastAsia="Calibri"/>
                <w:b/>
              </w:rPr>
              <w:t>lei</w:t>
            </w:r>
          </w:p>
          <w:p w:rsidR="002D3E58" w:rsidRPr="003E2446" w:rsidRDefault="002D3E58" w:rsidP="003E2446">
            <w:pPr>
              <w:jc w:val="both"/>
              <w:rPr>
                <w:rFonts w:eastAsia="Calibri"/>
                <w:b/>
                <w:sz w:val="18"/>
                <w:szCs w:val="18"/>
              </w:rPr>
            </w:pPr>
          </w:p>
        </w:tc>
        <w:tc>
          <w:tcPr>
            <w:tcW w:w="464"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7F2857" w:rsidRPr="00C00499" w:rsidTr="00D66638">
        <w:trPr>
          <w:gridAfter w:val="1"/>
          <w:wAfter w:w="24" w:type="pct"/>
          <w:trHeight w:val="397"/>
        </w:trPr>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6293" w:rsidRPr="0065496F" w:rsidRDefault="00756293" w:rsidP="00756293">
            <w:pPr>
              <w:rPr>
                <w:b/>
                <w:sz w:val="20"/>
                <w:szCs w:val="20"/>
              </w:rPr>
            </w:pPr>
            <w:r w:rsidRPr="0065496F">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756293" w:rsidRPr="0065496F" w:rsidRDefault="00756293" w:rsidP="00756293">
            <w:pPr>
              <w:rPr>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756293" w:rsidRPr="0065496F" w:rsidRDefault="00756293" w:rsidP="00756293">
            <w:pPr>
              <w:rPr>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756293" w:rsidRPr="0065496F" w:rsidRDefault="00756293" w:rsidP="00756293">
            <w:pPr>
              <w:rPr>
                <w:sz w:val="20"/>
                <w:szCs w:val="20"/>
              </w:rPr>
            </w:pPr>
          </w:p>
        </w:tc>
        <w:tc>
          <w:tcPr>
            <w:tcW w:w="1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293" w:rsidRPr="0065496F" w:rsidRDefault="00756293" w:rsidP="00756293">
            <w:pPr>
              <w:rPr>
                <w:sz w:val="20"/>
                <w:szCs w:val="20"/>
              </w:rPr>
            </w:pPr>
          </w:p>
        </w:tc>
        <w:tc>
          <w:tcPr>
            <w:tcW w:w="464" w:type="pct"/>
            <w:tcBorders>
              <w:top w:val="single" w:sz="4" w:space="0" w:color="auto"/>
              <w:left w:val="single" w:sz="4" w:space="0" w:color="auto"/>
              <w:bottom w:val="single" w:sz="4" w:space="0" w:color="auto"/>
              <w:right w:val="single" w:sz="4" w:space="0" w:color="auto"/>
            </w:tcBorders>
          </w:tcPr>
          <w:p w:rsidR="00756293" w:rsidRPr="0065496F" w:rsidRDefault="00756293" w:rsidP="00756293">
            <w:pPr>
              <w:rPr>
                <w:sz w:val="20"/>
                <w:szCs w:val="20"/>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756293" w:rsidRPr="0065496F" w:rsidRDefault="00756293" w:rsidP="00756293">
            <w:pPr>
              <w:rPr>
                <w:sz w:val="20"/>
                <w:szCs w:val="20"/>
              </w:rPr>
            </w:pPr>
          </w:p>
        </w:tc>
      </w:tr>
      <w:tr w:rsidR="00756293" w:rsidRPr="00C00499" w:rsidTr="00D66638">
        <w:trPr>
          <w:trHeight w:val="397"/>
        </w:trPr>
        <w:tc>
          <w:tcPr>
            <w:tcW w:w="5000" w:type="pct"/>
            <w:gridSpan w:val="11"/>
            <w:tcBorders>
              <w:top w:val="single" w:sz="4" w:space="0" w:color="auto"/>
            </w:tcBorders>
            <w:shd w:val="clear" w:color="auto" w:fill="auto"/>
            <w:vAlign w:val="center"/>
          </w:tcPr>
          <w:p w:rsidR="00756293" w:rsidRPr="00C00499" w:rsidRDefault="00756293" w:rsidP="00756293">
            <w:pPr>
              <w:tabs>
                <w:tab w:val="left" w:pos="6120"/>
              </w:tabs>
            </w:pPr>
          </w:p>
          <w:p w:rsidR="00756293" w:rsidRPr="00C00499" w:rsidRDefault="00756293" w:rsidP="00756293">
            <w:r w:rsidRPr="00C00499">
              <w:t>Semnat:_______________ Numele, Prenumele:_____________________________ În calitate de: ________________</w:t>
            </w:r>
          </w:p>
          <w:p w:rsidR="00756293" w:rsidRPr="00C00499" w:rsidRDefault="00756293" w:rsidP="00756293">
            <w:pPr>
              <w:rPr>
                <w:bCs/>
                <w:iCs/>
              </w:rPr>
            </w:pPr>
            <w:r w:rsidRPr="00C00499">
              <w:rPr>
                <w:bCs/>
                <w:iCs/>
              </w:rPr>
              <w:t>Ofertantul: _______________________ Adresa: __________________________</w:t>
            </w:r>
          </w:p>
          <w:tbl>
            <w:tblPr>
              <w:tblW w:w="16335" w:type="dxa"/>
              <w:tblLook w:val="04A0" w:firstRow="1" w:lastRow="0" w:firstColumn="1" w:lastColumn="0" w:noHBand="0" w:noVBand="1"/>
            </w:tblPr>
            <w:tblGrid>
              <w:gridCol w:w="934"/>
              <w:gridCol w:w="298"/>
              <w:gridCol w:w="2487"/>
              <w:gridCol w:w="950"/>
              <w:gridCol w:w="920"/>
              <w:gridCol w:w="1366"/>
              <w:gridCol w:w="1149"/>
              <w:gridCol w:w="1684"/>
              <w:gridCol w:w="1628"/>
              <w:gridCol w:w="54"/>
              <w:gridCol w:w="1372"/>
              <w:gridCol w:w="553"/>
              <w:gridCol w:w="36"/>
              <w:gridCol w:w="948"/>
              <w:gridCol w:w="236"/>
              <w:gridCol w:w="25"/>
              <w:gridCol w:w="36"/>
              <w:gridCol w:w="1173"/>
              <w:gridCol w:w="25"/>
              <w:gridCol w:w="32"/>
              <w:gridCol w:w="429"/>
            </w:tblGrid>
            <w:tr w:rsidR="00756293" w:rsidRPr="00C00499" w:rsidTr="001463E7">
              <w:trPr>
                <w:gridAfter w:val="3"/>
                <w:wAfter w:w="486" w:type="dxa"/>
                <w:trHeight w:val="697"/>
              </w:trPr>
              <w:tc>
                <w:tcPr>
                  <w:tcW w:w="14615" w:type="dxa"/>
                  <w:gridSpan w:val="15"/>
                  <w:shd w:val="clear" w:color="auto" w:fill="auto"/>
                  <w:vAlign w:val="center"/>
                </w:tcPr>
                <w:p w:rsidR="00756293" w:rsidRDefault="007F2857" w:rsidP="003365F6">
                  <w:pPr>
                    <w:framePr w:hSpace="180" w:wrap="around" w:vAnchor="page" w:hAnchor="margin" w:y="347"/>
                    <w:rPr>
                      <w:noProof w:val="0"/>
                      <w:lang w:val="it-IT"/>
                    </w:rPr>
                  </w:pPr>
                  <w:r>
                    <w:rPr>
                      <w:noProof w:val="0"/>
                      <w:lang w:val="it-IT"/>
                    </w:rPr>
                    <w:lastRenderedPageBreak/>
                    <w:br w:type="page"/>
                  </w:r>
                </w:p>
                <w:p w:rsidR="00756293" w:rsidRPr="00DC35AC" w:rsidRDefault="00756293" w:rsidP="003365F6">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rsidR="00756293" w:rsidRPr="00D22624" w:rsidRDefault="00756293" w:rsidP="003365F6">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756293" w:rsidRDefault="00756293" w:rsidP="003365F6">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rsidR="00756293" w:rsidRPr="00DC35AC" w:rsidRDefault="00756293" w:rsidP="003365F6">
                  <w:pPr>
                    <w:pStyle w:val="2"/>
                    <w:framePr w:hSpace="180" w:wrap="around" w:vAnchor="page" w:hAnchor="margin" w:y="347"/>
                    <w:rPr>
                      <w:noProof w:val="0"/>
                      <w:sz w:val="24"/>
                      <w:lang w:val="it-IT"/>
                    </w:rPr>
                  </w:pPr>
                  <w:r w:rsidRPr="00DC35AC">
                    <w:rPr>
                      <w:noProof w:val="0"/>
                      <w:lang w:val="it-IT"/>
                    </w:rPr>
                    <w:t>Specificații de preț</w:t>
                  </w:r>
                </w:p>
              </w:tc>
              <w:tc>
                <w:tcPr>
                  <w:tcW w:w="1234" w:type="dxa"/>
                  <w:gridSpan w:val="3"/>
                </w:tcPr>
                <w:p w:rsidR="00756293" w:rsidRPr="00C00499" w:rsidRDefault="00756293" w:rsidP="003365F6">
                  <w:pPr>
                    <w:pStyle w:val="2"/>
                    <w:framePr w:hSpace="180" w:wrap="around" w:vAnchor="page" w:hAnchor="margin" w:y="347"/>
                    <w:jc w:val="right"/>
                    <w:rPr>
                      <w:b w:val="0"/>
                      <w:sz w:val="20"/>
                      <w:szCs w:val="20"/>
                      <w:lang w:val="en-US"/>
                    </w:rPr>
                  </w:pPr>
                </w:p>
              </w:tc>
            </w:tr>
            <w:tr w:rsidR="00756293" w:rsidRPr="00C00499" w:rsidTr="001463E7">
              <w:trPr>
                <w:gridAfter w:val="3"/>
                <w:wAfter w:w="486" w:type="dxa"/>
              </w:trPr>
              <w:tc>
                <w:tcPr>
                  <w:tcW w:w="14615" w:type="dxa"/>
                  <w:gridSpan w:val="15"/>
                  <w:tcBorders>
                    <w:bottom w:val="single" w:sz="4" w:space="0" w:color="auto"/>
                  </w:tcBorders>
                  <w:shd w:val="clear" w:color="auto" w:fill="auto"/>
                </w:tcPr>
                <w:p w:rsidR="00756293" w:rsidRPr="00DC35AC" w:rsidRDefault="00756293" w:rsidP="003365F6">
                  <w:pPr>
                    <w:framePr w:hSpace="180" w:wrap="around" w:vAnchor="page" w:hAnchor="margin" w:y="347"/>
                    <w:jc w:val="both"/>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756293" w:rsidRPr="00C00499" w:rsidRDefault="00756293" w:rsidP="003365F6">
                  <w:pPr>
                    <w:framePr w:hSpace="180" w:wrap="around" w:vAnchor="page" w:hAnchor="margin" w:y="347"/>
                    <w:jc w:val="center"/>
                  </w:pPr>
                </w:p>
              </w:tc>
              <w:tc>
                <w:tcPr>
                  <w:tcW w:w="1234" w:type="dxa"/>
                  <w:gridSpan w:val="3"/>
                  <w:tcBorders>
                    <w:bottom w:val="single" w:sz="4" w:space="0" w:color="auto"/>
                  </w:tcBorders>
                </w:tcPr>
                <w:p w:rsidR="00756293" w:rsidRPr="007C0C9D" w:rsidRDefault="00756293" w:rsidP="003365F6">
                  <w:pPr>
                    <w:framePr w:hSpace="180" w:wrap="around" w:vAnchor="page" w:hAnchor="margin" w:y="347"/>
                    <w:jc w:val="both"/>
                    <w:rPr>
                      <w:i/>
                      <w:iCs/>
                    </w:rPr>
                  </w:pPr>
                </w:p>
              </w:tc>
            </w:tr>
            <w:tr w:rsidR="00756293" w:rsidRPr="00C00499" w:rsidTr="001463E7">
              <w:trPr>
                <w:trHeight w:val="397"/>
              </w:trPr>
              <w:tc>
                <w:tcPr>
                  <w:tcW w:w="1232" w:type="dxa"/>
                  <w:gridSpan w:val="2"/>
                  <w:tcBorders>
                    <w:top w:val="single" w:sz="4" w:space="0" w:color="auto"/>
                    <w:left w:val="single" w:sz="4" w:space="0" w:color="auto"/>
                    <w:bottom w:val="single" w:sz="4" w:space="0" w:color="auto"/>
                    <w:right w:val="single" w:sz="4" w:space="0" w:color="auto"/>
                  </w:tcBorders>
                </w:tcPr>
                <w:p w:rsidR="00756293" w:rsidRPr="00C00499" w:rsidRDefault="00756293" w:rsidP="003365F6">
                  <w:pPr>
                    <w:framePr w:hSpace="180" w:wrap="around" w:vAnchor="page" w:hAnchor="margin" w:y="347"/>
                  </w:pPr>
                </w:p>
              </w:tc>
              <w:tc>
                <w:tcPr>
                  <w:tcW w:w="1510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756293" w:rsidRPr="00C00499" w:rsidRDefault="00756293" w:rsidP="003365F6">
                  <w:pPr>
                    <w:framePr w:hSpace="180" w:wrap="around" w:vAnchor="page" w:hAnchor="margin" w:y="347"/>
                  </w:pPr>
                  <w:r w:rsidRPr="00C00499">
                    <w:t xml:space="preserve">Numărul </w:t>
                  </w:r>
                  <w:r>
                    <w:t xml:space="preserve"> procedurii de achiziție______________din_________</w:t>
                  </w:r>
                </w:p>
              </w:tc>
            </w:tr>
            <w:tr w:rsidR="00756293" w:rsidRPr="00C00499" w:rsidTr="001463E7">
              <w:trPr>
                <w:trHeight w:val="397"/>
              </w:trPr>
              <w:tc>
                <w:tcPr>
                  <w:tcW w:w="1232" w:type="dxa"/>
                  <w:gridSpan w:val="2"/>
                  <w:tcBorders>
                    <w:top w:val="single" w:sz="4" w:space="0" w:color="auto"/>
                    <w:left w:val="single" w:sz="4" w:space="0" w:color="auto"/>
                    <w:bottom w:val="single" w:sz="4" w:space="0" w:color="auto"/>
                    <w:right w:val="single" w:sz="4" w:space="0" w:color="auto"/>
                  </w:tcBorders>
                </w:tcPr>
                <w:p w:rsidR="00756293" w:rsidRDefault="00756293" w:rsidP="003365F6">
                  <w:pPr>
                    <w:framePr w:hSpace="180" w:wrap="around" w:vAnchor="page" w:hAnchor="margin" w:y="347"/>
                  </w:pPr>
                </w:p>
              </w:tc>
              <w:tc>
                <w:tcPr>
                  <w:tcW w:w="1510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756293" w:rsidRPr="00C00499" w:rsidRDefault="00756293" w:rsidP="003365F6">
                  <w:pPr>
                    <w:framePr w:hSpace="180" w:wrap="around" w:vAnchor="page" w:hAnchor="margin" w:y="347"/>
                  </w:pPr>
                  <w:r>
                    <w:t>Obiectul de achiziției</w:t>
                  </w:r>
                  <w:r w:rsidRPr="00C00499">
                    <w:t>:</w:t>
                  </w:r>
                  <w:r>
                    <w:t>______________</w:t>
                  </w:r>
                </w:p>
              </w:tc>
            </w:tr>
            <w:tr w:rsidR="00756293" w:rsidRPr="00C00499" w:rsidTr="001463E7">
              <w:trPr>
                <w:trHeight w:val="567"/>
              </w:trPr>
              <w:tc>
                <w:tcPr>
                  <w:tcW w:w="12842" w:type="dxa"/>
                  <w:gridSpan w:val="11"/>
                  <w:shd w:val="clear" w:color="auto" w:fill="auto"/>
                </w:tcPr>
                <w:p w:rsidR="00756293" w:rsidRPr="00C00499" w:rsidRDefault="00756293" w:rsidP="003365F6">
                  <w:pPr>
                    <w:framePr w:hSpace="180" w:wrap="around" w:vAnchor="page" w:hAnchor="margin" w:y="347"/>
                  </w:pPr>
                </w:p>
              </w:tc>
              <w:tc>
                <w:tcPr>
                  <w:tcW w:w="1537" w:type="dxa"/>
                  <w:gridSpan w:val="3"/>
                </w:tcPr>
                <w:p w:rsidR="00756293" w:rsidRPr="00C00499" w:rsidRDefault="00756293" w:rsidP="003365F6">
                  <w:pPr>
                    <w:framePr w:hSpace="180" w:wrap="around" w:vAnchor="page" w:hAnchor="margin" w:y="347"/>
                  </w:pPr>
                </w:p>
              </w:tc>
              <w:tc>
                <w:tcPr>
                  <w:tcW w:w="1956" w:type="dxa"/>
                  <w:gridSpan w:val="7"/>
                </w:tcPr>
                <w:p w:rsidR="00756293" w:rsidRPr="00C00499" w:rsidRDefault="00756293" w:rsidP="003365F6">
                  <w:pPr>
                    <w:framePr w:hSpace="180" w:wrap="around" w:vAnchor="page" w:hAnchor="margin" w:y="347"/>
                  </w:pPr>
                </w:p>
              </w:tc>
            </w:tr>
            <w:tr w:rsidR="00756293" w:rsidRPr="006C1FA2" w:rsidTr="001463E7">
              <w:trPr>
                <w:gridAfter w:val="2"/>
                <w:wAfter w:w="461" w:type="dxa"/>
                <w:trHeight w:val="1043"/>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jc w:val="center"/>
                    <w:rPr>
                      <w:b/>
                      <w:sz w:val="20"/>
                    </w:rPr>
                  </w:pPr>
                  <w:r w:rsidRPr="0028367D">
                    <w:rPr>
                      <w:b/>
                      <w:sz w:val="20"/>
                    </w:rPr>
                    <w:t>Cod CPV</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756293" w:rsidRPr="0028367D" w:rsidRDefault="00756293" w:rsidP="003365F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56293" w:rsidRPr="0028367D" w:rsidRDefault="00756293" w:rsidP="003365F6">
                  <w:pPr>
                    <w:framePr w:hSpace="180" w:wrap="around" w:vAnchor="page" w:hAnchor="margin" w:y="347"/>
                    <w:jc w:val="center"/>
                    <w:rPr>
                      <w:b/>
                      <w:sz w:val="20"/>
                    </w:rPr>
                  </w:pPr>
                  <w:r w:rsidRPr="0028367D">
                    <w:rPr>
                      <w:b/>
                      <w:sz w:val="20"/>
                    </w:rPr>
                    <w:t>Unitatea de măsură</w:t>
                  </w:r>
                </w:p>
              </w:tc>
              <w:tc>
                <w:tcPr>
                  <w:tcW w:w="920" w:type="dxa"/>
                  <w:tcBorders>
                    <w:top w:val="single" w:sz="4" w:space="0" w:color="auto"/>
                    <w:left w:val="single" w:sz="4" w:space="0" w:color="auto"/>
                    <w:right w:val="single" w:sz="4" w:space="0" w:color="auto"/>
                  </w:tcBorders>
                  <w:shd w:val="clear" w:color="auto" w:fill="auto"/>
                </w:tcPr>
                <w:p w:rsidR="00756293" w:rsidRPr="0028367D" w:rsidRDefault="00756293" w:rsidP="003365F6">
                  <w:pPr>
                    <w:framePr w:hSpace="180" w:wrap="around" w:vAnchor="page" w:hAnchor="margin" w:y="347"/>
                    <w:jc w:val="center"/>
                    <w:rPr>
                      <w:b/>
                      <w:sz w:val="20"/>
                    </w:rPr>
                  </w:pPr>
                  <w:r w:rsidRPr="0028367D">
                    <w:rPr>
                      <w:b/>
                      <w:sz w:val="20"/>
                    </w:rPr>
                    <w:t>Canti-tatea</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56293" w:rsidRPr="0028367D" w:rsidRDefault="00756293" w:rsidP="003365F6">
                  <w:pPr>
                    <w:framePr w:hSpace="180" w:wrap="around" w:vAnchor="page" w:hAnchor="margin" w:y="347"/>
                    <w:jc w:val="center"/>
                    <w:rPr>
                      <w:b/>
                      <w:sz w:val="20"/>
                    </w:rPr>
                  </w:pPr>
                  <w:r w:rsidRPr="0028367D">
                    <w:rPr>
                      <w:b/>
                      <w:sz w:val="20"/>
                    </w:rPr>
                    <w:t>Preţ unitar (fără TVA)</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56293" w:rsidRPr="0028367D" w:rsidRDefault="00756293" w:rsidP="003365F6">
                  <w:pPr>
                    <w:framePr w:hSpace="180" w:wrap="around" w:vAnchor="page" w:hAnchor="margin" w:y="347"/>
                    <w:jc w:val="center"/>
                    <w:rPr>
                      <w:b/>
                      <w:sz w:val="20"/>
                    </w:rPr>
                  </w:pPr>
                  <w:r w:rsidRPr="0028367D">
                    <w:rPr>
                      <w:b/>
                      <w:sz w:val="20"/>
                    </w:rPr>
                    <w:t>Preţ unitar (cu TVA)</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756293" w:rsidRPr="0028367D" w:rsidRDefault="00756293" w:rsidP="003365F6">
                  <w:pPr>
                    <w:framePr w:hSpace="180" w:wrap="around" w:vAnchor="page" w:hAnchor="margin" w:y="347"/>
                    <w:jc w:val="center"/>
                    <w:rPr>
                      <w:b/>
                      <w:sz w:val="20"/>
                    </w:rPr>
                  </w:pPr>
                  <w:r w:rsidRPr="0028367D">
                    <w:rPr>
                      <w:b/>
                      <w:sz w:val="20"/>
                    </w:rPr>
                    <w:t>Suma</w:t>
                  </w:r>
                </w:p>
                <w:p w:rsidR="00756293" w:rsidRPr="0028367D" w:rsidRDefault="00756293" w:rsidP="003365F6">
                  <w:pPr>
                    <w:framePr w:hSpace="180" w:wrap="around" w:vAnchor="page" w:hAnchor="margin" w:y="347"/>
                    <w:jc w:val="center"/>
                    <w:rPr>
                      <w:b/>
                      <w:sz w:val="20"/>
                    </w:rPr>
                  </w:pPr>
                  <w:r w:rsidRPr="0028367D">
                    <w:rPr>
                      <w:b/>
                      <w:sz w:val="20"/>
                    </w:rPr>
                    <w:t>fără</w:t>
                  </w:r>
                </w:p>
                <w:p w:rsidR="00756293" w:rsidRPr="0028367D" w:rsidRDefault="00756293" w:rsidP="003365F6">
                  <w:pPr>
                    <w:framePr w:hSpace="180" w:wrap="around" w:vAnchor="page" w:hAnchor="margin" w:y="347"/>
                    <w:jc w:val="center"/>
                    <w:rPr>
                      <w:b/>
                      <w:sz w:val="20"/>
                    </w:rPr>
                  </w:pPr>
                  <w:r w:rsidRPr="0028367D">
                    <w:rPr>
                      <w:b/>
                      <w:sz w:val="20"/>
                    </w:rPr>
                    <w:t>TVA</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756293" w:rsidRPr="0028367D" w:rsidRDefault="00756293" w:rsidP="003365F6">
                  <w:pPr>
                    <w:framePr w:hSpace="180" w:wrap="around" w:vAnchor="page" w:hAnchor="margin" w:y="347"/>
                    <w:jc w:val="center"/>
                    <w:rPr>
                      <w:b/>
                      <w:sz w:val="20"/>
                    </w:rPr>
                  </w:pPr>
                  <w:r w:rsidRPr="0028367D">
                    <w:rPr>
                      <w:b/>
                      <w:sz w:val="20"/>
                    </w:rPr>
                    <w:t>Suma</w:t>
                  </w:r>
                </w:p>
                <w:p w:rsidR="00756293" w:rsidRPr="0028367D" w:rsidRDefault="00756293" w:rsidP="003365F6">
                  <w:pPr>
                    <w:framePr w:hSpace="180" w:wrap="around" w:vAnchor="page" w:hAnchor="margin" w:y="347"/>
                    <w:jc w:val="center"/>
                    <w:rPr>
                      <w:b/>
                      <w:sz w:val="20"/>
                    </w:rPr>
                  </w:pPr>
                  <w:r w:rsidRPr="0028367D">
                    <w:rPr>
                      <w:b/>
                      <w:sz w:val="20"/>
                    </w:rPr>
                    <w:t>cu TVA</w:t>
                  </w:r>
                </w:p>
              </w:tc>
              <w:tc>
                <w:tcPr>
                  <w:tcW w:w="1979" w:type="dxa"/>
                  <w:gridSpan w:val="3"/>
                  <w:tcBorders>
                    <w:top w:val="single" w:sz="4" w:space="0" w:color="auto"/>
                    <w:left w:val="single" w:sz="4" w:space="0" w:color="auto"/>
                    <w:bottom w:val="single" w:sz="4" w:space="0" w:color="auto"/>
                    <w:right w:val="single" w:sz="4" w:space="0" w:color="auto"/>
                  </w:tcBorders>
                </w:tcPr>
                <w:p w:rsidR="00756293" w:rsidRPr="0028367D" w:rsidRDefault="00756293" w:rsidP="003365F6">
                  <w:pPr>
                    <w:framePr w:hSpace="180" w:wrap="around" w:vAnchor="page" w:hAnchor="margin" w:y="347"/>
                    <w:jc w:val="center"/>
                    <w:rPr>
                      <w:b/>
                      <w:sz w:val="20"/>
                      <w:szCs w:val="28"/>
                    </w:rPr>
                  </w:pPr>
                  <w:r w:rsidRPr="0028367D">
                    <w:rPr>
                      <w:b/>
                      <w:sz w:val="20"/>
                      <w:szCs w:val="28"/>
                    </w:rPr>
                    <w:t xml:space="preserve">Termenul de </w:t>
                  </w:r>
                </w:p>
                <w:p w:rsidR="00756293" w:rsidRPr="0028367D" w:rsidRDefault="00756293" w:rsidP="003365F6">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5" w:type="dxa"/>
                  <w:gridSpan w:val="4"/>
                  <w:tcBorders>
                    <w:top w:val="single" w:sz="4" w:space="0" w:color="auto"/>
                    <w:left w:val="single" w:sz="4" w:space="0" w:color="auto"/>
                    <w:bottom w:val="single" w:sz="4" w:space="0" w:color="auto"/>
                    <w:right w:val="single" w:sz="4" w:space="0" w:color="auto"/>
                  </w:tcBorders>
                </w:tcPr>
                <w:p w:rsidR="00756293" w:rsidRPr="006C1FA2" w:rsidRDefault="00756293" w:rsidP="003365F6">
                  <w:pPr>
                    <w:framePr w:hSpace="180" w:wrap="around" w:vAnchor="page" w:hAnchor="margin" w:y="347"/>
                    <w:rPr>
                      <w:b/>
                      <w:sz w:val="20"/>
                      <w:szCs w:val="28"/>
                    </w:rPr>
                  </w:pPr>
                  <w:r w:rsidRPr="0028367D">
                    <w:rPr>
                      <w:b/>
                      <w:sz w:val="20"/>
                      <w:szCs w:val="28"/>
                    </w:rPr>
                    <w:t>Clasificație bugetară (IBAN)</w:t>
                  </w:r>
                </w:p>
              </w:tc>
              <w:tc>
                <w:tcPr>
                  <w:tcW w:w="1234" w:type="dxa"/>
                  <w:gridSpan w:val="3"/>
                  <w:tcBorders>
                    <w:top w:val="single" w:sz="4" w:space="0" w:color="auto"/>
                    <w:left w:val="single" w:sz="4" w:space="0" w:color="auto"/>
                    <w:bottom w:val="single" w:sz="4" w:space="0" w:color="auto"/>
                    <w:right w:val="single" w:sz="4" w:space="0" w:color="auto"/>
                  </w:tcBorders>
                </w:tcPr>
                <w:p w:rsidR="00756293" w:rsidRDefault="00756293" w:rsidP="003365F6">
                  <w:pPr>
                    <w:framePr w:hSpace="180" w:wrap="around" w:vAnchor="page" w:hAnchor="margin" w:y="347"/>
                    <w:jc w:val="center"/>
                    <w:rPr>
                      <w:b/>
                      <w:sz w:val="20"/>
                      <w:szCs w:val="28"/>
                    </w:rPr>
                  </w:pPr>
                  <w:r>
                    <w:rPr>
                      <w:b/>
                      <w:sz w:val="20"/>
                      <w:szCs w:val="28"/>
                    </w:rPr>
                    <w:t>Discount</w:t>
                  </w:r>
                </w:p>
                <w:p w:rsidR="00756293" w:rsidRPr="0028367D" w:rsidRDefault="00756293" w:rsidP="003365F6">
                  <w:pPr>
                    <w:framePr w:hSpace="180" w:wrap="around" w:vAnchor="page" w:hAnchor="margin" w:y="347"/>
                    <w:jc w:val="center"/>
                    <w:rPr>
                      <w:b/>
                      <w:sz w:val="20"/>
                      <w:szCs w:val="28"/>
                    </w:rPr>
                  </w:pPr>
                  <w:r>
                    <w:rPr>
                      <w:b/>
                      <w:sz w:val="20"/>
                      <w:szCs w:val="28"/>
                    </w:rPr>
                    <w:t>%</w:t>
                  </w:r>
                </w:p>
              </w:tc>
            </w:tr>
            <w:tr w:rsidR="00756293" w:rsidRPr="006C1FA2" w:rsidTr="001463E7">
              <w:trPr>
                <w:gridAfter w:val="2"/>
                <w:wAfter w:w="461" w:type="dxa"/>
                <w:trHeight w:val="283"/>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jc w:val="center"/>
                    <w:rPr>
                      <w:sz w:val="20"/>
                    </w:rPr>
                  </w:pPr>
                  <w:r w:rsidRPr="0028367D">
                    <w:rPr>
                      <w:sz w:val="20"/>
                    </w:rPr>
                    <w:t>1</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jc w:val="center"/>
                    <w:rPr>
                      <w:sz w:val="20"/>
                    </w:rPr>
                  </w:pPr>
                  <w:r w:rsidRPr="0028367D">
                    <w:rPr>
                      <w:sz w:val="20"/>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jc w:val="center"/>
                    <w:rPr>
                      <w:sz w:val="20"/>
                    </w:rPr>
                  </w:pPr>
                  <w:r w:rsidRPr="0028367D">
                    <w:rPr>
                      <w:sz w:val="20"/>
                    </w:rPr>
                    <w:t>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jc w:val="center"/>
                    <w:rPr>
                      <w:sz w:val="20"/>
                    </w:rPr>
                  </w:pPr>
                  <w:r w:rsidRPr="0028367D">
                    <w:rPr>
                      <w:sz w:val="20"/>
                    </w:rPr>
                    <w:t>5</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jc w:val="center"/>
                    <w:rPr>
                      <w:sz w:val="20"/>
                    </w:rPr>
                  </w:pPr>
                  <w:r w:rsidRPr="0028367D">
                    <w:rPr>
                      <w:sz w:val="20"/>
                    </w:rPr>
                    <w:t>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jc w:val="center"/>
                    <w:rPr>
                      <w:sz w:val="20"/>
                    </w:rPr>
                  </w:pPr>
                  <w:r w:rsidRPr="0028367D">
                    <w:rPr>
                      <w:sz w:val="20"/>
                    </w:rPr>
                    <w:t>7</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jc w:val="center"/>
                    <w:rPr>
                      <w:sz w:val="20"/>
                    </w:rPr>
                  </w:pPr>
                  <w:r w:rsidRPr="0028367D">
                    <w:rPr>
                      <w:sz w:val="20"/>
                    </w:rPr>
                    <w:t>8</w:t>
                  </w:r>
                </w:p>
              </w:tc>
              <w:tc>
                <w:tcPr>
                  <w:tcW w:w="1979" w:type="dxa"/>
                  <w:gridSpan w:val="3"/>
                  <w:tcBorders>
                    <w:top w:val="single" w:sz="4" w:space="0" w:color="auto"/>
                    <w:left w:val="single" w:sz="4" w:space="0" w:color="auto"/>
                    <w:bottom w:val="single" w:sz="4" w:space="0" w:color="auto"/>
                    <w:right w:val="single" w:sz="4" w:space="0" w:color="auto"/>
                  </w:tcBorders>
                </w:tcPr>
                <w:p w:rsidR="00756293" w:rsidRPr="0028367D" w:rsidRDefault="00756293" w:rsidP="003365F6">
                  <w:pPr>
                    <w:framePr w:hSpace="180" w:wrap="around" w:vAnchor="page" w:hAnchor="margin" w:y="347"/>
                    <w:jc w:val="center"/>
                    <w:rPr>
                      <w:sz w:val="20"/>
                    </w:rPr>
                  </w:pPr>
                  <w:r w:rsidRPr="0028367D">
                    <w:rPr>
                      <w:sz w:val="20"/>
                    </w:rPr>
                    <w:t>9</w:t>
                  </w:r>
                </w:p>
              </w:tc>
              <w:tc>
                <w:tcPr>
                  <w:tcW w:w="1245" w:type="dxa"/>
                  <w:gridSpan w:val="4"/>
                  <w:tcBorders>
                    <w:top w:val="single" w:sz="4" w:space="0" w:color="auto"/>
                    <w:left w:val="single" w:sz="4" w:space="0" w:color="auto"/>
                    <w:bottom w:val="single" w:sz="4" w:space="0" w:color="auto"/>
                    <w:right w:val="single" w:sz="4" w:space="0" w:color="auto"/>
                  </w:tcBorders>
                </w:tcPr>
                <w:p w:rsidR="00756293" w:rsidRPr="006C1FA2" w:rsidRDefault="00756293" w:rsidP="003365F6">
                  <w:pPr>
                    <w:framePr w:hSpace="180" w:wrap="around" w:vAnchor="page" w:hAnchor="margin" w:y="347"/>
                    <w:jc w:val="center"/>
                    <w:rPr>
                      <w:sz w:val="20"/>
                    </w:rPr>
                  </w:pPr>
                  <w:r>
                    <w:rPr>
                      <w:sz w:val="20"/>
                    </w:rPr>
                    <w:t>10</w:t>
                  </w:r>
                </w:p>
              </w:tc>
              <w:tc>
                <w:tcPr>
                  <w:tcW w:w="1234" w:type="dxa"/>
                  <w:gridSpan w:val="3"/>
                  <w:tcBorders>
                    <w:top w:val="single" w:sz="4" w:space="0" w:color="auto"/>
                    <w:left w:val="single" w:sz="4" w:space="0" w:color="auto"/>
                    <w:bottom w:val="single" w:sz="4" w:space="0" w:color="auto"/>
                    <w:right w:val="single" w:sz="4" w:space="0" w:color="auto"/>
                  </w:tcBorders>
                </w:tcPr>
                <w:p w:rsidR="00756293" w:rsidRDefault="00756293" w:rsidP="003365F6">
                  <w:pPr>
                    <w:framePr w:hSpace="180" w:wrap="around" w:vAnchor="page" w:hAnchor="margin" w:y="347"/>
                    <w:jc w:val="center"/>
                    <w:rPr>
                      <w:sz w:val="20"/>
                    </w:rPr>
                  </w:pPr>
                  <w:r>
                    <w:rPr>
                      <w:sz w:val="20"/>
                    </w:rPr>
                    <w:t>11</w:t>
                  </w:r>
                </w:p>
              </w:tc>
            </w:tr>
            <w:tr w:rsidR="00756293" w:rsidRPr="006C1FA2" w:rsidTr="001463E7">
              <w:trPr>
                <w:gridAfter w:val="2"/>
                <w:wAfter w:w="461" w:type="dxa"/>
                <w:trHeight w:val="397"/>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rPr>
                      <w:sz w:val="20"/>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rPr>
                      <w:sz w:val="20"/>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rPr>
                      <w:sz w:val="20"/>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rPr>
                      <w:sz w:val="20"/>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rPr>
                      <w:sz w:val="20"/>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756293" w:rsidRPr="0028367D" w:rsidRDefault="00756293" w:rsidP="003365F6">
                  <w:pPr>
                    <w:framePr w:hSpace="180" w:wrap="around" w:vAnchor="page" w:hAnchor="margin" w:y="347"/>
                    <w:rPr>
                      <w:sz w:val="20"/>
                    </w:rPr>
                  </w:pPr>
                </w:p>
              </w:tc>
              <w:tc>
                <w:tcPr>
                  <w:tcW w:w="1979" w:type="dxa"/>
                  <w:gridSpan w:val="3"/>
                  <w:tcBorders>
                    <w:top w:val="single" w:sz="4" w:space="0" w:color="auto"/>
                    <w:left w:val="single" w:sz="4" w:space="0" w:color="auto"/>
                    <w:bottom w:val="single" w:sz="4" w:space="0" w:color="auto"/>
                    <w:right w:val="single" w:sz="4" w:space="0" w:color="auto"/>
                  </w:tcBorders>
                </w:tcPr>
                <w:p w:rsidR="00756293" w:rsidRPr="0028367D" w:rsidRDefault="00756293" w:rsidP="003365F6">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rsidR="00756293" w:rsidRPr="006C1FA2" w:rsidRDefault="00756293" w:rsidP="003365F6">
                  <w:pPr>
                    <w:framePr w:hSpace="180" w:wrap="around" w:vAnchor="page" w:hAnchor="margin" w:y="347"/>
                    <w:rPr>
                      <w:sz w:val="20"/>
                    </w:rPr>
                  </w:pPr>
                </w:p>
              </w:tc>
              <w:tc>
                <w:tcPr>
                  <w:tcW w:w="1234" w:type="dxa"/>
                  <w:gridSpan w:val="3"/>
                  <w:tcBorders>
                    <w:top w:val="single" w:sz="4" w:space="0" w:color="auto"/>
                    <w:left w:val="single" w:sz="4" w:space="0" w:color="auto"/>
                    <w:bottom w:val="single" w:sz="4" w:space="0" w:color="auto"/>
                    <w:right w:val="single" w:sz="4" w:space="0" w:color="auto"/>
                  </w:tcBorders>
                </w:tcPr>
                <w:p w:rsidR="00756293" w:rsidRPr="006C1FA2" w:rsidRDefault="00756293" w:rsidP="003365F6">
                  <w:pPr>
                    <w:framePr w:hSpace="180" w:wrap="around" w:vAnchor="page" w:hAnchor="margin" w:y="347"/>
                    <w:rPr>
                      <w:sz w:val="20"/>
                    </w:rPr>
                  </w:pPr>
                </w:p>
              </w:tc>
            </w:tr>
            <w:tr w:rsidR="005808AA" w:rsidRPr="006C1FA2" w:rsidTr="001463E7">
              <w:trPr>
                <w:gridAfter w:val="2"/>
                <w:wAfter w:w="461" w:type="dxa"/>
                <w:trHeight w:val="397"/>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1463E7" w:rsidRPr="001463E7" w:rsidRDefault="001463E7" w:rsidP="003365F6">
                  <w:pPr>
                    <w:framePr w:hSpace="180" w:wrap="around" w:vAnchor="page" w:hAnchor="margin" w:y="347"/>
                    <w:rPr>
                      <w:noProof w:val="0"/>
                      <w:lang w:val="en-US"/>
                    </w:rPr>
                  </w:pPr>
                  <w:r w:rsidRPr="001463E7">
                    <w:rPr>
                      <w:rFonts w:ascii="Helvetica" w:hAnsi="Helvetica"/>
                      <w:noProof w:val="0"/>
                      <w:color w:val="333333"/>
                      <w:sz w:val="2"/>
                      <w:szCs w:val="2"/>
                      <w:shd w:val="clear" w:color="auto" w:fill="FFFFFF"/>
                      <w:lang w:val="en-US"/>
                    </w:rPr>
                    <w:t> </w:t>
                  </w:r>
                </w:p>
                <w:p w:rsidR="001463E7" w:rsidRPr="001463E7" w:rsidRDefault="001463E7" w:rsidP="003365F6">
                  <w:pPr>
                    <w:framePr w:hSpace="180" w:wrap="around" w:vAnchor="page" w:hAnchor="margin" w:y="347"/>
                    <w:shd w:val="clear" w:color="auto" w:fill="FFFFFF"/>
                    <w:wordWrap w:val="0"/>
                    <w:textAlignment w:val="center"/>
                    <w:rPr>
                      <w:rFonts w:ascii="Helvetica" w:hAnsi="Helvetica"/>
                      <w:noProof w:val="0"/>
                      <w:color w:val="333333"/>
                      <w:sz w:val="23"/>
                      <w:szCs w:val="23"/>
                      <w:lang w:val="en-US"/>
                    </w:rPr>
                  </w:pPr>
                  <w:r w:rsidRPr="001463E7">
                    <w:rPr>
                      <w:rFonts w:ascii="Helvetica" w:hAnsi="Helvetica"/>
                      <w:noProof w:val="0"/>
                      <w:color w:val="333333"/>
                      <w:sz w:val="23"/>
                      <w:szCs w:val="23"/>
                      <w:lang w:val="en-US"/>
                    </w:rPr>
                    <w:t>55500000-5 </w:t>
                  </w:r>
                </w:p>
                <w:p w:rsidR="005808AA" w:rsidRPr="0028367D" w:rsidRDefault="005808AA" w:rsidP="003365F6">
                  <w:pPr>
                    <w:framePr w:hSpace="180" w:wrap="around" w:vAnchor="page" w:hAnchor="margin" w:y="347"/>
                    <w:rPr>
                      <w:sz w:val="20"/>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08AA" w:rsidRPr="007F2857" w:rsidRDefault="003E2446" w:rsidP="003365F6">
                  <w:pPr>
                    <w:framePr w:hSpace="180" w:wrap="around" w:vAnchor="page" w:hAnchor="margin" w:y="347"/>
                    <w:rPr>
                      <w:b/>
                    </w:rPr>
                  </w:pPr>
                  <w:r w:rsidRPr="002D3E58">
                    <w:rPr>
                      <w:b/>
                      <w:i/>
                      <w:sz w:val="28"/>
                      <w:szCs w:val="28"/>
                      <w:lang w:val="ro-MD" w:eastAsia="ro-RO"/>
                    </w:rPr>
                    <w:t>Servicii de alimentație a   elevilor  din cadrul IPLT ”Ginta Latină”,  perioada 16.05.2022-23.12.2022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7F2857" w:rsidRDefault="005808AA" w:rsidP="003365F6">
                  <w:pPr>
                    <w:framePr w:hSpace="180" w:wrap="around" w:vAnchor="page" w:hAnchor="margin" w:y="347"/>
                    <w:rPr>
                      <w:b/>
                    </w:rPr>
                  </w:pPr>
                  <w:r w:rsidRPr="007F2857">
                    <w:rPr>
                      <w:b/>
                    </w:rPr>
                    <w:t>per cop.</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7F2857" w:rsidRDefault="00D66638" w:rsidP="003365F6">
                  <w:pPr>
                    <w:framePr w:hSpace="180" w:wrap="around" w:vAnchor="page" w:hAnchor="margin" w:y="347"/>
                    <w:rPr>
                      <w:b/>
                    </w:rPr>
                  </w:pPr>
                  <w:r>
                    <w:rPr>
                      <w:b/>
                    </w:rPr>
                    <w:t>643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7F2857" w:rsidRDefault="005808AA" w:rsidP="003365F6">
                  <w:pPr>
                    <w:framePr w:hSpace="180" w:wrap="around" w:vAnchor="page" w:hAnchor="margin" w:y="347"/>
                    <w:rPr>
                      <w:b/>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7F2857" w:rsidRDefault="005808AA" w:rsidP="003365F6">
                  <w:pPr>
                    <w:framePr w:hSpace="180" w:wrap="around" w:vAnchor="page" w:hAnchor="margin" w:y="347"/>
                    <w:rPr>
                      <w:b/>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1463E7" w:rsidRDefault="00D66638" w:rsidP="003365F6">
                  <w:pPr>
                    <w:framePr w:hSpace="180" w:wrap="around" w:vAnchor="page" w:hAnchor="margin" w:y="347"/>
                    <w:rPr>
                      <w:b/>
                    </w:rPr>
                  </w:pPr>
                  <w:r>
                    <w:rPr>
                      <w:b/>
                      <w:lang w:val="en-US"/>
                    </w:rPr>
                    <w:t>795 059,70</w:t>
                  </w:r>
                  <w:r w:rsidRPr="001463E7">
                    <w:rPr>
                      <w:b/>
                    </w:rPr>
                    <w:t xml:space="preserve"> </w:t>
                  </w:r>
                  <w:r w:rsidRPr="001463E7">
                    <w:rPr>
                      <w:rFonts w:eastAsia="Calibri"/>
                      <w:b/>
                    </w:rPr>
                    <w:t>lei</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1463E7" w:rsidRDefault="001463E7" w:rsidP="003365F6">
                  <w:pPr>
                    <w:framePr w:hSpace="180" w:wrap="around" w:vAnchor="page" w:hAnchor="margin" w:y="347"/>
                    <w:rPr>
                      <w:b/>
                      <w:lang w:val="en-US"/>
                    </w:rPr>
                  </w:pPr>
                </w:p>
                <w:p w:rsidR="001463E7" w:rsidRDefault="001463E7" w:rsidP="003365F6">
                  <w:pPr>
                    <w:framePr w:hSpace="180" w:wrap="around" w:vAnchor="page" w:hAnchor="margin" w:y="347"/>
                    <w:rPr>
                      <w:b/>
                      <w:lang w:val="en-US"/>
                    </w:rPr>
                  </w:pPr>
                </w:p>
                <w:p w:rsidR="005808AA" w:rsidRPr="001463E7" w:rsidRDefault="00D66638" w:rsidP="003365F6">
                  <w:pPr>
                    <w:framePr w:hSpace="180" w:wrap="around" w:vAnchor="page" w:hAnchor="margin" w:y="347"/>
                    <w:rPr>
                      <w:b/>
                    </w:rPr>
                  </w:pPr>
                  <w:r>
                    <w:rPr>
                      <w:b/>
                      <w:lang w:val="en-US"/>
                    </w:rPr>
                    <w:t>795 059,70</w:t>
                  </w:r>
                  <w:r w:rsidR="001463E7" w:rsidRPr="001463E7">
                    <w:rPr>
                      <w:b/>
                    </w:rPr>
                    <w:t xml:space="preserve"> </w:t>
                  </w:r>
                  <w:r w:rsidR="001463E7" w:rsidRPr="001463E7">
                    <w:rPr>
                      <w:rFonts w:eastAsia="Calibri"/>
                      <w:b/>
                    </w:rPr>
                    <w:t>lei</w:t>
                  </w:r>
                </w:p>
              </w:tc>
              <w:tc>
                <w:tcPr>
                  <w:tcW w:w="1979" w:type="dxa"/>
                  <w:gridSpan w:val="3"/>
                  <w:tcBorders>
                    <w:top w:val="single" w:sz="4" w:space="0" w:color="auto"/>
                    <w:left w:val="single" w:sz="4" w:space="0" w:color="auto"/>
                    <w:bottom w:val="single" w:sz="4" w:space="0" w:color="auto"/>
                    <w:right w:val="single" w:sz="4" w:space="0" w:color="auto"/>
                  </w:tcBorders>
                </w:tcPr>
                <w:p w:rsidR="005808AA" w:rsidRPr="007F2857" w:rsidRDefault="005808AA" w:rsidP="003365F6">
                  <w:pPr>
                    <w:framePr w:hSpace="180" w:wrap="around" w:vAnchor="page" w:hAnchor="margin" w:y="347"/>
                    <w:rPr>
                      <w:rFonts w:eastAsia="Calibri"/>
                      <w:b/>
                    </w:rPr>
                  </w:pPr>
                  <w:r w:rsidRPr="007F2857">
                    <w:rPr>
                      <w:rFonts w:eastAsia="Calibri"/>
                      <w:b/>
                    </w:rPr>
                    <w:t>perioada de studii</w:t>
                  </w:r>
                </w:p>
                <w:p w:rsidR="005808AA" w:rsidRPr="007F2857" w:rsidRDefault="00500792" w:rsidP="003365F6">
                  <w:pPr>
                    <w:framePr w:hSpace="180" w:wrap="around" w:vAnchor="page" w:hAnchor="margin" w:y="347"/>
                    <w:rPr>
                      <w:b/>
                    </w:rPr>
                  </w:pPr>
                  <w:r w:rsidRPr="00500792">
                    <w:rPr>
                      <w:rFonts w:eastAsia="Calibri"/>
                      <w:b/>
                      <w:color w:val="000000" w:themeColor="text1"/>
                      <w:highlight w:val="yellow"/>
                    </w:rPr>
                    <w:t>1</w:t>
                  </w:r>
                  <w:r w:rsidRPr="00D66638">
                    <w:rPr>
                      <w:rFonts w:eastAsia="Calibri"/>
                      <w:b/>
                      <w:color w:val="000000" w:themeColor="text1"/>
                    </w:rPr>
                    <w:t>6</w:t>
                  </w:r>
                  <w:r w:rsidR="003E2446" w:rsidRPr="00D66638">
                    <w:rPr>
                      <w:rFonts w:eastAsia="Calibri"/>
                      <w:b/>
                      <w:color w:val="000000" w:themeColor="text1"/>
                    </w:rPr>
                    <w:t>.</w:t>
                  </w:r>
                  <w:r w:rsidR="003E2446">
                    <w:rPr>
                      <w:rFonts w:eastAsia="Calibri"/>
                      <w:b/>
                      <w:color w:val="000000" w:themeColor="text1"/>
                    </w:rPr>
                    <w:t>05.2022-23</w:t>
                  </w:r>
                  <w:r w:rsidR="007F2857" w:rsidRPr="007F2857">
                    <w:rPr>
                      <w:rFonts w:eastAsia="Calibri"/>
                      <w:b/>
                      <w:color w:val="000000" w:themeColor="text1"/>
                    </w:rPr>
                    <w:t>.12.2022</w:t>
                  </w:r>
                </w:p>
              </w:tc>
              <w:tc>
                <w:tcPr>
                  <w:tcW w:w="1245" w:type="dxa"/>
                  <w:gridSpan w:val="4"/>
                  <w:tcBorders>
                    <w:top w:val="single" w:sz="4" w:space="0" w:color="auto"/>
                    <w:left w:val="single" w:sz="4" w:space="0" w:color="auto"/>
                    <w:bottom w:val="single" w:sz="4" w:space="0" w:color="auto"/>
                    <w:right w:val="single" w:sz="4" w:space="0" w:color="auto"/>
                  </w:tcBorders>
                </w:tcPr>
                <w:p w:rsidR="005808AA" w:rsidRPr="006C1FA2" w:rsidRDefault="005808AA" w:rsidP="003365F6">
                  <w:pPr>
                    <w:framePr w:hSpace="180" w:wrap="around" w:vAnchor="page" w:hAnchor="margin" w:y="347"/>
                    <w:rPr>
                      <w:sz w:val="20"/>
                    </w:rPr>
                  </w:pPr>
                </w:p>
              </w:tc>
              <w:tc>
                <w:tcPr>
                  <w:tcW w:w="1234" w:type="dxa"/>
                  <w:gridSpan w:val="3"/>
                  <w:tcBorders>
                    <w:top w:val="single" w:sz="4" w:space="0" w:color="auto"/>
                    <w:left w:val="single" w:sz="4" w:space="0" w:color="auto"/>
                    <w:bottom w:val="single" w:sz="4" w:space="0" w:color="auto"/>
                    <w:right w:val="single" w:sz="4" w:space="0" w:color="auto"/>
                  </w:tcBorders>
                </w:tcPr>
                <w:p w:rsidR="005808AA" w:rsidRPr="006C1FA2" w:rsidRDefault="005808AA" w:rsidP="003365F6">
                  <w:pPr>
                    <w:framePr w:hSpace="180" w:wrap="around" w:vAnchor="page" w:hAnchor="margin" w:y="347"/>
                    <w:rPr>
                      <w:sz w:val="20"/>
                    </w:rPr>
                  </w:pPr>
                </w:p>
              </w:tc>
            </w:tr>
            <w:tr w:rsidR="005808AA" w:rsidRPr="006C1FA2" w:rsidTr="001463E7">
              <w:trPr>
                <w:gridAfter w:val="2"/>
                <w:wAfter w:w="461" w:type="dxa"/>
                <w:trHeight w:val="397"/>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1979" w:type="dxa"/>
                  <w:gridSpan w:val="3"/>
                  <w:tcBorders>
                    <w:top w:val="single" w:sz="4" w:space="0" w:color="auto"/>
                    <w:left w:val="single" w:sz="4" w:space="0" w:color="auto"/>
                    <w:bottom w:val="single" w:sz="4" w:space="0" w:color="auto"/>
                    <w:right w:val="single" w:sz="4" w:space="0" w:color="auto"/>
                  </w:tcBorders>
                </w:tcPr>
                <w:p w:rsidR="005808AA" w:rsidRPr="0028367D" w:rsidRDefault="005808AA" w:rsidP="003365F6">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rsidR="005808AA" w:rsidRPr="006C1FA2" w:rsidRDefault="005808AA" w:rsidP="003365F6">
                  <w:pPr>
                    <w:framePr w:hSpace="180" w:wrap="around" w:vAnchor="page" w:hAnchor="margin" w:y="347"/>
                    <w:rPr>
                      <w:sz w:val="20"/>
                    </w:rPr>
                  </w:pPr>
                </w:p>
              </w:tc>
              <w:tc>
                <w:tcPr>
                  <w:tcW w:w="1234" w:type="dxa"/>
                  <w:gridSpan w:val="3"/>
                  <w:tcBorders>
                    <w:top w:val="single" w:sz="4" w:space="0" w:color="auto"/>
                    <w:left w:val="single" w:sz="4" w:space="0" w:color="auto"/>
                    <w:bottom w:val="single" w:sz="4" w:space="0" w:color="auto"/>
                    <w:right w:val="single" w:sz="4" w:space="0" w:color="auto"/>
                  </w:tcBorders>
                </w:tcPr>
                <w:p w:rsidR="005808AA" w:rsidRPr="006C1FA2" w:rsidRDefault="005808AA" w:rsidP="003365F6">
                  <w:pPr>
                    <w:framePr w:hSpace="180" w:wrap="around" w:vAnchor="page" w:hAnchor="margin" w:y="347"/>
                    <w:rPr>
                      <w:sz w:val="20"/>
                    </w:rPr>
                  </w:pPr>
                </w:p>
              </w:tc>
            </w:tr>
            <w:tr w:rsidR="005808AA" w:rsidRPr="006C1FA2" w:rsidTr="001463E7">
              <w:trPr>
                <w:gridAfter w:val="2"/>
                <w:wAfter w:w="461" w:type="dxa"/>
                <w:trHeight w:val="397"/>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5808AA" w:rsidRPr="0028367D" w:rsidRDefault="005808AA" w:rsidP="003365F6">
                  <w:pPr>
                    <w:framePr w:hSpace="180" w:wrap="around" w:vAnchor="page" w:hAnchor="margin" w:y="347"/>
                    <w:rPr>
                      <w:sz w:val="20"/>
                    </w:rPr>
                  </w:pPr>
                </w:p>
              </w:tc>
              <w:tc>
                <w:tcPr>
                  <w:tcW w:w="1979" w:type="dxa"/>
                  <w:gridSpan w:val="3"/>
                  <w:tcBorders>
                    <w:top w:val="single" w:sz="4" w:space="0" w:color="auto"/>
                    <w:left w:val="single" w:sz="4" w:space="0" w:color="auto"/>
                    <w:bottom w:val="single" w:sz="4" w:space="0" w:color="auto"/>
                    <w:right w:val="single" w:sz="4" w:space="0" w:color="auto"/>
                  </w:tcBorders>
                </w:tcPr>
                <w:p w:rsidR="005808AA" w:rsidRPr="0028367D" w:rsidRDefault="005808AA" w:rsidP="003365F6">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rsidR="005808AA" w:rsidRPr="006C1FA2" w:rsidRDefault="005808AA" w:rsidP="003365F6">
                  <w:pPr>
                    <w:framePr w:hSpace="180" w:wrap="around" w:vAnchor="page" w:hAnchor="margin" w:y="347"/>
                    <w:rPr>
                      <w:sz w:val="20"/>
                    </w:rPr>
                  </w:pPr>
                </w:p>
              </w:tc>
              <w:tc>
                <w:tcPr>
                  <w:tcW w:w="1234" w:type="dxa"/>
                  <w:gridSpan w:val="3"/>
                  <w:tcBorders>
                    <w:top w:val="single" w:sz="4" w:space="0" w:color="auto"/>
                    <w:left w:val="single" w:sz="4" w:space="0" w:color="auto"/>
                    <w:bottom w:val="single" w:sz="4" w:space="0" w:color="auto"/>
                    <w:right w:val="single" w:sz="4" w:space="0" w:color="auto"/>
                  </w:tcBorders>
                </w:tcPr>
                <w:p w:rsidR="005808AA" w:rsidRPr="006C1FA2" w:rsidRDefault="005808AA" w:rsidP="003365F6">
                  <w:pPr>
                    <w:framePr w:hSpace="180" w:wrap="around" w:vAnchor="page" w:hAnchor="margin" w:y="347"/>
                    <w:rPr>
                      <w:sz w:val="20"/>
                    </w:rPr>
                  </w:pPr>
                </w:p>
              </w:tc>
            </w:tr>
            <w:tr w:rsidR="005808AA" w:rsidRPr="00845C1B" w:rsidTr="001463E7">
              <w:trPr>
                <w:gridAfter w:val="1"/>
                <w:wAfter w:w="429" w:type="dxa"/>
                <w:trHeight w:val="397"/>
              </w:trPr>
              <w:tc>
                <w:tcPr>
                  <w:tcW w:w="11470" w:type="dxa"/>
                  <w:gridSpan w:val="10"/>
                  <w:tcBorders>
                    <w:top w:val="single" w:sz="4" w:space="0" w:color="auto"/>
                  </w:tcBorders>
                  <w:shd w:val="clear" w:color="auto" w:fill="auto"/>
                  <w:vAlign w:val="center"/>
                </w:tcPr>
                <w:p w:rsidR="005808AA" w:rsidRPr="00845C1B" w:rsidRDefault="005808AA" w:rsidP="003365F6">
                  <w:pPr>
                    <w:framePr w:hSpace="180" w:wrap="around" w:vAnchor="page" w:hAnchor="margin" w:y="347"/>
                    <w:tabs>
                      <w:tab w:val="left" w:pos="6120"/>
                    </w:tabs>
                    <w:rPr>
                      <w:sz w:val="20"/>
                    </w:rPr>
                  </w:pPr>
                </w:p>
                <w:p w:rsidR="005808AA" w:rsidRPr="00845C1B" w:rsidRDefault="005808AA" w:rsidP="003365F6">
                  <w:pPr>
                    <w:framePr w:hSpace="180" w:wrap="around" w:vAnchor="page" w:hAnchor="margin" w:y="347"/>
                    <w:rPr>
                      <w:sz w:val="20"/>
                    </w:rPr>
                  </w:pPr>
                  <w:r w:rsidRPr="00845C1B">
                    <w:rPr>
                      <w:sz w:val="20"/>
                    </w:rPr>
                    <w:t>Semnat:_______________ Numele, Prenumele:_____________________________ În calitate de: ______________</w:t>
                  </w:r>
                </w:p>
                <w:p w:rsidR="005808AA" w:rsidRPr="00845C1B" w:rsidRDefault="005808AA" w:rsidP="003365F6">
                  <w:pPr>
                    <w:framePr w:hSpace="180" w:wrap="around" w:vAnchor="page" w:hAnchor="margin" w:y="347"/>
                    <w:rPr>
                      <w:sz w:val="20"/>
                    </w:rPr>
                  </w:pPr>
                </w:p>
                <w:p w:rsidR="005808AA" w:rsidRPr="00845C1B" w:rsidRDefault="005808AA" w:rsidP="003365F6">
                  <w:pPr>
                    <w:framePr w:hSpace="180" w:wrap="around" w:vAnchor="page" w:hAnchor="margin" w:y="347"/>
                    <w:rPr>
                      <w:iCs/>
                      <w:sz w:val="20"/>
                    </w:rPr>
                  </w:pPr>
                  <w:r w:rsidRPr="00845C1B">
                    <w:rPr>
                      <w:iCs/>
                      <w:sz w:val="20"/>
                    </w:rPr>
                    <w:t>Ofertantul: ___________________             Adresa: ________________________________________________________</w:t>
                  </w:r>
                </w:p>
              </w:tc>
              <w:tc>
                <w:tcPr>
                  <w:tcW w:w="1961" w:type="dxa"/>
                  <w:gridSpan w:val="3"/>
                  <w:tcBorders>
                    <w:top w:val="single" w:sz="4" w:space="0" w:color="auto"/>
                  </w:tcBorders>
                </w:tcPr>
                <w:p w:rsidR="005808AA" w:rsidRPr="00845C1B" w:rsidRDefault="005808AA" w:rsidP="003365F6">
                  <w:pPr>
                    <w:framePr w:hSpace="180" w:wrap="around" w:vAnchor="page" w:hAnchor="margin" w:y="347"/>
                    <w:tabs>
                      <w:tab w:val="left" w:pos="6120"/>
                    </w:tabs>
                    <w:rPr>
                      <w:sz w:val="20"/>
                    </w:rPr>
                  </w:pPr>
                </w:p>
              </w:tc>
              <w:tc>
                <w:tcPr>
                  <w:tcW w:w="1245" w:type="dxa"/>
                  <w:gridSpan w:val="4"/>
                  <w:tcBorders>
                    <w:top w:val="single" w:sz="4" w:space="0" w:color="auto"/>
                  </w:tcBorders>
                </w:tcPr>
                <w:p w:rsidR="005808AA" w:rsidRPr="00845C1B" w:rsidRDefault="005808AA" w:rsidP="003365F6">
                  <w:pPr>
                    <w:framePr w:hSpace="180" w:wrap="around" w:vAnchor="page" w:hAnchor="margin" w:y="347"/>
                    <w:tabs>
                      <w:tab w:val="left" w:pos="6120"/>
                    </w:tabs>
                    <w:rPr>
                      <w:sz w:val="20"/>
                    </w:rPr>
                  </w:pPr>
                </w:p>
              </w:tc>
              <w:tc>
                <w:tcPr>
                  <w:tcW w:w="1230" w:type="dxa"/>
                  <w:gridSpan w:val="3"/>
                  <w:tcBorders>
                    <w:top w:val="single" w:sz="4" w:space="0" w:color="auto"/>
                  </w:tcBorders>
                </w:tcPr>
                <w:p w:rsidR="005808AA" w:rsidRPr="00845C1B" w:rsidRDefault="005808AA" w:rsidP="003365F6">
                  <w:pPr>
                    <w:framePr w:hSpace="180" w:wrap="around" w:vAnchor="page" w:hAnchor="margin" w:y="347"/>
                    <w:tabs>
                      <w:tab w:val="left" w:pos="6120"/>
                    </w:tabs>
                    <w:rPr>
                      <w:sz w:val="20"/>
                    </w:rPr>
                  </w:pPr>
                </w:p>
              </w:tc>
            </w:tr>
          </w:tbl>
          <w:p w:rsidR="00756293" w:rsidRPr="00C00499" w:rsidRDefault="00756293" w:rsidP="00756293">
            <w:pPr>
              <w:rPr>
                <w:bCs/>
                <w:iCs/>
              </w:rPr>
            </w:pPr>
          </w:p>
        </w:tc>
      </w:tr>
      <w:tr w:rsidR="00756293" w:rsidRPr="00C60D06" w:rsidTr="00D66638">
        <w:trPr>
          <w:gridAfter w:val="1"/>
          <w:wAfter w:w="24" w:type="pct"/>
          <w:trHeight w:val="397"/>
        </w:trPr>
        <w:tc>
          <w:tcPr>
            <w:tcW w:w="624" w:type="pct"/>
            <w:tcBorders>
              <w:top w:val="single" w:sz="4" w:space="0" w:color="auto"/>
            </w:tcBorders>
          </w:tcPr>
          <w:p w:rsidR="00756293" w:rsidRPr="00C60D06" w:rsidRDefault="00756293" w:rsidP="00756293">
            <w:pPr>
              <w:tabs>
                <w:tab w:val="left" w:pos="6120"/>
              </w:tabs>
            </w:pPr>
          </w:p>
        </w:tc>
        <w:tc>
          <w:tcPr>
            <w:tcW w:w="87" w:type="pct"/>
            <w:tcBorders>
              <w:top w:val="single" w:sz="4" w:space="0" w:color="auto"/>
            </w:tcBorders>
          </w:tcPr>
          <w:p w:rsidR="00756293" w:rsidRPr="00C60D06" w:rsidRDefault="00756293" w:rsidP="00756293">
            <w:pPr>
              <w:tabs>
                <w:tab w:val="left" w:pos="6120"/>
              </w:tabs>
            </w:pPr>
          </w:p>
        </w:tc>
        <w:tc>
          <w:tcPr>
            <w:tcW w:w="4265" w:type="pct"/>
            <w:gridSpan w:val="8"/>
            <w:tcBorders>
              <w:top w:val="single" w:sz="4" w:space="0" w:color="auto"/>
            </w:tcBorders>
            <w:shd w:val="clear" w:color="auto" w:fill="auto"/>
            <w:vAlign w:val="center"/>
          </w:tcPr>
          <w:p w:rsidR="00756293" w:rsidRPr="00C60D06" w:rsidRDefault="00756293" w:rsidP="00756293">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0" w:name="_Hlk77771427"/>
      <w:r w:rsidRPr="007B392A">
        <w:rPr>
          <w:b/>
          <w:noProof w:val="0"/>
        </w:rPr>
        <w:t xml:space="preserve">CONTRACT </w:t>
      </w:r>
      <w:r w:rsidR="00F94BAD">
        <w:rPr>
          <w:b/>
          <w:noProof w:val="0"/>
        </w:rPr>
        <w:t>–</w:t>
      </w:r>
      <w:r w:rsidRPr="007B392A">
        <w:rPr>
          <w:b/>
          <w:noProof w:val="0"/>
        </w:rPr>
        <w:t xml:space="preserve"> MODEL</w:t>
      </w:r>
      <w:bookmarkEnd w:id="110"/>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A94D84">
            <w:pPr>
              <w:rPr>
                <w:i/>
              </w:rPr>
            </w:pPr>
            <w:r w:rsidRPr="003E2446">
              <w:rPr>
                <w:b/>
                <w:i/>
                <w:u w:val="single"/>
              </w:rPr>
              <w:t xml:space="preserve">privind achiziţia </w:t>
            </w:r>
            <w:r w:rsidR="003E2446">
              <w:rPr>
                <w:b/>
                <w:i/>
                <w:u w:val="single"/>
              </w:rPr>
              <w:t xml:space="preserve"> de </w:t>
            </w:r>
            <w:r w:rsidR="003E2446" w:rsidRPr="002D3E58">
              <w:rPr>
                <w:b/>
                <w:i/>
                <w:sz w:val="28"/>
                <w:szCs w:val="28"/>
                <w:lang w:val="ro-MD" w:eastAsia="ro-RO"/>
              </w:rPr>
              <w:t>Servicii de alimentație a   elevilor  din cadrul IPLT ”Ginta Latină”,  perioada 16.05.2022-23.12.2022</w:t>
            </w: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Default="00E91463" w:rsidP="00B56360">
            <w:pPr>
              <w:jc w:val="both"/>
              <w:rPr>
                <w:b/>
                <w:i/>
                <w:sz w:val="28"/>
                <w:szCs w:val="28"/>
                <w:lang w:val="ro-MD" w:eastAsia="ro-RO"/>
              </w:rPr>
            </w:pPr>
            <w:r w:rsidRPr="00E91463">
              <w:rPr>
                <w:i/>
              </w:rPr>
              <w:t>Obiectul achiziției</w:t>
            </w:r>
            <w:r w:rsidR="00B56360" w:rsidRPr="00E91463">
              <w:rPr>
                <w:i/>
              </w:rPr>
              <w:t xml:space="preserve"> </w:t>
            </w:r>
            <w:r w:rsidR="00500792" w:rsidRPr="002D3E58">
              <w:rPr>
                <w:b/>
                <w:i/>
                <w:sz w:val="28"/>
                <w:szCs w:val="28"/>
                <w:lang w:val="ro-MD" w:eastAsia="ro-RO"/>
              </w:rPr>
              <w:t>Servicii de alimentație a   elevilor  din cadrul IPLT ”Ginta Latină”,  perioada 16.05.2022-23.12.2022</w:t>
            </w:r>
          </w:p>
          <w:p w:rsidR="00500792" w:rsidRPr="00E91463" w:rsidRDefault="00500792" w:rsidP="00B56360">
            <w:pPr>
              <w:jc w:val="both"/>
              <w:rPr>
                <w:i/>
              </w:rPr>
            </w:pPr>
          </w:p>
          <w:p w:rsidR="00B56360" w:rsidRPr="00E91463" w:rsidRDefault="00B56360" w:rsidP="00B56360">
            <w:pPr>
              <w:jc w:val="both"/>
              <w:rPr>
                <w:i/>
              </w:rPr>
            </w:pPr>
            <w:r w:rsidRPr="00E91463">
              <w:rPr>
                <w:i/>
              </w:rPr>
              <w:t xml:space="preserve">Cod CPV: </w:t>
            </w:r>
            <w:r w:rsidR="00045E88">
              <w:rPr>
                <w:b/>
              </w:rPr>
              <w:t>5</w:t>
            </w:r>
            <w:r w:rsidR="00045E88" w:rsidRPr="00FF4F3B">
              <w:rPr>
                <w:b/>
              </w:rPr>
              <w:t>5510000-8</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00045E88">
              <w:rPr>
                <w:i/>
              </w:rPr>
              <w:t xml:space="preserve">                 </w:t>
            </w:r>
            <w:r w:rsidR="00B41939">
              <w:rPr>
                <w:i/>
              </w:rPr>
              <w:t xml:space="preserve"> </w:t>
            </w:r>
            <w:r w:rsidR="00045E88" w:rsidRPr="00045E88">
              <w:rPr>
                <w:i/>
                <w:u w:val="single"/>
              </w:rPr>
              <w:t>MUN. Chisinau</w:t>
            </w:r>
            <w:r w:rsidR="00045E88">
              <w:rPr>
                <w:i/>
              </w:rPr>
              <w:t xml:space="preserve"> </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565654" w:rsidP="00E91463">
                  <w:pPr>
                    <w:jc w:val="center"/>
                    <w:rPr>
                      <w:b/>
                      <w:caps/>
                      <w:sz w:val="40"/>
                    </w:rPr>
                  </w:pPr>
                  <w:r w:rsidRPr="0095589A">
                    <w:rPr>
                      <w:b/>
                      <w:bCs/>
                    </w:rPr>
                    <w:t>Autoritatea contractantă</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565654" w:rsidP="00E91463">
                  <w:pPr>
                    <w:jc w:val="center"/>
                    <w:rPr>
                      <w:b/>
                      <w:caps/>
                      <w:sz w:val="40"/>
                    </w:rPr>
                  </w:pPr>
                  <w:r w:rsidRPr="00C00499">
                    <w:rPr>
                      <w:b/>
                    </w:rPr>
                    <w:t>Furnizorul</w:t>
                  </w:r>
                  <w:r>
                    <w:rPr>
                      <w:b/>
                    </w:rPr>
                    <w:t xml:space="preserve">/Prestatorul </w:t>
                  </w:r>
                  <w:r w:rsidRPr="00C00499">
                    <w:rPr>
                      <w:b/>
                    </w:rPr>
                    <w:t xml:space="preserve">de bunuri </w:t>
                  </w:r>
                  <w:r>
                    <w:rPr>
                      <w:b/>
                    </w:rPr>
                    <w:t>/servicii</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500792" w:rsidP="00E91463">
                  <w:r>
                    <w:rPr>
                      <w:b/>
                      <w:highlight w:val="yellow"/>
                    </w:rPr>
                    <w:t>IPLT</w:t>
                  </w:r>
                  <w:r w:rsidR="006279E3" w:rsidRPr="00565654">
                    <w:rPr>
                      <w:b/>
                      <w:highlight w:val="yellow"/>
                    </w:rPr>
                    <w:t xml:space="preserve"> „</w:t>
                  </w:r>
                  <w:r>
                    <w:rPr>
                      <w:b/>
                      <w:highlight w:val="yellow"/>
                    </w:rPr>
                    <w:t>Ginta Latină</w:t>
                  </w:r>
                  <w:r w:rsidR="006279E3" w:rsidRPr="00565654">
                    <w:rPr>
                      <w:b/>
                      <w:highlight w:val="yellow"/>
                    </w:rPr>
                    <w:t>”</w:t>
                  </w:r>
                  <w:r w:rsidR="00E91463" w:rsidRPr="00565654">
                    <w:rPr>
                      <w:highlight w:val="yellow"/>
                    </w:rPr>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006279E3" w:rsidRPr="00565654">
                    <w:rPr>
                      <w:b/>
                      <w:highlight w:val="yellow"/>
                    </w:rPr>
                    <w:t xml:space="preserve">director, </w:t>
                  </w:r>
                  <w:r w:rsidR="00500792">
                    <w:rPr>
                      <w:b/>
                      <w:highlight w:val="yellow"/>
                    </w:rPr>
                    <w:t>Nina JUC</w:t>
                  </w:r>
                  <w:r w:rsidRPr="00565654">
                    <w:rPr>
                      <w:highlight w:val="yellow"/>
                    </w:rPr>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00500792">
                    <w:rPr>
                      <w:b/>
                    </w:rPr>
                    <w:t xml:space="preserve">Statut </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500792" w:rsidP="00E91463">
                  <w:r w:rsidRPr="00500792">
                    <w:rPr>
                      <w:b/>
                      <w:highlight w:val="yellow"/>
                      <w:u w:val="single"/>
                    </w:rPr>
                    <w:t>nr.6132 din 10.06.2013</w:t>
                  </w:r>
                  <w:r w:rsidR="00E91463" w:rsidRPr="00500792">
                    <w:rPr>
                      <w:b/>
                      <w:highlight w:val="yellow"/>
                      <w:u w:val="single"/>
                    </w:rPr>
                    <w:t>,</w:t>
                  </w:r>
                  <w:r w:rsidRPr="00500792">
                    <w:rPr>
                      <w:b/>
                      <w:u w:val="single"/>
                    </w:rPr>
                    <w:t xml:space="preserve"> c/f: </w:t>
                  </w:r>
                  <w:r w:rsidRPr="00500792">
                    <w:rPr>
                      <w:rStyle w:val="markedcontent"/>
                      <w:b/>
                      <w:highlight w:val="yellow"/>
                      <w:u w:val="single"/>
                    </w:rPr>
                    <w:t>1013620006355</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 xml:space="preserve">Achiziţionarea </w:t>
            </w:r>
            <w:r w:rsidR="00500792" w:rsidRPr="002D3E58">
              <w:rPr>
                <w:b/>
                <w:i/>
                <w:sz w:val="28"/>
                <w:szCs w:val="28"/>
                <w:lang w:val="ro-MD" w:eastAsia="ro-RO"/>
              </w:rPr>
              <w:t>Servicii de alimentație a   elevilor  din cadrul IPLT ”Ginta Latină”,  perioada 16.05.2022-23.12.2022</w:t>
            </w:r>
            <w:r w:rsidRPr="00565654">
              <w:rPr>
                <w:iCs/>
                <w:highlight w:val="yellow"/>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6279E3">
              <w:rPr>
                <w:iCs/>
              </w:rPr>
              <w:t>licitaţie publică</w:t>
            </w:r>
            <w:r w:rsidRPr="00E91463">
              <w:rPr>
                <w:iCs/>
              </w:rPr>
              <w:t xml:space="preserve"> nr._______ din_________________,în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D66638" w:rsidP="00B56360">
            <w:pPr>
              <w:jc w:val="both"/>
              <w:rPr>
                <w:iCs/>
              </w:rPr>
            </w:pPr>
            <w:r>
              <w:rPr>
                <w:iCs/>
              </w:rPr>
              <w:t>c)          Meniul Model aprobat de CSP</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006279E3">
              <w:rPr>
                <w:iCs/>
              </w:rPr>
              <w:t xml:space="preserve">: </w:t>
            </w:r>
            <w:r w:rsidR="00500792">
              <w:rPr>
                <w:b/>
                <w:iCs/>
                <w:highlight w:val="yellow"/>
              </w:rPr>
              <w:t>16.05.2022-23</w:t>
            </w:r>
            <w:r w:rsidR="006279E3" w:rsidRPr="00565654">
              <w:rPr>
                <w:b/>
                <w:iCs/>
                <w:highlight w:val="yellow"/>
              </w:rPr>
              <w:t>.12.2022.</w:t>
            </w:r>
          </w:p>
          <w:p w:rsidR="006279E3"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 xml:space="preserve">Suma totală a prezentului Contract, inclusiv TVA, se stabileşte în lei moldoveneşti şi constituie: </w:t>
            </w:r>
            <w:r w:rsidR="00D66638" w:rsidRPr="00D66638">
              <w:rPr>
                <w:b/>
                <w:u w:val="single"/>
                <w:lang w:val="en-US"/>
              </w:rPr>
              <w:t>795 059,70</w:t>
            </w:r>
            <w:r w:rsidR="00D66638" w:rsidRPr="00D66638">
              <w:rPr>
                <w:b/>
                <w:u w:val="single"/>
              </w:rPr>
              <w:t xml:space="preserve"> </w:t>
            </w:r>
            <w:r w:rsidR="006279E3" w:rsidRPr="00D66638">
              <w:rPr>
                <w:rFonts w:eastAsia="Calibri"/>
                <w:b/>
                <w:u w:val="single"/>
              </w:rPr>
              <w:t>lei</w:t>
            </w:r>
            <w:r w:rsidRPr="00D66638">
              <w:rPr>
                <w:b/>
                <w:iCs/>
                <w:u w:val="single"/>
              </w:rPr>
              <w:t xml:space="preserve"> MD</w:t>
            </w:r>
            <w:r w:rsidRPr="00D66638">
              <w:rPr>
                <w:b/>
                <w:iCs/>
              </w:rPr>
              <w:t>.</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lastRenderedPageBreak/>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lastRenderedPageBreak/>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w:t>
            </w:r>
            <w:r w:rsidRPr="00565654">
              <w:rPr>
                <w:iCs/>
                <w:highlight w:val="yellow"/>
              </w:rPr>
              <w:t>_</w:t>
            </w:r>
            <w:r w:rsidR="00565654" w:rsidRPr="00565654">
              <w:rPr>
                <w:iCs/>
                <w:highlight w:val="yellow"/>
              </w:rPr>
              <w:t>5</w:t>
            </w:r>
            <w:r w:rsidRPr="00565654">
              <w:rPr>
                <w:iCs/>
                <w:highlight w:val="yellow"/>
              </w:rPr>
              <w:t>_%</w:t>
            </w:r>
            <w:r w:rsidRPr="00E91463">
              <w:rPr>
                <w:iCs/>
              </w:rPr>
              <w:t xml:space="preserve">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w:t>
            </w:r>
            <w:r w:rsidR="00565654">
              <w:rPr>
                <w:iCs/>
              </w:rPr>
              <w:t xml:space="preserve">ă o penalitate în valoare de  </w:t>
            </w:r>
            <w:r w:rsidR="00565654" w:rsidRPr="00565654">
              <w:rPr>
                <w:iCs/>
                <w:highlight w:val="yellow"/>
              </w:rPr>
              <w:t>_5</w:t>
            </w:r>
            <w:r w:rsidRPr="00565654">
              <w:rPr>
                <w:iCs/>
                <w:highlight w:val="yellow"/>
              </w:rPr>
              <w:t>_%</w:t>
            </w:r>
            <w:r w:rsidRPr="00E91463">
              <w:rPr>
                <w:iCs/>
              </w:rPr>
              <w:t xml:space="preserve">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Pr="00565654">
              <w:rPr>
                <w:iCs/>
                <w:highlight w:val="yellow"/>
              </w:rPr>
              <w:t>_</w:t>
            </w:r>
            <w:r w:rsidR="00565654" w:rsidRPr="00565654">
              <w:rPr>
                <w:iCs/>
                <w:highlight w:val="yellow"/>
              </w:rPr>
              <w:t>1</w:t>
            </w:r>
            <w:r w:rsidRPr="00565654">
              <w:rPr>
                <w:iCs/>
                <w:highlight w:val="yellow"/>
              </w:rPr>
              <w:t>_%</w:t>
            </w:r>
            <w:r w:rsidRPr="00E91463">
              <w:rPr>
                <w:iCs/>
              </w:rPr>
              <w:t xml:space="preserve">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Pr="00565654">
              <w:rPr>
                <w:iCs/>
                <w:highlight w:val="yellow"/>
              </w:rPr>
              <w:t>_</w:t>
            </w:r>
            <w:r w:rsidR="00565654" w:rsidRPr="00565654">
              <w:rPr>
                <w:iCs/>
                <w:highlight w:val="yellow"/>
              </w:rPr>
              <w:t>5</w:t>
            </w:r>
            <w:r w:rsidRPr="00565654">
              <w:rPr>
                <w:iCs/>
                <w:highlight w:val="yellow"/>
              </w:rPr>
              <w:t>__ %</w:t>
            </w:r>
            <w:r w:rsidRPr="00E91463">
              <w:rPr>
                <w:iCs/>
              </w:rPr>
              <w:t xml:space="preserve">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16683B" w:rsidRPr="00565654">
              <w:rPr>
                <w:iCs/>
                <w:highlight w:val="yellow"/>
              </w:rPr>
              <w:t>_</w:t>
            </w:r>
            <w:r w:rsidR="00565654" w:rsidRPr="00565654">
              <w:rPr>
                <w:iCs/>
                <w:highlight w:val="yellow"/>
              </w:rPr>
              <w:t>5</w:t>
            </w:r>
            <w:r w:rsidR="0016683B" w:rsidRPr="00565654">
              <w:rPr>
                <w:iCs/>
                <w:highlight w:val="yellow"/>
              </w:rPr>
              <w:t>__</w:t>
            </w:r>
            <w:r w:rsidR="0016683B" w:rsidRPr="0016683B">
              <w:rPr>
                <w:iCs/>
              </w:rPr>
              <w:t xml:space="preserve"> zile, Furnizorul/Prestatorul prezintă Cumpărătorului/Beneficiarului o explicație în formă scrisă. Dacă Cumpărătorul/Beneficiarul acceptă, </w:t>
            </w:r>
            <w:r w:rsidR="0016683B" w:rsidRPr="0016683B">
              <w:rPr>
                <w:iCs/>
              </w:rPr>
              <w:lastRenderedPageBreak/>
              <w:t>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Pr="00565654">
              <w:rPr>
                <w:iCs/>
                <w:highlight w:val="yellow"/>
              </w:rPr>
              <w:t>_</w:t>
            </w:r>
            <w:r w:rsidR="00565654" w:rsidRPr="00565654">
              <w:rPr>
                <w:iCs/>
                <w:highlight w:val="yellow"/>
              </w:rPr>
              <w:t>1</w:t>
            </w:r>
            <w:r w:rsidRPr="00565654">
              <w:rPr>
                <w:iCs/>
                <w:highlight w:val="yellow"/>
              </w:rPr>
              <w:t>__%</w:t>
            </w:r>
            <w:r w:rsidRPr="00E91463">
              <w:rPr>
                <w:iCs/>
              </w:rPr>
              <w:t xml:space="preserve">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Pr="00565654">
              <w:rPr>
                <w:iCs/>
                <w:highlight w:val="yellow"/>
              </w:rPr>
              <w:t>__</w:t>
            </w:r>
            <w:r w:rsidR="00565654" w:rsidRPr="00565654">
              <w:rPr>
                <w:iCs/>
                <w:highlight w:val="yellow"/>
              </w:rPr>
              <w:t>5</w:t>
            </w:r>
            <w:r w:rsidRPr="00565654">
              <w:rPr>
                <w:iCs/>
                <w:highlight w:val="yellow"/>
              </w:rPr>
              <w:t>_%</w:t>
            </w:r>
            <w:r w:rsidRPr="00E91463">
              <w:rPr>
                <w:iCs/>
              </w:rPr>
              <w:t xml:space="preserve">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565654" w:rsidRPr="00565654">
              <w:rPr>
                <w:b/>
                <w:iCs/>
                <w:highlight w:val="yellow"/>
              </w:rPr>
              <w:t>31.12.2022</w:t>
            </w:r>
            <w:r w:rsidR="000845A7" w:rsidRPr="00565654">
              <w:rPr>
                <w:b/>
                <w:iCs/>
                <w:highlight w:val="yellow"/>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lastRenderedPageBreak/>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6279E3" w:rsidRDefault="00AB2528" w:rsidP="00B50773">
                  <w:pPr>
                    <w:tabs>
                      <w:tab w:val="left" w:pos="3295"/>
                    </w:tabs>
                    <w:jc w:val="center"/>
                    <w:rPr>
                      <w:b/>
                    </w:rPr>
                  </w:pPr>
                  <w:r w:rsidRPr="006279E3">
                    <w:rPr>
                      <w:b/>
                    </w:rPr>
                    <w:t>Furnizorul/Prestatorul de bunuri/servicii</w:t>
                  </w:r>
                </w:p>
              </w:tc>
              <w:tc>
                <w:tcPr>
                  <w:tcW w:w="4927" w:type="dxa"/>
                  <w:tcBorders>
                    <w:top w:val="nil"/>
                    <w:left w:val="nil"/>
                    <w:bottom w:val="nil"/>
                    <w:right w:val="nil"/>
                  </w:tcBorders>
                </w:tcPr>
                <w:p w:rsidR="00B50773" w:rsidRPr="00565654" w:rsidRDefault="00F041BF" w:rsidP="00B50773">
                  <w:pPr>
                    <w:tabs>
                      <w:tab w:val="left" w:pos="3295"/>
                    </w:tabs>
                    <w:jc w:val="center"/>
                    <w:rPr>
                      <w:b/>
                      <w:iCs/>
                      <w:highlight w:val="yellow"/>
                    </w:rPr>
                  </w:pPr>
                  <w:r w:rsidRPr="00565654">
                    <w:rPr>
                      <w:b/>
                      <w:iCs/>
                      <w:highlight w:val="yellow"/>
                    </w:rPr>
                    <w:t>Cumpărătorul/Beneficiarul</w:t>
                  </w:r>
                </w:p>
                <w:p w:rsidR="006279E3" w:rsidRPr="00565654" w:rsidRDefault="006279E3" w:rsidP="00500792">
                  <w:pPr>
                    <w:tabs>
                      <w:tab w:val="left" w:pos="3295"/>
                    </w:tabs>
                    <w:rPr>
                      <w:highlight w:val="yellow"/>
                    </w:rPr>
                  </w:pPr>
                  <w:r w:rsidRPr="00565654">
                    <w:rPr>
                      <w:rStyle w:val="markedcontent"/>
                      <w:highlight w:val="yellow"/>
                    </w:rPr>
                    <w:t xml:space="preserve">          </w:t>
                  </w:r>
                  <w:r w:rsidR="00500792">
                    <w:rPr>
                      <w:rStyle w:val="markedcontent"/>
                      <w:highlight w:val="yellow"/>
                    </w:rPr>
                    <w:t>IPLT</w:t>
                  </w:r>
                  <w:r w:rsidRPr="00565654">
                    <w:rPr>
                      <w:rStyle w:val="markedcontent"/>
                      <w:highlight w:val="yellow"/>
                    </w:rPr>
                    <w:t xml:space="preserve"> ”</w:t>
                  </w:r>
                  <w:r w:rsidR="00500792">
                    <w:rPr>
                      <w:rStyle w:val="markedcontent"/>
                      <w:highlight w:val="yellow"/>
                    </w:rPr>
                    <w:t>Ginta Latina</w:t>
                  </w:r>
                  <w:r w:rsidRPr="00565654">
                    <w:rPr>
                      <w:rStyle w:val="markedcontent"/>
                      <w:highlight w:val="yellow"/>
                    </w:rPr>
                    <w:t>”</w:t>
                  </w:r>
                </w:p>
              </w:tc>
            </w:tr>
            <w:tr w:rsidR="00B50773" w:rsidRPr="0013795E" w:rsidTr="000D11C4">
              <w:trPr>
                <w:jc w:val="center"/>
              </w:trPr>
              <w:tc>
                <w:tcPr>
                  <w:tcW w:w="5163" w:type="dxa"/>
                  <w:tcBorders>
                    <w:top w:val="nil"/>
                    <w:left w:val="nil"/>
                    <w:bottom w:val="nil"/>
                    <w:right w:val="nil"/>
                  </w:tcBorders>
                  <w:vAlign w:val="center"/>
                </w:tcPr>
                <w:p w:rsidR="00B50773" w:rsidRPr="006279E3" w:rsidRDefault="00B50773" w:rsidP="00B50773">
                  <w:pPr>
                    <w:tabs>
                      <w:tab w:val="left" w:pos="1134"/>
                      <w:tab w:val="left" w:pos="4680"/>
                      <w:tab w:val="left" w:pos="7020"/>
                    </w:tabs>
                    <w:suppressAutoHyphens/>
                    <w:ind w:firstLine="567"/>
                    <w:jc w:val="both"/>
                  </w:pPr>
                  <w:r w:rsidRPr="006279E3">
                    <w:t>Adresa poştală:</w:t>
                  </w:r>
                </w:p>
              </w:tc>
              <w:tc>
                <w:tcPr>
                  <w:tcW w:w="4927" w:type="dxa"/>
                  <w:tcBorders>
                    <w:top w:val="nil"/>
                    <w:left w:val="nil"/>
                    <w:bottom w:val="nil"/>
                    <w:right w:val="nil"/>
                  </w:tcBorders>
                  <w:vAlign w:val="center"/>
                </w:tcPr>
                <w:p w:rsidR="006279E3" w:rsidRPr="00565654" w:rsidRDefault="00B50773" w:rsidP="00B50773">
                  <w:pPr>
                    <w:tabs>
                      <w:tab w:val="left" w:pos="1134"/>
                      <w:tab w:val="left" w:pos="4680"/>
                      <w:tab w:val="left" w:pos="7020"/>
                    </w:tabs>
                    <w:suppressAutoHyphens/>
                    <w:ind w:firstLine="567"/>
                    <w:jc w:val="both"/>
                    <w:rPr>
                      <w:rStyle w:val="markedcontent"/>
                      <w:highlight w:val="yellow"/>
                    </w:rPr>
                  </w:pPr>
                  <w:r w:rsidRPr="00565654">
                    <w:rPr>
                      <w:highlight w:val="yellow"/>
                    </w:rPr>
                    <w:t>Adresa poştală:</w:t>
                  </w:r>
                  <w:r w:rsidR="006279E3" w:rsidRPr="00565654">
                    <w:rPr>
                      <w:highlight w:val="yellow"/>
                    </w:rPr>
                    <w:t xml:space="preserve"> </w:t>
                  </w:r>
                  <w:r w:rsidR="006279E3" w:rsidRPr="00565654">
                    <w:rPr>
                      <w:rStyle w:val="markedcontent"/>
                      <w:highlight w:val="yellow"/>
                    </w:rPr>
                    <w:t xml:space="preserve">mun. Chișinău, </w:t>
                  </w:r>
                </w:p>
                <w:p w:rsidR="00B50773" w:rsidRPr="00565654" w:rsidRDefault="00500792" w:rsidP="006279E3">
                  <w:pPr>
                    <w:tabs>
                      <w:tab w:val="left" w:pos="1134"/>
                      <w:tab w:val="left" w:pos="4680"/>
                      <w:tab w:val="left" w:pos="7020"/>
                    </w:tabs>
                    <w:suppressAutoHyphens/>
                    <w:ind w:firstLine="567"/>
                    <w:jc w:val="both"/>
                    <w:rPr>
                      <w:highlight w:val="yellow"/>
                    </w:rPr>
                  </w:pPr>
                  <w:r>
                    <w:rPr>
                      <w:rStyle w:val="markedcontent"/>
                      <w:highlight w:val="yellow"/>
                    </w:rPr>
                    <w:t>str.Ginta Latină nr.9</w:t>
                  </w:r>
                </w:p>
              </w:tc>
            </w:tr>
            <w:tr w:rsidR="00B50773" w:rsidRPr="0013795E" w:rsidTr="000D11C4">
              <w:trPr>
                <w:jc w:val="center"/>
              </w:trPr>
              <w:tc>
                <w:tcPr>
                  <w:tcW w:w="5163" w:type="dxa"/>
                  <w:tcBorders>
                    <w:top w:val="nil"/>
                    <w:left w:val="nil"/>
                    <w:bottom w:val="nil"/>
                    <w:right w:val="nil"/>
                  </w:tcBorders>
                  <w:vAlign w:val="center"/>
                </w:tcPr>
                <w:p w:rsidR="00B50773" w:rsidRPr="006279E3" w:rsidRDefault="00B50773" w:rsidP="00B50773">
                  <w:pPr>
                    <w:tabs>
                      <w:tab w:val="left" w:pos="1134"/>
                      <w:tab w:val="left" w:pos="4680"/>
                      <w:tab w:val="left" w:pos="7020"/>
                    </w:tabs>
                    <w:suppressAutoHyphens/>
                    <w:ind w:firstLine="567"/>
                    <w:jc w:val="both"/>
                  </w:pPr>
                  <w:r w:rsidRPr="006279E3">
                    <w:t>Telefon:</w:t>
                  </w:r>
                </w:p>
              </w:tc>
              <w:tc>
                <w:tcPr>
                  <w:tcW w:w="4927" w:type="dxa"/>
                  <w:tcBorders>
                    <w:top w:val="nil"/>
                    <w:left w:val="nil"/>
                    <w:bottom w:val="nil"/>
                    <w:right w:val="nil"/>
                  </w:tcBorders>
                  <w:vAlign w:val="center"/>
                </w:tcPr>
                <w:p w:rsidR="00B50773" w:rsidRPr="00565654" w:rsidRDefault="00B50773" w:rsidP="00B50773">
                  <w:pPr>
                    <w:tabs>
                      <w:tab w:val="left" w:pos="1134"/>
                      <w:tab w:val="left" w:pos="4680"/>
                      <w:tab w:val="left" w:pos="7020"/>
                    </w:tabs>
                    <w:suppressAutoHyphens/>
                    <w:ind w:firstLine="567"/>
                    <w:jc w:val="both"/>
                    <w:rPr>
                      <w:highlight w:val="yellow"/>
                    </w:rPr>
                  </w:pPr>
                  <w:r w:rsidRPr="00565654">
                    <w:rPr>
                      <w:highlight w:val="yellow"/>
                    </w:rPr>
                    <w:t>Telefon:</w:t>
                  </w:r>
                  <w:r w:rsidR="006279E3" w:rsidRPr="00565654">
                    <w:rPr>
                      <w:highlight w:val="yellow"/>
                    </w:rPr>
                    <w:t xml:space="preserve"> </w:t>
                  </w:r>
                  <w:r w:rsidR="00500792">
                    <w:rPr>
                      <w:rStyle w:val="markedcontent"/>
                      <w:highlight w:val="yellow"/>
                    </w:rPr>
                    <w:t>310259</w:t>
                  </w:r>
                  <w:r w:rsidR="00500792" w:rsidRPr="00565654">
                    <w:rPr>
                      <w:rStyle w:val="markedcontent"/>
                      <w:highlight w:val="yellow"/>
                    </w:rPr>
                    <w:t>1</w:t>
                  </w:r>
                </w:p>
              </w:tc>
            </w:tr>
            <w:tr w:rsidR="00B50773" w:rsidRPr="0013795E" w:rsidTr="000D11C4">
              <w:trPr>
                <w:jc w:val="center"/>
              </w:trPr>
              <w:tc>
                <w:tcPr>
                  <w:tcW w:w="5163" w:type="dxa"/>
                  <w:tcBorders>
                    <w:top w:val="nil"/>
                    <w:left w:val="nil"/>
                    <w:bottom w:val="nil"/>
                    <w:right w:val="nil"/>
                  </w:tcBorders>
                  <w:vAlign w:val="center"/>
                </w:tcPr>
                <w:p w:rsidR="00B50773" w:rsidRPr="006279E3" w:rsidRDefault="00B50773" w:rsidP="00B50773">
                  <w:pPr>
                    <w:tabs>
                      <w:tab w:val="left" w:pos="1134"/>
                      <w:tab w:val="left" w:pos="4680"/>
                      <w:tab w:val="left" w:pos="7020"/>
                    </w:tabs>
                    <w:suppressAutoHyphens/>
                    <w:ind w:firstLine="567"/>
                    <w:jc w:val="both"/>
                  </w:pPr>
                  <w:r w:rsidRPr="006279E3">
                    <w:t>Cod fiscal:</w:t>
                  </w:r>
                </w:p>
              </w:tc>
              <w:tc>
                <w:tcPr>
                  <w:tcW w:w="4927" w:type="dxa"/>
                  <w:tcBorders>
                    <w:top w:val="nil"/>
                    <w:left w:val="nil"/>
                    <w:bottom w:val="nil"/>
                    <w:right w:val="nil"/>
                  </w:tcBorders>
                  <w:vAlign w:val="center"/>
                </w:tcPr>
                <w:p w:rsidR="00B50773" w:rsidRPr="00565654" w:rsidRDefault="00B50773" w:rsidP="00B50773">
                  <w:pPr>
                    <w:tabs>
                      <w:tab w:val="left" w:pos="1134"/>
                      <w:tab w:val="left" w:pos="4680"/>
                      <w:tab w:val="left" w:pos="7020"/>
                    </w:tabs>
                    <w:suppressAutoHyphens/>
                    <w:ind w:firstLine="567"/>
                    <w:jc w:val="both"/>
                    <w:rPr>
                      <w:highlight w:val="yellow"/>
                    </w:rPr>
                  </w:pPr>
                  <w:r w:rsidRPr="00565654">
                    <w:rPr>
                      <w:highlight w:val="yellow"/>
                    </w:rPr>
                    <w:t>Cod fiscal:</w:t>
                  </w:r>
                  <w:r w:rsidR="006279E3" w:rsidRPr="00565654">
                    <w:rPr>
                      <w:rStyle w:val="10"/>
                      <w:highlight w:val="yellow"/>
                    </w:rPr>
                    <w:t xml:space="preserve"> </w:t>
                  </w:r>
                  <w:r w:rsidR="00500792" w:rsidRPr="00565654">
                    <w:rPr>
                      <w:rStyle w:val="markedcontent"/>
                      <w:highlight w:val="yellow"/>
                    </w:rPr>
                    <w:t>101</w:t>
                  </w:r>
                  <w:r w:rsidR="00500792">
                    <w:rPr>
                      <w:rStyle w:val="markedcontent"/>
                      <w:highlight w:val="yellow"/>
                    </w:rPr>
                    <w:t>3620006355</w:t>
                  </w:r>
                </w:p>
              </w:tc>
            </w:tr>
            <w:tr w:rsidR="00B50773" w:rsidRPr="0013795E" w:rsidTr="000D11C4">
              <w:trPr>
                <w:jc w:val="center"/>
              </w:trPr>
              <w:tc>
                <w:tcPr>
                  <w:tcW w:w="5163" w:type="dxa"/>
                  <w:tcBorders>
                    <w:top w:val="nil"/>
                    <w:left w:val="nil"/>
                    <w:bottom w:val="nil"/>
                    <w:right w:val="nil"/>
                  </w:tcBorders>
                  <w:vAlign w:val="center"/>
                </w:tcPr>
                <w:p w:rsidR="00B50773" w:rsidRPr="006279E3" w:rsidRDefault="00B50773" w:rsidP="00B50773">
                  <w:pPr>
                    <w:tabs>
                      <w:tab w:val="left" w:pos="1134"/>
                      <w:tab w:val="left" w:pos="4680"/>
                      <w:tab w:val="left" w:pos="7020"/>
                    </w:tabs>
                    <w:suppressAutoHyphens/>
                    <w:ind w:firstLine="567"/>
                    <w:jc w:val="both"/>
                  </w:pPr>
                  <w:r w:rsidRPr="006279E3">
                    <w:t>Banca:</w:t>
                  </w:r>
                </w:p>
              </w:tc>
              <w:tc>
                <w:tcPr>
                  <w:tcW w:w="4927" w:type="dxa"/>
                  <w:tcBorders>
                    <w:top w:val="nil"/>
                    <w:left w:val="nil"/>
                    <w:bottom w:val="nil"/>
                    <w:right w:val="nil"/>
                  </w:tcBorders>
                  <w:vAlign w:val="center"/>
                </w:tcPr>
                <w:p w:rsidR="00B50773" w:rsidRPr="00565654" w:rsidRDefault="00B50773" w:rsidP="00B50773">
                  <w:pPr>
                    <w:tabs>
                      <w:tab w:val="left" w:pos="1134"/>
                      <w:tab w:val="left" w:pos="4680"/>
                      <w:tab w:val="left" w:pos="7020"/>
                    </w:tabs>
                    <w:suppressAutoHyphens/>
                    <w:ind w:firstLine="567"/>
                    <w:jc w:val="both"/>
                    <w:rPr>
                      <w:highlight w:val="yellow"/>
                    </w:rPr>
                  </w:pPr>
                  <w:r w:rsidRPr="00565654">
                    <w:rPr>
                      <w:highlight w:val="yellow"/>
                    </w:rPr>
                    <w:t>Banca:</w:t>
                  </w:r>
                  <w:r w:rsidR="006279E3" w:rsidRPr="00565654">
                    <w:rPr>
                      <w:rStyle w:val="markedcontent"/>
                      <w:highlight w:val="yellow"/>
                    </w:rPr>
                    <w:t>Trezorăria Teritorială Chișinău</w:t>
                  </w:r>
                </w:p>
              </w:tc>
            </w:tr>
            <w:tr w:rsidR="00B50773" w:rsidRPr="0013795E" w:rsidTr="000D11C4">
              <w:trPr>
                <w:jc w:val="center"/>
              </w:trPr>
              <w:tc>
                <w:tcPr>
                  <w:tcW w:w="5163" w:type="dxa"/>
                  <w:tcBorders>
                    <w:top w:val="nil"/>
                    <w:left w:val="nil"/>
                    <w:bottom w:val="nil"/>
                    <w:right w:val="nil"/>
                  </w:tcBorders>
                  <w:vAlign w:val="center"/>
                </w:tcPr>
                <w:p w:rsidR="00B50773" w:rsidRPr="006279E3" w:rsidRDefault="00B50773" w:rsidP="00B50773">
                  <w:pPr>
                    <w:tabs>
                      <w:tab w:val="left" w:pos="1134"/>
                      <w:tab w:val="left" w:pos="4680"/>
                      <w:tab w:val="left" w:pos="7020"/>
                    </w:tabs>
                    <w:suppressAutoHyphens/>
                    <w:ind w:firstLine="567"/>
                    <w:jc w:val="both"/>
                  </w:pPr>
                  <w:r w:rsidRPr="006279E3">
                    <w:t>Cod:</w:t>
                  </w:r>
                </w:p>
              </w:tc>
              <w:tc>
                <w:tcPr>
                  <w:tcW w:w="4927" w:type="dxa"/>
                  <w:tcBorders>
                    <w:top w:val="nil"/>
                    <w:left w:val="nil"/>
                    <w:bottom w:val="nil"/>
                    <w:right w:val="nil"/>
                  </w:tcBorders>
                  <w:vAlign w:val="center"/>
                </w:tcPr>
                <w:p w:rsidR="00B50773" w:rsidRPr="00565654" w:rsidRDefault="00B50773" w:rsidP="00B50773">
                  <w:pPr>
                    <w:tabs>
                      <w:tab w:val="left" w:pos="1134"/>
                      <w:tab w:val="left" w:pos="4680"/>
                      <w:tab w:val="left" w:pos="7020"/>
                    </w:tabs>
                    <w:suppressAutoHyphens/>
                    <w:ind w:firstLine="567"/>
                    <w:jc w:val="both"/>
                    <w:rPr>
                      <w:highlight w:val="yellow"/>
                    </w:rPr>
                  </w:pPr>
                  <w:r w:rsidRPr="00565654">
                    <w:rPr>
                      <w:highlight w:val="yellow"/>
                    </w:rPr>
                    <w:t>Cod:</w:t>
                  </w:r>
                  <w:r w:rsidR="006279E3" w:rsidRPr="00565654">
                    <w:rPr>
                      <w:rStyle w:val="10"/>
                      <w:highlight w:val="yellow"/>
                    </w:rPr>
                    <w:t xml:space="preserve"> </w:t>
                  </w:r>
                  <w:r w:rsidR="006279E3" w:rsidRPr="00565654">
                    <w:rPr>
                      <w:rStyle w:val="markedcontent"/>
                      <w:highlight w:val="yellow"/>
                    </w:rPr>
                    <w:t>TREZMD2X</w:t>
                  </w:r>
                </w:p>
              </w:tc>
            </w:tr>
            <w:tr w:rsidR="00B50773" w:rsidRPr="0013795E" w:rsidTr="000D11C4">
              <w:trPr>
                <w:jc w:val="center"/>
              </w:trPr>
              <w:tc>
                <w:tcPr>
                  <w:tcW w:w="5163" w:type="dxa"/>
                  <w:tcBorders>
                    <w:top w:val="nil"/>
                    <w:left w:val="nil"/>
                    <w:bottom w:val="nil"/>
                    <w:right w:val="nil"/>
                  </w:tcBorders>
                  <w:vAlign w:val="center"/>
                </w:tcPr>
                <w:p w:rsidR="00B50773" w:rsidRPr="006279E3" w:rsidRDefault="00B50773" w:rsidP="00B50773">
                  <w:pPr>
                    <w:tabs>
                      <w:tab w:val="left" w:pos="1134"/>
                      <w:tab w:val="left" w:pos="4680"/>
                      <w:tab w:val="left" w:pos="7020"/>
                    </w:tabs>
                    <w:suppressAutoHyphens/>
                    <w:ind w:firstLine="567"/>
                    <w:jc w:val="both"/>
                  </w:pPr>
                  <w:r w:rsidRPr="006279E3">
                    <w:t>IBAN</w:t>
                  </w:r>
                </w:p>
              </w:tc>
              <w:tc>
                <w:tcPr>
                  <w:tcW w:w="4927" w:type="dxa"/>
                  <w:tcBorders>
                    <w:top w:val="nil"/>
                    <w:left w:val="nil"/>
                    <w:bottom w:val="nil"/>
                    <w:right w:val="nil"/>
                  </w:tcBorders>
                  <w:vAlign w:val="center"/>
                </w:tcPr>
                <w:p w:rsidR="00B50773" w:rsidRPr="00565654" w:rsidRDefault="00B50773" w:rsidP="00B50773">
                  <w:pPr>
                    <w:tabs>
                      <w:tab w:val="left" w:pos="1134"/>
                      <w:tab w:val="left" w:pos="4680"/>
                      <w:tab w:val="left" w:pos="7020"/>
                    </w:tabs>
                    <w:suppressAutoHyphens/>
                    <w:ind w:firstLine="567"/>
                    <w:jc w:val="both"/>
                    <w:rPr>
                      <w:highlight w:val="yellow"/>
                    </w:rPr>
                  </w:pPr>
                  <w:r w:rsidRPr="00565654">
                    <w:rPr>
                      <w:highlight w:val="yellow"/>
                    </w:rPr>
                    <w:t>IBAN</w:t>
                  </w:r>
                  <w:r w:rsidR="00500792">
                    <w:rPr>
                      <w:highlight w:val="yellow"/>
                    </w:rPr>
                    <w:t>: MD52TRPDAK222990A14248AD</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6279E3" w:rsidRDefault="006279E3" w:rsidP="00952BD0">
            <w:pPr>
              <w:jc w:val="both"/>
            </w:pPr>
          </w:p>
          <w:p w:rsidR="006279E3" w:rsidRDefault="006279E3" w:rsidP="00952BD0">
            <w:pPr>
              <w:jc w:val="both"/>
            </w:pPr>
          </w:p>
          <w:p w:rsidR="006279E3" w:rsidRDefault="006279E3" w:rsidP="00952BD0">
            <w:pPr>
              <w:jc w:val="both"/>
            </w:pPr>
          </w:p>
          <w:p w:rsidR="006279E3" w:rsidRDefault="006279E3" w:rsidP="00952BD0">
            <w:pPr>
              <w:jc w:val="both"/>
            </w:pPr>
          </w:p>
          <w:p w:rsidR="006279E3" w:rsidRDefault="006279E3" w:rsidP="00952BD0">
            <w:pPr>
              <w:jc w:val="both"/>
            </w:pPr>
          </w:p>
          <w:p w:rsidR="006279E3" w:rsidRDefault="006279E3" w:rsidP="00952BD0">
            <w:pPr>
              <w:jc w:val="both"/>
            </w:pPr>
          </w:p>
          <w:p w:rsidR="006279E3" w:rsidRDefault="006279E3" w:rsidP="00952BD0">
            <w:pPr>
              <w:jc w:val="both"/>
            </w:pPr>
          </w:p>
          <w:p w:rsidR="006279E3" w:rsidRDefault="006279E3"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lastRenderedPageBreak/>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565654">
              <w:rPr>
                <w:noProof w:val="0"/>
                <w:highlight w:val="yellow"/>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1" w:name="_Hlk77771456"/>
                  <w:r w:rsidRPr="00F041BF">
                    <w:rPr>
                      <w:b/>
                      <w:bCs/>
                      <w:caps/>
                    </w:rPr>
                    <w:t>ACORD ADIȚIONAL</w:t>
                  </w:r>
                  <w:r w:rsidRPr="00F041BF">
                    <w:rPr>
                      <w:b/>
                      <w:bCs/>
                    </w:rPr>
                    <w:t xml:space="preserve"> </w:t>
                  </w:r>
                  <w:bookmarkEnd w:id="111"/>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lastRenderedPageBreak/>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bl>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045E88"/>
          <w:p w:rsidR="008F510B" w:rsidRDefault="008F510B" w:rsidP="00591150">
            <w:pPr>
              <w:jc w:val="right"/>
            </w:pPr>
          </w:p>
          <w:p w:rsidR="008F510B" w:rsidRDefault="008F510B" w:rsidP="00591150">
            <w:pPr>
              <w:jc w:val="right"/>
            </w:pPr>
          </w:p>
          <w:p w:rsidR="00591150" w:rsidRDefault="000B6CE5" w:rsidP="00591150">
            <w:pPr>
              <w:jc w:val="right"/>
            </w:pPr>
            <w:r>
              <w:t>Anexa nr.</w:t>
            </w:r>
            <w:r w:rsidR="008B0C74">
              <w:t xml:space="preserve"> </w:t>
            </w:r>
            <w:r>
              <w:t>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rsidR="00BB314B" w:rsidRDefault="00BB314B" w:rsidP="00E36039">
      <w:pPr>
        <w:pStyle w:val="a"/>
        <w:numPr>
          <w:ilvl w:val="0"/>
          <w:numId w:val="0"/>
        </w:numPr>
        <w:ind w:left="720"/>
      </w:pPr>
    </w:p>
    <w:p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rsidR="00BB314B" w:rsidRDefault="00BB314B" w:rsidP="00BB314B"/>
    <w:p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D3" w:rsidRDefault="00636FD3" w:rsidP="00A20ACF">
      <w:r>
        <w:separator/>
      </w:r>
    </w:p>
  </w:endnote>
  <w:endnote w:type="continuationSeparator" w:id="0">
    <w:p w:rsidR="00636FD3" w:rsidRDefault="00636FD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rsidR="00CC7271" w:rsidRDefault="00CC7271">
        <w:pPr>
          <w:pStyle w:val="a4"/>
          <w:jc w:val="right"/>
        </w:pPr>
        <w:r>
          <w:fldChar w:fldCharType="begin"/>
        </w:r>
        <w:r>
          <w:instrText xml:space="preserve"> PAGE   \* MERGEFORMAT </w:instrText>
        </w:r>
        <w:r>
          <w:fldChar w:fldCharType="separate"/>
        </w:r>
        <w:r w:rsidR="003365F6">
          <w:t>23</w:t>
        </w:r>
        <w:r>
          <w:fldChar w:fldCharType="end"/>
        </w:r>
      </w:p>
    </w:sdtContent>
  </w:sdt>
  <w:p w:rsidR="00CC7271" w:rsidRDefault="00CC727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D3" w:rsidRDefault="00636FD3" w:rsidP="00A20ACF">
      <w:r>
        <w:separator/>
      </w:r>
    </w:p>
  </w:footnote>
  <w:footnote w:type="continuationSeparator" w:id="0">
    <w:p w:rsidR="00636FD3" w:rsidRDefault="00636FD3"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BAF3068"/>
    <w:multiLevelType w:val="hybridMultilevel"/>
    <w:tmpl w:val="869A2A14"/>
    <w:lvl w:ilvl="0" w:tplc="8242A12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A801B61"/>
    <w:multiLevelType w:val="hybridMultilevel"/>
    <w:tmpl w:val="260E53FA"/>
    <w:lvl w:ilvl="0" w:tplc="330248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3"/>
  </w:num>
  <w:num w:numId="2">
    <w:abstractNumId w:val="38"/>
  </w:num>
  <w:num w:numId="3">
    <w:abstractNumId w:val="7"/>
  </w:num>
  <w:num w:numId="4">
    <w:abstractNumId w:val="12"/>
  </w:num>
  <w:num w:numId="5">
    <w:abstractNumId w:val="8"/>
  </w:num>
  <w:num w:numId="6">
    <w:abstractNumId w:val="35"/>
  </w:num>
  <w:num w:numId="7">
    <w:abstractNumId w:val="3"/>
  </w:num>
  <w:num w:numId="8">
    <w:abstractNumId w:val="37"/>
  </w:num>
  <w:num w:numId="9">
    <w:abstractNumId w:val="30"/>
  </w:num>
  <w:num w:numId="10">
    <w:abstractNumId w:val="4"/>
  </w:num>
  <w:num w:numId="11">
    <w:abstractNumId w:val="14"/>
  </w:num>
  <w:num w:numId="12">
    <w:abstractNumId w:val="23"/>
  </w:num>
  <w:num w:numId="13">
    <w:abstractNumId w:val="18"/>
  </w:num>
  <w:num w:numId="14">
    <w:abstractNumId w:val="36"/>
  </w:num>
  <w:num w:numId="15">
    <w:abstractNumId w:val="5"/>
  </w:num>
  <w:num w:numId="16">
    <w:abstractNumId w:val="2"/>
  </w:num>
  <w:num w:numId="17">
    <w:abstractNumId w:val="17"/>
  </w:num>
  <w:num w:numId="18">
    <w:abstractNumId w:val="1"/>
  </w:num>
  <w:num w:numId="19">
    <w:abstractNumId w:val="25"/>
  </w:num>
  <w:num w:numId="20">
    <w:abstractNumId w:val="15"/>
  </w:num>
  <w:num w:numId="21">
    <w:abstractNumId w:val="32"/>
  </w:num>
  <w:num w:numId="22">
    <w:abstractNumId w:val="27"/>
  </w:num>
  <w:num w:numId="23">
    <w:abstractNumId w:val="29"/>
  </w:num>
  <w:num w:numId="24">
    <w:abstractNumId w:val="0"/>
  </w:num>
  <w:num w:numId="25">
    <w:abstractNumId w:val="20"/>
  </w:num>
  <w:num w:numId="26">
    <w:abstractNumId w:val="38"/>
  </w:num>
  <w:num w:numId="27">
    <w:abstractNumId w:val="38"/>
  </w:num>
  <w:num w:numId="28">
    <w:abstractNumId w:val="38"/>
  </w:num>
  <w:num w:numId="29">
    <w:abstractNumId w:val="28"/>
  </w:num>
  <w:num w:numId="30">
    <w:abstractNumId w:val="38"/>
  </w:num>
  <w:num w:numId="31">
    <w:abstractNumId w:val="38"/>
  </w:num>
  <w:num w:numId="32">
    <w:abstractNumId w:val="33"/>
    <w:lvlOverride w:ilvl="0">
      <w:startOverride w:val="1"/>
    </w:lvlOverride>
  </w:num>
  <w:num w:numId="33">
    <w:abstractNumId w:val="22"/>
  </w:num>
  <w:num w:numId="34">
    <w:abstractNumId w:val="38"/>
  </w:num>
  <w:num w:numId="35">
    <w:abstractNumId w:val="38"/>
  </w:num>
  <w:num w:numId="36">
    <w:abstractNumId w:val="38"/>
  </w:num>
  <w:num w:numId="37">
    <w:abstractNumId w:val="38"/>
  </w:num>
  <w:num w:numId="38">
    <w:abstractNumId w:val="34"/>
  </w:num>
  <w:num w:numId="39">
    <w:abstractNumId w:val="26"/>
  </w:num>
  <w:num w:numId="40">
    <w:abstractNumId w:val="33"/>
    <w:lvlOverride w:ilvl="0">
      <w:startOverride w:val="2"/>
    </w:lvlOverride>
  </w:num>
  <w:num w:numId="41">
    <w:abstractNumId w:val="38"/>
    <w:lvlOverride w:ilvl="0">
      <w:startOverride w:val="7"/>
    </w:lvlOverride>
  </w:num>
  <w:num w:numId="42">
    <w:abstractNumId w:val="38"/>
  </w:num>
  <w:num w:numId="43">
    <w:abstractNumId w:val="38"/>
  </w:num>
  <w:num w:numId="44">
    <w:abstractNumId w:val="38"/>
  </w:num>
  <w:num w:numId="45">
    <w:abstractNumId w:val="16"/>
  </w:num>
  <w:num w:numId="46">
    <w:abstractNumId w:val="13"/>
  </w:num>
  <w:num w:numId="47">
    <w:abstractNumId w:val="19"/>
  </w:num>
  <w:num w:numId="48">
    <w:abstractNumId w:val="10"/>
  </w:num>
  <w:num w:numId="49">
    <w:abstractNumId w:val="6"/>
  </w:num>
  <w:num w:numId="50">
    <w:abstractNumId w:val="21"/>
  </w:num>
  <w:num w:numId="51">
    <w:abstractNumId w:val="38"/>
  </w:num>
  <w:num w:numId="52">
    <w:abstractNumId w:val="24"/>
  </w:num>
  <w:num w:numId="53">
    <w:abstractNumId w:val="11"/>
  </w:num>
  <w:num w:numId="54">
    <w:abstractNumId w:val="38"/>
  </w:num>
  <w:num w:numId="55">
    <w:abstractNumId w:val="38"/>
  </w:num>
  <w:num w:numId="56">
    <w:abstractNumId w:val="38"/>
  </w:num>
  <w:num w:numId="57">
    <w:abstractNumId w:val="9"/>
  </w:num>
  <w:num w:numId="58">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DE8"/>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5E8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0527"/>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3E7"/>
    <w:rsid w:val="00146734"/>
    <w:rsid w:val="001467C0"/>
    <w:rsid w:val="00147538"/>
    <w:rsid w:val="00150F5B"/>
    <w:rsid w:val="00151494"/>
    <w:rsid w:val="0015261D"/>
    <w:rsid w:val="001527E0"/>
    <w:rsid w:val="00152816"/>
    <w:rsid w:val="00153412"/>
    <w:rsid w:val="00153578"/>
    <w:rsid w:val="00153ACE"/>
    <w:rsid w:val="00154B34"/>
    <w:rsid w:val="00156704"/>
    <w:rsid w:val="00156A6F"/>
    <w:rsid w:val="00160A28"/>
    <w:rsid w:val="00160DF3"/>
    <w:rsid w:val="0016369C"/>
    <w:rsid w:val="00164565"/>
    <w:rsid w:val="0016683B"/>
    <w:rsid w:val="00166BFD"/>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3E58"/>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365F6"/>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665"/>
    <w:rsid w:val="00384C2A"/>
    <w:rsid w:val="003854DB"/>
    <w:rsid w:val="00385C27"/>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6354"/>
    <w:rsid w:val="003E13A7"/>
    <w:rsid w:val="003E2446"/>
    <w:rsid w:val="003E3C2E"/>
    <w:rsid w:val="003F06E8"/>
    <w:rsid w:val="003F0C88"/>
    <w:rsid w:val="003F2E01"/>
    <w:rsid w:val="003F3D59"/>
    <w:rsid w:val="003F4185"/>
    <w:rsid w:val="003F4302"/>
    <w:rsid w:val="003F6B9C"/>
    <w:rsid w:val="003F6EE2"/>
    <w:rsid w:val="00401E90"/>
    <w:rsid w:val="00404C0D"/>
    <w:rsid w:val="00404DE0"/>
    <w:rsid w:val="00405452"/>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0792"/>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65654"/>
    <w:rsid w:val="00570670"/>
    <w:rsid w:val="00571EC0"/>
    <w:rsid w:val="0057329B"/>
    <w:rsid w:val="00573A39"/>
    <w:rsid w:val="005754E4"/>
    <w:rsid w:val="00575B83"/>
    <w:rsid w:val="005808AA"/>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2E92"/>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9E3"/>
    <w:rsid w:val="00627CE2"/>
    <w:rsid w:val="00627D01"/>
    <w:rsid w:val="00627D19"/>
    <w:rsid w:val="00631A2C"/>
    <w:rsid w:val="00632D64"/>
    <w:rsid w:val="00634A31"/>
    <w:rsid w:val="00634DB7"/>
    <w:rsid w:val="00636FD3"/>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539D"/>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6293"/>
    <w:rsid w:val="00757C6B"/>
    <w:rsid w:val="00761938"/>
    <w:rsid w:val="00761F51"/>
    <w:rsid w:val="00762A53"/>
    <w:rsid w:val="00762C66"/>
    <w:rsid w:val="00763742"/>
    <w:rsid w:val="00764172"/>
    <w:rsid w:val="00764871"/>
    <w:rsid w:val="0077101F"/>
    <w:rsid w:val="00771CA8"/>
    <w:rsid w:val="007721DB"/>
    <w:rsid w:val="00772553"/>
    <w:rsid w:val="0077336C"/>
    <w:rsid w:val="00773661"/>
    <w:rsid w:val="00773FE9"/>
    <w:rsid w:val="00774881"/>
    <w:rsid w:val="0077492F"/>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0CB5"/>
    <w:rsid w:val="007F137E"/>
    <w:rsid w:val="007F2857"/>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6BB5"/>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2C9"/>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29D"/>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E799A"/>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629"/>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8E7"/>
    <w:rsid w:val="00A76B48"/>
    <w:rsid w:val="00A77C4F"/>
    <w:rsid w:val="00A84B21"/>
    <w:rsid w:val="00A85592"/>
    <w:rsid w:val="00A85C06"/>
    <w:rsid w:val="00A875CF"/>
    <w:rsid w:val="00A900BE"/>
    <w:rsid w:val="00A93C8E"/>
    <w:rsid w:val="00A946E0"/>
    <w:rsid w:val="00A94D84"/>
    <w:rsid w:val="00A953D2"/>
    <w:rsid w:val="00A96BD5"/>
    <w:rsid w:val="00A96FA9"/>
    <w:rsid w:val="00A973C8"/>
    <w:rsid w:val="00AA1372"/>
    <w:rsid w:val="00AA3E12"/>
    <w:rsid w:val="00AA698F"/>
    <w:rsid w:val="00AA70E8"/>
    <w:rsid w:val="00AB2528"/>
    <w:rsid w:val="00AB2648"/>
    <w:rsid w:val="00AB583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646B"/>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DFF"/>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3223"/>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C7271"/>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63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2EA8"/>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0334"/>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2902"/>
  <w15:docId w15:val="{1BF7CB14-1D20-40D7-847C-685D51FC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markedcontent">
    <w:name w:val="markedcontent"/>
    <w:basedOn w:val="a1"/>
    <w:rsid w:val="0062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682706597">
      <w:bodyDiv w:val="1"/>
      <w:marLeft w:val="0"/>
      <w:marRight w:val="0"/>
      <w:marTop w:val="0"/>
      <w:marBottom w:val="0"/>
      <w:divBdr>
        <w:top w:val="none" w:sz="0" w:space="0" w:color="auto"/>
        <w:left w:val="none" w:sz="0" w:space="0" w:color="auto"/>
        <w:bottom w:val="none" w:sz="0" w:space="0" w:color="auto"/>
        <w:right w:val="none" w:sz="0" w:space="0" w:color="auto"/>
      </w:divBdr>
      <w:divsChild>
        <w:div w:id="1497575692">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9AB4-AA7C-4517-9BDB-F9539C4F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45</Pages>
  <Words>16831</Words>
  <Characters>95937</Characters>
  <Application>Microsoft Office Word</Application>
  <DocSecurity>0</DocSecurity>
  <Lines>799</Lines>
  <Paragraphs>225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8</cp:revision>
  <cp:lastPrinted>2021-03-10T08:12:00Z</cp:lastPrinted>
  <dcterms:created xsi:type="dcterms:W3CDTF">2022-04-20T10:26:00Z</dcterms:created>
  <dcterms:modified xsi:type="dcterms:W3CDTF">2022-05-03T05:36:00Z</dcterms:modified>
</cp:coreProperties>
</file>