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905E33">
              <w:t xml:space="preserve"> </w:t>
            </w:r>
            <w:r w:rsidR="00B13877" w:rsidRPr="00B13877">
              <w:rPr>
                <w:sz w:val="32"/>
                <w:szCs w:val="32"/>
              </w:rPr>
              <w:t>Construcția rețelelor exterioare de alimentare cu apă în s. Sudarca, r-nul Dondușeni</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905E33" w:rsidRPr="00905E33">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B13877" w:rsidRPr="00B13877">
              <w:rPr>
                <w:sz w:val="32"/>
                <w:szCs w:val="32"/>
              </w:rPr>
              <w:t>Primaria com. Sudarca, r-nul Dondușeni</w:t>
            </w: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905E33" w:rsidRPr="00905E33">
              <w:rPr>
                <w:sz w:val="32"/>
                <w:szCs w:val="32"/>
              </w:rPr>
              <w:t>Licitatie Deschisa</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9889" w:type="dxa"/>
        <w:tblLayout w:type="fixed"/>
        <w:tblLook w:val="04A0" w:firstRow="1" w:lastRow="0" w:firstColumn="1" w:lastColumn="0" w:noHBand="0" w:noVBand="1"/>
      </w:tblPr>
      <w:tblGrid>
        <w:gridCol w:w="674"/>
        <w:gridCol w:w="4254"/>
        <w:gridCol w:w="3316"/>
        <w:gridCol w:w="1645"/>
      </w:tblGrid>
      <w:tr w:rsidR="002870C3" w:rsidRPr="002870C3" w:rsidTr="00905E3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13877" w:rsidP="004A3438">
            <w:pPr>
              <w:rPr>
                <w:rFonts w:asciiTheme="majorHAnsi" w:hAnsiTheme="majorHAnsi" w:cstheme="majorHAnsi"/>
                <w:b/>
                <w:i/>
                <w:noProof w:val="0"/>
              </w:rPr>
            </w:pPr>
            <w:r w:rsidRPr="00B13877">
              <w:rPr>
                <w:rFonts w:asciiTheme="majorHAnsi" w:hAnsiTheme="majorHAnsi" w:cstheme="majorHAnsi"/>
                <w:b/>
                <w:i/>
                <w:noProof w:val="0"/>
              </w:rPr>
              <w:t>Primaria com. Sudarca, r-nul Dondușeni 1007601005110</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13877" w:rsidP="002870C3">
            <w:pPr>
              <w:rPr>
                <w:rFonts w:asciiTheme="majorHAnsi" w:hAnsiTheme="majorHAnsi" w:cstheme="majorHAnsi"/>
                <w:b/>
                <w:i/>
                <w:noProof w:val="0"/>
              </w:rPr>
            </w:pPr>
            <w:r w:rsidRPr="00B13877">
              <w:rPr>
                <w:rFonts w:asciiTheme="majorHAnsi" w:hAnsiTheme="majorHAnsi" w:cstheme="majorHAnsi"/>
                <w:b/>
                <w:i/>
                <w:noProof w:val="0"/>
              </w:rPr>
              <w:t>Construcția rețelelor exterioare de alimentare cu apă în s. Sudarca, r-nul Dondușeni</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Informatia o gasiti pe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905E33">
              <w:rPr>
                <w:rFonts w:asciiTheme="majorHAnsi" w:hAnsiTheme="majorHAnsi" w:cstheme="majorHAnsi"/>
                <w:b/>
                <w:i/>
                <w:noProof w:val="0"/>
              </w:rPr>
              <w:t xml:space="preserve"> Licitatie deschisa</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w:t>
            </w:r>
            <w:r w:rsidR="00905E33">
              <w:rPr>
                <w:rFonts w:asciiTheme="majorHAnsi" w:hAnsiTheme="majorHAnsi" w:cstheme="majorHAnsi"/>
                <w:b/>
                <w:i/>
                <w:noProof w:val="0"/>
              </w:rPr>
              <w:t xml:space="preserve">ucrări </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sidRPr="00905E33">
              <w:rPr>
                <w:rFonts w:asciiTheme="majorHAnsi" w:hAnsiTheme="majorHAnsi" w:cstheme="majorHAnsi"/>
                <w:b/>
                <w:i/>
                <w:noProof w:val="0"/>
              </w:rPr>
              <w:t>45200000-9</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091AA3" w:rsidP="00091AA3">
            <w:pPr>
              <w:rPr>
                <w:rFonts w:asciiTheme="majorHAnsi" w:hAnsiTheme="majorHAnsi" w:cstheme="majorHAnsi"/>
                <w:b/>
                <w:i/>
                <w:noProof w:val="0"/>
              </w:rPr>
            </w:pPr>
            <w:r>
              <w:rPr>
                <w:rFonts w:asciiTheme="majorHAnsi" w:hAnsiTheme="majorHAnsi" w:cstheme="majorHAnsi"/>
                <w:b/>
                <w:i/>
                <w:noProof w:val="0"/>
              </w:rPr>
              <w:t xml:space="preserve">Fondul Ecologic National, </w:t>
            </w:r>
            <w:r w:rsidR="00905E33">
              <w:rPr>
                <w:rFonts w:asciiTheme="majorHAnsi" w:hAnsiTheme="majorHAnsi" w:cstheme="majorHAnsi"/>
                <w:b/>
                <w:i/>
                <w:noProof w:val="0"/>
              </w:rPr>
              <w:t xml:space="preserve">Buget </w:t>
            </w:r>
            <w:r>
              <w:rPr>
                <w:rFonts w:asciiTheme="majorHAnsi" w:hAnsiTheme="majorHAnsi" w:cstheme="majorHAnsi"/>
                <w:b/>
                <w:i/>
                <w:noProof w:val="0"/>
              </w:rPr>
              <w:t>local</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13877" w:rsidP="002870C3">
            <w:pPr>
              <w:rPr>
                <w:rFonts w:asciiTheme="majorHAnsi" w:hAnsiTheme="majorHAnsi" w:cstheme="majorHAnsi"/>
                <w:b/>
                <w:i/>
                <w:noProof w:val="0"/>
              </w:rPr>
            </w:pPr>
            <w:r w:rsidRPr="00B13877">
              <w:rPr>
                <w:rFonts w:asciiTheme="majorHAnsi" w:hAnsiTheme="majorHAnsi" w:cstheme="majorHAnsi"/>
                <w:b/>
                <w:i/>
                <w:noProof w:val="0"/>
              </w:rPr>
              <w:t>Primaria com. Sudarca, r-nul Dondușeni</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13877" w:rsidP="002870C3">
            <w:pPr>
              <w:rPr>
                <w:rFonts w:asciiTheme="majorHAnsi" w:hAnsiTheme="majorHAnsi" w:cstheme="majorHAnsi"/>
                <w:b/>
                <w:i/>
                <w:noProof w:val="0"/>
              </w:rPr>
            </w:pPr>
            <w:r w:rsidRPr="00B13877">
              <w:rPr>
                <w:rFonts w:asciiTheme="majorHAnsi" w:hAnsiTheme="majorHAnsi" w:cstheme="majorHAnsi"/>
                <w:b/>
                <w:i/>
                <w:noProof w:val="0"/>
              </w:rPr>
              <w:t>Primaria com. Sudarca, r-nul Dondușeni 1007601005110</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13877" w:rsidP="002870C3">
            <w:pPr>
              <w:rPr>
                <w:rFonts w:asciiTheme="majorHAnsi" w:hAnsiTheme="majorHAnsi" w:cstheme="majorHAnsi"/>
                <w:b/>
                <w:i/>
                <w:noProof w:val="0"/>
              </w:rPr>
            </w:pPr>
            <w:r w:rsidRPr="00B13877">
              <w:rPr>
                <w:rFonts w:asciiTheme="majorHAnsi" w:hAnsiTheme="majorHAnsi" w:cstheme="majorHAnsi"/>
                <w:b/>
                <w:i/>
                <w:noProof w:val="0"/>
              </w:rPr>
              <w:t>Primaria com. Sudarca, r-nul Dondușeni 1007601005110</w:t>
            </w:r>
          </w:p>
        </w:tc>
      </w:tr>
      <w:tr w:rsidR="002870C3" w:rsidRPr="002870C3" w:rsidTr="00905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905E3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645"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905E33" w:rsidRPr="002870C3" w:rsidTr="00905E3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05E33" w:rsidRPr="002870C3" w:rsidRDefault="00905E3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05E33" w:rsidRPr="002870C3" w:rsidRDefault="00905E33" w:rsidP="002870C3">
            <w:pPr>
              <w:rPr>
                <w:rFonts w:asciiTheme="majorHAnsi" w:hAnsiTheme="majorHAnsi" w:cstheme="majorHAnsi"/>
                <w:noProof w:val="0"/>
              </w:rPr>
            </w:pPr>
          </w:p>
        </w:tc>
        <w:tc>
          <w:tcPr>
            <w:tcW w:w="3316" w:type="dxa"/>
            <w:tcBorders>
              <w:left w:val="single" w:sz="4" w:space="0" w:color="auto"/>
            </w:tcBorders>
          </w:tcPr>
          <w:p w:rsidR="00905E33" w:rsidRDefault="00905E33">
            <w:r w:rsidRPr="00C75865">
              <w:rPr>
                <w:rFonts w:asciiTheme="majorHAnsi" w:hAnsiTheme="majorHAnsi" w:cstheme="majorHAnsi"/>
                <w:b/>
                <w:i/>
                <w:noProof w:val="0"/>
              </w:rPr>
              <w:t>SIA RSAP</w:t>
            </w:r>
          </w:p>
        </w:tc>
        <w:tc>
          <w:tcPr>
            <w:tcW w:w="1645" w:type="dxa"/>
            <w:tcBorders>
              <w:right w:val="single" w:sz="4" w:space="0" w:color="auto"/>
            </w:tcBorders>
          </w:tcPr>
          <w:p w:rsidR="00905E33" w:rsidRDefault="00905E33"/>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645"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645"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645"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905E3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905E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left" w:pos="284"/>
                <w:tab w:val="right" w:pos="9531"/>
              </w:tabs>
              <w:spacing w:line="360" w:lineRule="auto"/>
              <w:contextualSpacing/>
              <w:rPr>
                <w:rFonts w:asciiTheme="majorHAnsi" w:hAnsiTheme="majorHAnsi" w:cstheme="majorHAnsi"/>
                <w:b/>
              </w:rPr>
            </w:pPr>
            <w:r>
              <w:rPr>
                <w:rFonts w:asciiTheme="majorHAnsi" w:hAnsiTheme="majorHAnsi" w:cstheme="majorHAnsi"/>
                <w:b/>
                <w:i/>
                <w:noProof w:val="0"/>
              </w:rPr>
              <w:t>de antrepriza</w:t>
            </w:r>
            <w:r w:rsidRPr="002870C3">
              <w:rPr>
                <w:rFonts w:asciiTheme="majorHAnsi" w:hAnsiTheme="majorHAnsi" w:cstheme="majorHAnsi"/>
                <w:b/>
              </w:rPr>
              <w:t xml:space="preserve"> </w:t>
            </w:r>
          </w:p>
        </w:tc>
      </w:tr>
      <w:tr w:rsidR="002870C3" w:rsidRPr="002870C3" w:rsidTr="00905E3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05E33"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aplica</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905E33">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905E33" w:rsidRPr="005E57E4" w:rsidTr="00905E33">
        <w:trPr>
          <w:trHeight w:val="397"/>
        </w:trPr>
        <w:tc>
          <w:tcPr>
            <w:tcW w:w="638" w:type="dxa"/>
            <w:shd w:val="clear" w:color="auto" w:fill="auto"/>
            <w:vAlign w:val="center"/>
          </w:tcPr>
          <w:p w:rsidR="00905E33" w:rsidRPr="005E57E4" w:rsidRDefault="00905E33" w:rsidP="005E57E4">
            <w:pPr>
              <w:ind w:left="-57" w:right="-57"/>
              <w:jc w:val="center"/>
              <w:rPr>
                <w:rFonts w:asciiTheme="majorHAnsi" w:hAnsiTheme="majorHAnsi" w:cstheme="majorHAnsi"/>
              </w:rPr>
            </w:pPr>
          </w:p>
        </w:tc>
        <w:tc>
          <w:tcPr>
            <w:tcW w:w="887" w:type="dxa"/>
            <w:shd w:val="clear" w:color="auto" w:fill="auto"/>
            <w:vAlign w:val="center"/>
          </w:tcPr>
          <w:p w:rsidR="00905E33" w:rsidRPr="005E57E4" w:rsidRDefault="00905E33" w:rsidP="005E57E4">
            <w:pPr>
              <w:ind w:left="-57" w:right="-57"/>
              <w:jc w:val="center"/>
              <w:rPr>
                <w:rFonts w:asciiTheme="majorHAnsi" w:hAnsiTheme="majorHAnsi" w:cstheme="majorHAnsi"/>
              </w:rPr>
            </w:pPr>
            <w:r w:rsidRPr="00905E33">
              <w:rPr>
                <w:rFonts w:asciiTheme="majorHAnsi" w:hAnsiTheme="majorHAnsi" w:cstheme="majorHAnsi"/>
              </w:rPr>
              <w:t>45200000-9</w:t>
            </w:r>
          </w:p>
        </w:tc>
        <w:tc>
          <w:tcPr>
            <w:tcW w:w="2836" w:type="dxa"/>
            <w:shd w:val="clear" w:color="auto" w:fill="auto"/>
            <w:vAlign w:val="center"/>
          </w:tcPr>
          <w:p w:rsidR="00905E33" w:rsidRPr="005E57E4" w:rsidRDefault="00B13877" w:rsidP="005E57E4">
            <w:pPr>
              <w:ind w:left="-57" w:right="-57"/>
              <w:jc w:val="center"/>
              <w:rPr>
                <w:rFonts w:asciiTheme="majorHAnsi" w:hAnsiTheme="majorHAnsi" w:cstheme="majorHAnsi"/>
              </w:rPr>
            </w:pPr>
            <w:r w:rsidRPr="00B13877">
              <w:rPr>
                <w:rFonts w:asciiTheme="majorHAnsi" w:hAnsiTheme="majorHAnsi" w:cstheme="majorHAnsi"/>
                <w:i/>
              </w:rPr>
              <w:t>Construcția rețelelor exterioare de alimentare cu apă în s. Sudarca, r-nul Dondușeni</w:t>
            </w:r>
          </w:p>
        </w:tc>
        <w:tc>
          <w:tcPr>
            <w:tcW w:w="992" w:type="dxa"/>
            <w:shd w:val="clear" w:color="auto" w:fill="auto"/>
            <w:vAlign w:val="center"/>
          </w:tcPr>
          <w:p w:rsidR="00905E33" w:rsidRPr="006B75AA" w:rsidRDefault="00DF7EFA" w:rsidP="00905E33">
            <w:pPr>
              <w:spacing w:before="120"/>
              <w:jc w:val="center"/>
              <w:rPr>
                <w:lang w:val="en-US"/>
              </w:rPr>
            </w:pPr>
            <w:r>
              <w:rPr>
                <w:lang w:val="en-US"/>
              </w:rPr>
              <w:t>Obiect</w:t>
            </w:r>
          </w:p>
        </w:tc>
        <w:tc>
          <w:tcPr>
            <w:tcW w:w="992" w:type="dxa"/>
            <w:shd w:val="clear" w:color="auto" w:fill="auto"/>
            <w:vAlign w:val="center"/>
          </w:tcPr>
          <w:p w:rsidR="00905E33" w:rsidRPr="006B75AA" w:rsidRDefault="00905E33" w:rsidP="00905E33">
            <w:pPr>
              <w:spacing w:before="120"/>
              <w:jc w:val="center"/>
              <w:rPr>
                <w:lang w:val="en-US"/>
              </w:rPr>
            </w:pPr>
            <w:r>
              <w:rPr>
                <w:lang w:val="en-US"/>
              </w:rPr>
              <w:t>1</w:t>
            </w:r>
          </w:p>
        </w:tc>
        <w:tc>
          <w:tcPr>
            <w:tcW w:w="3402" w:type="dxa"/>
            <w:shd w:val="clear" w:color="auto" w:fill="auto"/>
            <w:vAlign w:val="center"/>
          </w:tcPr>
          <w:p w:rsidR="00905E33" w:rsidRPr="006B75AA" w:rsidRDefault="00905E33" w:rsidP="00905E33">
            <w:pPr>
              <w:spacing w:before="120"/>
              <w:jc w:val="center"/>
              <w:rPr>
                <w:lang w:val="en-US"/>
              </w:rPr>
            </w:pPr>
            <w:r>
              <w:rPr>
                <w:lang w:val="en-US"/>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0" w:type="auto"/>
        <w:tblLook w:val="04A0" w:firstRow="1" w:lastRow="0" w:firstColumn="1" w:lastColumn="0" w:noHBand="0" w:noVBand="1"/>
      </w:tblPr>
      <w:tblGrid>
        <w:gridCol w:w="576"/>
        <w:gridCol w:w="3775"/>
        <w:gridCol w:w="3469"/>
        <w:gridCol w:w="1750"/>
      </w:tblGrid>
      <w:tr w:rsidR="00B13877" w:rsidRPr="004225A2" w:rsidTr="006413B7">
        <w:tc>
          <w:tcPr>
            <w:tcW w:w="576" w:type="dxa"/>
            <w:shd w:val="clear" w:color="auto" w:fill="D9D9D9" w:themeFill="background1" w:themeFillShade="D9"/>
          </w:tcPr>
          <w:p w:rsidR="00B13877" w:rsidRPr="004225A2" w:rsidRDefault="00B13877" w:rsidP="00407DD4">
            <w:pPr>
              <w:tabs>
                <w:tab w:val="left" w:pos="612"/>
              </w:tabs>
              <w:spacing w:before="120" w:after="120"/>
              <w:rPr>
                <w:b/>
                <w:iCs/>
              </w:rPr>
            </w:pPr>
            <w:r w:rsidRPr="004225A2">
              <w:rPr>
                <w:b/>
                <w:iCs/>
              </w:rPr>
              <w:t>Nr. d/o</w:t>
            </w:r>
          </w:p>
        </w:tc>
        <w:tc>
          <w:tcPr>
            <w:tcW w:w="3775" w:type="dxa"/>
            <w:shd w:val="clear" w:color="auto" w:fill="D9D9D9" w:themeFill="background1" w:themeFillShade="D9"/>
          </w:tcPr>
          <w:p w:rsidR="00B13877" w:rsidRPr="004225A2" w:rsidRDefault="00B13877" w:rsidP="00407DD4">
            <w:pPr>
              <w:tabs>
                <w:tab w:val="left" w:pos="612"/>
              </w:tabs>
              <w:spacing w:before="120" w:after="120"/>
              <w:jc w:val="center"/>
              <w:rPr>
                <w:b/>
                <w:iCs/>
              </w:rPr>
            </w:pPr>
            <w:r w:rsidRPr="004225A2">
              <w:rPr>
                <w:b/>
                <w:iCs/>
              </w:rPr>
              <w:t>Descrierea criteriului/cerinței</w:t>
            </w:r>
          </w:p>
        </w:tc>
        <w:tc>
          <w:tcPr>
            <w:tcW w:w="3469" w:type="dxa"/>
            <w:shd w:val="clear" w:color="auto" w:fill="D9D9D9" w:themeFill="background1" w:themeFillShade="D9"/>
          </w:tcPr>
          <w:p w:rsidR="00B13877" w:rsidRPr="006B75AA" w:rsidRDefault="00B13877" w:rsidP="00407DD4">
            <w:pPr>
              <w:tabs>
                <w:tab w:val="left" w:pos="612"/>
              </w:tabs>
              <w:spacing w:before="120" w:after="120"/>
              <w:rPr>
                <w:b/>
                <w:iCs/>
                <w:lang w:val="en-US"/>
              </w:rPr>
            </w:pPr>
            <w:r w:rsidRPr="006B75AA">
              <w:rPr>
                <w:b/>
                <w:iCs/>
                <w:lang w:val="en-US"/>
              </w:rPr>
              <w:t>Mod de demonstrare a îndeplinirii criteriului/cerinței:</w:t>
            </w:r>
          </w:p>
        </w:tc>
        <w:tc>
          <w:tcPr>
            <w:tcW w:w="1750" w:type="dxa"/>
            <w:shd w:val="clear" w:color="auto" w:fill="D9D9D9" w:themeFill="background1" w:themeFillShade="D9"/>
          </w:tcPr>
          <w:p w:rsidR="00B13877" w:rsidRPr="004225A2" w:rsidRDefault="00B13877" w:rsidP="00407DD4">
            <w:pPr>
              <w:tabs>
                <w:tab w:val="left" w:pos="612"/>
              </w:tabs>
              <w:spacing w:before="120" w:after="120"/>
              <w:jc w:val="center"/>
              <w:rPr>
                <w:b/>
                <w:iCs/>
              </w:rPr>
            </w:pPr>
            <w:r w:rsidRPr="004225A2">
              <w:rPr>
                <w:b/>
                <w:iCs/>
              </w:rPr>
              <w:t>Nivelul minim/</w:t>
            </w:r>
            <w:r w:rsidRPr="004225A2">
              <w:rPr>
                <w:b/>
                <w:iCs/>
              </w:rPr>
              <w:br/>
              <w:t>Obligativitatea</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jc w:val="center"/>
              <w:rPr>
                <w:iCs/>
                <w:lang w:val="en-US"/>
              </w:rPr>
            </w:pPr>
            <w:r>
              <w:rPr>
                <w:iCs/>
                <w:lang w:val="en-US"/>
              </w:rPr>
              <w:t>1</w:t>
            </w:r>
          </w:p>
        </w:tc>
        <w:tc>
          <w:tcPr>
            <w:tcW w:w="3775" w:type="dxa"/>
            <w:shd w:val="clear" w:color="auto" w:fill="FFFF00"/>
          </w:tcPr>
          <w:p w:rsidR="00B13877" w:rsidRPr="006B75AA" w:rsidRDefault="00B13877" w:rsidP="00407DD4">
            <w:pPr>
              <w:tabs>
                <w:tab w:val="left" w:pos="612"/>
              </w:tabs>
              <w:spacing w:before="120" w:after="120"/>
              <w:rPr>
                <w:iCs/>
                <w:lang w:val="en-US"/>
              </w:rPr>
            </w:pPr>
            <w:r>
              <w:rPr>
                <w:iCs/>
                <w:lang w:val="en-US"/>
              </w:rPr>
              <w:t>DUAE</w:t>
            </w:r>
          </w:p>
        </w:tc>
        <w:tc>
          <w:tcPr>
            <w:tcW w:w="3469" w:type="dxa"/>
            <w:shd w:val="clear" w:color="auto" w:fill="FFFF00"/>
          </w:tcPr>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2</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Oferta</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Formularul F3.1, 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3</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Graficul de lucru F.3.4</w:t>
            </w:r>
          </w:p>
          <w:p w:rsidR="00B13877" w:rsidRDefault="00B13877" w:rsidP="00407DD4">
            <w:pPr>
              <w:tabs>
                <w:tab w:val="left" w:pos="612"/>
              </w:tabs>
              <w:spacing w:before="120" w:after="120"/>
              <w:rPr>
                <w:iCs/>
                <w:lang w:val="en-US"/>
              </w:rPr>
            </w:pPr>
          </w:p>
        </w:tc>
        <w:tc>
          <w:tcPr>
            <w:tcW w:w="3469" w:type="dxa"/>
            <w:shd w:val="clear" w:color="auto" w:fill="FFFF00"/>
          </w:tcPr>
          <w:p w:rsidR="00B13877" w:rsidRDefault="00B13877" w:rsidP="00407DD4">
            <w:pPr>
              <w:tabs>
                <w:tab w:val="left" w:pos="612"/>
              </w:tabs>
              <w:spacing w:before="120" w:after="120"/>
              <w:rPr>
                <w:iCs/>
                <w:lang w:val="en-US"/>
              </w:rPr>
            </w:pPr>
            <w:r>
              <w:rPr>
                <w:iCs/>
                <w:lang w:val="en-US"/>
              </w:rPr>
              <w:t xml:space="preserve">Grafic </w:t>
            </w:r>
            <w:r w:rsidRPr="00D771B3">
              <w:rPr>
                <w:iCs/>
                <w:lang w:val="en-US"/>
              </w:rPr>
              <w:t>de tip bară a etapelor principale (Grafic de execuție) reprezentând Programul de construcție și detaliind activitățile și datele relevante, alocarea resurselor de forță de muncă, utilajelor și mașinilor de construcții.</w:t>
            </w:r>
          </w:p>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4</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Garantie bancara (F3.2)  2%</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 xml:space="preserve"> Original, emisa de o banca comerciala confirmat aplicarea semnaturii electronice </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5</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Declaratie privind conduit etica si neimplicarea in practice frauduloase si de corupere (F3.6)</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lastRenderedPageBreak/>
              <w:t>6</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Declaratie de neincadrare in situatii ce determina exluderea de la procedura de atribuire, ce vin in aplicarea art. 18 din Legea nr.131 din 03.07.2015 (F3.5)</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7</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Formularul informativ despre ofertant (F3.7)</w:t>
            </w:r>
          </w:p>
          <w:p w:rsidR="00B13877" w:rsidRDefault="00B13877" w:rsidP="00407DD4">
            <w:pPr>
              <w:tabs>
                <w:tab w:val="left" w:pos="612"/>
              </w:tabs>
              <w:spacing w:before="120" w:after="120"/>
              <w:rPr>
                <w:iCs/>
                <w:lang w:val="en-US"/>
              </w:rPr>
            </w:pPr>
            <w:r>
              <w:rPr>
                <w:iCs/>
                <w:lang w:val="en-US"/>
              </w:rPr>
              <w:t>Cifra medie anuala de afacerii in ultimii 3 ani conform IPO14- 9 522 716,67 lei</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8</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 xml:space="preserve">Experienta similara- in ultimii 6 ani sa fie executat minim 1 contract cu lucrari similare (lungimea minima de apeduct </w:t>
            </w:r>
            <w:r w:rsidRPr="00826DF6">
              <w:rPr>
                <w:iCs/>
                <w:lang w:val="en-US"/>
              </w:rPr>
              <w:t>23 271m),</w:t>
            </w:r>
            <w:r w:rsidRPr="00CE25C0">
              <w:rPr>
                <w:iCs/>
                <w:color w:val="FF0000"/>
                <w:lang w:val="en-US"/>
              </w:rPr>
              <w:t xml:space="preserve"> </w:t>
            </w:r>
            <w:r>
              <w:rPr>
                <w:iCs/>
                <w:lang w:val="en-US"/>
              </w:rPr>
              <w:t>contractul sa depaseasca 75% din valoarea estimativa (F3.9)</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Copii ale contractelor si ale proceselor verbale la terminarea lucrarilor si scrisori de recomandare, cu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9</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Declaratie privind obligatiile contractuale fata de alti beneficiari (F3.8)</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10</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Declaratie privind lista principalelor lucrari executate in ultimul an de activitate (F3.10)</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11</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Experienta in domeniul constructiilor min 10 ani</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Certificat de inregistrare a intreprinderii,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9912E1"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12</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Contracte de prestare a serviciilor privind:</w:t>
            </w:r>
          </w:p>
          <w:p w:rsidR="00B13877" w:rsidRPr="007B0254"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t>Laborator</w:t>
            </w:r>
            <w:proofErr w:type="spellEnd"/>
            <w:r>
              <w:rPr>
                <w:iCs/>
              </w:rPr>
              <w:t xml:space="preserve"> </w:t>
            </w:r>
            <w:proofErr w:type="spellStart"/>
            <w:r>
              <w:rPr>
                <w:iCs/>
              </w:rPr>
              <w:t>pentru</w:t>
            </w:r>
            <w:proofErr w:type="spellEnd"/>
            <w:r>
              <w:rPr>
                <w:iCs/>
              </w:rPr>
              <w:t xml:space="preserve"> </w:t>
            </w:r>
            <w:proofErr w:type="spellStart"/>
            <w:r>
              <w:rPr>
                <w:iCs/>
              </w:rPr>
              <w:t>testarea</w:t>
            </w:r>
            <w:proofErr w:type="spellEnd"/>
            <w:r>
              <w:rPr>
                <w:iCs/>
              </w:rPr>
              <w:t xml:space="preserve"> </w:t>
            </w:r>
            <w:proofErr w:type="spellStart"/>
            <w:r>
              <w:rPr>
                <w:iCs/>
              </w:rPr>
              <w:t>tevilor</w:t>
            </w:r>
            <w:proofErr w:type="spellEnd"/>
            <w:r>
              <w:rPr>
                <w:iCs/>
              </w:rPr>
              <w:t xml:space="preserve"> PE;</w:t>
            </w:r>
          </w:p>
          <w:p w:rsidR="00B13877"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t>Laborator</w:t>
            </w:r>
            <w:proofErr w:type="spellEnd"/>
            <w:r>
              <w:rPr>
                <w:iCs/>
              </w:rPr>
              <w:t xml:space="preserve"> </w:t>
            </w:r>
            <w:proofErr w:type="spellStart"/>
            <w:r>
              <w:rPr>
                <w:iCs/>
              </w:rPr>
              <w:t>pentru</w:t>
            </w:r>
            <w:proofErr w:type="spellEnd"/>
            <w:r>
              <w:rPr>
                <w:iCs/>
              </w:rPr>
              <w:t xml:space="preserve"> </w:t>
            </w:r>
            <w:proofErr w:type="spellStart"/>
            <w:r>
              <w:rPr>
                <w:iCs/>
              </w:rPr>
              <w:t>testarea</w:t>
            </w:r>
            <w:proofErr w:type="spellEnd"/>
            <w:r>
              <w:rPr>
                <w:iCs/>
              </w:rPr>
              <w:t xml:space="preserve"> </w:t>
            </w:r>
            <w:proofErr w:type="spellStart"/>
            <w:r>
              <w:rPr>
                <w:iCs/>
              </w:rPr>
              <w:t>sudurii</w:t>
            </w:r>
            <w:proofErr w:type="spellEnd"/>
            <w:r>
              <w:rPr>
                <w:iCs/>
              </w:rPr>
              <w:t xml:space="preserve"> </w:t>
            </w:r>
            <w:proofErr w:type="spellStart"/>
            <w:r>
              <w:rPr>
                <w:iCs/>
              </w:rPr>
              <w:t>tevilor</w:t>
            </w:r>
            <w:proofErr w:type="spellEnd"/>
            <w:r>
              <w:rPr>
                <w:iCs/>
              </w:rPr>
              <w:t xml:space="preserve"> PE;</w:t>
            </w:r>
          </w:p>
          <w:p w:rsidR="00B13877" w:rsidRPr="00CE25C0"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t>Laborator</w:t>
            </w:r>
            <w:proofErr w:type="spellEnd"/>
            <w:r>
              <w:rPr>
                <w:iCs/>
              </w:rPr>
              <w:t xml:space="preserve"> </w:t>
            </w:r>
            <w:proofErr w:type="spellStart"/>
            <w:r>
              <w:rPr>
                <w:iCs/>
              </w:rPr>
              <w:t>pentru</w:t>
            </w:r>
            <w:proofErr w:type="spellEnd"/>
            <w:r>
              <w:rPr>
                <w:iCs/>
              </w:rPr>
              <w:t xml:space="preserve"> </w:t>
            </w:r>
            <w:proofErr w:type="spellStart"/>
            <w:r>
              <w:rPr>
                <w:iCs/>
              </w:rPr>
              <w:t>testarea</w:t>
            </w:r>
            <w:proofErr w:type="spellEnd"/>
            <w:r>
              <w:rPr>
                <w:iCs/>
              </w:rPr>
              <w:t xml:space="preserve"> </w:t>
            </w:r>
            <w:proofErr w:type="spellStart"/>
            <w:r>
              <w:rPr>
                <w:iCs/>
              </w:rPr>
              <w:t>sudurii</w:t>
            </w:r>
            <w:proofErr w:type="spellEnd"/>
            <w:r>
              <w:rPr>
                <w:iCs/>
              </w:rPr>
              <w:t xml:space="preserve"> </w:t>
            </w:r>
            <w:proofErr w:type="spellStart"/>
            <w:r>
              <w:rPr>
                <w:iCs/>
              </w:rPr>
              <w:t>tevilor</w:t>
            </w:r>
            <w:proofErr w:type="spellEnd"/>
            <w:r>
              <w:rPr>
                <w:iCs/>
              </w:rPr>
              <w:t xml:space="preserve"> metal;</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9912E1"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13</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Declaratie privind dotarile specifice, utilajul si echipamentul necesar pentru indeplinirea corespunzatoare a contractului (F 3.11). Ofertantul principal trebuie sa aiba in dotare min urmatoarele utilaje:</w:t>
            </w:r>
          </w:p>
          <w:p w:rsidR="00B13877" w:rsidRDefault="006413B7" w:rsidP="00B13877">
            <w:pPr>
              <w:pStyle w:val="a"/>
              <w:numPr>
                <w:ilvl w:val="0"/>
                <w:numId w:val="64"/>
              </w:numPr>
              <w:tabs>
                <w:tab w:val="clear" w:pos="1134"/>
                <w:tab w:val="left" w:pos="612"/>
              </w:tabs>
              <w:spacing w:before="120" w:after="120"/>
              <w:contextualSpacing/>
              <w:jc w:val="left"/>
              <w:rPr>
                <w:iCs/>
              </w:rPr>
            </w:pPr>
            <w:r>
              <w:rPr>
                <w:iCs/>
              </w:rPr>
              <w:t>4</w:t>
            </w:r>
            <w:r w:rsidR="00B13877">
              <w:rPr>
                <w:iCs/>
              </w:rPr>
              <w:t xml:space="preserve"> </w:t>
            </w:r>
            <w:proofErr w:type="spellStart"/>
            <w:r w:rsidR="00B13877">
              <w:rPr>
                <w:iCs/>
              </w:rPr>
              <w:t>excavatoare</w:t>
            </w:r>
            <w:proofErr w:type="spellEnd"/>
            <w:r w:rsidR="00B13877">
              <w:rPr>
                <w:iCs/>
              </w:rPr>
              <w:t xml:space="preserve"> (min. </w:t>
            </w:r>
            <w:r>
              <w:rPr>
                <w:iCs/>
              </w:rPr>
              <w:t xml:space="preserve">2 </w:t>
            </w:r>
            <w:proofErr w:type="spellStart"/>
            <w:r w:rsidR="00B13877">
              <w:rPr>
                <w:iCs/>
              </w:rPr>
              <w:t>excavatoare</w:t>
            </w:r>
            <w:proofErr w:type="spellEnd"/>
            <w:r w:rsidR="00B13877">
              <w:rPr>
                <w:iCs/>
              </w:rPr>
              <w:t xml:space="preserve"> </w:t>
            </w:r>
            <w:proofErr w:type="spellStart"/>
            <w:r w:rsidR="00B13877">
              <w:rPr>
                <w:iCs/>
              </w:rPr>
              <w:t>pe</w:t>
            </w:r>
            <w:proofErr w:type="spellEnd"/>
            <w:r w:rsidR="00B13877">
              <w:rPr>
                <w:iCs/>
              </w:rPr>
              <w:t xml:space="preserve"> </w:t>
            </w:r>
            <w:proofErr w:type="spellStart"/>
            <w:r w:rsidR="00B13877">
              <w:rPr>
                <w:iCs/>
              </w:rPr>
              <w:t>pneuri</w:t>
            </w:r>
            <w:proofErr w:type="spellEnd"/>
            <w:r w:rsidR="00B13877">
              <w:rPr>
                <w:iCs/>
              </w:rPr>
              <w:t xml:space="preserve">, min. </w:t>
            </w:r>
            <w:r>
              <w:rPr>
                <w:iCs/>
              </w:rPr>
              <w:t>2</w:t>
            </w:r>
            <w:r w:rsidR="00B13877">
              <w:rPr>
                <w:iCs/>
              </w:rPr>
              <w:t xml:space="preserve"> excavator </w:t>
            </w:r>
            <w:proofErr w:type="spellStart"/>
            <w:r w:rsidR="00B13877">
              <w:rPr>
                <w:iCs/>
              </w:rPr>
              <w:t>pe</w:t>
            </w:r>
            <w:proofErr w:type="spellEnd"/>
            <w:r w:rsidR="00B13877">
              <w:rPr>
                <w:iCs/>
              </w:rPr>
              <w:t xml:space="preserve"> senile) ;</w:t>
            </w:r>
          </w:p>
          <w:p w:rsidR="00B13877" w:rsidRDefault="00B13877" w:rsidP="00B13877">
            <w:pPr>
              <w:pStyle w:val="a"/>
              <w:numPr>
                <w:ilvl w:val="0"/>
                <w:numId w:val="64"/>
              </w:numPr>
              <w:tabs>
                <w:tab w:val="clear" w:pos="1134"/>
                <w:tab w:val="left" w:pos="612"/>
              </w:tabs>
              <w:spacing w:before="120" w:after="120"/>
              <w:contextualSpacing/>
              <w:jc w:val="left"/>
              <w:rPr>
                <w:iCs/>
              </w:rPr>
            </w:pPr>
            <w:r>
              <w:rPr>
                <w:iCs/>
              </w:rPr>
              <w:t xml:space="preserve">1 </w:t>
            </w:r>
            <w:proofErr w:type="spellStart"/>
            <w:r>
              <w:rPr>
                <w:iCs/>
              </w:rPr>
              <w:t>autobasculanta</w:t>
            </w:r>
            <w:proofErr w:type="spellEnd"/>
            <w:r>
              <w:rPr>
                <w:iCs/>
              </w:rPr>
              <w:t>;</w:t>
            </w:r>
          </w:p>
          <w:p w:rsidR="00B13877"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t>Aparat</w:t>
            </w:r>
            <w:proofErr w:type="spellEnd"/>
            <w:r>
              <w:rPr>
                <w:iCs/>
              </w:rPr>
              <w:t xml:space="preserve"> de </w:t>
            </w:r>
            <w:proofErr w:type="spellStart"/>
            <w:r>
              <w:rPr>
                <w:iCs/>
              </w:rPr>
              <w:t>sudura</w:t>
            </w:r>
            <w:proofErr w:type="spellEnd"/>
            <w:r>
              <w:rPr>
                <w:iCs/>
              </w:rPr>
              <w:t xml:space="preserve"> cap la cap;</w:t>
            </w:r>
          </w:p>
          <w:p w:rsidR="00B13877"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lastRenderedPageBreak/>
              <w:t>Aparat</w:t>
            </w:r>
            <w:proofErr w:type="spellEnd"/>
            <w:r>
              <w:rPr>
                <w:iCs/>
              </w:rPr>
              <w:t xml:space="preserve"> de </w:t>
            </w:r>
            <w:proofErr w:type="spellStart"/>
            <w:r>
              <w:rPr>
                <w:iCs/>
              </w:rPr>
              <w:t>sudura</w:t>
            </w:r>
            <w:proofErr w:type="spellEnd"/>
            <w:r>
              <w:rPr>
                <w:iCs/>
              </w:rPr>
              <w:t xml:space="preserve"> </w:t>
            </w:r>
            <w:proofErr w:type="spellStart"/>
            <w:r>
              <w:rPr>
                <w:iCs/>
              </w:rPr>
              <w:t>electrofuziune</w:t>
            </w:r>
            <w:proofErr w:type="spellEnd"/>
            <w:r>
              <w:rPr>
                <w:iCs/>
              </w:rPr>
              <w:t>;</w:t>
            </w:r>
          </w:p>
          <w:p w:rsidR="00B13877" w:rsidRDefault="00B13877" w:rsidP="00B13877">
            <w:pPr>
              <w:pStyle w:val="a"/>
              <w:numPr>
                <w:ilvl w:val="0"/>
                <w:numId w:val="64"/>
              </w:numPr>
              <w:tabs>
                <w:tab w:val="clear" w:pos="1134"/>
                <w:tab w:val="left" w:pos="612"/>
              </w:tabs>
              <w:spacing w:before="120" w:after="120"/>
              <w:contextualSpacing/>
              <w:jc w:val="left"/>
              <w:rPr>
                <w:iCs/>
              </w:rPr>
            </w:pPr>
            <w:r>
              <w:rPr>
                <w:iCs/>
              </w:rPr>
              <w:t>1 compactor;</w:t>
            </w:r>
          </w:p>
          <w:p w:rsidR="00B13877" w:rsidRDefault="00B13877" w:rsidP="00B13877">
            <w:pPr>
              <w:pStyle w:val="a"/>
              <w:numPr>
                <w:ilvl w:val="0"/>
                <w:numId w:val="64"/>
              </w:numPr>
              <w:tabs>
                <w:tab w:val="clear" w:pos="1134"/>
                <w:tab w:val="left" w:pos="612"/>
              </w:tabs>
              <w:spacing w:before="120" w:after="120"/>
              <w:contextualSpacing/>
              <w:jc w:val="left"/>
              <w:rPr>
                <w:iCs/>
              </w:rPr>
            </w:pPr>
            <w:proofErr w:type="spellStart"/>
            <w:r>
              <w:rPr>
                <w:iCs/>
              </w:rPr>
              <w:t>Taietor</w:t>
            </w:r>
            <w:proofErr w:type="spellEnd"/>
            <w:r>
              <w:rPr>
                <w:iCs/>
              </w:rPr>
              <w:t xml:space="preserve"> de </w:t>
            </w:r>
            <w:proofErr w:type="spellStart"/>
            <w:r>
              <w:rPr>
                <w:iCs/>
              </w:rPr>
              <w:t>asfalt</w:t>
            </w:r>
            <w:proofErr w:type="spellEnd"/>
            <w:r>
              <w:rPr>
                <w:iCs/>
              </w:rPr>
              <w:t>;</w:t>
            </w:r>
          </w:p>
          <w:p w:rsidR="00B13877" w:rsidRPr="00E128ED" w:rsidRDefault="00B13877" w:rsidP="00B13877">
            <w:pPr>
              <w:pStyle w:val="a"/>
              <w:numPr>
                <w:ilvl w:val="0"/>
                <w:numId w:val="64"/>
              </w:numPr>
              <w:tabs>
                <w:tab w:val="clear" w:pos="1134"/>
                <w:tab w:val="left" w:pos="612"/>
              </w:tabs>
              <w:spacing w:before="120" w:after="120"/>
              <w:contextualSpacing/>
              <w:jc w:val="left"/>
              <w:rPr>
                <w:iCs/>
              </w:rPr>
            </w:pPr>
            <w:proofErr w:type="spellStart"/>
            <w:r w:rsidRPr="00D771B3">
              <w:rPr>
                <w:iCs/>
              </w:rPr>
              <w:t>Placa</w:t>
            </w:r>
            <w:proofErr w:type="spellEnd"/>
            <w:r w:rsidRPr="00D771B3">
              <w:rPr>
                <w:iCs/>
              </w:rPr>
              <w:t xml:space="preserve"> </w:t>
            </w:r>
            <w:proofErr w:type="spellStart"/>
            <w:r w:rsidRPr="00D771B3">
              <w:rPr>
                <w:iCs/>
              </w:rPr>
              <w:t>compactoare</w:t>
            </w:r>
            <w:proofErr w:type="spellEnd"/>
            <w:r w:rsidRPr="00D771B3">
              <w:rPr>
                <w:iCs/>
              </w:rPr>
              <w:t xml:space="preserve"> </w:t>
            </w:r>
            <w:proofErr w:type="spellStart"/>
            <w:r w:rsidRPr="00D771B3">
              <w:rPr>
                <w:iCs/>
              </w:rPr>
              <w:t>sau</w:t>
            </w:r>
            <w:proofErr w:type="spellEnd"/>
            <w:r w:rsidRPr="00D771B3">
              <w:rPr>
                <w:iCs/>
              </w:rPr>
              <w:t xml:space="preserve"> </w:t>
            </w:r>
            <w:proofErr w:type="spellStart"/>
            <w:r w:rsidRPr="00D771B3">
              <w:rPr>
                <w:iCs/>
              </w:rPr>
              <w:t>roata</w:t>
            </w:r>
            <w:proofErr w:type="spellEnd"/>
            <w:r w:rsidRPr="00D771B3">
              <w:rPr>
                <w:iCs/>
              </w:rPr>
              <w:t xml:space="preserve"> </w:t>
            </w:r>
            <w:proofErr w:type="spellStart"/>
            <w:r w:rsidRPr="00D771B3">
              <w:rPr>
                <w:iCs/>
              </w:rPr>
              <w:t>compactoare</w:t>
            </w:r>
            <w:proofErr w:type="spellEnd"/>
            <w:r w:rsidRPr="00D771B3">
              <w:rPr>
                <w:iCs/>
              </w:rPr>
              <w:t xml:space="preserve"> </w:t>
            </w:r>
            <w:proofErr w:type="spellStart"/>
            <w:r w:rsidRPr="00D771B3">
              <w:rPr>
                <w:iCs/>
              </w:rPr>
              <w:t>pentru</w:t>
            </w:r>
            <w:proofErr w:type="spellEnd"/>
            <w:r w:rsidRPr="00D771B3">
              <w:rPr>
                <w:iCs/>
              </w:rPr>
              <w:t xml:space="preserve"> excavator (</w:t>
            </w:r>
            <w:proofErr w:type="spellStart"/>
            <w:r w:rsidRPr="00D771B3">
              <w:rPr>
                <w:iCs/>
              </w:rPr>
              <w:t>ins</w:t>
            </w:r>
            <w:r>
              <w:rPr>
                <w:iCs/>
              </w:rPr>
              <w:t>talată</w:t>
            </w:r>
            <w:proofErr w:type="spellEnd"/>
            <w:r>
              <w:rPr>
                <w:iCs/>
              </w:rPr>
              <w:t xml:space="preserve"> </w:t>
            </w:r>
            <w:proofErr w:type="spellStart"/>
            <w:r>
              <w:rPr>
                <w:iCs/>
              </w:rPr>
              <w:t>pe</w:t>
            </w:r>
            <w:proofErr w:type="spellEnd"/>
            <w:r>
              <w:rPr>
                <w:iCs/>
              </w:rPr>
              <w:t xml:space="preserve"> </w:t>
            </w:r>
            <w:proofErr w:type="spellStart"/>
            <w:r>
              <w:rPr>
                <w:iCs/>
              </w:rPr>
              <w:t>bratul</w:t>
            </w:r>
            <w:proofErr w:type="spellEnd"/>
            <w:r>
              <w:rPr>
                <w:iCs/>
              </w:rPr>
              <w:t xml:space="preserve"> </w:t>
            </w:r>
            <w:proofErr w:type="spellStart"/>
            <w:r>
              <w:rPr>
                <w:iCs/>
              </w:rPr>
              <w:t>excavatorului</w:t>
            </w:r>
            <w:proofErr w:type="spellEnd"/>
            <w:r>
              <w:rPr>
                <w:iCs/>
              </w:rPr>
              <w:t>);</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lastRenderedPageBreak/>
              <w:t>Documente care atesta faptul ca operatorul economic se afla in posesia utilajelor, instalatiilor si/sau echipamentelor indicate de autoritatea contractanta, acestea fiind in dotare proprie, necesare indeplinirii contractului.</w:t>
            </w:r>
          </w:p>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9912E1"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lastRenderedPageBreak/>
              <w:t>14</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de atestare tehnico-profesionala a dirigintilor de santier.</w:t>
            </w:r>
          </w:p>
          <w:p w:rsidR="00B13877" w:rsidRDefault="00B13877" w:rsidP="00407DD4">
            <w:pPr>
              <w:tabs>
                <w:tab w:val="left" w:pos="612"/>
              </w:tabs>
              <w:spacing w:before="120" w:after="120"/>
              <w:rPr>
                <w:iCs/>
                <w:lang w:val="en-US"/>
              </w:rPr>
            </w:pPr>
            <w:r>
              <w:rPr>
                <w:iCs/>
                <w:lang w:val="en-US"/>
              </w:rPr>
              <w:t>Experienta in domeniu de minim 5 ani, in cadrul ofertantului minim 1 an (demonstrate prin contractul de munca).</w:t>
            </w:r>
          </w:p>
          <w:p w:rsidR="00B13877" w:rsidRDefault="00B13877" w:rsidP="00407DD4">
            <w:pPr>
              <w:tabs>
                <w:tab w:val="left" w:pos="612"/>
              </w:tabs>
              <w:spacing w:before="120" w:after="120"/>
              <w:rPr>
                <w:iCs/>
                <w:lang w:val="en-US"/>
              </w:rPr>
            </w:pPr>
            <w:r>
              <w:rPr>
                <w:iCs/>
                <w:lang w:val="en-US"/>
              </w:rPr>
              <w:t>Pentru urmatoarele domenii:</w:t>
            </w:r>
          </w:p>
          <w:p w:rsidR="00B13877" w:rsidRDefault="00B13877" w:rsidP="00407DD4">
            <w:pPr>
              <w:tabs>
                <w:tab w:val="left" w:pos="612"/>
              </w:tabs>
              <w:spacing w:before="120" w:after="120"/>
              <w:rPr>
                <w:iCs/>
                <w:lang w:val="en-US"/>
              </w:rPr>
            </w:pPr>
            <w:r>
              <w:rPr>
                <w:iCs/>
                <w:lang w:val="en-US"/>
              </w:rPr>
              <w:t>-Instalatii si retele de alimentare cu apa si canalizare;</w:t>
            </w:r>
          </w:p>
          <w:p w:rsidR="00B13877" w:rsidRDefault="00B13877" w:rsidP="00407DD4">
            <w:pPr>
              <w:tabs>
                <w:tab w:val="left" w:pos="612"/>
              </w:tabs>
              <w:spacing w:before="120" w:after="120"/>
              <w:rPr>
                <w:iCs/>
                <w:lang w:val="en-US"/>
              </w:rPr>
            </w:pPr>
            <w:r>
              <w:rPr>
                <w:iCs/>
                <w:lang w:val="en-US"/>
              </w:rPr>
              <w:t>- Instalatii de automatizare.</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15</w:t>
            </w:r>
          </w:p>
        </w:tc>
        <w:tc>
          <w:tcPr>
            <w:tcW w:w="3775" w:type="dxa"/>
            <w:shd w:val="clear" w:color="auto" w:fill="FFFF00"/>
          </w:tcPr>
          <w:p w:rsidR="00B13877" w:rsidRPr="006B75AA" w:rsidRDefault="00B13877" w:rsidP="00407DD4">
            <w:pPr>
              <w:tabs>
                <w:tab w:val="left" w:pos="612"/>
              </w:tabs>
              <w:spacing w:before="120" w:after="120"/>
              <w:rPr>
                <w:iCs/>
                <w:lang w:val="en-US"/>
              </w:rPr>
            </w:pPr>
            <w:r>
              <w:rPr>
                <w:iCs/>
                <w:lang w:val="en-US"/>
              </w:rPr>
              <w:t>Declaratie privind personalul de specialitate si/sau a expertilor propus/propusi pentru implementarea contractului (F 3.12)</w:t>
            </w:r>
          </w:p>
        </w:tc>
        <w:tc>
          <w:tcPr>
            <w:tcW w:w="3469" w:type="dxa"/>
            <w:shd w:val="clear" w:color="auto" w:fill="FFFF00"/>
          </w:tcPr>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16</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Informatia privind asocierea(F3.14).</w:t>
            </w:r>
          </w:p>
          <w:p w:rsidR="00B13877" w:rsidRDefault="00B13877" w:rsidP="00407DD4">
            <w:pPr>
              <w:tabs>
                <w:tab w:val="left" w:pos="612"/>
              </w:tabs>
              <w:spacing w:before="120" w:after="120"/>
              <w:rPr>
                <w:iCs/>
                <w:lang w:val="en-US"/>
              </w:rPr>
            </w:pPr>
            <w:r>
              <w:rPr>
                <w:iCs/>
                <w:lang w:val="en-US"/>
              </w:rPr>
              <w:t>In cazul unei asocieri, toate cerintele specificate mai sus trebuie sa fie indeplinite de fiecare partener in parte.</w:t>
            </w:r>
          </w:p>
          <w:p w:rsidR="00B13877" w:rsidRDefault="00B13877" w:rsidP="00407DD4">
            <w:pPr>
              <w:tabs>
                <w:tab w:val="left" w:pos="612"/>
              </w:tabs>
              <w:spacing w:before="120" w:after="120"/>
              <w:rPr>
                <w:iCs/>
                <w:lang w:val="en-US"/>
              </w:rPr>
            </w:pP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17</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Lista subcontractantilor si partea/partile din contract care sunt indeplinite de catre acestia(F3.13)</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18</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Linie creditara in suma de minim 75% din valoarea estimata</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19</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Avizul (pozitiv) al Inspectiei de Stat in Constructii (F3.15)</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20</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Raportul Financiar pentru anul 2017, 2018, 2019</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confirmata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21</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de efectuare sistematica a platii impozitelor, contributiilor eliberat de Inspectoratul Fiscal</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Default="00B13877" w:rsidP="00407DD4">
            <w:pPr>
              <w:tabs>
                <w:tab w:val="left" w:pos="612"/>
              </w:tabs>
              <w:spacing w:before="120" w:after="120"/>
              <w:jc w:val="center"/>
              <w:rPr>
                <w:iCs/>
                <w:lang w:val="en-US"/>
              </w:rPr>
            </w:pPr>
            <w:r>
              <w:rPr>
                <w:iCs/>
                <w:lang w:val="en-US"/>
              </w:rPr>
              <w:t>22</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 xml:space="preserve">Dovada inregistrarii persoanei </w:t>
            </w:r>
            <w:r>
              <w:rPr>
                <w:iCs/>
                <w:lang w:val="en-US"/>
              </w:rPr>
              <w:lastRenderedPageBreak/>
              <w:t>juridice, in conformitate cu prevederile legale din tara in care ofertantul este stabilit</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lastRenderedPageBreak/>
              <w:t xml:space="preserve">Certificat/decizie de inregistrare </w:t>
            </w:r>
            <w:r>
              <w:rPr>
                <w:iCs/>
                <w:lang w:val="en-US"/>
              </w:rPr>
              <w:lastRenderedPageBreak/>
              <w:t>a intreprinderii/extras din Registrul de Stat al persoanelor juridice- 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lastRenderedPageBreak/>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lastRenderedPageBreak/>
              <w:t>23</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al Sistemului de Management a sanatatii si securitatii ocupationale conform ISO 18001-2007(45001:2018)</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24</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al Sistemului de Management a calitatii conform ISO 9001-2015</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25</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al Sistemului de Management de mediu conform ISO 14001-2015</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26</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Manualul Calitatii elaborate in conformitate cu cerintele standardelor ISO 9001:2015, ISO 14001:2015, ISO 45001:2018</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Copie- confirmata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27</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Certificat privind vizita pe santier emis de catre Beneficiar</w:t>
            </w:r>
          </w:p>
        </w:tc>
        <w:tc>
          <w:tcPr>
            <w:tcW w:w="3469" w:type="dxa"/>
            <w:shd w:val="clear" w:color="auto" w:fill="FFFF00"/>
          </w:tcPr>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28</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 xml:space="preserve">Perioada de garantie a lucrarilor </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24 luni.</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6B75AA" w:rsidTr="006413B7">
        <w:tc>
          <w:tcPr>
            <w:tcW w:w="576" w:type="dxa"/>
            <w:shd w:val="clear" w:color="auto" w:fill="FFFF00"/>
          </w:tcPr>
          <w:p w:rsidR="00B13877" w:rsidRPr="006B75AA" w:rsidRDefault="00B13877" w:rsidP="00407DD4">
            <w:pPr>
              <w:tabs>
                <w:tab w:val="left" w:pos="612"/>
              </w:tabs>
              <w:spacing w:before="120" w:after="120"/>
              <w:rPr>
                <w:iCs/>
                <w:lang w:val="en-US"/>
              </w:rPr>
            </w:pPr>
            <w:r>
              <w:rPr>
                <w:iCs/>
                <w:lang w:val="en-US"/>
              </w:rPr>
              <w:t>29</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Garantia de buna executie  10% din valoarea lucrarilor contractate pentru fiecare an</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Pentru agentul economic castigator (la etapa semnarii contractului)</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r w:rsidR="00B13877" w:rsidRPr="00EC0182" w:rsidTr="006413B7">
        <w:tc>
          <w:tcPr>
            <w:tcW w:w="576" w:type="dxa"/>
            <w:shd w:val="clear" w:color="auto" w:fill="FFFF00"/>
          </w:tcPr>
          <w:p w:rsidR="00B13877" w:rsidRDefault="00B13877" w:rsidP="006413B7">
            <w:pPr>
              <w:tabs>
                <w:tab w:val="left" w:pos="612"/>
              </w:tabs>
              <w:spacing w:before="120" w:after="120"/>
              <w:rPr>
                <w:iCs/>
                <w:lang w:val="en-US"/>
              </w:rPr>
            </w:pPr>
            <w:r>
              <w:rPr>
                <w:iCs/>
                <w:lang w:val="en-US"/>
              </w:rPr>
              <w:t>3</w:t>
            </w:r>
            <w:r w:rsidR="006413B7">
              <w:rPr>
                <w:iCs/>
                <w:lang w:val="en-US"/>
              </w:rPr>
              <w:t>0</w:t>
            </w:r>
          </w:p>
        </w:tc>
        <w:tc>
          <w:tcPr>
            <w:tcW w:w="3775" w:type="dxa"/>
            <w:shd w:val="clear" w:color="auto" w:fill="FFFF00"/>
          </w:tcPr>
          <w:p w:rsidR="00B13877" w:rsidRDefault="006413B7" w:rsidP="00407DD4">
            <w:pPr>
              <w:tabs>
                <w:tab w:val="left" w:pos="612"/>
              </w:tabs>
              <w:spacing w:before="120" w:after="120"/>
              <w:rPr>
                <w:iCs/>
                <w:lang w:val="en-US"/>
              </w:rPr>
            </w:pPr>
            <w:r>
              <w:rPr>
                <w:iCs/>
                <w:lang w:val="en-US"/>
              </w:rPr>
              <w:t>Completarea si prezentarea Fisei tehnice conform Anexei 1</w:t>
            </w:r>
            <w:r>
              <w:rPr>
                <w:iCs/>
                <w:lang w:val="en-US"/>
              </w:rPr>
              <w:t>.</w:t>
            </w:r>
            <w:bookmarkStart w:id="168" w:name="_GoBack"/>
            <w:bookmarkEnd w:id="168"/>
          </w:p>
        </w:tc>
        <w:tc>
          <w:tcPr>
            <w:tcW w:w="3469" w:type="dxa"/>
            <w:shd w:val="clear" w:color="auto" w:fill="FFFF00"/>
          </w:tcPr>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EC0182" w:rsidTr="006413B7">
        <w:tc>
          <w:tcPr>
            <w:tcW w:w="576" w:type="dxa"/>
            <w:shd w:val="clear" w:color="auto" w:fill="FFFF00"/>
          </w:tcPr>
          <w:p w:rsidR="00B13877" w:rsidRDefault="00B13877" w:rsidP="006413B7">
            <w:pPr>
              <w:tabs>
                <w:tab w:val="left" w:pos="612"/>
              </w:tabs>
              <w:spacing w:before="120" w:after="120"/>
              <w:rPr>
                <w:iCs/>
                <w:lang w:val="en-US"/>
              </w:rPr>
            </w:pPr>
            <w:r>
              <w:rPr>
                <w:iCs/>
                <w:lang w:val="en-US"/>
              </w:rPr>
              <w:t>3</w:t>
            </w:r>
            <w:r w:rsidR="006413B7">
              <w:rPr>
                <w:iCs/>
                <w:lang w:val="en-US"/>
              </w:rPr>
              <w:t>1</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Imputernicire de la producator (Conform Anexa 2)</w:t>
            </w:r>
          </w:p>
        </w:tc>
        <w:tc>
          <w:tcPr>
            <w:tcW w:w="3469" w:type="dxa"/>
            <w:shd w:val="clear" w:color="auto" w:fill="FFFF00"/>
          </w:tcPr>
          <w:p w:rsidR="00B13877" w:rsidRPr="006B75AA" w:rsidRDefault="00B13877" w:rsidP="00407DD4">
            <w:pPr>
              <w:tabs>
                <w:tab w:val="left" w:pos="612"/>
              </w:tabs>
              <w:spacing w:before="120" w:after="120"/>
              <w:rPr>
                <w:iCs/>
                <w:lang w:val="en-US"/>
              </w:rPr>
            </w:pPr>
            <w:r>
              <w:rPr>
                <w:iCs/>
                <w:lang w:val="en-US"/>
              </w:rPr>
              <w:t>Original confirmat prin aplicarea semnaturii electronice</w:t>
            </w:r>
          </w:p>
        </w:tc>
        <w:tc>
          <w:tcPr>
            <w:tcW w:w="1750" w:type="dxa"/>
            <w:shd w:val="clear" w:color="auto" w:fill="FFFF00"/>
          </w:tcPr>
          <w:p w:rsidR="00B13877" w:rsidRPr="006B75AA" w:rsidRDefault="00B13877" w:rsidP="00407DD4">
            <w:pPr>
              <w:tabs>
                <w:tab w:val="left" w:pos="612"/>
              </w:tabs>
              <w:spacing w:before="120" w:after="120"/>
              <w:rPr>
                <w:iCs/>
                <w:lang w:val="en-US"/>
              </w:rPr>
            </w:pPr>
            <w:r>
              <w:rPr>
                <w:iCs/>
                <w:lang w:val="en-US"/>
              </w:rPr>
              <w:t>Obligatoriu</w:t>
            </w:r>
          </w:p>
        </w:tc>
      </w:tr>
      <w:tr w:rsidR="00B13877" w:rsidRPr="00EC0182" w:rsidTr="006413B7">
        <w:tc>
          <w:tcPr>
            <w:tcW w:w="576" w:type="dxa"/>
            <w:shd w:val="clear" w:color="auto" w:fill="FFFF00"/>
          </w:tcPr>
          <w:p w:rsidR="00B13877" w:rsidRDefault="00B13877" w:rsidP="006413B7">
            <w:pPr>
              <w:tabs>
                <w:tab w:val="left" w:pos="612"/>
              </w:tabs>
              <w:spacing w:before="120" w:after="120"/>
              <w:rPr>
                <w:iCs/>
                <w:lang w:val="en-US"/>
              </w:rPr>
            </w:pPr>
            <w:r>
              <w:rPr>
                <w:iCs/>
                <w:lang w:val="en-US"/>
              </w:rPr>
              <w:t>3</w:t>
            </w:r>
            <w:r w:rsidR="006413B7">
              <w:rPr>
                <w:iCs/>
                <w:lang w:val="en-US"/>
              </w:rPr>
              <w:t>2</w:t>
            </w:r>
          </w:p>
        </w:tc>
        <w:tc>
          <w:tcPr>
            <w:tcW w:w="3775" w:type="dxa"/>
            <w:shd w:val="clear" w:color="auto" w:fill="FFFF00"/>
          </w:tcPr>
          <w:p w:rsidR="00B13877" w:rsidRDefault="00B13877" w:rsidP="00407DD4">
            <w:pPr>
              <w:tabs>
                <w:tab w:val="left" w:pos="612"/>
              </w:tabs>
              <w:spacing w:before="120" w:after="120"/>
              <w:rPr>
                <w:iCs/>
                <w:lang w:val="en-US"/>
              </w:rPr>
            </w:pPr>
            <w:r>
              <w:rPr>
                <w:iCs/>
                <w:lang w:val="en-US"/>
              </w:rPr>
              <w:t xml:space="preserve">Devizele locale aferente ofertei </w:t>
            </w:r>
          </w:p>
        </w:tc>
        <w:tc>
          <w:tcPr>
            <w:tcW w:w="3469" w:type="dxa"/>
            <w:shd w:val="clear" w:color="auto" w:fill="FFFF00"/>
          </w:tcPr>
          <w:p w:rsidR="00B13877" w:rsidRDefault="00B13877" w:rsidP="00407DD4">
            <w:pPr>
              <w:tabs>
                <w:tab w:val="left" w:pos="612"/>
              </w:tabs>
              <w:spacing w:before="120" w:after="120"/>
              <w:rPr>
                <w:iCs/>
                <w:lang w:val="en-US"/>
              </w:rPr>
            </w:pPr>
            <w:r>
              <w:rPr>
                <w:iCs/>
                <w:lang w:val="en-US"/>
              </w:rPr>
              <w:t>Formularele 3,5,7 cu specificatia parametrilor tehnici solicitati in caietul de sarcini, Original confirmat prin aplicarea semnaturii electronice</w:t>
            </w:r>
          </w:p>
        </w:tc>
        <w:tc>
          <w:tcPr>
            <w:tcW w:w="1750" w:type="dxa"/>
            <w:shd w:val="clear" w:color="auto" w:fill="FFFF00"/>
          </w:tcPr>
          <w:p w:rsidR="00B13877" w:rsidRDefault="00B13877" w:rsidP="00407DD4">
            <w:pPr>
              <w:tabs>
                <w:tab w:val="left" w:pos="612"/>
              </w:tabs>
              <w:spacing w:before="120" w:after="120"/>
              <w:rPr>
                <w:iCs/>
                <w:lang w:val="en-US"/>
              </w:rPr>
            </w:pPr>
            <w:r>
              <w:rPr>
                <w:iCs/>
                <w:lang w:val="en-US"/>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05E33" w:rsidRDefault="00905E33" w:rsidP="001F6E5A">
            <w:pPr>
              <w:tabs>
                <w:tab w:val="left" w:pos="372"/>
              </w:tabs>
              <w:suppressAutoHyphens/>
              <w:spacing w:before="120" w:after="120"/>
              <w:rPr>
                <w:rFonts w:asciiTheme="majorHAnsi" w:hAnsiTheme="majorHAnsi" w:cstheme="majorHAnsi"/>
                <w:b/>
                <w:i/>
                <w:sz w:val="32"/>
              </w:rPr>
            </w:pPr>
            <w:r w:rsidRPr="00905E33">
              <w:rPr>
                <w:rFonts w:asciiTheme="majorHAnsi" w:hAnsiTheme="majorHAnsi" w:cstheme="majorHAnsi"/>
                <w:b/>
                <w:i/>
                <w:sz w:val="32"/>
              </w:rPr>
              <w:t>2 %</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Oferta va fi însoţită de o Garanţie pentru ofertă (emisă de o bancă </w:t>
            </w:r>
            <w:r w:rsidRPr="005D708F">
              <w:rPr>
                <w:rFonts w:asciiTheme="majorHAnsi" w:hAnsiTheme="majorHAnsi" w:cstheme="majorHAnsi"/>
                <w:i/>
              </w:rPr>
              <w:lastRenderedPageBreak/>
              <w:t>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05E33" w:rsidP="001F6E5A">
            <w:pPr>
              <w:tabs>
                <w:tab w:val="left" w:pos="372"/>
              </w:tabs>
              <w:suppressAutoHyphens/>
              <w:rPr>
                <w:rFonts w:asciiTheme="majorHAnsi" w:hAnsiTheme="majorHAnsi" w:cstheme="majorHAnsi"/>
              </w:rPr>
            </w:pPr>
            <w:r>
              <w:rPr>
                <w:rFonts w:asciiTheme="majorHAnsi" w:hAnsiTheme="majorHAnsi" w:cstheme="majorHAnsi"/>
                <w:b/>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13877" w:rsidP="001F6E5A">
            <w:pPr>
              <w:tabs>
                <w:tab w:val="left" w:pos="372"/>
              </w:tabs>
              <w:suppressAutoHyphens/>
              <w:rPr>
                <w:rFonts w:asciiTheme="majorHAnsi" w:hAnsiTheme="majorHAnsi" w:cstheme="majorHAnsi"/>
                <w:b/>
                <w:i/>
              </w:rPr>
            </w:pPr>
            <w:r>
              <w:rPr>
                <w:rFonts w:asciiTheme="majorHAnsi" w:hAnsiTheme="majorHAnsi" w:cstheme="majorHAnsi"/>
                <w:b/>
                <w:i/>
              </w:rPr>
              <w:t xml:space="preserve">12 </w:t>
            </w:r>
            <w:r w:rsidR="008840AB">
              <w:rPr>
                <w:rFonts w:asciiTheme="majorHAnsi" w:hAnsiTheme="majorHAnsi" w:cstheme="majorHAnsi"/>
                <w:b/>
                <w:i/>
              </w:rPr>
              <w:t>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840AB">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8840AB">
              <w:rPr>
                <w:rFonts w:asciiTheme="majorHAnsi" w:hAnsiTheme="majorHAnsi" w:cstheme="majorHAnsi"/>
                <w:i/>
                <w:spacing w:val="-4"/>
              </w:rPr>
              <w:t xml:space="preserve">60 </w:t>
            </w:r>
            <w:r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8840AB"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8840AB" w:rsidP="001F6E5A">
            <w:pPr>
              <w:jc w:val="both"/>
              <w:rPr>
                <w:rFonts w:asciiTheme="majorHAnsi" w:hAnsiTheme="majorHAnsi" w:cstheme="majorHAnsi"/>
                <w:i/>
              </w:rPr>
            </w:pPr>
            <w:r>
              <w:rPr>
                <w:rFonts w:asciiTheme="majorHAnsi" w:hAnsiTheme="majorHAnsi" w:cstheme="majorHAnsi"/>
                <w:i/>
              </w:rPr>
              <w:t>Informatia o gasiti pe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8840AB">
              <w:rPr>
                <w:rFonts w:asciiTheme="majorHAnsi" w:hAnsiTheme="majorHAnsi" w:cstheme="majorHAnsi"/>
                <w:b/>
                <w:i/>
                <w:iCs/>
              </w:rPr>
              <w:t>pe lotul intreg, conform caietului de sarcini</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rPr>
            </w:pPr>
            <w:r>
              <w:rPr>
                <w:rFonts w:asciiTheme="majorHAnsi" w:hAnsiTheme="majorHAnsi" w:cstheme="majorHAnsi"/>
                <w:b/>
                <w:i/>
                <w:iCs/>
              </w:rPr>
              <w:t>Nu se aplica</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w:t>
            </w:r>
            <w:r w:rsidR="008840AB">
              <w:rPr>
                <w:rFonts w:asciiTheme="majorHAnsi" w:hAnsiTheme="majorHAnsi" w:cstheme="majorHAnsi"/>
                <w:b/>
                <w:i/>
                <w:color w:val="000000" w:themeColor="text1"/>
              </w:rPr>
              <w:t>cel mai mic pret</w:t>
            </w:r>
            <w:r w:rsidRPr="005D708F">
              <w:rPr>
                <w:rFonts w:asciiTheme="majorHAnsi" w:hAnsiTheme="majorHAnsi" w:cstheme="majorHAnsi"/>
                <w:b/>
                <w:i/>
                <w:color w:val="000000" w:themeColor="text1"/>
              </w:rPr>
              <w: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110A3"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10</w:t>
            </w:r>
            <w:r w:rsidR="008840AB">
              <w:rPr>
                <w:rFonts w:asciiTheme="majorHAnsi" w:hAnsiTheme="majorHAnsi" w:cstheme="majorHAnsi"/>
                <w:b/>
                <w:i/>
                <w:color w:val="000000" w:themeColor="text1"/>
              </w:rPr>
              <w:t xml:space="preserve">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840AB" w:rsidP="001F6E5A">
            <w:pPr>
              <w:tabs>
                <w:tab w:val="right" w:pos="4743"/>
              </w:tabs>
              <w:jc w:val="both"/>
              <w:rPr>
                <w:rFonts w:asciiTheme="majorHAnsi" w:hAnsiTheme="majorHAnsi" w:cstheme="majorHAnsi"/>
                <w:b/>
                <w:i/>
                <w:iCs/>
                <w:color w:val="FF0000"/>
              </w:rPr>
            </w:pPr>
            <w:r>
              <w:rPr>
                <w:rFonts w:asciiTheme="majorHAnsi" w:hAnsiTheme="majorHAnsi" w:cstheme="majorHAnsi"/>
                <w:i/>
              </w:rPr>
              <w:t>15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lastRenderedPageBreak/>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lastRenderedPageBreak/>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w:t>
      </w:r>
      <w:r w:rsidR="008840AB" w:rsidRPr="008840AB">
        <w:t xml:space="preserve"> </w:t>
      </w:r>
      <w:r w:rsidR="00B13877" w:rsidRPr="00B13877">
        <w:rPr>
          <w:rFonts w:asciiTheme="majorHAnsi" w:hAnsiTheme="majorHAnsi" w:cstheme="majorHAnsi"/>
        </w:rPr>
        <w:t>Construcția rețelelor exterioare de alimentare cu apă în s. Sudarca, r-nul Dondușeni</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8840AB" w:rsidRDefault="00233538" w:rsidP="008840AB">
      <w:pPr>
        <w:ind w:firstLine="709"/>
        <w:jc w:val="both"/>
        <w:rPr>
          <w:rFonts w:asciiTheme="majorHAnsi" w:hAnsiTheme="majorHAnsi" w:cstheme="majorHAnsi"/>
        </w:rPr>
      </w:pPr>
      <w:r w:rsidRPr="00ED3247">
        <w:rPr>
          <w:rFonts w:asciiTheme="majorHAnsi" w:hAnsiTheme="majorHAnsi" w:cstheme="majorHAnsi"/>
        </w:rPr>
        <w:t>Autoritatea contractantă</w:t>
      </w:r>
      <w:r w:rsidR="008840AB" w:rsidRPr="008840AB">
        <w:t xml:space="preserve"> </w:t>
      </w:r>
      <w:r w:rsidR="00B13877" w:rsidRPr="00B13877">
        <w:rPr>
          <w:rFonts w:asciiTheme="majorHAnsi" w:hAnsiTheme="majorHAnsi" w:cstheme="majorHAnsi"/>
        </w:rPr>
        <w:t>Primaria com. Sudarca, r-nul Dondușeni</w:t>
      </w:r>
    </w:p>
    <w:p w:rsidR="00233538" w:rsidRPr="00ED3247" w:rsidRDefault="008840AB" w:rsidP="008840AB">
      <w:pPr>
        <w:ind w:firstLine="709"/>
        <w:jc w:val="both"/>
        <w:rPr>
          <w:rFonts w:asciiTheme="majorHAnsi" w:hAnsiTheme="majorHAnsi" w:cstheme="majorHAnsi"/>
          <w:i/>
        </w:rPr>
      </w:pPr>
      <w:r>
        <w:rPr>
          <w:rFonts w:asciiTheme="majorHAnsi" w:hAnsiTheme="majorHAnsi" w:cstheme="majorHAnsi"/>
        </w:rPr>
        <w:t xml:space="preserve">                                               </w:t>
      </w:r>
      <w:r w:rsidR="00233538"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lastRenderedPageBreak/>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671A3A"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F7EFA" w:rsidRDefault="00DF7EFA"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66605101"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B13877" w:rsidRPr="00B13877">
              <w:rPr>
                <w:highlight w:val="yellow"/>
                <w:lang w:val="ro-RO"/>
              </w:rPr>
              <w:t>12</w:t>
            </w:r>
            <w:r w:rsidR="008840AB" w:rsidRPr="00B13877">
              <w:rPr>
                <w:highlight w:val="yellow"/>
                <w:lang w:val="ro-RO"/>
              </w:rPr>
              <w:t xml:space="preserve"> </w:t>
            </w:r>
            <w:r w:rsidR="009F0FE8" w:rsidRPr="00B13877">
              <w:rPr>
                <w:highlight w:val="yellow"/>
                <w:lang w:val="ro-RO"/>
              </w:rPr>
              <w:t xml:space="preserve">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Lucrările nu vor fi considerate finalizate pînă</w:t>
            </w:r>
            <w:r w:rsidR="00EB082F">
              <w:rPr>
                <w:lang w:val="ro-RO"/>
              </w:rPr>
              <w:t xml:space="preserve"> </w:t>
            </w:r>
            <w:r w:rsidRPr="00A946E0">
              <w:rPr>
                <w:lang w:val="ro-RO"/>
              </w:rPr>
              <w:t xml:space="preserve">cînd procesul-verbal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Garanţia de bună execuţie se va restitui Antreprenorului general în baza notificării Beneficiarului către agentul bancar. Notificarea se va face dup</w:t>
            </w:r>
            <w:r w:rsidR="00EB082F">
              <w:rPr>
                <w:lang w:val="ro-RO"/>
              </w:rPr>
              <w:t xml:space="preserve">ă semnarea procesului-verbal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EB082F" w:rsidRDefault="00EB082F" w:rsidP="006819B2">
            <w:pPr>
              <w:pStyle w:val="af2"/>
              <w:numPr>
                <w:ilvl w:val="1"/>
                <w:numId w:val="33"/>
              </w:numPr>
              <w:tabs>
                <w:tab w:val="left" w:pos="567"/>
              </w:tabs>
              <w:spacing w:line="276" w:lineRule="auto"/>
              <w:ind w:left="426" w:hanging="426"/>
              <w:rPr>
                <w:lang w:val="ro-RO"/>
              </w:rPr>
            </w:pPr>
            <w:r>
              <w:rPr>
                <w:lang w:val="ro-RO"/>
              </w:rPr>
              <w:t>Forma de garantie bancar</w:t>
            </w:r>
            <w:r>
              <w:rPr>
                <w:lang w:val="ro-MO"/>
              </w:rPr>
              <w:t>ă agreata de Beneficiar este retinerea succesivă a mijloacelor financiare conform proceselor verbale a lucrăr</w:t>
            </w:r>
            <w:r w:rsidR="006110A3">
              <w:rPr>
                <w:lang w:val="ro-MO"/>
              </w:rPr>
              <w:t>ilor executate în cuantumul de 10</w:t>
            </w:r>
            <w:r>
              <w:rPr>
                <w:lang w:val="ro-MO"/>
              </w:rPr>
              <w:t>% din valoarea contractului atribuit. Aceste retineri vor fi efectuate pina la completarea garantiei de buna executie. Sumele astfel retinute vor fi comunicate la o bancă, aleasă de ambele părti-Antreprenorul general și Beneficiarul – și se vor depune pe un cont special. În acest scop transferul va fi efectuat in cel mult 10 zile lucratoare de la efectuarea reținerii. Beneficiarul trebuie să dispună ca banca să înștiințeze Antreprenorul general de transferul efectuat, precum și de destinația lui.</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Garanţia de bună execuţie se va restitui Antreprenorului general în baza notificării </w:t>
            </w:r>
            <w:r w:rsidRPr="0030652C">
              <w:rPr>
                <w:lang w:val="ro-RO"/>
              </w:rPr>
              <w:lastRenderedPageBreak/>
              <w:t>Beneficiarului către agentul bancar. Notificarea se va face dup</w:t>
            </w:r>
            <w:r w:rsidR="008840AB">
              <w:rPr>
                <w:lang w:val="ro-RO"/>
              </w:rPr>
              <w:t xml:space="preserve">ă semnarea procesului-verbal la terminarea lucrarilor </w:t>
            </w:r>
            <w:r w:rsidRPr="0030652C">
              <w:rPr>
                <w:lang w:val="ro-RO"/>
              </w:rPr>
              <w:t>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w:t>
            </w:r>
            <w:r w:rsidRPr="0030652C">
              <w:rPr>
                <w:lang w:val="ro-RO"/>
              </w:rPr>
              <w:lastRenderedPageBreak/>
              <w:t xml:space="preserve">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w:t>
            </w:r>
            <w:r w:rsidRPr="0030652C">
              <w:rPr>
                <w:lang w:val="ro-RO"/>
              </w:rPr>
              <w:lastRenderedPageBreak/>
              <w:t xml:space="preserve">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BB3005">
              <w:rPr>
                <w:b/>
                <w:lang w:val="ro-RO"/>
              </w:rPr>
              <w:t>2</w:t>
            </w:r>
            <w:r w:rsidR="00D379F6" w:rsidRPr="0030652C">
              <w:rPr>
                <w:b/>
                <w:lang w:val="ro-RO"/>
              </w:rPr>
              <w:t>_</w:t>
            </w:r>
            <w:r w:rsidR="00EB082F">
              <w:rPr>
                <w:lang w:val="ro-RO"/>
              </w:rPr>
              <w:t xml:space="preserve"> an</w:t>
            </w:r>
            <w:r w:rsidR="00BB3005">
              <w:rPr>
                <w:lang w:val="ro-RO"/>
              </w:rPr>
              <w:t>i</w:t>
            </w:r>
            <w:r w:rsidRPr="0030652C">
              <w:rPr>
                <w:lang w:val="ro-RO"/>
              </w:rPr>
              <w:t xml:space="preserv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w:t>
            </w:r>
            <w:r w:rsidRPr="0030652C">
              <w:lastRenderedPageBreak/>
              <w:t xml:space="preserve">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lastRenderedPageBreak/>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3A" w:rsidRDefault="00671A3A" w:rsidP="00A20ACF">
      <w:r>
        <w:separator/>
      </w:r>
    </w:p>
  </w:endnote>
  <w:endnote w:type="continuationSeparator" w:id="0">
    <w:p w:rsidR="00671A3A" w:rsidRDefault="00671A3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FA" w:rsidRDefault="00DF7EFA" w:rsidP="001F6E5A">
    <w:pPr>
      <w:pStyle w:val="a4"/>
      <w:jc w:val="center"/>
      <w:rPr>
        <w:lang w:val="en-US"/>
      </w:rPr>
    </w:pPr>
  </w:p>
  <w:p w:rsidR="00DF7EFA" w:rsidRPr="00905E33" w:rsidRDefault="00DF7EFA" w:rsidP="001F6E5A">
    <w:pPr>
      <w:pStyle w:val="a4"/>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FA" w:rsidRDefault="00DF7EFA" w:rsidP="001F6E5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FA" w:rsidRDefault="00DF7E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3A" w:rsidRDefault="00671A3A" w:rsidP="00A20ACF">
      <w:r>
        <w:separator/>
      </w:r>
    </w:p>
  </w:footnote>
  <w:footnote w:type="continuationSeparator" w:id="0">
    <w:p w:rsidR="00671A3A" w:rsidRDefault="00671A3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2EC2039"/>
    <w:multiLevelType w:val="hybridMultilevel"/>
    <w:tmpl w:val="A9D8625E"/>
    <w:lvl w:ilvl="0" w:tplc="90B2601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5"/>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 w:numId="64">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1AA3"/>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53A4B"/>
    <w:rsid w:val="001563E6"/>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06EF"/>
    <w:rsid w:val="002C4803"/>
    <w:rsid w:val="002E1640"/>
    <w:rsid w:val="0030652C"/>
    <w:rsid w:val="00310E0A"/>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3438"/>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10A3"/>
    <w:rsid w:val="00612081"/>
    <w:rsid w:val="006234C1"/>
    <w:rsid w:val="00627D01"/>
    <w:rsid w:val="00634A31"/>
    <w:rsid w:val="006413B7"/>
    <w:rsid w:val="006442C1"/>
    <w:rsid w:val="006638BF"/>
    <w:rsid w:val="00671A3A"/>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82B4D"/>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840AB"/>
    <w:rsid w:val="008A54A7"/>
    <w:rsid w:val="008D1ADB"/>
    <w:rsid w:val="008E005E"/>
    <w:rsid w:val="008E7D0D"/>
    <w:rsid w:val="008F5C61"/>
    <w:rsid w:val="00905255"/>
    <w:rsid w:val="00905E0C"/>
    <w:rsid w:val="00905E33"/>
    <w:rsid w:val="009337E1"/>
    <w:rsid w:val="00944E16"/>
    <w:rsid w:val="009451E2"/>
    <w:rsid w:val="00945428"/>
    <w:rsid w:val="009530EF"/>
    <w:rsid w:val="009626BA"/>
    <w:rsid w:val="009666F7"/>
    <w:rsid w:val="009747EF"/>
    <w:rsid w:val="009775CA"/>
    <w:rsid w:val="00981C6E"/>
    <w:rsid w:val="00983C29"/>
    <w:rsid w:val="00995AF6"/>
    <w:rsid w:val="009960A5"/>
    <w:rsid w:val="009A4BCA"/>
    <w:rsid w:val="009B36B8"/>
    <w:rsid w:val="009C1485"/>
    <w:rsid w:val="009C148D"/>
    <w:rsid w:val="009C2598"/>
    <w:rsid w:val="009D3792"/>
    <w:rsid w:val="009F0FE8"/>
    <w:rsid w:val="009F5E3F"/>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2EFF"/>
    <w:rsid w:val="00B06D9F"/>
    <w:rsid w:val="00B13877"/>
    <w:rsid w:val="00B16D7C"/>
    <w:rsid w:val="00B228FC"/>
    <w:rsid w:val="00B351D4"/>
    <w:rsid w:val="00B453B6"/>
    <w:rsid w:val="00B5234C"/>
    <w:rsid w:val="00B555F2"/>
    <w:rsid w:val="00B92FD0"/>
    <w:rsid w:val="00B94D54"/>
    <w:rsid w:val="00BB3005"/>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DF7EFA"/>
    <w:rsid w:val="00E133BB"/>
    <w:rsid w:val="00E218E2"/>
    <w:rsid w:val="00E31263"/>
    <w:rsid w:val="00E357B7"/>
    <w:rsid w:val="00E46494"/>
    <w:rsid w:val="00E614FD"/>
    <w:rsid w:val="00E7180A"/>
    <w:rsid w:val="00E71F7B"/>
    <w:rsid w:val="00E80759"/>
    <w:rsid w:val="00E836D3"/>
    <w:rsid w:val="00E838F8"/>
    <w:rsid w:val="00E86623"/>
    <w:rsid w:val="00E9530A"/>
    <w:rsid w:val="00EB082F"/>
    <w:rsid w:val="00EB1FF8"/>
    <w:rsid w:val="00EB314F"/>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9473E"/>
    <w:rsid w:val="00F970A9"/>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60</Pages>
  <Words>19127</Words>
  <Characters>109025</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AB</cp:lastModifiedBy>
  <cp:revision>60</cp:revision>
  <cp:lastPrinted>2020-08-11T13:36:00Z</cp:lastPrinted>
  <dcterms:created xsi:type="dcterms:W3CDTF">2018-10-09T18:26:00Z</dcterms:created>
  <dcterms:modified xsi:type="dcterms:W3CDTF">2020-11-11T11:05:00Z</dcterms:modified>
</cp:coreProperties>
</file>