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0DBC089D" w:rsidR="00D925B0" w:rsidRDefault="00D925B0" w:rsidP="00D925B0">
      <w:pPr>
        <w:rPr>
          <w:b/>
          <w:noProof w:val="0"/>
          <w:sz w:val="28"/>
          <w:szCs w:val="28"/>
          <w:lang w:eastAsia="ru-RU"/>
        </w:rPr>
      </w:pPr>
    </w:p>
    <w:p w14:paraId="01A32E5B" w14:textId="77777777" w:rsidR="001F0ACC" w:rsidRPr="00D925B0" w:rsidRDefault="001F0ACC"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D87A71">
        <w:rPr>
          <w:lang w:val="es-ES"/>
        </w:rPr>
        <w:t xml:space="preserve">Legii </w:t>
      </w:r>
      <w:r w:rsidR="001C03B0" w:rsidRPr="00D87A71">
        <w:rPr>
          <w:lang w:val="es-ES"/>
        </w:rPr>
        <w:t>nr.</w:t>
      </w:r>
      <w:r w:rsidR="00B10024" w:rsidRPr="00D87A71">
        <w:rPr>
          <w:lang w:val="es-ES"/>
        </w:rPr>
        <w:t xml:space="preserve"> </w:t>
      </w:r>
      <w:r w:rsidR="001C03B0" w:rsidRPr="00D87A71">
        <w:rPr>
          <w:lang w:val="es-ES"/>
        </w:rPr>
        <w:t>131/2015 privind</w:t>
      </w:r>
      <w:r w:rsidRPr="00D87A71">
        <w:rPr>
          <w:lang w:val="es-ES"/>
        </w:rPr>
        <w:t xml:space="preserve"> </w:t>
      </w:r>
      <w:r w:rsidR="001C03B0" w:rsidRPr="00D87A71">
        <w:rPr>
          <w:lang w:val="es-ES"/>
        </w:rPr>
        <w:t>achizițiile</w:t>
      </w:r>
      <w:r w:rsidRPr="00D87A71">
        <w:rPr>
          <w:lang w:val="es-ES"/>
        </w:rPr>
        <w:t xml:space="preserve"> </w:t>
      </w:r>
      <w:r w:rsidR="000F680C" w:rsidRPr="00D87A71">
        <w:rPr>
          <w:lang w:val="es-ES"/>
        </w:rPr>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87A71">
        <w:rPr>
          <w:lang w:val="es-ES"/>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D87A71">
        <w:rPr>
          <w:lang w:val="es-ES"/>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D87A71">
        <w:rPr>
          <w:lang w:val="es-ES"/>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D87A71">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7C0F4ECE" w:rsidR="00A13E08" w:rsidRPr="00266B88"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266B88" w:rsidRDefault="00E36039" w:rsidP="00266B88">
      <w:pPr>
        <w:tabs>
          <w:tab w:val="left" w:pos="-284"/>
          <w:tab w:val="left" w:pos="142"/>
          <w:tab w:val="left" w:pos="284"/>
        </w:tabs>
        <w:spacing w:after="120"/>
        <w:rPr>
          <w:b/>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D87A71">
        <w:rPr>
          <w:lang w:val="es-ES"/>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D87A71">
        <w:rPr>
          <w:lang w:val="it-IT"/>
        </w:rPr>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D87A71">
        <w:rPr>
          <w:lang w:val="es-ES"/>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D87A71">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D87A71">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D87A71" w:rsidRDefault="00601A5E" w:rsidP="00AE3CA7">
      <w:pPr>
        <w:tabs>
          <w:tab w:val="left" w:pos="-284"/>
          <w:tab w:val="left" w:pos="142"/>
          <w:tab w:val="left" w:pos="426"/>
          <w:tab w:val="left" w:pos="567"/>
          <w:tab w:val="left" w:pos="709"/>
        </w:tabs>
        <w:ind w:left="-284" w:firstLine="284"/>
        <w:jc w:val="both"/>
        <w:rPr>
          <w:lang w:val="es-ES"/>
        </w:rPr>
      </w:pPr>
      <w:r w:rsidRPr="00D87A71">
        <w:rPr>
          <w:lang w:val="es-ES"/>
        </w:rPr>
        <w:t>8</w:t>
      </w:r>
      <w:r w:rsidR="00AE3CA7" w:rsidRPr="00D87A71">
        <w:rPr>
          <w:lang w:val="es-ES"/>
        </w:rPr>
        <w:t>)</w:t>
      </w:r>
      <w:r w:rsidR="00F67C97" w:rsidRPr="00D87A71">
        <w:rPr>
          <w:lang w:val="es-ES"/>
        </w:rPr>
        <w:t xml:space="preserve"> </w:t>
      </w:r>
      <w:r w:rsidR="00AE3CA7">
        <w:t xml:space="preserve">Utilizarea </w:t>
      </w:r>
      <w:r w:rsidR="00AE3CA7" w:rsidRPr="00D87A71">
        <w:rPr>
          <w:lang w:val="es-ES"/>
        </w:rPr>
        <w:t>sistemelor și schemelor de management de mediu (de</w:t>
      </w:r>
      <w:r w:rsidR="00F67C97" w:rsidRPr="00D87A71">
        <w:rPr>
          <w:lang w:val="es-ES"/>
        </w:rPr>
        <w:t xml:space="preserve"> </w:t>
      </w:r>
      <w:r w:rsidR="00AE3CA7" w:rsidRPr="00D87A71">
        <w:rPr>
          <w:lang w:val="es-E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D87A71" w:rsidRDefault="00601A5E" w:rsidP="000F1DBF">
      <w:pPr>
        <w:tabs>
          <w:tab w:val="left" w:pos="-284"/>
          <w:tab w:val="left" w:pos="142"/>
          <w:tab w:val="left" w:pos="426"/>
          <w:tab w:val="left" w:pos="567"/>
          <w:tab w:val="left" w:pos="709"/>
        </w:tabs>
        <w:ind w:left="-284" w:firstLine="284"/>
        <w:jc w:val="both"/>
        <w:rPr>
          <w:lang w:val="es-ES"/>
        </w:rPr>
      </w:pPr>
      <w:r w:rsidRPr="00D87A71">
        <w:rPr>
          <w:lang w:val="es-ES"/>
        </w:rPr>
        <w:t>10</w:t>
      </w:r>
      <w:r w:rsidR="000F1DBF" w:rsidRPr="00D87A71">
        <w:rPr>
          <w:lang w:val="es-ES"/>
        </w:rPr>
        <w:t>)</w:t>
      </w:r>
      <w:r w:rsidR="00F67C97" w:rsidRPr="00D87A71">
        <w:rPr>
          <w:lang w:val="es-ES"/>
        </w:rPr>
        <w:t xml:space="preserve"> </w:t>
      </w:r>
      <w:r w:rsidR="000F1DBF" w:rsidRPr="00D87A71">
        <w:rPr>
          <w:lang w:val="es-E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 xml:space="preserve">Persoana care asigură susţinerea financiară cât și </w:t>
      </w:r>
      <w:r w:rsidR="005568B3" w:rsidRPr="005568B3">
        <w:rPr>
          <w:color w:val="000000" w:themeColor="text1"/>
        </w:rPr>
        <w:lastRenderedPageBreak/>
        <w:t>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D87A71">
        <w:rPr>
          <w:lang w:val="es-ES"/>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D87A71">
        <w:rPr>
          <w:lang w:val="es-ES"/>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D87A71">
        <w:rPr>
          <w:lang w:val="es-ES"/>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D87A71">
        <w:rPr>
          <w:rFonts w:eastAsiaTheme="majorEastAsia"/>
          <w:b/>
          <w:i/>
          <w:iCs/>
          <w:lang w:val="es-E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lastRenderedPageBreak/>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D87A71" w:rsidRDefault="00771CA8" w:rsidP="00153578">
      <w:pPr>
        <w:pStyle w:val="a"/>
        <w:numPr>
          <w:ilvl w:val="0"/>
          <w:numId w:val="23"/>
        </w:numPr>
        <w:tabs>
          <w:tab w:val="left" w:pos="851"/>
          <w:tab w:val="left" w:pos="993"/>
        </w:tabs>
        <w:spacing w:after="120"/>
        <w:rPr>
          <w:i/>
          <w:iCs/>
          <w:lang w:val="es-ES"/>
        </w:rPr>
      </w:pPr>
      <w:r w:rsidRPr="00D87A71">
        <w:rPr>
          <w:rFonts w:eastAsiaTheme="majorEastAsia"/>
          <w:b/>
          <w:i/>
          <w:iCs/>
          <w:lang w:val="es-ES"/>
        </w:rPr>
        <w:t>a produselor</w:t>
      </w:r>
      <w:r w:rsidR="00D31E62" w:rsidRPr="00D87A71">
        <w:rPr>
          <w:rFonts w:eastAsiaTheme="majorEastAsia"/>
          <w:b/>
          <w:i/>
          <w:iCs/>
          <w:lang w:val="es-E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lastRenderedPageBreak/>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lastRenderedPageBreak/>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3A571B57" w14:textId="143E0C48" w:rsidR="000D16DA" w:rsidRPr="00266B88" w:rsidRDefault="00E4430F" w:rsidP="00266B88">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 xml:space="preserve">cu instrumentele existente în SIA </w:t>
      </w:r>
      <w:r w:rsidR="004344C6" w:rsidRPr="009F1E2C">
        <w:lastRenderedPageBreak/>
        <w:t>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lastRenderedPageBreak/>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w:t>
      </w:r>
      <w:r w:rsidR="00F75F0C" w:rsidRPr="009F1E2C">
        <w:lastRenderedPageBreak/>
        <w:t xml:space="preserve">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137C8F84" w14:textId="34B828F7" w:rsidR="00397504" w:rsidRPr="009F1E2C" w:rsidRDefault="00EE489D" w:rsidP="00266B88">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lastRenderedPageBreak/>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w:t>
      </w:r>
      <w:r w:rsidR="00A76842" w:rsidRPr="00A76842">
        <w:lastRenderedPageBreak/>
        <w:t xml:space="preserve">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607A7EF0" w14:textId="11ECD275" w:rsidR="00861727" w:rsidRDefault="00861727" w:rsidP="00FF6E1A">
      <w:pPr>
        <w:tabs>
          <w:tab w:val="left" w:pos="-284"/>
          <w:tab w:val="left" w:pos="284"/>
          <w:tab w:val="left" w:pos="426"/>
          <w:tab w:val="decimal" w:pos="8364"/>
        </w:tabs>
        <w:ind w:right="-144"/>
        <w:jc w:val="both"/>
        <w:rPr>
          <w:bCs/>
          <w:color w:val="000000"/>
        </w:rPr>
      </w:pPr>
    </w:p>
    <w:p w14:paraId="45528D66" w14:textId="77777777" w:rsidR="00FF6E1A" w:rsidRDefault="00FF6E1A" w:rsidP="00FF6E1A">
      <w:pPr>
        <w:tabs>
          <w:tab w:val="left" w:pos="-284"/>
          <w:tab w:val="left" w:pos="284"/>
          <w:tab w:val="left" w:pos="426"/>
          <w:tab w:val="decimal" w:pos="8364"/>
        </w:tabs>
        <w:ind w:right="-144"/>
        <w:jc w:val="both"/>
        <w:rPr>
          <w:bCs/>
          <w:color w:val="000000"/>
        </w:rPr>
      </w:pPr>
    </w:p>
    <w:p w14:paraId="762D85AB" w14:textId="77777777" w:rsidR="00D1144C" w:rsidRPr="00A07B19" w:rsidRDefault="00D1144C" w:rsidP="0012676A">
      <w:pPr>
        <w:tabs>
          <w:tab w:val="left" w:pos="-284"/>
          <w:tab w:val="left" w:pos="284"/>
          <w:tab w:val="left" w:pos="426"/>
          <w:tab w:val="decimal" w:pos="8364"/>
        </w:tabs>
        <w:ind w:left="-284" w:right="-144" w:firstLine="284"/>
        <w:jc w:val="both"/>
        <w:rPr>
          <w:bCs/>
          <w:color w:val="000000"/>
          <w:lang w:val="es-ES"/>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1EBA66AC"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w:t>
      </w:r>
      <w:r w:rsidR="0061355D">
        <w:rPr>
          <w:noProof w:val="0"/>
          <w:lang w:val="it-IT"/>
        </w:rPr>
        <w:t xml:space="preserve"> 115</w:t>
      </w:r>
    </w:p>
    <w:p w14:paraId="2318C4E5" w14:textId="44FE3596" w:rsidR="007A1DFA" w:rsidRPr="0061355D" w:rsidRDefault="002F1ABB" w:rsidP="0061355D">
      <w:pPr>
        <w:jc w:val="right"/>
        <w:rPr>
          <w:noProof w:val="0"/>
          <w:lang w:val="it-IT"/>
        </w:rPr>
      </w:pPr>
      <w:r w:rsidRPr="0003591A">
        <w:rPr>
          <w:noProof w:val="0"/>
          <w:lang w:val="it-IT"/>
        </w:rPr>
        <w:t>din “</w:t>
      </w:r>
      <w:r w:rsidR="0061355D">
        <w:rPr>
          <w:noProof w:val="0"/>
          <w:lang w:val="it-IT"/>
        </w:rPr>
        <w:t xml:space="preserve">15 </w:t>
      </w:r>
      <w:r w:rsidRPr="0003591A">
        <w:rPr>
          <w:noProof w:val="0"/>
          <w:lang w:val="it-IT"/>
        </w:rPr>
        <w:t xml:space="preserve">” </w:t>
      </w:r>
      <w:r w:rsidR="0061355D">
        <w:rPr>
          <w:noProof w:val="0"/>
          <w:lang w:val="it-IT"/>
        </w:rPr>
        <w:t xml:space="preserve">septembrie </w:t>
      </w:r>
      <w:r w:rsidRPr="0003591A">
        <w:rPr>
          <w:noProof w:val="0"/>
          <w:lang w:val="it-IT"/>
        </w:rPr>
        <w:t>20</w:t>
      </w:r>
      <w:r w:rsidR="0061355D">
        <w:rPr>
          <w:noProof w:val="0"/>
          <w:lang w:val="it-IT"/>
        </w:rPr>
        <w:t>21</w:t>
      </w: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6BCD9A3E" w:rsidR="00615E49" w:rsidRPr="0061355D" w:rsidRDefault="00615E49" w:rsidP="00615E49">
      <w:pPr>
        <w:spacing w:after="160" w:line="276" w:lineRule="auto"/>
        <w:jc w:val="center"/>
        <w:rPr>
          <w:rFonts w:eastAsia="Calibri"/>
          <w:b/>
          <w:bCs/>
          <w:noProof w:val="0"/>
        </w:rPr>
      </w:pPr>
      <w:r w:rsidRPr="0061355D">
        <w:rPr>
          <w:rFonts w:eastAsia="Calibri"/>
          <w:b/>
          <w:bCs/>
          <w:noProof w:val="0"/>
        </w:rPr>
        <w:t xml:space="preserve">Nr.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781" w:type="dxa"/>
        <w:tblInd w:w="-572" w:type="dxa"/>
        <w:tblLook w:val="04A0" w:firstRow="1" w:lastRow="0" w:firstColumn="1" w:lastColumn="0" w:noHBand="0" w:noVBand="1"/>
      </w:tblPr>
      <w:tblGrid>
        <w:gridCol w:w="4678"/>
        <w:gridCol w:w="5103"/>
      </w:tblGrid>
      <w:tr w:rsidR="00615E49" w:rsidRPr="00615E49" w14:paraId="7F52090D" w14:textId="77777777" w:rsidTr="00CB4AAB">
        <w:tc>
          <w:tcPr>
            <w:tcW w:w="4678"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5103" w:type="dxa"/>
          </w:tcPr>
          <w:p w14:paraId="25EFE5DD" w14:textId="1A563732" w:rsidR="00615E49" w:rsidRPr="00615E49" w:rsidRDefault="00A7203F" w:rsidP="00A7203F">
            <w:pPr>
              <w:spacing w:line="276" w:lineRule="auto"/>
              <w:jc w:val="both"/>
              <w:rPr>
                <w:rFonts w:eastAsia="Calibri"/>
                <w:noProof w:val="0"/>
              </w:rPr>
            </w:pPr>
            <w:r w:rsidRPr="00A7203F">
              <w:rPr>
                <w:rFonts w:eastAsia="Calibri"/>
                <w:noProof w:val="0"/>
              </w:rPr>
              <w:t>I.P. Centrul Republican de Diagnostic Veterinar</w:t>
            </w:r>
          </w:p>
        </w:tc>
      </w:tr>
      <w:tr w:rsidR="00615E49" w:rsidRPr="00615E49" w14:paraId="64B8B22E" w14:textId="77777777" w:rsidTr="00CB4AAB">
        <w:tc>
          <w:tcPr>
            <w:tcW w:w="4678"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5103" w:type="dxa"/>
          </w:tcPr>
          <w:p w14:paraId="66DA6DF1" w14:textId="0C6A62EC" w:rsidR="00615E49" w:rsidRPr="00615E49" w:rsidRDefault="00A7203F" w:rsidP="00615E49">
            <w:pPr>
              <w:spacing w:line="276" w:lineRule="auto"/>
              <w:jc w:val="both"/>
              <w:rPr>
                <w:rFonts w:eastAsia="Calibri"/>
                <w:noProof w:val="0"/>
              </w:rPr>
            </w:pPr>
            <w:r w:rsidRPr="00A7203F">
              <w:rPr>
                <w:rFonts w:eastAsia="Calibri"/>
                <w:noProof w:val="0"/>
              </w:rPr>
              <w:t>1005600030818</w:t>
            </w:r>
          </w:p>
        </w:tc>
      </w:tr>
      <w:tr w:rsidR="00615E49" w:rsidRPr="00615E49" w14:paraId="00737901" w14:textId="77777777" w:rsidTr="00CB4AAB">
        <w:tc>
          <w:tcPr>
            <w:tcW w:w="4678"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5103" w:type="dxa"/>
          </w:tcPr>
          <w:p w14:paraId="22004C15" w14:textId="6970DD65" w:rsidR="00615E49" w:rsidRPr="00615E49" w:rsidRDefault="00A7203F" w:rsidP="00615E49">
            <w:pPr>
              <w:spacing w:line="276" w:lineRule="auto"/>
              <w:jc w:val="both"/>
              <w:rPr>
                <w:rFonts w:eastAsia="Calibri"/>
                <w:noProof w:val="0"/>
              </w:rPr>
            </w:pPr>
            <w:r w:rsidRPr="00A7203F">
              <w:rPr>
                <w:rFonts w:eastAsia="Calibri"/>
                <w:noProof w:val="0"/>
              </w:rPr>
              <w:t>mun. Chișinău</w:t>
            </w:r>
            <w:r>
              <w:rPr>
                <w:rFonts w:eastAsia="Calibri"/>
                <w:noProof w:val="0"/>
              </w:rPr>
              <w:t xml:space="preserve"> , </w:t>
            </w:r>
            <w:r w:rsidRPr="00A7203F">
              <w:rPr>
                <w:rFonts w:eastAsia="Calibri"/>
                <w:noProof w:val="0"/>
              </w:rPr>
              <w:t>MD-2051, str. Murelor</w:t>
            </w:r>
            <w:r>
              <w:rPr>
                <w:rFonts w:eastAsia="Calibri"/>
                <w:noProof w:val="0"/>
              </w:rPr>
              <w:t xml:space="preserve"> </w:t>
            </w:r>
            <w:r w:rsidRPr="00A7203F">
              <w:rPr>
                <w:rFonts w:eastAsia="Calibri"/>
                <w:noProof w:val="0"/>
              </w:rPr>
              <w:t>3</w:t>
            </w:r>
            <w:r>
              <w:rPr>
                <w:rFonts w:eastAsia="Calibri"/>
                <w:noProof w:val="0"/>
              </w:rPr>
              <w:t xml:space="preserve"> .</w:t>
            </w:r>
          </w:p>
        </w:tc>
      </w:tr>
      <w:tr w:rsidR="00615E49" w:rsidRPr="00615E49" w14:paraId="00ACF324" w14:textId="77777777" w:rsidTr="00CB4AAB">
        <w:tc>
          <w:tcPr>
            <w:tcW w:w="4678"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5103" w:type="dxa"/>
          </w:tcPr>
          <w:p w14:paraId="3A62F064" w14:textId="08026513" w:rsidR="00615E49" w:rsidRPr="00615E49" w:rsidRDefault="00A7203F" w:rsidP="00615E49">
            <w:pPr>
              <w:spacing w:line="276" w:lineRule="auto"/>
              <w:jc w:val="both"/>
              <w:rPr>
                <w:rFonts w:eastAsia="Calibri"/>
                <w:noProof w:val="0"/>
              </w:rPr>
            </w:pPr>
            <w:r w:rsidRPr="00A7203F">
              <w:rPr>
                <w:rFonts w:eastAsia="Calibri"/>
                <w:noProof w:val="0"/>
              </w:rPr>
              <w:t>022 74 23 11, 022 74 25 00</w:t>
            </w:r>
          </w:p>
        </w:tc>
      </w:tr>
      <w:tr w:rsidR="00615E49" w:rsidRPr="00615E49" w14:paraId="5A196A6F" w14:textId="77777777" w:rsidTr="00CB4AAB">
        <w:tc>
          <w:tcPr>
            <w:tcW w:w="4678"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5103" w:type="dxa"/>
          </w:tcPr>
          <w:p w14:paraId="22741369" w14:textId="02CD40AF" w:rsidR="00615E49" w:rsidRPr="00615E49" w:rsidRDefault="00A7203F" w:rsidP="00615E49">
            <w:pPr>
              <w:spacing w:line="276" w:lineRule="auto"/>
              <w:jc w:val="both"/>
              <w:rPr>
                <w:rFonts w:eastAsia="Calibri"/>
                <w:noProof w:val="0"/>
              </w:rPr>
            </w:pPr>
            <w:r w:rsidRPr="00A7203F">
              <w:rPr>
                <w:rFonts w:eastAsia="Calibri"/>
                <w:noProof w:val="0"/>
              </w:rPr>
              <w:t>crdv@ansa.gov.md</w:t>
            </w:r>
          </w:p>
        </w:tc>
      </w:tr>
      <w:tr w:rsidR="00615E49" w:rsidRPr="00615E49" w14:paraId="68DD7967" w14:textId="77777777" w:rsidTr="00CB4AAB">
        <w:tc>
          <w:tcPr>
            <w:tcW w:w="4678"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5103" w:type="dxa"/>
          </w:tcPr>
          <w:p w14:paraId="6D296A3C" w14:textId="06049A01" w:rsidR="00615E49" w:rsidRPr="00615E49" w:rsidRDefault="00A7203F" w:rsidP="00615E49">
            <w:pPr>
              <w:spacing w:line="276" w:lineRule="auto"/>
              <w:jc w:val="both"/>
              <w:rPr>
                <w:rFonts w:eastAsia="Calibri"/>
                <w:noProof w:val="0"/>
              </w:rPr>
            </w:pPr>
            <w:r w:rsidRPr="00A7203F">
              <w:rPr>
                <w:rFonts w:eastAsia="Calibri"/>
                <w:noProof w:val="0"/>
              </w:rPr>
              <w:t>www.crdv.md</w:t>
            </w:r>
          </w:p>
        </w:tc>
      </w:tr>
      <w:tr w:rsidR="00615E49" w:rsidRPr="00615E49" w14:paraId="3A8B93A6" w14:textId="77777777" w:rsidTr="00CB4AAB">
        <w:tc>
          <w:tcPr>
            <w:tcW w:w="4678"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5103" w:type="dxa"/>
          </w:tcPr>
          <w:p w14:paraId="7BABD8BA" w14:textId="77777777" w:rsidR="00615E49" w:rsidRDefault="00A7203F" w:rsidP="00615E49">
            <w:pPr>
              <w:spacing w:line="276" w:lineRule="auto"/>
              <w:jc w:val="both"/>
              <w:rPr>
                <w:rFonts w:eastAsia="Calibri"/>
                <w:noProof w:val="0"/>
              </w:rPr>
            </w:pPr>
            <w:r w:rsidRPr="00A7203F">
              <w:rPr>
                <w:rFonts w:eastAsia="Calibri"/>
                <w:noProof w:val="0"/>
              </w:rPr>
              <w:t>Dumitrașcu Aliona</w:t>
            </w:r>
            <w:r>
              <w:rPr>
                <w:rFonts w:eastAsia="Calibri"/>
                <w:noProof w:val="0"/>
              </w:rPr>
              <w:t xml:space="preserve"> , 022 74-23-11</w:t>
            </w:r>
          </w:p>
          <w:p w14:paraId="4B0C865E" w14:textId="3FB40164" w:rsidR="00F70245" w:rsidRPr="00615E49" w:rsidRDefault="00000000" w:rsidP="00615E49">
            <w:pPr>
              <w:spacing w:line="276" w:lineRule="auto"/>
              <w:jc w:val="both"/>
              <w:rPr>
                <w:rFonts w:eastAsia="Calibri"/>
                <w:noProof w:val="0"/>
              </w:rPr>
            </w:pPr>
            <w:hyperlink r:id="rId8" w:history="1">
              <w:r w:rsidR="00F70245" w:rsidRPr="008F7706">
                <w:rPr>
                  <w:rStyle w:val="af4"/>
                  <w:rFonts w:eastAsia="Calibri"/>
                  <w:noProof w:val="0"/>
                </w:rPr>
                <w:t>crdv@rambler.ru</w:t>
              </w:r>
            </w:hyperlink>
            <w:r w:rsidR="00F70245">
              <w:rPr>
                <w:rFonts w:eastAsia="Calibri"/>
                <w:noProof w:val="0"/>
              </w:rPr>
              <w:t xml:space="preserve"> </w:t>
            </w:r>
          </w:p>
        </w:tc>
      </w:tr>
      <w:tr w:rsidR="00615E49" w:rsidRPr="00615E49" w14:paraId="7C4CFC53" w14:textId="77777777" w:rsidTr="00CB4AAB">
        <w:tc>
          <w:tcPr>
            <w:tcW w:w="4678"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5103" w:type="dxa"/>
          </w:tcPr>
          <w:p w14:paraId="5AB8BD8F" w14:textId="7694C061" w:rsidR="00615E49" w:rsidRPr="00615E49" w:rsidRDefault="00000000" w:rsidP="00615E49">
            <w:pPr>
              <w:spacing w:line="276" w:lineRule="auto"/>
              <w:jc w:val="both"/>
              <w:rPr>
                <w:rFonts w:eastAsia="Calibri"/>
                <w:noProof w:val="0"/>
              </w:rPr>
            </w:pPr>
            <w:hyperlink r:id="rId9" w:history="1">
              <w:r w:rsidR="00F70245" w:rsidRPr="008F7706">
                <w:rPr>
                  <w:rStyle w:val="af4"/>
                  <w:rFonts w:eastAsia="Calibri"/>
                  <w:noProof w:val="0"/>
                </w:rPr>
                <w:t>https://achizitii.md/ro/</w:t>
              </w:r>
            </w:hyperlink>
            <w:r w:rsidR="00F70245">
              <w:rPr>
                <w:rFonts w:eastAsia="Calibri"/>
                <w:noProof w:val="0"/>
              </w:rPr>
              <w:t xml:space="preserve"> </w:t>
            </w:r>
          </w:p>
        </w:tc>
      </w:tr>
      <w:tr w:rsidR="00615E49" w:rsidRPr="00615E49" w14:paraId="7B07B86F" w14:textId="77777777" w:rsidTr="00CB4AAB">
        <w:tc>
          <w:tcPr>
            <w:tcW w:w="4678"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5103" w:type="dxa"/>
          </w:tcPr>
          <w:p w14:paraId="44E28BED" w14:textId="77777777" w:rsidR="00615E49" w:rsidRDefault="00F70245" w:rsidP="00615E49">
            <w:pPr>
              <w:spacing w:line="276" w:lineRule="auto"/>
              <w:jc w:val="both"/>
              <w:rPr>
                <w:rFonts w:eastAsia="Calibri"/>
                <w:noProof w:val="0"/>
              </w:rPr>
            </w:pPr>
            <w:r>
              <w:rPr>
                <w:rFonts w:eastAsia="Calibri"/>
                <w:noProof w:val="0"/>
              </w:rPr>
              <w:t xml:space="preserve">Instituție publică </w:t>
            </w:r>
          </w:p>
          <w:p w14:paraId="4A31FEC5" w14:textId="41AEF726" w:rsidR="00493E00" w:rsidRPr="00615E49" w:rsidRDefault="00493E00" w:rsidP="00493E00">
            <w:pPr>
              <w:spacing w:line="276" w:lineRule="auto"/>
              <w:rPr>
                <w:rFonts w:eastAsia="Calibri"/>
                <w:noProof w:val="0"/>
              </w:rPr>
            </w:pPr>
            <w:r w:rsidRPr="00493E00">
              <w:rPr>
                <w:rFonts w:eastAsia="Calibri"/>
                <w:noProof w:val="0"/>
              </w:rPr>
              <w:t>institutie republican</w:t>
            </w:r>
            <w:r w:rsidR="00FF6E1A">
              <w:rPr>
                <w:rFonts w:eastAsia="Calibri"/>
                <w:noProof w:val="0"/>
                <w:lang w:val="ro-MD"/>
              </w:rPr>
              <w:t>ă</w:t>
            </w:r>
            <w:r w:rsidRPr="00493E00">
              <w:rPr>
                <w:rFonts w:eastAsia="Calibri"/>
                <w:noProof w:val="0"/>
              </w:rPr>
              <w:t xml:space="preserve"> de profil veterinar</w:t>
            </w:r>
            <w:r>
              <w:rPr>
                <w:rFonts w:eastAsia="Calibri"/>
                <w:noProof w:val="0"/>
              </w:rPr>
              <w:t xml:space="preserve"> </w:t>
            </w:r>
            <w:r w:rsidRPr="00493E00">
              <w:rPr>
                <w:rFonts w:eastAsia="Calibri"/>
                <w:noProof w:val="0"/>
              </w:rPr>
              <w:t>specializat</w:t>
            </w:r>
            <w:r>
              <w:rPr>
                <w:rFonts w:eastAsia="Calibri"/>
                <w:noProof w:val="0"/>
              </w:rPr>
              <w:t>a</w:t>
            </w:r>
            <w:r w:rsidRPr="00493E00">
              <w:rPr>
                <w:rFonts w:eastAsia="Calibri"/>
                <w:noProof w:val="0"/>
              </w:rPr>
              <w:t xml:space="preserve"> pentru bolile infectioase deosebit de periculoase ale animalelor</w:t>
            </w:r>
            <w:r>
              <w:rPr>
                <w:rFonts w:eastAsia="Calibri"/>
                <w:noProof w:val="0"/>
              </w:rPr>
              <w:t xml:space="preserve">. </w:t>
            </w: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10773" w:type="dxa"/>
        <w:tblInd w:w="-1139" w:type="dxa"/>
        <w:tblLayout w:type="fixed"/>
        <w:tblLook w:val="04A0" w:firstRow="1" w:lastRow="0" w:firstColumn="1" w:lastColumn="0" w:noHBand="0" w:noVBand="1"/>
      </w:tblPr>
      <w:tblGrid>
        <w:gridCol w:w="567"/>
        <w:gridCol w:w="1418"/>
        <w:gridCol w:w="1984"/>
        <w:gridCol w:w="1134"/>
        <w:gridCol w:w="4253"/>
        <w:gridCol w:w="1417"/>
      </w:tblGrid>
      <w:tr w:rsidR="00615E49" w:rsidRPr="00615E49" w14:paraId="55C785A0" w14:textId="77777777" w:rsidTr="009C0268">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9C0268">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4AC993F2" w:rsidR="00615E49" w:rsidRPr="00615E49" w:rsidRDefault="00615E49" w:rsidP="00615E49">
            <w:pPr>
              <w:spacing w:line="276" w:lineRule="auto"/>
              <w:jc w:val="center"/>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592C26C7" w:rsidR="00615E49" w:rsidRPr="00615E49" w:rsidRDefault="00615E49" w:rsidP="00615E49">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09C156D0" w:rsidR="00615E49" w:rsidRPr="00615E49" w:rsidRDefault="00615E49" w:rsidP="00615E49">
            <w:pPr>
              <w:spacing w:line="276" w:lineRule="auto"/>
              <w:jc w:val="center"/>
              <w:rPr>
                <w:rFonts w:eastAsia="Calibri"/>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EFC02C" w14:textId="54BDA074" w:rsidR="00615E49" w:rsidRPr="00615E49" w:rsidRDefault="00615E49" w:rsidP="00615E49">
            <w:pPr>
              <w:spacing w:line="276" w:lineRule="auto"/>
              <w:jc w:val="center"/>
              <w:rPr>
                <w:rFonts w:eastAsia="Calibri"/>
                <w:noProof w:val="0"/>
              </w:rPr>
            </w:pPr>
          </w:p>
        </w:tc>
      </w:tr>
      <w:tr w:rsidR="007B0F63" w:rsidRPr="00615E49" w14:paraId="47CA6DA2"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0811A658" w:rsidR="007B0F63" w:rsidRPr="00615E49" w:rsidRDefault="007B0F63" w:rsidP="007B0F63">
            <w:pPr>
              <w:spacing w:line="276" w:lineRule="auto"/>
              <w:jc w:val="center"/>
              <w:rPr>
                <w:rFonts w:eastAsia="Calibri"/>
                <w:noProof w:val="0"/>
              </w:rPr>
            </w:pPr>
            <w:r>
              <w:rPr>
                <w:rFonts w:eastAsia="Calibri"/>
                <w:noProof w:val="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5B402919" w:rsidR="007B0F63" w:rsidRPr="00615E49" w:rsidRDefault="007B0F63" w:rsidP="007B0F63">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20F467D5" w:rsidR="007B0F63" w:rsidRPr="00615E49" w:rsidRDefault="007B0F63" w:rsidP="007B0F63">
            <w:pPr>
              <w:spacing w:line="276" w:lineRule="auto"/>
              <w:rPr>
                <w:rFonts w:eastAsia="Calibri"/>
                <w:noProof w:val="0"/>
              </w:rPr>
            </w:pPr>
          </w:p>
        </w:tc>
        <w:tc>
          <w:tcPr>
            <w:tcW w:w="1134" w:type="dxa"/>
            <w:tcBorders>
              <w:top w:val="nil"/>
              <w:left w:val="single" w:sz="2" w:space="0" w:color="000000"/>
              <w:bottom w:val="single" w:sz="4" w:space="0" w:color="auto"/>
              <w:right w:val="nil"/>
            </w:tcBorders>
          </w:tcPr>
          <w:p w14:paraId="0808E214" w14:textId="1EB85728" w:rsidR="007B0F63" w:rsidRPr="00615E49" w:rsidRDefault="007B0F63" w:rsidP="007B0F63">
            <w:pPr>
              <w:spacing w:line="276" w:lineRule="auto"/>
              <w:jc w:val="center"/>
              <w:rPr>
                <w:rFonts w:eastAsia="Calibri"/>
                <w:noProof w:val="0"/>
              </w:rPr>
            </w:pPr>
          </w:p>
        </w:tc>
        <w:tc>
          <w:tcPr>
            <w:tcW w:w="4253" w:type="dxa"/>
            <w:tcBorders>
              <w:top w:val="nil"/>
              <w:left w:val="single" w:sz="2" w:space="0" w:color="000000"/>
              <w:bottom w:val="single" w:sz="4" w:space="0" w:color="auto"/>
              <w:right w:val="single" w:sz="2" w:space="0" w:color="000000"/>
            </w:tcBorders>
          </w:tcPr>
          <w:p w14:paraId="57D5D282" w14:textId="471F8183" w:rsidR="007B0F63" w:rsidRPr="00615E49" w:rsidRDefault="007B0F63" w:rsidP="007B0F63">
            <w:pPr>
              <w:spacing w:line="276" w:lineRule="auto"/>
              <w:jc w:val="both"/>
              <w:rPr>
                <w:rFonts w:eastAsia="Calibri"/>
                <w:noProof w:val="0"/>
              </w:rPr>
            </w:pPr>
          </w:p>
        </w:tc>
        <w:tc>
          <w:tcPr>
            <w:tcW w:w="1417" w:type="dxa"/>
            <w:tcBorders>
              <w:top w:val="nil"/>
              <w:left w:val="single" w:sz="2" w:space="0" w:color="000000"/>
              <w:bottom w:val="single" w:sz="4" w:space="0" w:color="auto"/>
              <w:right w:val="single" w:sz="2" w:space="0" w:color="000000"/>
            </w:tcBorders>
          </w:tcPr>
          <w:p w14:paraId="40F9BCBD" w14:textId="0DD8897F" w:rsidR="007B0F63" w:rsidRPr="00615E49" w:rsidRDefault="007B0F63" w:rsidP="007B0F63">
            <w:pPr>
              <w:spacing w:line="276" w:lineRule="auto"/>
              <w:jc w:val="center"/>
              <w:rPr>
                <w:rFonts w:eastAsia="Calibri"/>
                <w:noProof w:val="0"/>
              </w:rPr>
            </w:pPr>
          </w:p>
        </w:tc>
      </w:tr>
      <w:tr w:rsidR="007B0F63" w:rsidRPr="00615E49" w14:paraId="231492E4"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549289" w14:textId="315A02AF" w:rsidR="007B0F63" w:rsidRPr="00615E49" w:rsidRDefault="007B0F63" w:rsidP="007B0F63">
            <w:pPr>
              <w:spacing w:line="276" w:lineRule="auto"/>
              <w:jc w:val="center"/>
              <w:rPr>
                <w:rFonts w:eastAsia="Calibri"/>
                <w:noProof w:val="0"/>
              </w:rPr>
            </w:pPr>
            <w:r>
              <w:rPr>
                <w:rFonts w:eastAsia="Calibri"/>
                <w:noProof w:val="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866A57" w14:textId="1B4EE4BD" w:rsidR="007B0F63" w:rsidRPr="00615E49" w:rsidRDefault="007B0F63" w:rsidP="007B0F63">
            <w:pPr>
              <w:spacing w:line="276" w:lineRule="auto"/>
              <w:rPr>
                <w:rFonts w:eastAsia="Calibri"/>
                <w:noProof w:val="0"/>
              </w:rPr>
            </w:pPr>
          </w:p>
        </w:tc>
        <w:tc>
          <w:tcPr>
            <w:tcW w:w="1984" w:type="dxa"/>
            <w:tcBorders>
              <w:top w:val="nil"/>
              <w:left w:val="single" w:sz="2" w:space="0" w:color="000000"/>
              <w:bottom w:val="single" w:sz="4" w:space="0" w:color="auto"/>
              <w:right w:val="nil"/>
            </w:tcBorders>
          </w:tcPr>
          <w:p w14:paraId="10AA338C" w14:textId="6072485C" w:rsidR="007B0F63" w:rsidRPr="00615E49" w:rsidRDefault="007B0F63" w:rsidP="007B0F63">
            <w:pPr>
              <w:spacing w:line="276" w:lineRule="auto"/>
              <w:jc w:val="center"/>
              <w:rPr>
                <w:rFonts w:eastAsia="Calibri"/>
                <w:noProof w:val="0"/>
              </w:rPr>
            </w:pPr>
          </w:p>
        </w:tc>
        <w:tc>
          <w:tcPr>
            <w:tcW w:w="1134" w:type="dxa"/>
            <w:tcBorders>
              <w:top w:val="nil"/>
              <w:left w:val="single" w:sz="2" w:space="0" w:color="000000"/>
              <w:bottom w:val="single" w:sz="4" w:space="0" w:color="auto"/>
              <w:right w:val="nil"/>
            </w:tcBorders>
          </w:tcPr>
          <w:p w14:paraId="6C882E37" w14:textId="68F0296E" w:rsidR="007B0F63" w:rsidRPr="00615E49" w:rsidRDefault="007B0F63" w:rsidP="007B0F63">
            <w:pPr>
              <w:spacing w:line="276" w:lineRule="auto"/>
              <w:jc w:val="center"/>
              <w:rPr>
                <w:rFonts w:eastAsia="Calibri"/>
                <w:noProof w:val="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F61E233" w14:textId="047A753C" w:rsidR="007B0F63" w:rsidRPr="009C0268" w:rsidRDefault="007B0F63" w:rsidP="007B0F63">
            <w:pPr>
              <w:spacing w:line="276" w:lineRule="auto"/>
              <w:jc w:val="both"/>
              <w:rPr>
                <w:rFonts w:eastAsia="Calibri"/>
                <w:noProof w:val="0"/>
                <w:sz w:val="20"/>
                <w:szCs w:val="20"/>
              </w:rPr>
            </w:pPr>
          </w:p>
        </w:tc>
        <w:tc>
          <w:tcPr>
            <w:tcW w:w="1417" w:type="dxa"/>
            <w:tcBorders>
              <w:top w:val="nil"/>
              <w:left w:val="single" w:sz="2" w:space="0" w:color="000000"/>
              <w:bottom w:val="single" w:sz="4" w:space="0" w:color="auto"/>
              <w:right w:val="single" w:sz="2" w:space="0" w:color="000000"/>
            </w:tcBorders>
          </w:tcPr>
          <w:p w14:paraId="292F9FDC" w14:textId="4775924D" w:rsidR="007B0F63" w:rsidRPr="00615E49" w:rsidRDefault="007B0F63" w:rsidP="007B0F63">
            <w:pPr>
              <w:spacing w:line="276" w:lineRule="auto"/>
              <w:jc w:val="center"/>
              <w:rPr>
                <w:rFonts w:eastAsia="Calibri"/>
                <w:noProof w:val="0"/>
              </w:rPr>
            </w:pPr>
          </w:p>
        </w:tc>
      </w:tr>
      <w:tr w:rsidR="007B0F63" w:rsidRPr="00615E49" w14:paraId="79444944" w14:textId="77777777" w:rsidTr="009C0268">
        <w:trPr>
          <w:trHeight w:val="3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4E29FF" w14:textId="1129FDC9" w:rsidR="007B0F63" w:rsidRPr="00615E49" w:rsidRDefault="007B0F63" w:rsidP="007B0F63">
            <w:pPr>
              <w:spacing w:line="276" w:lineRule="auto"/>
              <w:jc w:val="center"/>
              <w:rPr>
                <w:rFonts w:eastAsia="Calibri"/>
                <w:noProof w:val="0"/>
              </w:rPr>
            </w:pPr>
            <w:r>
              <w:rPr>
                <w:rFonts w:eastAsia="Calibri"/>
                <w:noProof w:val="0"/>
              </w:rPr>
              <w:lastRenderedPageBreak/>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ADEDE8" w14:textId="3EEE3EDB" w:rsidR="007B0F63" w:rsidRPr="00615E49" w:rsidRDefault="007B0F63" w:rsidP="007B0F63">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8CC80E" w14:textId="7B1710D9" w:rsidR="007B0F63" w:rsidRPr="00615E49" w:rsidRDefault="007B0F63" w:rsidP="009C0268">
            <w:pPr>
              <w:spacing w:line="276" w:lineRule="auto"/>
              <w:rPr>
                <w:rFonts w:eastAsia="Calibri"/>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E394B4" w14:textId="5E443E4E" w:rsidR="007B0F63" w:rsidRPr="00615E49" w:rsidRDefault="007B0F63" w:rsidP="009B1035">
            <w:pPr>
              <w:spacing w:line="276" w:lineRule="auto"/>
              <w:rPr>
                <w:rFonts w:eastAsia="Calibri"/>
                <w:noProof w:val="0"/>
              </w:rPr>
            </w:pPr>
          </w:p>
        </w:tc>
        <w:tc>
          <w:tcPr>
            <w:tcW w:w="4253" w:type="dxa"/>
            <w:tcBorders>
              <w:top w:val="nil"/>
              <w:left w:val="single" w:sz="2" w:space="0" w:color="000000"/>
              <w:bottom w:val="single" w:sz="4" w:space="0" w:color="auto"/>
              <w:right w:val="single" w:sz="2" w:space="0" w:color="000000"/>
            </w:tcBorders>
          </w:tcPr>
          <w:p w14:paraId="37CCB281" w14:textId="3CA9EF0B" w:rsidR="007B0F63" w:rsidRPr="009C0268" w:rsidRDefault="007B0F63" w:rsidP="007B0F63">
            <w:pPr>
              <w:spacing w:line="276" w:lineRule="auto"/>
              <w:jc w:val="both"/>
              <w:rPr>
                <w:rFonts w:eastAsia="Calibri"/>
                <w:noProof w:val="0"/>
                <w:sz w:val="20"/>
                <w:szCs w:val="20"/>
              </w:rPr>
            </w:pPr>
          </w:p>
        </w:tc>
        <w:tc>
          <w:tcPr>
            <w:tcW w:w="1417" w:type="dxa"/>
            <w:tcBorders>
              <w:top w:val="nil"/>
              <w:left w:val="single" w:sz="2" w:space="0" w:color="000000"/>
              <w:bottom w:val="single" w:sz="4" w:space="0" w:color="auto"/>
              <w:right w:val="single" w:sz="2" w:space="0" w:color="000000"/>
            </w:tcBorders>
          </w:tcPr>
          <w:p w14:paraId="42E8D51B" w14:textId="77777777" w:rsidR="007B0F63" w:rsidRPr="00615E49" w:rsidRDefault="007B0F63" w:rsidP="007B0F63">
            <w:pPr>
              <w:spacing w:line="276" w:lineRule="auto"/>
              <w:jc w:val="center"/>
              <w:rPr>
                <w:rFonts w:eastAsia="Calibri"/>
                <w:noProof w:val="0"/>
              </w:rPr>
            </w:pPr>
          </w:p>
        </w:tc>
      </w:tr>
      <w:tr w:rsidR="007B0F63" w:rsidRPr="00615E49" w14:paraId="77F4B2E5"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AC3055" w14:textId="4DABFB99" w:rsidR="007B0F63" w:rsidRPr="00615E49" w:rsidRDefault="007B0F63" w:rsidP="007B0F63">
            <w:pPr>
              <w:spacing w:line="276" w:lineRule="auto"/>
              <w:jc w:val="center"/>
              <w:rPr>
                <w:rFonts w:eastAsia="Calibri"/>
                <w:noProof w:val="0"/>
              </w:rPr>
            </w:pPr>
            <w:r>
              <w:rPr>
                <w:rFonts w:eastAsia="Calibri"/>
                <w:noProof w:val="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C70E49" w14:textId="3C11A507" w:rsidR="007B0F63" w:rsidRPr="00615E49" w:rsidRDefault="007B0F63" w:rsidP="007B0F63">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7BE574" w14:textId="63B89AA5" w:rsidR="007B0F63" w:rsidRPr="00615E49" w:rsidRDefault="007B0F63" w:rsidP="007B0F63">
            <w:pPr>
              <w:spacing w:line="276" w:lineRule="auto"/>
              <w:jc w:val="center"/>
              <w:rPr>
                <w:rFonts w:eastAsia="Calibri"/>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1E724C" w14:textId="510C662D" w:rsidR="007B0F63" w:rsidRPr="00615E49" w:rsidRDefault="007B0F63" w:rsidP="007B0F63">
            <w:pPr>
              <w:spacing w:line="276" w:lineRule="auto"/>
              <w:jc w:val="center"/>
              <w:rPr>
                <w:rFonts w:eastAsia="Calibri"/>
                <w:noProof w:val="0"/>
              </w:rPr>
            </w:pPr>
          </w:p>
        </w:tc>
        <w:tc>
          <w:tcPr>
            <w:tcW w:w="4253" w:type="dxa"/>
            <w:tcBorders>
              <w:top w:val="nil"/>
              <w:left w:val="single" w:sz="2" w:space="0" w:color="000000"/>
              <w:bottom w:val="single" w:sz="4" w:space="0" w:color="auto"/>
              <w:right w:val="single" w:sz="2" w:space="0" w:color="000000"/>
            </w:tcBorders>
          </w:tcPr>
          <w:p w14:paraId="2E13C1AD" w14:textId="54EE324C" w:rsidR="007B0F63" w:rsidRPr="009C0268" w:rsidRDefault="007B0F63" w:rsidP="007B0F63">
            <w:pPr>
              <w:spacing w:line="276" w:lineRule="auto"/>
              <w:jc w:val="both"/>
              <w:rPr>
                <w:rFonts w:eastAsia="Calibri"/>
                <w:noProof w:val="0"/>
                <w:sz w:val="20"/>
                <w:szCs w:val="20"/>
              </w:rPr>
            </w:pPr>
          </w:p>
        </w:tc>
        <w:tc>
          <w:tcPr>
            <w:tcW w:w="1417" w:type="dxa"/>
            <w:tcBorders>
              <w:top w:val="nil"/>
              <w:left w:val="single" w:sz="2" w:space="0" w:color="000000"/>
              <w:bottom w:val="single" w:sz="4" w:space="0" w:color="auto"/>
              <w:right w:val="single" w:sz="2" w:space="0" w:color="000000"/>
            </w:tcBorders>
          </w:tcPr>
          <w:p w14:paraId="46F9CB2F" w14:textId="77777777" w:rsidR="007B0F63" w:rsidRPr="00615E49" w:rsidRDefault="007B0F63" w:rsidP="007B0F63">
            <w:pPr>
              <w:spacing w:line="276" w:lineRule="auto"/>
              <w:jc w:val="center"/>
              <w:rPr>
                <w:rFonts w:eastAsia="Calibri"/>
                <w:noProof w:val="0"/>
              </w:rPr>
            </w:pPr>
          </w:p>
        </w:tc>
      </w:tr>
      <w:tr w:rsidR="007B0F63" w:rsidRPr="00615E49" w14:paraId="7DC2DE0A"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F74BB9" w14:textId="3273C34B" w:rsidR="007B0F63" w:rsidRPr="00615E49" w:rsidRDefault="007B0F63" w:rsidP="007B0F63">
            <w:pPr>
              <w:spacing w:line="276" w:lineRule="auto"/>
              <w:jc w:val="center"/>
              <w:rPr>
                <w:rFonts w:eastAsia="Calibri"/>
                <w:noProof w:val="0"/>
              </w:rPr>
            </w:pPr>
            <w:r>
              <w:rPr>
                <w:rFonts w:eastAsia="Calibri"/>
                <w:noProof w:val="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20B546" w14:textId="6074CFD9" w:rsidR="007B0F63" w:rsidRPr="00615E49" w:rsidRDefault="007B0F63" w:rsidP="007B0F63">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D719B1" w14:textId="77777777" w:rsidR="007B0F63" w:rsidRPr="00615E49" w:rsidRDefault="007B0F63" w:rsidP="007B0F63">
            <w:pPr>
              <w:spacing w:line="276" w:lineRule="auto"/>
              <w:jc w:val="center"/>
              <w:rPr>
                <w:rFonts w:eastAsia="Calibri"/>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17E47" w14:textId="362FBD10" w:rsidR="007B0F63" w:rsidRPr="00615E49" w:rsidRDefault="007B0F63" w:rsidP="007B0F63">
            <w:pPr>
              <w:spacing w:line="276" w:lineRule="auto"/>
              <w:jc w:val="center"/>
              <w:rPr>
                <w:rFonts w:eastAsia="Calibri"/>
                <w:noProof w:val="0"/>
              </w:rPr>
            </w:pPr>
          </w:p>
        </w:tc>
        <w:tc>
          <w:tcPr>
            <w:tcW w:w="4253" w:type="dxa"/>
            <w:tcBorders>
              <w:top w:val="single" w:sz="4" w:space="0" w:color="auto"/>
              <w:left w:val="single" w:sz="2" w:space="0" w:color="000000"/>
              <w:bottom w:val="single" w:sz="4" w:space="0" w:color="auto"/>
              <w:right w:val="single" w:sz="2" w:space="0" w:color="000000"/>
            </w:tcBorders>
          </w:tcPr>
          <w:p w14:paraId="615667F8" w14:textId="4845BB50" w:rsidR="007B0F63" w:rsidRPr="009C0268" w:rsidRDefault="007B0F63" w:rsidP="007B0F63">
            <w:pPr>
              <w:spacing w:line="276" w:lineRule="auto"/>
              <w:jc w:val="both"/>
              <w:rPr>
                <w:rFonts w:eastAsia="Calibri"/>
                <w:noProof w:val="0"/>
                <w:sz w:val="20"/>
                <w:szCs w:val="20"/>
              </w:rPr>
            </w:pPr>
          </w:p>
        </w:tc>
        <w:tc>
          <w:tcPr>
            <w:tcW w:w="1417" w:type="dxa"/>
            <w:tcBorders>
              <w:top w:val="single" w:sz="4" w:space="0" w:color="auto"/>
              <w:left w:val="single" w:sz="2" w:space="0" w:color="000000"/>
              <w:bottom w:val="single" w:sz="4" w:space="0" w:color="auto"/>
              <w:right w:val="single" w:sz="2" w:space="0" w:color="000000"/>
            </w:tcBorders>
          </w:tcPr>
          <w:p w14:paraId="4ADF90CD" w14:textId="0BF4C567" w:rsidR="007B0F63" w:rsidRPr="00615E49" w:rsidRDefault="007B0F63" w:rsidP="007B0F63">
            <w:pPr>
              <w:spacing w:line="276" w:lineRule="auto"/>
              <w:jc w:val="center"/>
              <w:rPr>
                <w:rFonts w:eastAsia="Calibri"/>
                <w:noProof w:val="0"/>
              </w:rPr>
            </w:pPr>
          </w:p>
        </w:tc>
      </w:tr>
      <w:tr w:rsidR="007B0F63" w:rsidRPr="00615E49" w14:paraId="3358A206"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2FADA2" w14:textId="3CF9B2B5" w:rsidR="007B0F63" w:rsidRPr="00615E49" w:rsidRDefault="007B0F63" w:rsidP="007B0F63">
            <w:pPr>
              <w:spacing w:line="276" w:lineRule="auto"/>
              <w:jc w:val="center"/>
              <w:rPr>
                <w:rFonts w:eastAsia="Calibri"/>
                <w:noProof w:val="0"/>
              </w:rPr>
            </w:pPr>
            <w:r>
              <w:rPr>
                <w:rFonts w:eastAsia="Calibri"/>
                <w:noProof w:val="0"/>
              </w:rPr>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DCC6" w14:textId="4D484D5C" w:rsidR="007B0F63" w:rsidRPr="00615E49" w:rsidRDefault="007B0F63" w:rsidP="007B0F63">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363EE4" w14:textId="67D0B8A4" w:rsidR="007B0F63" w:rsidRPr="00615E49" w:rsidRDefault="007B0F63" w:rsidP="007B0F63">
            <w:pPr>
              <w:spacing w:line="276" w:lineRule="auto"/>
              <w:jc w:val="center"/>
              <w:rPr>
                <w:rFonts w:eastAsia="Calibri"/>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179C0D" w14:textId="60318BE5" w:rsidR="007B0F63" w:rsidRPr="00615E49" w:rsidRDefault="007B0F63" w:rsidP="007B0F63">
            <w:pPr>
              <w:spacing w:line="276" w:lineRule="auto"/>
              <w:jc w:val="center"/>
              <w:rPr>
                <w:rFonts w:eastAsia="Calibri"/>
                <w:noProof w:val="0"/>
              </w:rPr>
            </w:pPr>
          </w:p>
        </w:tc>
        <w:tc>
          <w:tcPr>
            <w:tcW w:w="4253" w:type="dxa"/>
            <w:tcBorders>
              <w:top w:val="single" w:sz="4" w:space="0" w:color="auto"/>
              <w:left w:val="single" w:sz="2" w:space="0" w:color="000000"/>
              <w:bottom w:val="single" w:sz="4" w:space="0" w:color="auto"/>
              <w:right w:val="single" w:sz="2" w:space="0" w:color="000000"/>
            </w:tcBorders>
          </w:tcPr>
          <w:p w14:paraId="72CA75DD" w14:textId="23F09930" w:rsidR="007B0F63" w:rsidRPr="009C0268" w:rsidRDefault="007B0F63" w:rsidP="007B0F63">
            <w:pPr>
              <w:spacing w:line="276" w:lineRule="auto"/>
              <w:jc w:val="both"/>
              <w:rPr>
                <w:rFonts w:eastAsia="Calibri"/>
                <w:noProof w:val="0"/>
                <w:sz w:val="20"/>
                <w:szCs w:val="20"/>
              </w:rPr>
            </w:pPr>
          </w:p>
        </w:tc>
        <w:tc>
          <w:tcPr>
            <w:tcW w:w="1417" w:type="dxa"/>
            <w:tcBorders>
              <w:top w:val="single" w:sz="4" w:space="0" w:color="auto"/>
              <w:left w:val="single" w:sz="2" w:space="0" w:color="000000"/>
              <w:bottom w:val="single" w:sz="4" w:space="0" w:color="auto"/>
              <w:right w:val="single" w:sz="2" w:space="0" w:color="000000"/>
            </w:tcBorders>
          </w:tcPr>
          <w:p w14:paraId="5C1882A4" w14:textId="7C56AB25" w:rsidR="007B0F63" w:rsidRPr="00615E49" w:rsidRDefault="007B0F63" w:rsidP="007B0F63">
            <w:pPr>
              <w:spacing w:line="276" w:lineRule="auto"/>
              <w:jc w:val="center"/>
              <w:rPr>
                <w:rFonts w:eastAsia="Calibri"/>
                <w:noProof w:val="0"/>
              </w:rPr>
            </w:pPr>
          </w:p>
        </w:tc>
      </w:tr>
      <w:tr w:rsidR="001D034F" w:rsidRPr="00615E49" w14:paraId="27DC5B21"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5230D" w14:textId="6A50A39E" w:rsidR="001D034F" w:rsidRPr="00615E49" w:rsidRDefault="001D034F" w:rsidP="001D034F">
            <w:pPr>
              <w:spacing w:line="276" w:lineRule="auto"/>
              <w:jc w:val="center"/>
              <w:rPr>
                <w:rFonts w:eastAsia="Calibri"/>
                <w:noProof w:val="0"/>
              </w:rPr>
            </w:pPr>
            <w:r>
              <w:rPr>
                <w:noProof w:val="0"/>
                <w:sz w:val="20"/>
                <w:szCs w:val="20"/>
                <w:lang w:val="es-ES"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4E8E20" w14:textId="679C642E" w:rsidR="001D034F" w:rsidRPr="00615E49" w:rsidRDefault="001D034F" w:rsidP="001D034F">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AF4AC0" w14:textId="69CFE54B" w:rsidR="001D034F" w:rsidRPr="00615E49" w:rsidRDefault="001D034F" w:rsidP="001D034F">
            <w:pPr>
              <w:spacing w:line="276" w:lineRule="auto"/>
              <w:jc w:val="center"/>
              <w:rPr>
                <w:rFonts w:eastAsia="Calibri"/>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D37B85" w14:textId="77777777" w:rsidR="001D034F" w:rsidRPr="00615E49" w:rsidRDefault="001D034F" w:rsidP="001D034F">
            <w:pPr>
              <w:spacing w:line="276" w:lineRule="auto"/>
              <w:jc w:val="center"/>
              <w:rPr>
                <w:rFonts w:eastAsia="Calibri"/>
                <w:noProof w:val="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4367A01" w14:textId="77777777" w:rsidR="001D034F" w:rsidRPr="00615E49" w:rsidRDefault="001D034F" w:rsidP="001D034F">
            <w:pPr>
              <w:spacing w:line="276" w:lineRule="auto"/>
              <w:jc w:val="both"/>
              <w:rPr>
                <w:rFonts w:eastAsia="Calibri"/>
                <w:noProof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F34649" w14:textId="69CC9DD5" w:rsidR="001D034F" w:rsidRPr="002D53E4" w:rsidRDefault="001D034F" w:rsidP="001D034F">
            <w:pPr>
              <w:spacing w:line="276" w:lineRule="auto"/>
              <w:jc w:val="center"/>
              <w:rPr>
                <w:rFonts w:eastAsia="Calibri"/>
                <w:noProof w:val="0"/>
                <w:lang w:val="ru-MD"/>
              </w:rPr>
            </w:pPr>
          </w:p>
        </w:tc>
      </w:tr>
      <w:tr w:rsidR="002D53E4" w:rsidRPr="00615E49" w14:paraId="0FBDBC47"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796E90" w14:textId="6788B5DE" w:rsidR="002D53E4" w:rsidRPr="002D53E4" w:rsidRDefault="002D53E4" w:rsidP="002D53E4">
            <w:pPr>
              <w:spacing w:line="276" w:lineRule="auto"/>
              <w:jc w:val="center"/>
              <w:rPr>
                <w:rFonts w:eastAsia="Calibri"/>
                <w:noProof w:val="0"/>
                <w:lang w:val="en-US"/>
              </w:rPr>
            </w:pPr>
            <w:r>
              <w:rPr>
                <w:rFonts w:eastAsia="Calibri"/>
                <w:noProof w:val="0"/>
                <w:lang w:val="ru-MD"/>
              </w:rPr>
              <w:t>2</w:t>
            </w:r>
            <w:r>
              <w:rPr>
                <w:rFonts w:eastAsia="Calibri"/>
                <w:noProof w:val="0"/>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9375C2" w14:textId="30BADB4A" w:rsidR="002D53E4" w:rsidRPr="00615E49" w:rsidRDefault="002D53E4" w:rsidP="002D53E4">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197F73" w14:textId="6B477E08" w:rsidR="002D53E4" w:rsidRPr="00615E49" w:rsidRDefault="002D53E4" w:rsidP="002D53E4">
            <w:pPr>
              <w:spacing w:line="276" w:lineRule="auto"/>
              <w:jc w:val="center"/>
              <w:rPr>
                <w:rFonts w:eastAsia="Calibri"/>
                <w:noProof w:val="0"/>
              </w:rPr>
            </w:pPr>
          </w:p>
        </w:tc>
        <w:tc>
          <w:tcPr>
            <w:tcW w:w="1134" w:type="dxa"/>
            <w:tcBorders>
              <w:top w:val="nil"/>
              <w:left w:val="single" w:sz="2" w:space="0" w:color="000000"/>
              <w:bottom w:val="single" w:sz="4" w:space="0" w:color="auto"/>
              <w:right w:val="nil"/>
            </w:tcBorders>
          </w:tcPr>
          <w:p w14:paraId="6A3B2ECC" w14:textId="3B775011" w:rsidR="002D53E4" w:rsidRPr="00615E49" w:rsidRDefault="002D53E4" w:rsidP="002D53E4">
            <w:pPr>
              <w:spacing w:line="276" w:lineRule="auto"/>
              <w:jc w:val="center"/>
              <w:rPr>
                <w:rFonts w:eastAsia="Calibri"/>
                <w:noProof w:val="0"/>
              </w:rPr>
            </w:pPr>
          </w:p>
        </w:tc>
        <w:tc>
          <w:tcPr>
            <w:tcW w:w="4253" w:type="dxa"/>
            <w:tcBorders>
              <w:top w:val="nil"/>
              <w:left w:val="single" w:sz="2" w:space="0" w:color="000000"/>
              <w:bottom w:val="single" w:sz="4" w:space="0" w:color="auto"/>
              <w:right w:val="single" w:sz="2" w:space="0" w:color="000000"/>
            </w:tcBorders>
          </w:tcPr>
          <w:p w14:paraId="7B7F4802" w14:textId="50508125" w:rsidR="002D53E4" w:rsidRPr="009C0268" w:rsidRDefault="002D53E4" w:rsidP="002D53E4">
            <w:pPr>
              <w:spacing w:line="276" w:lineRule="auto"/>
              <w:jc w:val="both"/>
              <w:rPr>
                <w:rFonts w:eastAsia="Calibri"/>
                <w:noProof w:val="0"/>
                <w:sz w:val="20"/>
                <w:szCs w:val="20"/>
              </w:rPr>
            </w:pPr>
          </w:p>
        </w:tc>
        <w:tc>
          <w:tcPr>
            <w:tcW w:w="1417" w:type="dxa"/>
            <w:tcBorders>
              <w:top w:val="nil"/>
              <w:left w:val="single" w:sz="2" w:space="0" w:color="000000"/>
              <w:bottom w:val="single" w:sz="4" w:space="0" w:color="auto"/>
              <w:right w:val="single" w:sz="2" w:space="0" w:color="000000"/>
            </w:tcBorders>
          </w:tcPr>
          <w:p w14:paraId="5CFA7740" w14:textId="75BC352A" w:rsidR="002D53E4" w:rsidRPr="00615E49" w:rsidRDefault="002D53E4" w:rsidP="002D53E4">
            <w:pPr>
              <w:spacing w:line="276" w:lineRule="auto"/>
              <w:jc w:val="center"/>
              <w:rPr>
                <w:rFonts w:eastAsia="Calibri"/>
                <w:noProof w:val="0"/>
              </w:rPr>
            </w:pPr>
          </w:p>
        </w:tc>
      </w:tr>
      <w:tr w:rsidR="002D53E4" w:rsidRPr="00615E49" w14:paraId="6834B26A"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326CB9" w14:textId="0FAFC781" w:rsidR="002D53E4" w:rsidRPr="00615E49" w:rsidRDefault="002D53E4" w:rsidP="002D53E4">
            <w:pPr>
              <w:spacing w:line="276" w:lineRule="auto"/>
              <w:jc w:val="center"/>
              <w:rPr>
                <w:rFonts w:eastAsia="Calibri"/>
                <w:noProof w:val="0"/>
              </w:rPr>
            </w:pPr>
            <w:r>
              <w:rPr>
                <w:rFonts w:eastAsia="Calibri"/>
                <w:noProof w:val="0"/>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1E586" w14:textId="2E11F689" w:rsidR="002D53E4" w:rsidRPr="00615E49" w:rsidRDefault="002D53E4" w:rsidP="002D53E4">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4F2A50" w14:textId="29F16DE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nil"/>
              <w:right w:val="nil"/>
            </w:tcBorders>
          </w:tcPr>
          <w:p w14:paraId="5416F05D" w14:textId="4C27B256" w:rsidR="002D53E4" w:rsidRPr="00615E49" w:rsidRDefault="002D53E4" w:rsidP="002D53E4">
            <w:pPr>
              <w:spacing w:line="276" w:lineRule="auto"/>
              <w:jc w:val="center"/>
              <w:rPr>
                <w:rFonts w:eastAsia="Calibri"/>
                <w:noProof w:val="0"/>
              </w:rPr>
            </w:pPr>
          </w:p>
        </w:tc>
        <w:tc>
          <w:tcPr>
            <w:tcW w:w="4253" w:type="dxa"/>
            <w:tcBorders>
              <w:top w:val="single" w:sz="4" w:space="0" w:color="auto"/>
              <w:left w:val="single" w:sz="2" w:space="0" w:color="000000"/>
              <w:bottom w:val="nil"/>
              <w:right w:val="single" w:sz="2" w:space="0" w:color="000000"/>
            </w:tcBorders>
          </w:tcPr>
          <w:p w14:paraId="0F100D8F" w14:textId="18FA0F3F" w:rsidR="002D53E4" w:rsidRPr="009C0268" w:rsidRDefault="002D53E4" w:rsidP="002D53E4">
            <w:pPr>
              <w:spacing w:line="276" w:lineRule="auto"/>
              <w:jc w:val="both"/>
              <w:rPr>
                <w:rFonts w:eastAsia="Calibri"/>
                <w:noProof w:val="0"/>
                <w:sz w:val="20"/>
                <w:szCs w:val="20"/>
              </w:rPr>
            </w:pPr>
          </w:p>
        </w:tc>
        <w:tc>
          <w:tcPr>
            <w:tcW w:w="1417" w:type="dxa"/>
            <w:tcBorders>
              <w:top w:val="single" w:sz="4" w:space="0" w:color="auto"/>
              <w:left w:val="single" w:sz="2" w:space="0" w:color="000000"/>
              <w:bottom w:val="nil"/>
              <w:right w:val="single" w:sz="2" w:space="0" w:color="000000"/>
            </w:tcBorders>
          </w:tcPr>
          <w:p w14:paraId="75E4DE65" w14:textId="0B7B6C65" w:rsidR="002D53E4" w:rsidRPr="00615E49" w:rsidRDefault="002D53E4" w:rsidP="002D53E4">
            <w:pPr>
              <w:spacing w:line="276" w:lineRule="auto"/>
              <w:jc w:val="center"/>
              <w:rPr>
                <w:rFonts w:eastAsia="Calibri"/>
                <w:noProof w:val="0"/>
              </w:rPr>
            </w:pPr>
          </w:p>
        </w:tc>
      </w:tr>
      <w:tr w:rsidR="002D53E4" w:rsidRPr="00615E49" w14:paraId="3B00C955"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892A8" w14:textId="29B89AD6" w:rsidR="002D53E4" w:rsidRPr="00615E49" w:rsidRDefault="002D53E4" w:rsidP="002D53E4">
            <w:pPr>
              <w:spacing w:line="276" w:lineRule="auto"/>
              <w:jc w:val="center"/>
              <w:rPr>
                <w:rFonts w:eastAsia="Calibri"/>
                <w:noProof w:val="0"/>
              </w:rPr>
            </w:pPr>
            <w:r>
              <w:rPr>
                <w:rFonts w:eastAsia="Calibri"/>
                <w:noProof w:val="0"/>
              </w:rPr>
              <w:t>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4F04F5" w14:textId="1B2BAEF0" w:rsidR="002D53E4" w:rsidRPr="00615E49" w:rsidRDefault="002D53E4" w:rsidP="002D53E4">
            <w:pPr>
              <w:spacing w:line="276" w:lineRule="auto"/>
              <w:rPr>
                <w:rFonts w:eastAsia="Calibri"/>
                <w:noProof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E013F"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nil"/>
              <w:right w:val="nil"/>
            </w:tcBorders>
          </w:tcPr>
          <w:p w14:paraId="4802AA59" w14:textId="3F2F786C" w:rsidR="002D53E4" w:rsidRPr="00615E49" w:rsidRDefault="002D53E4" w:rsidP="002D53E4">
            <w:pPr>
              <w:spacing w:line="276" w:lineRule="auto"/>
              <w:jc w:val="center"/>
              <w:rPr>
                <w:rFonts w:eastAsia="Calibri"/>
                <w:noProof w:val="0"/>
              </w:rPr>
            </w:pPr>
          </w:p>
        </w:tc>
        <w:tc>
          <w:tcPr>
            <w:tcW w:w="4253" w:type="dxa"/>
            <w:tcBorders>
              <w:top w:val="single" w:sz="4" w:space="0" w:color="auto"/>
              <w:left w:val="single" w:sz="2" w:space="0" w:color="000000"/>
              <w:bottom w:val="nil"/>
              <w:right w:val="single" w:sz="2" w:space="0" w:color="000000"/>
            </w:tcBorders>
          </w:tcPr>
          <w:p w14:paraId="294DF7B8" w14:textId="5EDC2976" w:rsidR="002D53E4" w:rsidRPr="009C0268" w:rsidRDefault="002D53E4" w:rsidP="002D53E4">
            <w:pPr>
              <w:spacing w:line="276" w:lineRule="auto"/>
              <w:jc w:val="both"/>
              <w:rPr>
                <w:rFonts w:eastAsia="Calibri"/>
                <w:noProof w:val="0"/>
                <w:sz w:val="20"/>
                <w:szCs w:val="20"/>
              </w:rPr>
            </w:pPr>
          </w:p>
        </w:tc>
        <w:tc>
          <w:tcPr>
            <w:tcW w:w="1417" w:type="dxa"/>
            <w:tcBorders>
              <w:top w:val="single" w:sz="4" w:space="0" w:color="auto"/>
              <w:left w:val="single" w:sz="2" w:space="0" w:color="000000"/>
              <w:bottom w:val="nil"/>
              <w:right w:val="single" w:sz="2" w:space="0" w:color="000000"/>
            </w:tcBorders>
          </w:tcPr>
          <w:p w14:paraId="2F250A16" w14:textId="022BA16B" w:rsidR="002D53E4" w:rsidRPr="00615E49" w:rsidRDefault="002D53E4" w:rsidP="002D53E4">
            <w:pPr>
              <w:spacing w:line="276" w:lineRule="auto"/>
              <w:jc w:val="center"/>
              <w:rPr>
                <w:rFonts w:eastAsia="Calibri"/>
                <w:noProof w:val="0"/>
              </w:rPr>
            </w:pPr>
          </w:p>
        </w:tc>
      </w:tr>
      <w:tr w:rsidR="002D53E4" w:rsidRPr="00615E49" w14:paraId="2DC8205F"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E5C4D1" w14:textId="23CD0026" w:rsidR="002D53E4" w:rsidRPr="00615E49" w:rsidRDefault="002D53E4" w:rsidP="002D53E4">
            <w:pPr>
              <w:spacing w:line="276" w:lineRule="auto"/>
              <w:jc w:val="center"/>
              <w:rPr>
                <w:rFonts w:eastAsia="Calibri"/>
                <w:noProof w:val="0"/>
              </w:rPr>
            </w:pPr>
            <w:r>
              <w:rPr>
                <w:rFonts w:eastAsia="Calibri"/>
                <w:noProof w:val="0"/>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BC38A7" w14:textId="1AE2D738" w:rsidR="002D53E4" w:rsidRPr="00615E49" w:rsidRDefault="002D53E4" w:rsidP="002D53E4">
            <w:pPr>
              <w:spacing w:line="276" w:lineRule="auto"/>
              <w:rPr>
                <w:rFonts w:eastAsia="Calibri"/>
                <w:noProof w:val="0"/>
              </w:rPr>
            </w:pPr>
          </w:p>
        </w:tc>
        <w:tc>
          <w:tcPr>
            <w:tcW w:w="1984" w:type="dxa"/>
            <w:tcBorders>
              <w:top w:val="single" w:sz="4" w:space="0" w:color="auto"/>
              <w:left w:val="single" w:sz="2" w:space="0" w:color="000000"/>
              <w:bottom w:val="single" w:sz="4" w:space="0" w:color="auto"/>
              <w:right w:val="nil"/>
            </w:tcBorders>
          </w:tcPr>
          <w:p w14:paraId="10D63763"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single" w:sz="4" w:space="0" w:color="auto"/>
              <w:right w:val="nil"/>
            </w:tcBorders>
          </w:tcPr>
          <w:p w14:paraId="051786D8" w14:textId="7CAD2EA1" w:rsidR="002D53E4" w:rsidRPr="00615E49" w:rsidRDefault="002D53E4" w:rsidP="00F23C93">
            <w:pPr>
              <w:spacing w:line="276" w:lineRule="auto"/>
              <w:rPr>
                <w:rFonts w:eastAsia="Calibri"/>
                <w:noProof w:val="0"/>
              </w:rPr>
            </w:pPr>
          </w:p>
        </w:tc>
        <w:tc>
          <w:tcPr>
            <w:tcW w:w="4253" w:type="dxa"/>
            <w:tcBorders>
              <w:top w:val="single" w:sz="4" w:space="0" w:color="auto"/>
              <w:left w:val="single" w:sz="2" w:space="0" w:color="000000"/>
              <w:bottom w:val="single" w:sz="4" w:space="0" w:color="auto"/>
              <w:right w:val="single" w:sz="2" w:space="0" w:color="000000"/>
            </w:tcBorders>
          </w:tcPr>
          <w:p w14:paraId="729CB095" w14:textId="1E109191" w:rsidR="002D53E4" w:rsidRPr="009C0268" w:rsidRDefault="002D53E4" w:rsidP="002D53E4">
            <w:pPr>
              <w:spacing w:line="276" w:lineRule="auto"/>
              <w:jc w:val="both"/>
              <w:rPr>
                <w:rFonts w:eastAsia="Calibri"/>
                <w:noProof w:val="0"/>
                <w:sz w:val="20"/>
                <w:szCs w:val="20"/>
              </w:rPr>
            </w:pPr>
          </w:p>
        </w:tc>
        <w:tc>
          <w:tcPr>
            <w:tcW w:w="1417" w:type="dxa"/>
            <w:tcBorders>
              <w:top w:val="single" w:sz="4" w:space="0" w:color="auto"/>
              <w:left w:val="single" w:sz="2" w:space="0" w:color="000000"/>
              <w:bottom w:val="single" w:sz="4" w:space="0" w:color="auto"/>
              <w:right w:val="single" w:sz="2" w:space="0" w:color="000000"/>
            </w:tcBorders>
          </w:tcPr>
          <w:p w14:paraId="002F331A" w14:textId="75E2EFA5" w:rsidR="002D53E4" w:rsidRPr="00615E49" w:rsidRDefault="002D53E4" w:rsidP="002D53E4">
            <w:pPr>
              <w:spacing w:line="276" w:lineRule="auto"/>
              <w:jc w:val="center"/>
              <w:rPr>
                <w:rFonts w:eastAsia="Calibri"/>
                <w:noProof w:val="0"/>
              </w:rPr>
            </w:pPr>
          </w:p>
        </w:tc>
      </w:tr>
      <w:tr w:rsidR="002D53E4" w:rsidRPr="00615E49" w14:paraId="0208543B"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8CF73" w14:textId="22FC5B98" w:rsidR="002D53E4" w:rsidRPr="00615E49" w:rsidRDefault="002D53E4" w:rsidP="002D53E4">
            <w:pPr>
              <w:spacing w:line="276" w:lineRule="auto"/>
              <w:jc w:val="center"/>
              <w:rPr>
                <w:rFonts w:eastAsia="Calibri"/>
                <w:noProof w:val="0"/>
              </w:rPr>
            </w:pPr>
            <w:r>
              <w:rPr>
                <w:rFonts w:eastAsia="Calibri"/>
                <w:noProof w:val="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BB4CAA" w14:textId="53855030" w:rsidR="002D53E4" w:rsidRPr="00615E49" w:rsidRDefault="002D53E4" w:rsidP="002D53E4">
            <w:pPr>
              <w:spacing w:line="276" w:lineRule="auto"/>
              <w:rPr>
                <w:rFonts w:eastAsia="Calibri"/>
                <w:noProof w:val="0"/>
              </w:rPr>
            </w:pPr>
          </w:p>
        </w:tc>
        <w:tc>
          <w:tcPr>
            <w:tcW w:w="1984" w:type="dxa"/>
            <w:tcBorders>
              <w:top w:val="single" w:sz="4" w:space="0" w:color="auto"/>
              <w:left w:val="single" w:sz="2" w:space="0" w:color="000000"/>
              <w:bottom w:val="single" w:sz="4" w:space="0" w:color="auto"/>
              <w:right w:val="nil"/>
            </w:tcBorders>
          </w:tcPr>
          <w:p w14:paraId="2B78E017"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single" w:sz="4" w:space="0" w:color="auto"/>
              <w:right w:val="nil"/>
            </w:tcBorders>
          </w:tcPr>
          <w:p w14:paraId="57398D06" w14:textId="47DBBA42" w:rsidR="002D53E4" w:rsidRPr="00615E49" w:rsidRDefault="002D53E4" w:rsidP="002D53E4">
            <w:pPr>
              <w:spacing w:line="276" w:lineRule="auto"/>
              <w:jc w:val="center"/>
              <w:rPr>
                <w:rFonts w:eastAsia="Calibri"/>
                <w:noProof w:val="0"/>
              </w:rPr>
            </w:pPr>
          </w:p>
        </w:tc>
        <w:tc>
          <w:tcPr>
            <w:tcW w:w="4253" w:type="dxa"/>
            <w:tcBorders>
              <w:top w:val="single" w:sz="4" w:space="0" w:color="auto"/>
              <w:left w:val="single" w:sz="2" w:space="0" w:color="000000"/>
              <w:bottom w:val="single" w:sz="4" w:space="0" w:color="auto"/>
              <w:right w:val="single" w:sz="2" w:space="0" w:color="000000"/>
            </w:tcBorders>
          </w:tcPr>
          <w:p w14:paraId="55E401A2" w14:textId="11716FD3" w:rsidR="002D53E4" w:rsidRPr="009C0268" w:rsidRDefault="002D53E4" w:rsidP="002D53E4">
            <w:pPr>
              <w:spacing w:line="276" w:lineRule="auto"/>
              <w:jc w:val="both"/>
              <w:rPr>
                <w:rFonts w:eastAsia="Calibri"/>
                <w:noProof w:val="0"/>
                <w:sz w:val="20"/>
                <w:szCs w:val="20"/>
              </w:rPr>
            </w:pPr>
          </w:p>
        </w:tc>
        <w:tc>
          <w:tcPr>
            <w:tcW w:w="1417" w:type="dxa"/>
            <w:tcBorders>
              <w:top w:val="single" w:sz="4" w:space="0" w:color="auto"/>
              <w:left w:val="single" w:sz="2" w:space="0" w:color="000000"/>
              <w:bottom w:val="single" w:sz="4" w:space="0" w:color="auto"/>
              <w:right w:val="single" w:sz="2" w:space="0" w:color="000000"/>
            </w:tcBorders>
          </w:tcPr>
          <w:p w14:paraId="271F979E" w14:textId="0B673539" w:rsidR="002D53E4" w:rsidRPr="00615E49" w:rsidRDefault="002D53E4" w:rsidP="002D53E4">
            <w:pPr>
              <w:spacing w:line="276" w:lineRule="auto"/>
              <w:jc w:val="center"/>
              <w:rPr>
                <w:rFonts w:eastAsia="Calibri"/>
                <w:noProof w:val="0"/>
              </w:rPr>
            </w:pPr>
          </w:p>
        </w:tc>
      </w:tr>
      <w:tr w:rsidR="002D53E4" w:rsidRPr="00615E49" w14:paraId="28896AE3"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14365" w14:textId="3DB125FE" w:rsidR="002D53E4" w:rsidRPr="00615E49" w:rsidRDefault="002D53E4" w:rsidP="002D53E4">
            <w:pPr>
              <w:spacing w:line="276" w:lineRule="auto"/>
              <w:jc w:val="center"/>
              <w:rPr>
                <w:rFonts w:eastAsia="Calibri"/>
                <w:noProof w:val="0"/>
              </w:rPr>
            </w:pPr>
            <w:r>
              <w:rPr>
                <w:rFonts w:eastAsia="Calibri"/>
                <w:noProof w:val="0"/>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533050" w14:textId="0F0BC42D" w:rsidR="002D53E4" w:rsidRPr="00615E49" w:rsidRDefault="002D53E4" w:rsidP="002D53E4">
            <w:pPr>
              <w:spacing w:line="276" w:lineRule="auto"/>
              <w:rPr>
                <w:rFonts w:eastAsia="Calibri"/>
                <w:noProof w:val="0"/>
              </w:rPr>
            </w:pPr>
          </w:p>
        </w:tc>
        <w:tc>
          <w:tcPr>
            <w:tcW w:w="1984" w:type="dxa"/>
            <w:tcBorders>
              <w:top w:val="single" w:sz="4" w:space="0" w:color="auto"/>
              <w:left w:val="single" w:sz="2" w:space="0" w:color="000000"/>
              <w:bottom w:val="single" w:sz="4" w:space="0" w:color="auto"/>
              <w:right w:val="nil"/>
            </w:tcBorders>
          </w:tcPr>
          <w:p w14:paraId="5C7156DC"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single" w:sz="4" w:space="0" w:color="auto"/>
              <w:right w:val="nil"/>
            </w:tcBorders>
          </w:tcPr>
          <w:p w14:paraId="031E220C" w14:textId="43E3A3B2" w:rsidR="002D53E4" w:rsidRPr="00615E49" w:rsidRDefault="002D53E4" w:rsidP="002D53E4">
            <w:pPr>
              <w:spacing w:line="276" w:lineRule="auto"/>
              <w:jc w:val="center"/>
              <w:rPr>
                <w:rFonts w:eastAsia="Calibri"/>
                <w:noProof w:val="0"/>
              </w:rPr>
            </w:pPr>
          </w:p>
        </w:tc>
        <w:tc>
          <w:tcPr>
            <w:tcW w:w="4253" w:type="dxa"/>
            <w:tcBorders>
              <w:top w:val="single" w:sz="4" w:space="0" w:color="auto"/>
              <w:left w:val="single" w:sz="2" w:space="0" w:color="000000"/>
              <w:bottom w:val="single" w:sz="4" w:space="0" w:color="auto"/>
              <w:right w:val="single" w:sz="2" w:space="0" w:color="000000"/>
            </w:tcBorders>
          </w:tcPr>
          <w:p w14:paraId="360CDDF5" w14:textId="1EBC966D" w:rsidR="002D53E4" w:rsidRPr="009C0268" w:rsidRDefault="002D53E4" w:rsidP="002D53E4">
            <w:pPr>
              <w:spacing w:line="276" w:lineRule="auto"/>
              <w:jc w:val="both"/>
              <w:rPr>
                <w:rFonts w:eastAsia="Calibri"/>
                <w:noProof w:val="0"/>
                <w:sz w:val="20"/>
                <w:szCs w:val="20"/>
              </w:rPr>
            </w:pPr>
          </w:p>
        </w:tc>
        <w:tc>
          <w:tcPr>
            <w:tcW w:w="1417" w:type="dxa"/>
            <w:tcBorders>
              <w:top w:val="single" w:sz="4" w:space="0" w:color="auto"/>
              <w:left w:val="single" w:sz="2" w:space="0" w:color="000000"/>
              <w:bottom w:val="single" w:sz="4" w:space="0" w:color="auto"/>
              <w:right w:val="single" w:sz="2" w:space="0" w:color="000000"/>
            </w:tcBorders>
          </w:tcPr>
          <w:p w14:paraId="26ABD14E" w14:textId="3C6235F4" w:rsidR="002D53E4" w:rsidRPr="00615E49" w:rsidRDefault="002D53E4" w:rsidP="00F23C93">
            <w:pPr>
              <w:spacing w:line="276" w:lineRule="auto"/>
              <w:rPr>
                <w:rFonts w:eastAsia="Calibri"/>
                <w:noProof w:val="0"/>
              </w:rPr>
            </w:pPr>
          </w:p>
        </w:tc>
      </w:tr>
      <w:tr w:rsidR="002D53E4" w:rsidRPr="00615E49" w14:paraId="3449B83D"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F5F48" w14:textId="304CCF51" w:rsidR="002D53E4" w:rsidRPr="00615E49" w:rsidRDefault="002D53E4" w:rsidP="002D53E4">
            <w:pPr>
              <w:spacing w:line="276" w:lineRule="auto"/>
              <w:jc w:val="center"/>
              <w:rPr>
                <w:rFonts w:eastAsia="Calibri"/>
                <w:noProof w:val="0"/>
              </w:rPr>
            </w:pPr>
            <w:r>
              <w:rPr>
                <w:rFonts w:eastAsia="Calibri"/>
                <w:noProof w:val="0"/>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3738AD" w14:textId="24A0641B" w:rsidR="002D53E4" w:rsidRPr="00615E49" w:rsidRDefault="002D53E4" w:rsidP="002D53E4">
            <w:pPr>
              <w:spacing w:line="276" w:lineRule="auto"/>
              <w:rPr>
                <w:rFonts w:eastAsia="Calibri"/>
                <w:noProof w:val="0"/>
              </w:rPr>
            </w:pPr>
          </w:p>
        </w:tc>
        <w:tc>
          <w:tcPr>
            <w:tcW w:w="1984" w:type="dxa"/>
            <w:tcBorders>
              <w:top w:val="single" w:sz="4" w:space="0" w:color="auto"/>
              <w:left w:val="single" w:sz="2" w:space="0" w:color="000000"/>
              <w:bottom w:val="single" w:sz="4" w:space="0" w:color="auto"/>
              <w:right w:val="nil"/>
            </w:tcBorders>
          </w:tcPr>
          <w:p w14:paraId="1F8637DD" w14:textId="78B3CBDA" w:rsidR="002D53E4" w:rsidRPr="00615E49" w:rsidRDefault="002D53E4" w:rsidP="009C0268">
            <w:pPr>
              <w:spacing w:line="276" w:lineRule="auto"/>
              <w:rPr>
                <w:rFonts w:eastAsia="Calibri"/>
                <w:noProof w:val="0"/>
              </w:rPr>
            </w:pPr>
          </w:p>
        </w:tc>
        <w:tc>
          <w:tcPr>
            <w:tcW w:w="1134" w:type="dxa"/>
            <w:tcBorders>
              <w:top w:val="single" w:sz="4" w:space="0" w:color="auto"/>
              <w:left w:val="single" w:sz="2" w:space="0" w:color="000000"/>
              <w:bottom w:val="single" w:sz="4" w:space="0" w:color="auto"/>
              <w:right w:val="nil"/>
            </w:tcBorders>
          </w:tcPr>
          <w:p w14:paraId="7B19EC27" w14:textId="304F992B" w:rsidR="002D53E4" w:rsidRPr="00615E49" w:rsidRDefault="002D53E4" w:rsidP="009C0268">
            <w:pPr>
              <w:spacing w:line="276" w:lineRule="auto"/>
              <w:rPr>
                <w:rFonts w:eastAsia="Calibri"/>
                <w:noProof w:val="0"/>
              </w:rPr>
            </w:pPr>
          </w:p>
        </w:tc>
        <w:tc>
          <w:tcPr>
            <w:tcW w:w="4253" w:type="dxa"/>
            <w:tcBorders>
              <w:top w:val="single" w:sz="4" w:space="0" w:color="auto"/>
              <w:left w:val="single" w:sz="2" w:space="0" w:color="000000"/>
              <w:bottom w:val="single" w:sz="4" w:space="0" w:color="auto"/>
              <w:right w:val="single" w:sz="2" w:space="0" w:color="000000"/>
            </w:tcBorders>
          </w:tcPr>
          <w:p w14:paraId="2C859053" w14:textId="0FAE646E" w:rsidR="002D53E4" w:rsidRPr="009C0268" w:rsidRDefault="002D53E4" w:rsidP="002D53E4">
            <w:pPr>
              <w:spacing w:line="276" w:lineRule="auto"/>
              <w:jc w:val="both"/>
              <w:rPr>
                <w:rFonts w:eastAsia="Calibri"/>
                <w:noProof w:val="0"/>
                <w:sz w:val="20"/>
                <w:szCs w:val="20"/>
              </w:rPr>
            </w:pPr>
          </w:p>
        </w:tc>
        <w:tc>
          <w:tcPr>
            <w:tcW w:w="1417" w:type="dxa"/>
            <w:tcBorders>
              <w:top w:val="single" w:sz="4" w:space="0" w:color="auto"/>
              <w:left w:val="single" w:sz="2" w:space="0" w:color="000000"/>
              <w:bottom w:val="single" w:sz="4" w:space="0" w:color="auto"/>
              <w:right w:val="single" w:sz="2" w:space="0" w:color="000000"/>
            </w:tcBorders>
          </w:tcPr>
          <w:p w14:paraId="1AFE993F" w14:textId="5171A406" w:rsidR="002D53E4" w:rsidRPr="00615E49" w:rsidRDefault="002D53E4" w:rsidP="002D53E4">
            <w:pPr>
              <w:spacing w:line="276" w:lineRule="auto"/>
              <w:jc w:val="center"/>
              <w:rPr>
                <w:rFonts w:eastAsia="Calibri"/>
                <w:noProof w:val="0"/>
              </w:rPr>
            </w:pPr>
          </w:p>
        </w:tc>
      </w:tr>
      <w:tr w:rsidR="002D53E4" w:rsidRPr="00615E49" w14:paraId="159032CF"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80E8BE" w14:textId="30213EBD" w:rsidR="002D53E4" w:rsidRPr="00615E49" w:rsidRDefault="002D53E4" w:rsidP="002D53E4">
            <w:pPr>
              <w:spacing w:line="276" w:lineRule="auto"/>
              <w:jc w:val="center"/>
              <w:rPr>
                <w:rFonts w:eastAsia="Calibri"/>
                <w:noProof w:val="0"/>
              </w:rPr>
            </w:pPr>
            <w:r>
              <w:rPr>
                <w:rFonts w:eastAsia="Calibri"/>
                <w:noProof w:val="0"/>
              </w:rPr>
              <w:t>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D65BD" w14:textId="785FDB2D" w:rsidR="002D53E4" w:rsidRPr="00615E49" w:rsidRDefault="002D53E4" w:rsidP="002D53E4">
            <w:pPr>
              <w:spacing w:line="276" w:lineRule="auto"/>
              <w:rPr>
                <w:rFonts w:eastAsia="Calibri"/>
                <w:noProof w:val="0"/>
              </w:rPr>
            </w:pPr>
          </w:p>
        </w:tc>
        <w:tc>
          <w:tcPr>
            <w:tcW w:w="1984" w:type="dxa"/>
            <w:tcBorders>
              <w:top w:val="single" w:sz="4" w:space="0" w:color="auto"/>
              <w:left w:val="single" w:sz="2" w:space="0" w:color="000000"/>
              <w:bottom w:val="single" w:sz="4" w:space="0" w:color="auto"/>
              <w:right w:val="nil"/>
            </w:tcBorders>
          </w:tcPr>
          <w:p w14:paraId="28E4DDA7" w14:textId="77777777" w:rsidR="002D53E4" w:rsidRPr="00615E49" w:rsidRDefault="002D53E4" w:rsidP="002D53E4">
            <w:pPr>
              <w:spacing w:line="276" w:lineRule="auto"/>
              <w:jc w:val="center"/>
              <w:rPr>
                <w:rFonts w:eastAsia="Calibri"/>
                <w:noProof w:val="0"/>
              </w:rPr>
            </w:pPr>
          </w:p>
        </w:tc>
        <w:tc>
          <w:tcPr>
            <w:tcW w:w="1134" w:type="dxa"/>
            <w:tcBorders>
              <w:top w:val="single" w:sz="4" w:space="0" w:color="auto"/>
              <w:left w:val="single" w:sz="2" w:space="0" w:color="000000"/>
              <w:bottom w:val="single" w:sz="4" w:space="0" w:color="auto"/>
              <w:right w:val="nil"/>
            </w:tcBorders>
          </w:tcPr>
          <w:p w14:paraId="6F1808E9" w14:textId="33BD1874" w:rsidR="002D53E4" w:rsidRPr="00615E49" w:rsidRDefault="002D53E4" w:rsidP="009C0268">
            <w:pPr>
              <w:spacing w:line="276" w:lineRule="auto"/>
              <w:rPr>
                <w:rFonts w:eastAsia="Calibri"/>
                <w:noProof w:val="0"/>
              </w:rPr>
            </w:pPr>
          </w:p>
        </w:tc>
        <w:tc>
          <w:tcPr>
            <w:tcW w:w="4253" w:type="dxa"/>
            <w:tcBorders>
              <w:top w:val="single" w:sz="4" w:space="0" w:color="auto"/>
              <w:left w:val="single" w:sz="2" w:space="0" w:color="000000"/>
              <w:bottom w:val="single" w:sz="4" w:space="0" w:color="auto"/>
              <w:right w:val="single" w:sz="2" w:space="0" w:color="000000"/>
            </w:tcBorders>
          </w:tcPr>
          <w:p w14:paraId="081ACA29" w14:textId="37578604" w:rsidR="002D53E4" w:rsidRPr="009C0268" w:rsidRDefault="002D53E4" w:rsidP="002D53E4">
            <w:pPr>
              <w:spacing w:line="276" w:lineRule="auto"/>
              <w:jc w:val="both"/>
              <w:rPr>
                <w:rFonts w:eastAsia="Calibri"/>
                <w:noProof w:val="0"/>
                <w:sz w:val="20"/>
                <w:szCs w:val="20"/>
              </w:rPr>
            </w:pPr>
          </w:p>
        </w:tc>
        <w:tc>
          <w:tcPr>
            <w:tcW w:w="1417" w:type="dxa"/>
            <w:tcBorders>
              <w:top w:val="single" w:sz="4" w:space="0" w:color="auto"/>
              <w:left w:val="single" w:sz="2" w:space="0" w:color="000000"/>
              <w:bottom w:val="single" w:sz="4" w:space="0" w:color="auto"/>
              <w:right w:val="single" w:sz="2" w:space="0" w:color="000000"/>
            </w:tcBorders>
          </w:tcPr>
          <w:p w14:paraId="06CA2F96" w14:textId="382D27AA" w:rsidR="002D53E4" w:rsidRPr="00615E49" w:rsidRDefault="002D53E4" w:rsidP="002D53E4">
            <w:pPr>
              <w:spacing w:line="276" w:lineRule="auto"/>
              <w:jc w:val="center"/>
              <w:rPr>
                <w:rFonts w:eastAsia="Calibri"/>
                <w:noProof w:val="0"/>
              </w:rPr>
            </w:pPr>
          </w:p>
        </w:tc>
      </w:tr>
      <w:tr w:rsidR="002D53E4" w:rsidRPr="00615E49" w14:paraId="679A9B17"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7DB1C" w14:textId="76D0F3F4" w:rsidR="002D53E4" w:rsidRDefault="002D53E4" w:rsidP="002D53E4">
            <w:pPr>
              <w:spacing w:line="276" w:lineRule="auto"/>
              <w:jc w:val="center"/>
              <w:rPr>
                <w:rFonts w:eastAsia="Calibri"/>
                <w:noProof w:val="0"/>
              </w:rPr>
            </w:pPr>
            <w:r>
              <w:rPr>
                <w:rFonts w:eastAsia="Calibri"/>
                <w:noProof w:val="0"/>
              </w:rPr>
              <w:t>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1D691C" w14:textId="63046E5E" w:rsidR="002D53E4" w:rsidRPr="00615E49" w:rsidRDefault="002D53E4" w:rsidP="002D53E4">
            <w:pPr>
              <w:spacing w:line="276" w:lineRule="auto"/>
              <w:rPr>
                <w:rFonts w:eastAsia="Calibri"/>
                <w:noProof w:val="0"/>
              </w:rPr>
            </w:pPr>
          </w:p>
        </w:tc>
        <w:tc>
          <w:tcPr>
            <w:tcW w:w="1984" w:type="dxa"/>
            <w:tcBorders>
              <w:top w:val="single" w:sz="4" w:space="0" w:color="auto"/>
              <w:left w:val="single" w:sz="2" w:space="0" w:color="000000"/>
              <w:bottom w:val="single" w:sz="4" w:space="0" w:color="auto"/>
              <w:right w:val="nil"/>
            </w:tcBorders>
          </w:tcPr>
          <w:p w14:paraId="2F5629E5" w14:textId="77777777" w:rsidR="002D53E4" w:rsidRPr="00B95954" w:rsidRDefault="002D53E4" w:rsidP="002D53E4">
            <w:pPr>
              <w:tabs>
                <w:tab w:val="left" w:pos="1080"/>
              </w:tabs>
              <w:rPr>
                <w:rFonts w:cs="Arial"/>
                <w:lang w:val="en-US"/>
              </w:rPr>
            </w:pPr>
          </w:p>
        </w:tc>
        <w:tc>
          <w:tcPr>
            <w:tcW w:w="1134" w:type="dxa"/>
            <w:tcBorders>
              <w:top w:val="single" w:sz="4" w:space="0" w:color="auto"/>
              <w:left w:val="single" w:sz="2" w:space="0" w:color="000000"/>
              <w:bottom w:val="single" w:sz="4" w:space="0" w:color="auto"/>
              <w:right w:val="nil"/>
            </w:tcBorders>
          </w:tcPr>
          <w:p w14:paraId="1791FE0D" w14:textId="3EE14442" w:rsidR="002D53E4" w:rsidRDefault="002D53E4" w:rsidP="002D53E4">
            <w:pPr>
              <w:spacing w:line="276" w:lineRule="auto"/>
              <w:jc w:val="center"/>
              <w:rPr>
                <w:rFonts w:cs="Arial"/>
                <w:lang w:val="en-US"/>
              </w:rPr>
            </w:pPr>
          </w:p>
        </w:tc>
        <w:tc>
          <w:tcPr>
            <w:tcW w:w="4253" w:type="dxa"/>
            <w:tcBorders>
              <w:top w:val="single" w:sz="4" w:space="0" w:color="auto"/>
              <w:left w:val="single" w:sz="2" w:space="0" w:color="000000"/>
              <w:bottom w:val="single" w:sz="4" w:space="0" w:color="auto"/>
              <w:right w:val="single" w:sz="2" w:space="0" w:color="000000"/>
            </w:tcBorders>
          </w:tcPr>
          <w:p w14:paraId="56CBF39D" w14:textId="0A858238" w:rsidR="002D53E4" w:rsidRPr="009C0268" w:rsidRDefault="002D53E4" w:rsidP="002D53E4">
            <w:pPr>
              <w:pStyle w:val="aff3"/>
              <w:snapToGrid w:val="0"/>
              <w:rPr>
                <w:rFonts w:cs="Arial"/>
                <w:szCs w:val="20"/>
                <w:lang w:val="ro-RO"/>
              </w:rPr>
            </w:pPr>
          </w:p>
        </w:tc>
        <w:tc>
          <w:tcPr>
            <w:tcW w:w="1417" w:type="dxa"/>
            <w:tcBorders>
              <w:top w:val="single" w:sz="4" w:space="0" w:color="auto"/>
              <w:left w:val="single" w:sz="2" w:space="0" w:color="000000"/>
              <w:bottom w:val="single" w:sz="4" w:space="0" w:color="auto"/>
              <w:right w:val="single" w:sz="2" w:space="0" w:color="000000"/>
            </w:tcBorders>
          </w:tcPr>
          <w:p w14:paraId="694DC565" w14:textId="106840AA" w:rsidR="002D53E4" w:rsidRDefault="002D53E4" w:rsidP="002D53E4">
            <w:pPr>
              <w:spacing w:line="276" w:lineRule="auto"/>
              <w:jc w:val="center"/>
              <w:rPr>
                <w:rFonts w:cs="Arial"/>
                <w:lang w:val="en-US"/>
              </w:rPr>
            </w:pPr>
          </w:p>
        </w:tc>
      </w:tr>
      <w:tr w:rsidR="00F23C93" w:rsidRPr="00615E49" w14:paraId="62871AFD" w14:textId="77777777" w:rsidTr="009C0268">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CDE1A" w14:textId="77777777" w:rsidR="00F23C93" w:rsidRDefault="00F23C93" w:rsidP="00F23C93">
            <w:pPr>
              <w:spacing w:line="276" w:lineRule="auto"/>
              <w:jc w:val="center"/>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D170F9" w14:textId="77777777" w:rsidR="00F23C93" w:rsidRPr="00615E49" w:rsidRDefault="00F23C93" w:rsidP="00F23C93">
            <w:pPr>
              <w:spacing w:line="276" w:lineRule="auto"/>
              <w:rPr>
                <w:rFonts w:eastAsia="Calibri"/>
                <w:noProof w:val="0"/>
              </w:rPr>
            </w:pPr>
          </w:p>
        </w:tc>
        <w:tc>
          <w:tcPr>
            <w:tcW w:w="1984" w:type="dxa"/>
            <w:tcBorders>
              <w:top w:val="single" w:sz="4" w:space="0" w:color="auto"/>
              <w:left w:val="single" w:sz="2" w:space="0" w:color="000000"/>
              <w:bottom w:val="single" w:sz="4" w:space="0" w:color="auto"/>
              <w:right w:val="nil"/>
            </w:tcBorders>
          </w:tcPr>
          <w:p w14:paraId="1BE7DF05" w14:textId="77777777" w:rsidR="00F23C93" w:rsidRPr="00B95954" w:rsidRDefault="00F23C93" w:rsidP="00F23C93">
            <w:pPr>
              <w:tabs>
                <w:tab w:val="left" w:pos="1080"/>
              </w:tabs>
              <w:rPr>
                <w:rFonts w:cs="Arial"/>
                <w:lang w:val="en-US"/>
              </w:rPr>
            </w:pPr>
          </w:p>
        </w:tc>
        <w:tc>
          <w:tcPr>
            <w:tcW w:w="1134" w:type="dxa"/>
            <w:tcBorders>
              <w:top w:val="single" w:sz="4" w:space="0" w:color="auto"/>
              <w:left w:val="single" w:sz="2" w:space="0" w:color="000000"/>
              <w:bottom w:val="single" w:sz="4" w:space="0" w:color="auto"/>
              <w:right w:val="nil"/>
            </w:tcBorders>
          </w:tcPr>
          <w:p w14:paraId="29637F23" w14:textId="77777777" w:rsidR="00F23C93" w:rsidRDefault="00F23C93" w:rsidP="00F23C93">
            <w:pPr>
              <w:spacing w:line="276" w:lineRule="auto"/>
              <w:jc w:val="center"/>
              <w:rPr>
                <w:rFonts w:cs="Arial"/>
                <w:lang w:val="en-US"/>
              </w:rPr>
            </w:pPr>
          </w:p>
        </w:tc>
        <w:tc>
          <w:tcPr>
            <w:tcW w:w="4253" w:type="dxa"/>
            <w:tcBorders>
              <w:top w:val="single" w:sz="4" w:space="0" w:color="auto"/>
              <w:left w:val="single" w:sz="2" w:space="0" w:color="000000"/>
              <w:bottom w:val="single" w:sz="4" w:space="0" w:color="auto"/>
              <w:right w:val="single" w:sz="2" w:space="0" w:color="000000"/>
            </w:tcBorders>
          </w:tcPr>
          <w:p w14:paraId="69111DA8" w14:textId="0BA13001" w:rsidR="00F23C93" w:rsidRPr="009B1035" w:rsidRDefault="00F23C93" w:rsidP="00F23C93">
            <w:pPr>
              <w:pStyle w:val="aff3"/>
              <w:snapToGrid w:val="0"/>
              <w:rPr>
                <w:rFonts w:cs="Arial"/>
                <w:sz w:val="24"/>
                <w:lang w:val="en-US"/>
              </w:rPr>
            </w:pPr>
          </w:p>
        </w:tc>
        <w:tc>
          <w:tcPr>
            <w:tcW w:w="1417" w:type="dxa"/>
            <w:tcBorders>
              <w:top w:val="single" w:sz="4" w:space="0" w:color="auto"/>
              <w:left w:val="single" w:sz="2" w:space="0" w:color="000000"/>
              <w:bottom w:val="single" w:sz="4" w:space="0" w:color="auto"/>
              <w:right w:val="single" w:sz="2" w:space="0" w:color="000000"/>
            </w:tcBorders>
          </w:tcPr>
          <w:p w14:paraId="50AB9BDC" w14:textId="3C0AF68C" w:rsidR="00F23C93" w:rsidRDefault="00F23C93" w:rsidP="00F23C93">
            <w:pPr>
              <w:spacing w:line="276" w:lineRule="auto"/>
              <w:jc w:val="center"/>
              <w:rPr>
                <w:rFonts w:cs="Arial"/>
                <w:lang w:val="en-US"/>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781" w:type="dxa"/>
        <w:tblInd w:w="-572" w:type="dxa"/>
        <w:tblLook w:val="04A0" w:firstRow="1" w:lastRow="0" w:firstColumn="1" w:lastColumn="0" w:noHBand="0" w:noVBand="1"/>
      </w:tblPr>
      <w:tblGrid>
        <w:gridCol w:w="6521"/>
        <w:gridCol w:w="3260"/>
      </w:tblGrid>
      <w:tr w:rsidR="00615E49" w:rsidRPr="00615E49" w14:paraId="695F9E12" w14:textId="77777777" w:rsidTr="0061355D">
        <w:tc>
          <w:tcPr>
            <w:tcW w:w="6521"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260"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4CCFEC1F" w:rsidR="00615E49" w:rsidRPr="00615E49" w:rsidRDefault="00615E49" w:rsidP="00615E49">
            <w:pPr>
              <w:spacing w:line="276" w:lineRule="auto"/>
              <w:contextualSpacing/>
              <w:jc w:val="both"/>
              <w:rPr>
                <w:rFonts w:eastAsia="Calibri"/>
                <w:noProof w:val="0"/>
              </w:rPr>
            </w:pPr>
          </w:p>
        </w:tc>
      </w:tr>
      <w:tr w:rsidR="00615E49" w:rsidRPr="00615E49" w14:paraId="31885A64" w14:textId="77777777" w:rsidTr="0061355D">
        <w:tc>
          <w:tcPr>
            <w:tcW w:w="6521"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260"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572C586F" w14:textId="77777777" w:rsidR="00615E49" w:rsidRDefault="00615E49" w:rsidP="00615E49">
            <w:pPr>
              <w:spacing w:line="276" w:lineRule="auto"/>
              <w:contextualSpacing/>
              <w:jc w:val="both"/>
              <w:rPr>
                <w:rFonts w:eastAsia="Calibri"/>
                <w:noProof w:val="0"/>
              </w:rPr>
            </w:pPr>
          </w:p>
          <w:p w14:paraId="01EE643E" w14:textId="2D9C105C" w:rsidR="00293B39" w:rsidRPr="00615E49" w:rsidRDefault="00293B39" w:rsidP="00615E49">
            <w:pPr>
              <w:spacing w:line="276" w:lineRule="auto"/>
              <w:contextualSpacing/>
              <w:jc w:val="both"/>
              <w:rPr>
                <w:rFonts w:eastAsia="Calibri"/>
                <w:noProof w:val="0"/>
              </w:rPr>
            </w:pPr>
          </w:p>
        </w:tc>
      </w:tr>
      <w:tr w:rsidR="00615E49" w:rsidRPr="00615E49" w14:paraId="320952C7" w14:textId="77777777" w:rsidTr="0061355D">
        <w:tc>
          <w:tcPr>
            <w:tcW w:w="6521"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260" w:type="dxa"/>
          </w:tcPr>
          <w:p w14:paraId="58BC649B" w14:textId="528CF73D" w:rsidR="00615E49" w:rsidRDefault="009B1035" w:rsidP="009B1035">
            <w:pPr>
              <w:spacing w:line="276" w:lineRule="auto"/>
              <w:contextualSpacing/>
              <w:rPr>
                <w:rFonts w:eastAsia="Calibri"/>
                <w:noProof w:val="0"/>
              </w:rPr>
            </w:pPr>
            <w:r>
              <w:rPr>
                <w:rFonts w:eastAsia="Calibri"/>
                <w:noProof w:val="0"/>
              </w:rPr>
              <w:t>Cel mai mic pret.</w:t>
            </w:r>
          </w:p>
          <w:p w14:paraId="7630965F" w14:textId="04F5CE48" w:rsidR="009B1035" w:rsidRDefault="009B1035" w:rsidP="009B1035">
            <w:pPr>
              <w:spacing w:line="276" w:lineRule="auto"/>
              <w:contextualSpacing/>
              <w:rPr>
                <w:rFonts w:eastAsia="Calibri"/>
                <w:noProof w:val="0"/>
              </w:rPr>
            </w:pPr>
            <w:r>
              <w:rPr>
                <w:rFonts w:eastAsia="Calibri"/>
                <w:noProof w:val="0"/>
              </w:rPr>
              <w:t xml:space="preserve">Corespunderea totala a specificatiilor tehnice  cu cerintele descrise in caietul de sarcini. </w:t>
            </w:r>
          </w:p>
          <w:p w14:paraId="510CEBEC" w14:textId="623BC5E7" w:rsidR="009B1035" w:rsidRDefault="009B1035" w:rsidP="009B1035">
            <w:pPr>
              <w:spacing w:line="276" w:lineRule="auto"/>
              <w:contextualSpacing/>
              <w:rPr>
                <w:rFonts w:eastAsia="Calibri"/>
                <w:noProof w:val="0"/>
              </w:rPr>
            </w:pPr>
            <w:r>
              <w:rPr>
                <w:rFonts w:eastAsia="Calibri"/>
                <w:noProof w:val="0"/>
              </w:rPr>
              <w:t>Livrarea bunurilor conform termenilor indicati in anexele din documentatia standard cit si a caietului de sarcini .</w:t>
            </w:r>
          </w:p>
          <w:p w14:paraId="2A240EFA" w14:textId="4926AB3E" w:rsidR="002B3CCA" w:rsidRPr="00615E49" w:rsidRDefault="002B3CCA" w:rsidP="009B1035">
            <w:pPr>
              <w:spacing w:line="276" w:lineRule="auto"/>
              <w:contextualSpacing/>
              <w:rPr>
                <w:rFonts w:eastAsia="Calibri"/>
                <w:noProof w:val="0"/>
              </w:rPr>
            </w:pPr>
            <w:r>
              <w:rPr>
                <w:rFonts w:eastAsia="Calibri"/>
                <w:noProof w:val="0"/>
              </w:rPr>
              <w:lastRenderedPageBreak/>
              <w:t>Completarea deplina a documentelor si formularelor solicitate la deschidearea ofertelor .</w:t>
            </w: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781" w:type="dxa"/>
        <w:tblInd w:w="-572" w:type="dxa"/>
        <w:tblLook w:val="04A0" w:firstRow="1" w:lastRow="0" w:firstColumn="1" w:lastColumn="0" w:noHBand="0" w:noVBand="1"/>
      </w:tblPr>
      <w:tblGrid>
        <w:gridCol w:w="6379"/>
        <w:gridCol w:w="3402"/>
      </w:tblGrid>
      <w:tr w:rsidR="00615E49" w:rsidRPr="00615E49" w14:paraId="08543351" w14:textId="77777777" w:rsidTr="0061355D">
        <w:tc>
          <w:tcPr>
            <w:tcW w:w="6379"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3402" w:type="dxa"/>
          </w:tcPr>
          <w:p w14:paraId="5E7D4F33" w14:textId="35FC090E" w:rsidR="00615E49" w:rsidRPr="00615E49" w:rsidRDefault="0066521B" w:rsidP="00615E49">
            <w:pPr>
              <w:spacing w:line="276" w:lineRule="auto"/>
              <w:contextualSpacing/>
              <w:jc w:val="both"/>
              <w:rPr>
                <w:rFonts w:eastAsia="Calibri"/>
                <w:noProof w:val="0"/>
              </w:rPr>
            </w:pPr>
            <w:r>
              <w:rPr>
                <w:rFonts w:eastAsia="Calibri"/>
                <w:noProof w:val="0"/>
              </w:rPr>
              <w:t>03.02.2022</w:t>
            </w:r>
          </w:p>
        </w:tc>
      </w:tr>
      <w:tr w:rsidR="00615E49" w:rsidRPr="00615E49" w14:paraId="24034E09" w14:textId="77777777" w:rsidTr="0061355D">
        <w:tc>
          <w:tcPr>
            <w:tcW w:w="6379"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3402"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355D">
        <w:tc>
          <w:tcPr>
            <w:tcW w:w="6379"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3402"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4826B4A7" w:rsidR="00615E49" w:rsidRPr="00615E49" w:rsidRDefault="00615E49" w:rsidP="00615E49">
            <w:pPr>
              <w:spacing w:line="276" w:lineRule="auto"/>
              <w:contextualSpacing/>
              <w:jc w:val="both"/>
              <w:rPr>
                <w:rFonts w:eastAsia="Calibri"/>
                <w:noProof w:val="0"/>
              </w:rPr>
            </w:pPr>
          </w:p>
        </w:tc>
      </w:tr>
      <w:tr w:rsidR="00615E49" w:rsidRPr="00615E49" w14:paraId="02013AEC" w14:textId="77777777" w:rsidTr="0061355D">
        <w:tc>
          <w:tcPr>
            <w:tcW w:w="6379"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3402"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10"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355D">
        <w:tc>
          <w:tcPr>
            <w:tcW w:w="6379"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3402" w:type="dxa"/>
          </w:tcPr>
          <w:p w14:paraId="5BB4C480" w14:textId="77777777" w:rsidR="00615E49" w:rsidRPr="00615E49" w:rsidRDefault="00615E49" w:rsidP="00615E49">
            <w:pPr>
              <w:spacing w:line="276" w:lineRule="auto"/>
              <w:jc w:val="both"/>
              <w:rPr>
                <w:rFonts w:eastAsia="Calibri"/>
                <w:noProof w:val="0"/>
              </w:rPr>
            </w:pPr>
          </w:p>
          <w:p w14:paraId="40E355E1" w14:textId="102A272D" w:rsidR="00615E49" w:rsidRPr="00615E49" w:rsidRDefault="002C7B73" w:rsidP="00615E49">
            <w:pPr>
              <w:spacing w:line="276" w:lineRule="auto"/>
              <w:jc w:val="both"/>
              <w:rPr>
                <w:rFonts w:eastAsia="Calibri"/>
                <w:noProof w:val="0"/>
              </w:rPr>
            </w:pPr>
            <w:r>
              <w:rPr>
                <w:rFonts w:eastAsia="Calibri"/>
                <w:noProof w:val="0"/>
              </w:rPr>
              <w:t xml:space="preserve">Nu sunt </w:t>
            </w:r>
          </w:p>
        </w:tc>
      </w:tr>
    </w:tbl>
    <w:p w14:paraId="19B553B7" w14:textId="40B70D9E" w:rsidR="00615E49" w:rsidRDefault="00615E49" w:rsidP="00615E49">
      <w:pPr>
        <w:spacing w:after="160" w:line="276" w:lineRule="auto"/>
        <w:jc w:val="both"/>
        <w:rPr>
          <w:rFonts w:eastAsia="Calibri"/>
          <w:noProof w:val="0"/>
        </w:rPr>
      </w:pPr>
    </w:p>
    <w:p w14:paraId="49923539" w14:textId="0910A8D9" w:rsidR="0061355D" w:rsidRDefault="0061355D" w:rsidP="00615E49">
      <w:pPr>
        <w:spacing w:after="160" w:line="276" w:lineRule="auto"/>
        <w:jc w:val="both"/>
        <w:rPr>
          <w:rFonts w:eastAsia="Calibri"/>
          <w:noProof w:val="0"/>
        </w:rPr>
      </w:pPr>
    </w:p>
    <w:p w14:paraId="5F2A37D7" w14:textId="77777777" w:rsidR="0061355D" w:rsidRPr="00615E49" w:rsidRDefault="0061355D"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38AB7DC5" w14:textId="77777777" w:rsidR="00E36677" w:rsidRPr="00A07B19" w:rsidRDefault="00E36677" w:rsidP="00615E49">
      <w:pPr>
        <w:spacing w:after="160" w:line="276" w:lineRule="auto"/>
        <w:jc w:val="both"/>
        <w:rPr>
          <w:rFonts w:eastAsia="Calibri"/>
          <w:noProof w:val="0"/>
          <w:lang w:val="es-ES"/>
        </w:rPr>
      </w:pPr>
    </w:p>
    <w:p w14:paraId="2604CABB" w14:textId="33A80A06" w:rsidR="00615E49"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9AE67FB" w14:textId="77777777" w:rsidR="00ED67C4" w:rsidRPr="00615E49" w:rsidRDefault="00ED67C4" w:rsidP="00615E49">
      <w:pPr>
        <w:spacing w:after="160" w:line="276" w:lineRule="auto"/>
        <w:jc w:val="both"/>
        <w:rPr>
          <w:rFonts w:eastAsia="Calibri"/>
          <w:i/>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7F50AD9F"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w:t>
      </w:r>
      <w:r w:rsidR="00EC4862">
        <w:rPr>
          <w:noProof w:val="0"/>
          <w:lang w:val="it-IT"/>
        </w:rPr>
        <w:t>115</w:t>
      </w:r>
    </w:p>
    <w:p w14:paraId="0F7C4746" w14:textId="61E8DFFE" w:rsidR="009C2F8F" w:rsidRPr="00D22624" w:rsidRDefault="009C2F8F" w:rsidP="009C2F8F">
      <w:pPr>
        <w:jc w:val="right"/>
        <w:rPr>
          <w:noProof w:val="0"/>
          <w:lang w:val="it-IT"/>
        </w:rPr>
      </w:pPr>
      <w:r w:rsidRPr="0003591A">
        <w:rPr>
          <w:noProof w:val="0"/>
          <w:lang w:val="it-IT"/>
        </w:rPr>
        <w:t>din “</w:t>
      </w:r>
      <w:r w:rsidR="00EC4862">
        <w:rPr>
          <w:noProof w:val="0"/>
          <w:lang w:val="it-IT"/>
        </w:rPr>
        <w:t xml:space="preserve"> 15 </w:t>
      </w:r>
      <w:r w:rsidRPr="0003591A">
        <w:rPr>
          <w:noProof w:val="0"/>
          <w:lang w:val="it-IT"/>
        </w:rPr>
        <w:t xml:space="preserve">” </w:t>
      </w:r>
      <w:r w:rsidR="00EC4862">
        <w:rPr>
          <w:noProof w:val="0"/>
          <w:lang w:val="it-IT"/>
        </w:rPr>
        <w:t xml:space="preserve">septembrie </w:t>
      </w:r>
      <w:r w:rsidRPr="0003591A">
        <w:rPr>
          <w:noProof w:val="0"/>
          <w:lang w:val="it-IT"/>
        </w:rPr>
        <w:t>20</w:t>
      </w:r>
      <w:r w:rsidR="0031499A">
        <w:rPr>
          <w:noProof w:val="0"/>
          <w:lang w:val="it-IT"/>
        </w:rPr>
        <w:t>21</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39F135C2" w14:textId="77777777" w:rsidR="0031499A" w:rsidRDefault="00BE362C" w:rsidP="00CB4AAB">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CB4AAB" w:rsidRPr="00CB4AAB">
        <w:rPr>
          <w:b/>
          <w:noProof w:val="0"/>
          <w:lang w:val="it-IT" w:eastAsia="ru-RU"/>
        </w:rPr>
        <w:t xml:space="preserve">Consumabile pentru determinarea Salmonella spp si </w:t>
      </w:r>
    </w:p>
    <w:p w14:paraId="7F87B231" w14:textId="5FECA2F7" w:rsidR="00BE362C" w:rsidRPr="00CB4AAB" w:rsidRDefault="0031499A" w:rsidP="00CB4AAB">
      <w:pPr>
        <w:shd w:val="clear" w:color="auto" w:fill="FFFFFF" w:themeFill="background1"/>
        <w:spacing w:before="120"/>
        <w:rPr>
          <w:b/>
          <w:noProof w:val="0"/>
          <w:lang w:val="it-IT" w:eastAsia="ru-RU"/>
        </w:rPr>
      </w:pPr>
      <w:r>
        <w:rPr>
          <w:b/>
          <w:noProof w:val="0"/>
          <w:lang w:val="it-IT" w:eastAsia="ru-RU"/>
        </w:rPr>
        <w:t xml:space="preserve">                                                        </w:t>
      </w:r>
      <w:r w:rsidR="00CB4AAB" w:rsidRPr="00CB4AAB">
        <w:rPr>
          <w:b/>
          <w:noProof w:val="0"/>
          <w:lang w:val="it-IT" w:eastAsia="ru-RU"/>
        </w:rPr>
        <w:t>Listeria monocytogenes.</w:t>
      </w:r>
      <w:r w:rsidR="00CB4AAB">
        <w:rPr>
          <w:b/>
          <w:noProof w:val="0"/>
          <w:shd w:val="clear" w:color="auto" w:fill="FFFFFF" w:themeFill="background1"/>
          <w:lang w:val="it-IT" w:eastAsia="ru-RU"/>
        </w:rPr>
        <w:t xml:space="preserve"> </w:t>
      </w:r>
      <w:r w:rsidR="00BE362C" w:rsidRPr="00BE362C">
        <w:rPr>
          <w:b/>
          <w:noProof w:val="0"/>
          <w:lang w:val="it-IT" w:eastAsia="ru-RU"/>
        </w:rPr>
        <w:br/>
        <w:t xml:space="preserve">prin procedura de </w:t>
      </w:r>
      <w:r w:rsidR="001A1A16">
        <w:rPr>
          <w:b/>
          <w:noProof w:val="0"/>
          <w:lang w:val="it-IT" w:eastAsia="ru-RU"/>
        </w:rPr>
        <w:t>a</w:t>
      </w:r>
      <w:r w:rsidR="00BE362C" w:rsidRPr="00BE362C">
        <w:rPr>
          <w:b/>
          <w:noProof w:val="0"/>
          <w:lang w:val="it-IT" w:eastAsia="ru-RU"/>
        </w:rPr>
        <w:t>chiziție</w:t>
      </w:r>
      <w:r w:rsidR="00CB4AAB">
        <w:rPr>
          <w:b/>
          <w:noProof w:val="0"/>
          <w:lang w:val="it-IT" w:eastAsia="ru-RU"/>
        </w:rPr>
        <w:t xml:space="preserve"> : COP </w:t>
      </w:r>
    </w:p>
    <w:p w14:paraId="13CBFCB0" w14:textId="0D810DB0" w:rsidR="00BE362C" w:rsidRPr="00CB4AAB"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s-ES" w:eastAsia="ru-RU"/>
        </w:rPr>
      </w:pPr>
      <w:r w:rsidRPr="00CB4AAB">
        <w:rPr>
          <w:b/>
          <w:noProof w:val="0"/>
          <w:lang w:val="es-ES" w:eastAsia="ru-RU"/>
        </w:rPr>
        <w:t>Denumirea</w:t>
      </w:r>
      <w:r w:rsidR="00366E2C">
        <w:rPr>
          <w:b/>
          <w:noProof w:val="0"/>
          <w:lang w:val="ro-MD" w:eastAsia="ru-RU"/>
        </w:rPr>
        <w:t xml:space="preserve"> </w:t>
      </w:r>
      <w:r w:rsidRPr="00CB4AAB">
        <w:rPr>
          <w:b/>
          <w:noProof w:val="0"/>
          <w:lang w:val="es-ES" w:eastAsia="ru-RU"/>
        </w:rPr>
        <w:t>autorității</w:t>
      </w:r>
      <w:r w:rsidR="00366E2C">
        <w:rPr>
          <w:b/>
          <w:noProof w:val="0"/>
          <w:lang w:val="ro-MD" w:eastAsia="ru-RU"/>
        </w:rPr>
        <w:t xml:space="preserve"> </w:t>
      </w:r>
      <w:r w:rsidRPr="00CB4AAB">
        <w:rPr>
          <w:b/>
          <w:noProof w:val="0"/>
          <w:lang w:val="es-ES" w:eastAsia="ru-RU"/>
        </w:rPr>
        <w:t>contractante:</w:t>
      </w:r>
      <w:r w:rsidR="00CB4AAB" w:rsidRPr="00CB4AAB">
        <w:rPr>
          <w:b/>
          <w:noProof w:val="0"/>
          <w:lang w:val="es-ES" w:eastAsia="ru-RU"/>
        </w:rPr>
        <w:t xml:space="preserve"> I.P.Centrul Republican de Diagnostic Veterinar</w:t>
      </w:r>
    </w:p>
    <w:p w14:paraId="13A99B38" w14:textId="614F6CE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CB4AAB">
        <w:rPr>
          <w:b/>
          <w:noProof w:val="0"/>
          <w:shd w:val="clear" w:color="auto" w:fill="FFFFFF" w:themeFill="background1"/>
          <w:lang w:val="en-US" w:eastAsia="ru-RU"/>
        </w:rPr>
        <w:t xml:space="preserve"> </w:t>
      </w:r>
      <w:r w:rsidR="00CB4AAB" w:rsidRPr="00CB4AAB">
        <w:rPr>
          <w:b/>
          <w:noProof w:val="0"/>
          <w:shd w:val="clear" w:color="auto" w:fill="FFFFFF" w:themeFill="background1"/>
          <w:lang w:val="en-US" w:eastAsia="ru-RU"/>
        </w:rPr>
        <w:t>1005600030818</w:t>
      </w:r>
    </w:p>
    <w:p w14:paraId="6CB47E6B" w14:textId="28120319"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CB4AAB">
        <w:rPr>
          <w:b/>
          <w:noProof w:val="0"/>
          <w:lang w:val="es-ES" w:eastAsia="ru-RU"/>
        </w:rPr>
        <w:t>Adresa</w:t>
      </w:r>
      <w:r w:rsidR="00CB4AAB" w:rsidRPr="00CB4AAB">
        <w:rPr>
          <w:b/>
          <w:noProof w:val="0"/>
          <w:shd w:val="clear" w:color="auto" w:fill="FFFFFF" w:themeFill="background1"/>
          <w:lang w:val="es-ES" w:eastAsia="ru-RU"/>
        </w:rPr>
        <w:t xml:space="preserve"> : MD-2051, mun. Chișinău, str. </w:t>
      </w:r>
      <w:proofErr w:type="spellStart"/>
      <w:r w:rsidR="00CB4AAB" w:rsidRPr="00CB4AAB">
        <w:rPr>
          <w:b/>
          <w:noProof w:val="0"/>
          <w:shd w:val="clear" w:color="auto" w:fill="FFFFFF" w:themeFill="background1"/>
          <w:lang w:val="en-US" w:eastAsia="ru-RU"/>
        </w:rPr>
        <w:t>Murelor</w:t>
      </w:r>
      <w:proofErr w:type="spellEnd"/>
      <w:r w:rsidR="00CB4AAB" w:rsidRPr="00CB4AAB">
        <w:rPr>
          <w:b/>
          <w:noProof w:val="0"/>
          <w:shd w:val="clear" w:color="auto" w:fill="FFFFFF" w:themeFill="background1"/>
          <w:lang w:val="en-US" w:eastAsia="ru-RU"/>
        </w:rPr>
        <w:t xml:space="preserve">, 3 sec. </w:t>
      </w:r>
      <w:proofErr w:type="spellStart"/>
      <w:r w:rsidR="00CB4AAB" w:rsidRPr="00CB4AAB">
        <w:rPr>
          <w:b/>
          <w:noProof w:val="0"/>
          <w:shd w:val="clear" w:color="auto" w:fill="FFFFFF" w:themeFill="background1"/>
          <w:lang w:val="en-US" w:eastAsia="ru-RU"/>
        </w:rPr>
        <w:t>Buiucani</w:t>
      </w:r>
      <w:proofErr w:type="spellEnd"/>
    </w:p>
    <w:p w14:paraId="6362CF39" w14:textId="758D9E74"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366E2C">
        <w:rPr>
          <w:b/>
          <w:noProof w:val="0"/>
          <w:lang w:val="ro-MD" w:eastAsia="ru-RU"/>
        </w:rPr>
        <w:t xml:space="preserve"> </w:t>
      </w:r>
      <w:proofErr w:type="spellStart"/>
      <w:r w:rsidRPr="00BE362C">
        <w:rPr>
          <w:b/>
          <w:noProof w:val="0"/>
          <w:lang w:val="ru-RU" w:eastAsia="ru-RU"/>
        </w:rPr>
        <w:t>de</w:t>
      </w:r>
      <w:proofErr w:type="spellEnd"/>
      <w:r w:rsidR="00366E2C">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CB4AAB" w:rsidRPr="00CB4AAB">
        <w:rPr>
          <w:b/>
          <w:noProof w:val="0"/>
          <w:lang w:val="ru-RU" w:eastAsia="ru-RU"/>
        </w:rPr>
        <w:t>022 74 23 11/ 022 74 25 00</w:t>
      </w:r>
    </w:p>
    <w:p w14:paraId="60B49D64" w14:textId="76B314EF"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CB4AAB" w:rsidRPr="00CB4AAB">
        <w:rPr>
          <w:b/>
          <w:noProof w:val="0"/>
          <w:lang w:val="it-IT" w:eastAsia="ru-RU"/>
        </w:rPr>
        <w:t>crdv@ansa.gov.md</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3E25EC90"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73985" w:rsidRPr="00073985">
        <w:rPr>
          <w:b/>
          <w:noProof w:val="0"/>
          <w:lang w:val="it-IT" w:eastAsia="ru-RU"/>
        </w:rPr>
        <w:t xml:space="preserve">Instituție publică </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632" w:type="dxa"/>
        <w:tblInd w:w="-998" w:type="dxa"/>
        <w:tblLayout w:type="fixed"/>
        <w:tblLook w:val="04A0" w:firstRow="1" w:lastRow="0" w:firstColumn="1" w:lastColumn="0" w:noHBand="0" w:noVBand="1"/>
      </w:tblPr>
      <w:tblGrid>
        <w:gridCol w:w="537"/>
        <w:gridCol w:w="1307"/>
        <w:gridCol w:w="2111"/>
        <w:gridCol w:w="990"/>
        <w:gridCol w:w="726"/>
        <w:gridCol w:w="3544"/>
        <w:gridCol w:w="1417"/>
      </w:tblGrid>
      <w:tr w:rsidR="00BE362C" w:rsidRPr="00BE362C" w14:paraId="3F8C0D76" w14:textId="77777777" w:rsidTr="000D0644">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3374872C" w:rsidR="00BE362C" w:rsidRPr="00BE362C" w:rsidRDefault="00BE362C" w:rsidP="00BE362C">
            <w:pPr>
              <w:shd w:val="clear" w:color="auto" w:fill="FFFFFF" w:themeFill="background1"/>
              <w:spacing w:before="120"/>
              <w:jc w:val="center"/>
              <w:rPr>
                <w:noProof w:val="0"/>
                <w:sz w:val="20"/>
                <w:szCs w:val="20"/>
                <w:lang w:val="it-IT"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4C8207DD" w:rsidR="00BE362C" w:rsidRPr="00BE362C" w:rsidRDefault="00BE362C" w:rsidP="00BE362C">
            <w:pPr>
              <w:shd w:val="clear" w:color="auto" w:fill="FFFFFF" w:themeFill="background1"/>
              <w:spacing w:before="120"/>
              <w:jc w:val="center"/>
              <w:rPr>
                <w:noProof w:val="0"/>
                <w:sz w:val="20"/>
                <w:szCs w:val="20"/>
                <w:lang w:val="it-IT"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46DAA1E7" w:rsidR="00BE362C" w:rsidRPr="00073985" w:rsidRDefault="00BE362C" w:rsidP="00BE362C">
            <w:pPr>
              <w:shd w:val="clear" w:color="auto" w:fill="FFFFFF" w:themeFill="background1"/>
              <w:spacing w:before="120"/>
              <w:jc w:val="center"/>
              <w:rPr>
                <w:noProof w:val="0"/>
                <w:sz w:val="20"/>
                <w:szCs w:val="20"/>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073985" w:rsidRDefault="00BE362C"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073985" w:rsidRDefault="00BE362C"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073985" w:rsidRDefault="00BE362C" w:rsidP="00BE362C">
            <w:pPr>
              <w:shd w:val="clear" w:color="auto" w:fill="FFFFFF" w:themeFill="background1"/>
              <w:spacing w:before="120"/>
              <w:jc w:val="center"/>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5A67FE" w14:textId="1758DB1D" w:rsidR="00BE362C" w:rsidRPr="00A62E73" w:rsidRDefault="00BE362C" w:rsidP="00BE362C">
            <w:pPr>
              <w:shd w:val="clear" w:color="auto" w:fill="FFFFFF" w:themeFill="background1"/>
              <w:spacing w:before="120"/>
              <w:jc w:val="center"/>
              <w:rPr>
                <w:b/>
                <w:bCs/>
                <w:noProof w:val="0"/>
                <w:sz w:val="20"/>
                <w:szCs w:val="20"/>
                <w:lang w:val="es-ES" w:eastAsia="ru-RU"/>
              </w:rPr>
            </w:pPr>
          </w:p>
        </w:tc>
      </w:tr>
      <w:tr w:rsidR="00BE362C" w:rsidRPr="00BE362C" w14:paraId="59427720"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12DCE949" w:rsidR="00BE362C" w:rsidRPr="00073985" w:rsidRDefault="00BE362C"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4F4B327E" w:rsidR="00BE362C" w:rsidRPr="00073985" w:rsidRDefault="00BE362C" w:rsidP="00A62E73">
            <w:pPr>
              <w:shd w:val="clear" w:color="auto" w:fill="FFFFFF" w:themeFill="background1"/>
              <w:spacing w:before="120"/>
              <w:rPr>
                <w:noProof w:val="0"/>
                <w:sz w:val="20"/>
                <w:szCs w:val="20"/>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5DCB652" w:rsidR="00BE362C" w:rsidRPr="00073985" w:rsidRDefault="00BE362C" w:rsidP="00073985">
            <w:pPr>
              <w:shd w:val="clear" w:color="auto" w:fill="FFFFFF" w:themeFill="background1"/>
              <w:spacing w:before="120"/>
              <w:rPr>
                <w:i/>
                <w:noProof w:val="0"/>
                <w:sz w:val="20"/>
                <w:szCs w:val="20"/>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5D22A9E6" w:rsidR="00BE362C" w:rsidRPr="00073985" w:rsidRDefault="00BE362C"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235DB62D" w:rsidR="00BE362C" w:rsidRPr="00073985" w:rsidRDefault="00BE362C"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8D87717" w:rsidR="00BE362C" w:rsidRPr="00073985" w:rsidRDefault="00BE362C" w:rsidP="00073985">
            <w:pPr>
              <w:shd w:val="clear" w:color="auto" w:fill="FFFFFF" w:themeFill="background1"/>
              <w:spacing w:before="120"/>
              <w:jc w:val="center"/>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FD607" w14:textId="18726D51" w:rsidR="00BE362C" w:rsidRPr="00073985" w:rsidRDefault="00BE362C" w:rsidP="00BE362C">
            <w:pPr>
              <w:shd w:val="clear" w:color="auto" w:fill="FFFFFF" w:themeFill="background1"/>
              <w:spacing w:before="120"/>
              <w:jc w:val="center"/>
              <w:rPr>
                <w:noProof w:val="0"/>
                <w:sz w:val="20"/>
                <w:szCs w:val="20"/>
                <w:lang w:val="es-ES" w:eastAsia="ru-RU"/>
              </w:rPr>
            </w:pPr>
          </w:p>
        </w:tc>
      </w:tr>
      <w:tr w:rsidR="00BE362C" w:rsidRPr="00BE362C" w14:paraId="57D6F85F"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626A8F84" w:rsidR="00BE362C" w:rsidRPr="00073985" w:rsidRDefault="00BE362C"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37ECC25" w:rsidR="00BE362C" w:rsidRPr="00073985" w:rsidRDefault="00BE362C" w:rsidP="00291CA8">
            <w:pPr>
              <w:shd w:val="clear" w:color="auto" w:fill="FFFFFF" w:themeFill="background1"/>
              <w:spacing w:before="120"/>
              <w:rPr>
                <w:noProof w:val="0"/>
                <w:sz w:val="20"/>
                <w:szCs w:val="20"/>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55C4A1C4" w:rsidR="00BE362C" w:rsidRPr="00291CA8" w:rsidRDefault="00BE362C" w:rsidP="00291CA8">
            <w:pPr>
              <w:shd w:val="clear" w:color="auto" w:fill="FFFFFF" w:themeFill="background1"/>
              <w:spacing w:before="120"/>
              <w:rPr>
                <w:noProof w:val="0"/>
                <w:sz w:val="20"/>
                <w:szCs w:val="20"/>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65F727F4" w:rsidR="00BE362C" w:rsidRPr="00291CA8" w:rsidRDefault="00BE362C"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05E2B99B" w:rsidR="00BE362C" w:rsidRPr="00291CA8" w:rsidRDefault="00BE362C"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376702C9" w:rsidR="00BE362C" w:rsidRPr="00291CA8" w:rsidRDefault="00BE362C" w:rsidP="00291CA8">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6C53C7" w14:textId="3FEE635F" w:rsidR="00BE362C" w:rsidRPr="00291CA8" w:rsidRDefault="00BE362C" w:rsidP="00BE362C">
            <w:pPr>
              <w:shd w:val="clear" w:color="auto" w:fill="FFFFFF" w:themeFill="background1"/>
              <w:spacing w:before="120"/>
              <w:jc w:val="center"/>
              <w:rPr>
                <w:noProof w:val="0"/>
                <w:sz w:val="20"/>
                <w:szCs w:val="20"/>
                <w:lang w:val="es-ES" w:eastAsia="ru-RU"/>
              </w:rPr>
            </w:pPr>
          </w:p>
        </w:tc>
      </w:tr>
      <w:tr w:rsidR="00BE362C" w:rsidRPr="00BE362C" w14:paraId="5042EFA4"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2A956810" w:rsidR="00BE362C" w:rsidRPr="00291CA8" w:rsidRDefault="00BE362C"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6BBF726B" w:rsidR="00BE362C" w:rsidRPr="00291CA8" w:rsidRDefault="00BE362C" w:rsidP="00BE362C">
            <w:pPr>
              <w:shd w:val="clear" w:color="auto" w:fill="FFFFFF" w:themeFill="background1"/>
              <w:spacing w:before="120"/>
              <w:jc w:val="center"/>
              <w:rPr>
                <w:noProof w:val="0"/>
                <w:sz w:val="20"/>
                <w:szCs w:val="20"/>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1A5FE420" w:rsidR="00BE362C" w:rsidRPr="00291CA8" w:rsidRDefault="00BE362C" w:rsidP="00291CA8">
            <w:pPr>
              <w:shd w:val="clear" w:color="auto" w:fill="FFFFFF" w:themeFill="background1"/>
              <w:spacing w:before="120"/>
              <w:rPr>
                <w:i/>
                <w:noProof w:val="0"/>
                <w:sz w:val="20"/>
                <w:szCs w:val="20"/>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4EF7FADE" w:rsidR="00BE362C" w:rsidRPr="00291CA8" w:rsidRDefault="00BE362C"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4683F26C" w:rsidR="00BE362C" w:rsidRPr="00291CA8" w:rsidRDefault="00BE362C"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1E3AD80" w:rsidR="00BE362C" w:rsidRPr="00291CA8" w:rsidRDefault="00BE362C" w:rsidP="00291CA8">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6762B8" w14:textId="2D10A055" w:rsidR="00BE362C" w:rsidRPr="00291CA8" w:rsidRDefault="00BE362C" w:rsidP="00BE362C">
            <w:pPr>
              <w:shd w:val="clear" w:color="auto" w:fill="FFFFFF" w:themeFill="background1"/>
              <w:spacing w:before="120"/>
              <w:jc w:val="center"/>
              <w:rPr>
                <w:noProof w:val="0"/>
                <w:sz w:val="20"/>
                <w:szCs w:val="20"/>
                <w:lang w:val="es-ES" w:eastAsia="ru-RU"/>
              </w:rPr>
            </w:pPr>
          </w:p>
        </w:tc>
      </w:tr>
      <w:tr w:rsidR="00291CA8" w:rsidRPr="00BE362C" w14:paraId="067D952B"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A92FD43" w14:textId="2FABEB72" w:rsidR="00291CA8" w:rsidRPr="00291CA8" w:rsidRDefault="00291CA8"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40ABF51" w14:textId="0551D6D9" w:rsidR="00291CA8" w:rsidRPr="00291CA8" w:rsidRDefault="00291CA8" w:rsidP="00BE362C">
            <w:pPr>
              <w:shd w:val="clear" w:color="auto" w:fill="FFFFFF" w:themeFill="background1"/>
              <w:spacing w:before="120"/>
              <w:jc w:val="center"/>
              <w:rPr>
                <w:noProof w:val="0"/>
                <w:sz w:val="20"/>
                <w:szCs w:val="20"/>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B5A6750" w14:textId="016B1D5B" w:rsidR="00291CA8" w:rsidRPr="00291CA8" w:rsidRDefault="00291CA8" w:rsidP="00472490">
            <w:pPr>
              <w:shd w:val="clear" w:color="auto" w:fill="FFFFFF" w:themeFill="background1"/>
              <w:spacing w:before="120"/>
              <w:rPr>
                <w:i/>
                <w:noProof w:val="0"/>
                <w:sz w:val="20"/>
                <w:szCs w:val="20"/>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3A1638" w14:textId="6B283AF8" w:rsidR="00291CA8" w:rsidRPr="00291CA8" w:rsidRDefault="00291CA8"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D7337FD" w14:textId="44D6452A" w:rsidR="00291CA8" w:rsidRPr="00291CA8" w:rsidRDefault="00291CA8"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837AFFC" w14:textId="02DF1FDE" w:rsidR="00291CA8" w:rsidRPr="00291CA8" w:rsidRDefault="00291CA8" w:rsidP="00472490">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6756E6" w14:textId="40C5E496" w:rsidR="00291CA8" w:rsidRPr="00291CA8" w:rsidRDefault="00291CA8" w:rsidP="00BE362C">
            <w:pPr>
              <w:shd w:val="clear" w:color="auto" w:fill="FFFFFF" w:themeFill="background1"/>
              <w:spacing w:before="120"/>
              <w:jc w:val="center"/>
              <w:rPr>
                <w:noProof w:val="0"/>
                <w:sz w:val="20"/>
                <w:szCs w:val="20"/>
                <w:lang w:val="es-ES" w:eastAsia="ru-RU"/>
              </w:rPr>
            </w:pPr>
          </w:p>
        </w:tc>
      </w:tr>
      <w:tr w:rsidR="00291CA8" w:rsidRPr="00BE362C" w14:paraId="281A7E16"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3C80A62" w14:textId="49A9FBE0" w:rsidR="00291CA8" w:rsidRPr="00291CA8" w:rsidRDefault="00291CA8"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C4300A8" w14:textId="053B293F" w:rsidR="00291CA8" w:rsidRPr="00291CA8" w:rsidRDefault="00291CA8" w:rsidP="00BE362C">
            <w:pPr>
              <w:shd w:val="clear" w:color="auto" w:fill="FFFFFF" w:themeFill="background1"/>
              <w:spacing w:before="120"/>
              <w:jc w:val="center"/>
              <w:rPr>
                <w:noProof w:val="0"/>
                <w:sz w:val="20"/>
                <w:szCs w:val="20"/>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17D0992" w14:textId="06C3164D" w:rsidR="00291CA8" w:rsidRPr="00472490" w:rsidRDefault="00291CA8" w:rsidP="00472490">
            <w:pPr>
              <w:shd w:val="clear" w:color="auto" w:fill="FFFFFF" w:themeFill="background1"/>
              <w:spacing w:before="120"/>
              <w:rPr>
                <w:i/>
                <w:noProof w:val="0"/>
                <w:sz w:val="20"/>
                <w:szCs w:val="20"/>
                <w:lang w:val="en-U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E4E607" w14:textId="1179BFE3" w:rsidR="00291CA8" w:rsidRPr="00472490" w:rsidRDefault="00291CA8" w:rsidP="00BE362C">
            <w:pPr>
              <w:shd w:val="clear" w:color="auto" w:fill="FFFFFF" w:themeFill="background1"/>
              <w:spacing w:before="120"/>
              <w:jc w:val="center"/>
              <w:rPr>
                <w:noProof w:val="0"/>
                <w:sz w:val="20"/>
                <w:szCs w:val="20"/>
                <w:lang w:val="en-U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C597906" w14:textId="0E2DE368" w:rsidR="00291CA8" w:rsidRPr="00472490" w:rsidRDefault="00291CA8" w:rsidP="00BE362C">
            <w:pPr>
              <w:shd w:val="clear" w:color="auto" w:fill="FFFFFF" w:themeFill="background1"/>
              <w:spacing w:before="120"/>
              <w:jc w:val="center"/>
              <w:rPr>
                <w:noProof w:val="0"/>
                <w:sz w:val="20"/>
                <w:szCs w:val="20"/>
                <w:lang w:val="en-U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F84DD41" w14:textId="147957E7" w:rsidR="00291CA8" w:rsidRPr="00472490" w:rsidRDefault="00291CA8" w:rsidP="00472490">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28ED0A" w14:textId="7174449E" w:rsidR="00291CA8" w:rsidRPr="00472490" w:rsidRDefault="00291CA8" w:rsidP="00BE362C">
            <w:pPr>
              <w:shd w:val="clear" w:color="auto" w:fill="FFFFFF" w:themeFill="background1"/>
              <w:spacing w:before="120"/>
              <w:jc w:val="center"/>
              <w:rPr>
                <w:noProof w:val="0"/>
                <w:sz w:val="20"/>
                <w:szCs w:val="20"/>
                <w:lang w:val="es-ES" w:eastAsia="ru-RU"/>
              </w:rPr>
            </w:pPr>
          </w:p>
        </w:tc>
      </w:tr>
      <w:tr w:rsidR="00291CA8" w:rsidRPr="00BE362C" w14:paraId="6F451CA6" w14:textId="77777777" w:rsidTr="00255D11">
        <w:trPr>
          <w:trHeight w:val="209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4B29075" w14:textId="2A410EE1" w:rsidR="00291CA8" w:rsidRPr="00472490" w:rsidRDefault="00291CA8"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15C8888" w14:textId="73C36686" w:rsidR="00291CA8" w:rsidRPr="00472490" w:rsidRDefault="00291CA8" w:rsidP="00BE362C">
            <w:pPr>
              <w:shd w:val="clear" w:color="auto" w:fill="FFFFFF" w:themeFill="background1"/>
              <w:spacing w:before="120"/>
              <w:jc w:val="center"/>
              <w:rPr>
                <w:noProof w:val="0"/>
                <w:sz w:val="20"/>
                <w:szCs w:val="20"/>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65EEB3CD" w14:textId="00F5E0F2" w:rsidR="00291CA8" w:rsidRPr="00472490" w:rsidRDefault="00291CA8" w:rsidP="00472490">
            <w:pPr>
              <w:shd w:val="clear" w:color="auto" w:fill="FFFFFF" w:themeFill="background1"/>
              <w:spacing w:before="120"/>
              <w:rPr>
                <w:i/>
                <w:noProof w:val="0"/>
                <w:sz w:val="20"/>
                <w:szCs w:val="20"/>
                <w:lang w:val="en-U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74BCFB" w14:textId="16F2F035" w:rsidR="00291CA8" w:rsidRPr="00472490" w:rsidRDefault="00291CA8" w:rsidP="00BE362C">
            <w:pPr>
              <w:shd w:val="clear" w:color="auto" w:fill="FFFFFF" w:themeFill="background1"/>
              <w:spacing w:before="120"/>
              <w:jc w:val="center"/>
              <w:rPr>
                <w:noProof w:val="0"/>
                <w:sz w:val="20"/>
                <w:szCs w:val="20"/>
                <w:lang w:val="en-U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682A62D" w14:textId="5FCEADEB" w:rsidR="00291CA8" w:rsidRPr="00472490" w:rsidRDefault="00291CA8" w:rsidP="00BE362C">
            <w:pPr>
              <w:shd w:val="clear" w:color="auto" w:fill="FFFFFF" w:themeFill="background1"/>
              <w:spacing w:before="120"/>
              <w:jc w:val="center"/>
              <w:rPr>
                <w:noProof w:val="0"/>
                <w:sz w:val="20"/>
                <w:szCs w:val="20"/>
                <w:lang w:val="en-U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D2DE0A5" w14:textId="79201B92" w:rsidR="00291CA8" w:rsidRPr="00472490" w:rsidRDefault="00291CA8" w:rsidP="00472490">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0FDAAF" w14:textId="19309DBD" w:rsidR="00291CA8" w:rsidRPr="00472490" w:rsidRDefault="00291CA8" w:rsidP="00BE362C">
            <w:pPr>
              <w:shd w:val="clear" w:color="auto" w:fill="FFFFFF" w:themeFill="background1"/>
              <w:spacing w:before="120"/>
              <w:jc w:val="center"/>
              <w:rPr>
                <w:noProof w:val="0"/>
                <w:sz w:val="20"/>
                <w:szCs w:val="20"/>
                <w:lang w:val="es-ES" w:eastAsia="ru-RU"/>
              </w:rPr>
            </w:pPr>
          </w:p>
        </w:tc>
      </w:tr>
      <w:tr w:rsidR="00291CA8" w:rsidRPr="00BE362C" w14:paraId="275DC1BC"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89966A4" w14:textId="63F256E8" w:rsidR="00291CA8" w:rsidRPr="00472490" w:rsidRDefault="00291CA8"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0035A73" w14:textId="4ABD870A" w:rsidR="00291CA8" w:rsidRPr="00472490" w:rsidRDefault="00291CA8" w:rsidP="00BE362C">
            <w:pPr>
              <w:shd w:val="clear" w:color="auto" w:fill="FFFFFF" w:themeFill="background1"/>
              <w:spacing w:before="120"/>
              <w:jc w:val="center"/>
              <w:rPr>
                <w:noProof w:val="0"/>
                <w:sz w:val="20"/>
                <w:szCs w:val="20"/>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BB1C273" w14:textId="08A20599" w:rsidR="00291CA8" w:rsidRPr="000D0644" w:rsidRDefault="00291CA8" w:rsidP="000D0644">
            <w:pPr>
              <w:shd w:val="clear" w:color="auto" w:fill="FFFFFF" w:themeFill="background1"/>
              <w:spacing w:before="120"/>
              <w:rPr>
                <w:b/>
                <w:bCs/>
                <w:i/>
                <w:noProof w:val="0"/>
                <w:sz w:val="20"/>
                <w:szCs w:val="20"/>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7D72FE" w14:textId="77777777" w:rsidR="00291CA8" w:rsidRPr="00472490" w:rsidRDefault="00291CA8"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0B16379" w14:textId="77777777" w:rsidR="00291CA8" w:rsidRPr="00472490" w:rsidRDefault="00291CA8"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041F3B3" w14:textId="77777777" w:rsidR="00291CA8" w:rsidRPr="00472490" w:rsidRDefault="00291CA8" w:rsidP="00BE362C">
            <w:pPr>
              <w:shd w:val="clear" w:color="auto" w:fill="FFFFFF" w:themeFill="background1"/>
              <w:spacing w:before="120"/>
              <w:jc w:val="center"/>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2ECC3B" w14:textId="1CE497D8" w:rsidR="00291CA8" w:rsidRPr="00A62E73" w:rsidRDefault="00291CA8" w:rsidP="00BE362C">
            <w:pPr>
              <w:shd w:val="clear" w:color="auto" w:fill="FFFFFF" w:themeFill="background1"/>
              <w:spacing w:before="120"/>
              <w:jc w:val="center"/>
              <w:rPr>
                <w:b/>
                <w:bCs/>
                <w:noProof w:val="0"/>
                <w:sz w:val="20"/>
                <w:szCs w:val="20"/>
                <w:lang w:val="es-ES" w:eastAsia="ru-RU"/>
              </w:rPr>
            </w:pPr>
          </w:p>
        </w:tc>
      </w:tr>
      <w:tr w:rsidR="00291CA8" w:rsidRPr="00BE362C" w14:paraId="0B1A3DBD" w14:textId="77777777" w:rsidTr="00255D11">
        <w:trPr>
          <w:trHeight w:val="190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D386DFA" w14:textId="653E7F3F" w:rsidR="00291CA8" w:rsidRPr="00472490" w:rsidRDefault="00291CA8"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8DFF50D" w14:textId="79524C1A" w:rsidR="00291CA8" w:rsidRPr="00472490" w:rsidRDefault="00291CA8" w:rsidP="00BE362C">
            <w:pPr>
              <w:shd w:val="clear" w:color="auto" w:fill="FFFFFF" w:themeFill="background1"/>
              <w:spacing w:before="120"/>
              <w:jc w:val="center"/>
              <w:rPr>
                <w:noProof w:val="0"/>
                <w:sz w:val="20"/>
                <w:szCs w:val="20"/>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2C8B66A" w14:textId="397C86F6" w:rsidR="00291CA8" w:rsidRPr="00472490" w:rsidRDefault="00291CA8" w:rsidP="00BE362C">
            <w:pPr>
              <w:shd w:val="clear" w:color="auto" w:fill="FFFFFF" w:themeFill="background1"/>
              <w:spacing w:before="120"/>
              <w:jc w:val="center"/>
              <w:rPr>
                <w:i/>
                <w:noProof w:val="0"/>
                <w:sz w:val="20"/>
                <w:szCs w:val="20"/>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0AA6F2" w14:textId="338CBEB2" w:rsidR="00291CA8" w:rsidRPr="00472490" w:rsidRDefault="00291CA8"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58B372B9" w14:textId="4F2E0543" w:rsidR="00291CA8" w:rsidRPr="00472490" w:rsidRDefault="00291CA8"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4507C2" w14:textId="1ED0E6AC" w:rsidR="00291CA8" w:rsidRPr="00472490" w:rsidRDefault="00291CA8" w:rsidP="000D0644">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47948A" w14:textId="62FCFF09" w:rsidR="00291CA8" w:rsidRPr="00472490" w:rsidRDefault="00291CA8" w:rsidP="00BE362C">
            <w:pPr>
              <w:shd w:val="clear" w:color="auto" w:fill="FFFFFF" w:themeFill="background1"/>
              <w:spacing w:before="120"/>
              <w:jc w:val="center"/>
              <w:rPr>
                <w:noProof w:val="0"/>
                <w:sz w:val="20"/>
                <w:szCs w:val="20"/>
                <w:lang w:val="es-ES" w:eastAsia="ru-RU"/>
              </w:rPr>
            </w:pPr>
          </w:p>
        </w:tc>
      </w:tr>
      <w:tr w:rsidR="00291CA8" w:rsidRPr="00BE362C" w14:paraId="36E6C1A5"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DC9B43C" w14:textId="74322CA3" w:rsidR="00291CA8" w:rsidRPr="00472490" w:rsidRDefault="00291CA8"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E143F28" w14:textId="6150CF6B" w:rsidR="00291CA8" w:rsidRPr="00472490" w:rsidRDefault="00291CA8" w:rsidP="00BE362C">
            <w:pPr>
              <w:shd w:val="clear" w:color="auto" w:fill="FFFFFF" w:themeFill="background1"/>
              <w:spacing w:before="120"/>
              <w:jc w:val="center"/>
              <w:rPr>
                <w:noProof w:val="0"/>
                <w:sz w:val="20"/>
                <w:szCs w:val="20"/>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79C7C7CE" w14:textId="3E1C5E0C" w:rsidR="00291CA8" w:rsidRPr="00472490" w:rsidRDefault="00291CA8" w:rsidP="000D0644">
            <w:pPr>
              <w:shd w:val="clear" w:color="auto" w:fill="FFFFFF" w:themeFill="background1"/>
              <w:spacing w:before="120"/>
              <w:rPr>
                <w:i/>
                <w:noProof w:val="0"/>
                <w:sz w:val="20"/>
                <w:szCs w:val="20"/>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4927B8" w14:textId="3577559E" w:rsidR="00291CA8" w:rsidRPr="00472490" w:rsidRDefault="00291CA8"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1857751" w14:textId="4E3DD73E" w:rsidR="00291CA8" w:rsidRPr="00472490" w:rsidRDefault="00291CA8"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83F1E1E" w14:textId="29AF8995" w:rsidR="00291CA8" w:rsidRPr="00472490" w:rsidRDefault="00291CA8" w:rsidP="00255D11">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7335E1" w14:textId="29A49331" w:rsidR="00291CA8" w:rsidRPr="00472490" w:rsidRDefault="00291CA8" w:rsidP="00BE362C">
            <w:pPr>
              <w:shd w:val="clear" w:color="auto" w:fill="FFFFFF" w:themeFill="background1"/>
              <w:spacing w:before="120"/>
              <w:jc w:val="center"/>
              <w:rPr>
                <w:noProof w:val="0"/>
                <w:sz w:val="20"/>
                <w:szCs w:val="20"/>
                <w:lang w:val="es-ES" w:eastAsia="ru-RU"/>
              </w:rPr>
            </w:pPr>
          </w:p>
        </w:tc>
      </w:tr>
      <w:tr w:rsidR="00291CA8" w:rsidRPr="00BE362C" w14:paraId="17E8ECC7"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89444AF" w14:textId="107BD1CF" w:rsidR="00291CA8" w:rsidRPr="00472490" w:rsidRDefault="00291CA8"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B1BADCA" w14:textId="24B6B649" w:rsidR="00291CA8" w:rsidRPr="00783FE9" w:rsidRDefault="00291CA8" w:rsidP="00BE362C">
            <w:pPr>
              <w:shd w:val="clear" w:color="auto" w:fill="FFFFFF" w:themeFill="background1"/>
              <w:spacing w:before="120"/>
              <w:jc w:val="center"/>
              <w:rPr>
                <w:noProof w:val="0"/>
                <w:sz w:val="22"/>
                <w:szCs w:val="22"/>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FE6EB68" w14:textId="399BAFDE" w:rsidR="00291CA8" w:rsidRPr="00783FE9" w:rsidRDefault="00291CA8" w:rsidP="00255D11">
            <w:pPr>
              <w:shd w:val="clear" w:color="auto" w:fill="FFFFFF" w:themeFill="background1"/>
              <w:spacing w:before="120"/>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E1EA7F" w14:textId="31F5B133" w:rsidR="00291CA8" w:rsidRPr="00472490" w:rsidRDefault="00291CA8"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DEDCB53" w14:textId="1A57B634" w:rsidR="00291CA8" w:rsidRPr="00472490" w:rsidRDefault="00291CA8"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9E0A0B" w14:textId="1C238951" w:rsidR="00291CA8" w:rsidRPr="00472490" w:rsidRDefault="00291CA8" w:rsidP="00255D11">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F40822" w14:textId="43E75137" w:rsidR="00291CA8" w:rsidRPr="00472490" w:rsidRDefault="00291CA8" w:rsidP="00BE362C">
            <w:pPr>
              <w:shd w:val="clear" w:color="auto" w:fill="FFFFFF" w:themeFill="background1"/>
              <w:spacing w:before="120"/>
              <w:jc w:val="center"/>
              <w:rPr>
                <w:noProof w:val="0"/>
                <w:sz w:val="20"/>
                <w:szCs w:val="20"/>
                <w:lang w:val="es-ES" w:eastAsia="ru-RU"/>
              </w:rPr>
            </w:pPr>
          </w:p>
        </w:tc>
      </w:tr>
      <w:tr w:rsidR="00291CA8" w:rsidRPr="00BE362C" w14:paraId="12B4D5C4"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3CFAEE1" w14:textId="19632EF9" w:rsidR="00291CA8" w:rsidRPr="00472490" w:rsidRDefault="00291CA8"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174CF5F" w14:textId="451D8AD0" w:rsidR="00291CA8" w:rsidRPr="00783FE9" w:rsidRDefault="00291CA8" w:rsidP="00BE362C">
            <w:pPr>
              <w:shd w:val="clear" w:color="auto" w:fill="FFFFFF" w:themeFill="background1"/>
              <w:spacing w:before="120"/>
              <w:jc w:val="center"/>
              <w:rPr>
                <w:noProof w:val="0"/>
                <w:sz w:val="22"/>
                <w:szCs w:val="22"/>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9443CFD" w14:textId="4900F756" w:rsidR="00291CA8" w:rsidRPr="00783FE9" w:rsidRDefault="00291CA8" w:rsidP="00BE362C">
            <w:pPr>
              <w:shd w:val="clear" w:color="auto" w:fill="FFFFFF" w:themeFill="background1"/>
              <w:spacing w:before="120"/>
              <w:jc w:val="center"/>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E488B6" w14:textId="7E5CCBBC" w:rsidR="00291CA8" w:rsidRPr="00472490" w:rsidRDefault="00291CA8"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F5D5695" w14:textId="693A585D" w:rsidR="00291CA8" w:rsidRPr="00472490" w:rsidRDefault="00291CA8"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CF48E6" w14:textId="41836805" w:rsidR="00291CA8" w:rsidRPr="00472490" w:rsidRDefault="00291CA8" w:rsidP="00255D11">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2C974A" w14:textId="792CAA05" w:rsidR="00291CA8" w:rsidRPr="00472490" w:rsidRDefault="00291CA8" w:rsidP="00BE362C">
            <w:pPr>
              <w:shd w:val="clear" w:color="auto" w:fill="FFFFFF" w:themeFill="background1"/>
              <w:spacing w:before="120"/>
              <w:jc w:val="center"/>
              <w:rPr>
                <w:noProof w:val="0"/>
                <w:sz w:val="20"/>
                <w:szCs w:val="20"/>
                <w:lang w:val="es-ES" w:eastAsia="ru-RU"/>
              </w:rPr>
            </w:pPr>
          </w:p>
        </w:tc>
      </w:tr>
      <w:tr w:rsidR="00291CA8" w:rsidRPr="00BE362C" w14:paraId="1EF17E49" w14:textId="77777777" w:rsidTr="000D064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72964CB" w14:textId="523860E7" w:rsidR="00291CA8" w:rsidRPr="00472490" w:rsidRDefault="00291CA8" w:rsidP="00BE362C">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A0CC20D" w14:textId="2E7178E9" w:rsidR="00291CA8" w:rsidRPr="00783FE9" w:rsidRDefault="00291CA8" w:rsidP="00BE362C">
            <w:pPr>
              <w:shd w:val="clear" w:color="auto" w:fill="FFFFFF" w:themeFill="background1"/>
              <w:spacing w:before="120"/>
              <w:jc w:val="center"/>
              <w:rPr>
                <w:noProof w:val="0"/>
                <w:sz w:val="22"/>
                <w:szCs w:val="22"/>
                <w:lang w:val="es-ES"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67D1B68" w14:textId="77777777" w:rsidR="00291CA8" w:rsidRPr="00783FE9" w:rsidRDefault="00291CA8" w:rsidP="00BE362C">
            <w:pPr>
              <w:shd w:val="clear" w:color="auto" w:fill="FFFFFF" w:themeFill="background1"/>
              <w:spacing w:before="120"/>
              <w:jc w:val="center"/>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911E7A" w14:textId="24F6E30F" w:rsidR="00291CA8" w:rsidRPr="00472490" w:rsidRDefault="00291CA8" w:rsidP="00BE362C">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24B02EA" w14:textId="66E61D17" w:rsidR="00291CA8" w:rsidRPr="00472490" w:rsidRDefault="00291CA8" w:rsidP="00BE362C">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BBA79E" w14:textId="63664EB3" w:rsidR="00291CA8" w:rsidRPr="00472490" w:rsidRDefault="00291CA8" w:rsidP="00125410">
            <w:pPr>
              <w:shd w:val="clear" w:color="auto" w:fill="FFFFFF" w:themeFill="background1"/>
              <w:spacing w:before="120"/>
              <w:rPr>
                <w:noProof w:val="0"/>
                <w:sz w:val="20"/>
                <w:szCs w:val="20"/>
                <w:lang w:val="es-ES"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1A45B9" w14:textId="0D0DBF08" w:rsidR="00291CA8" w:rsidRPr="00472490" w:rsidRDefault="00291CA8" w:rsidP="00BE362C">
            <w:pPr>
              <w:shd w:val="clear" w:color="auto" w:fill="FFFFFF" w:themeFill="background1"/>
              <w:spacing w:before="120"/>
              <w:jc w:val="center"/>
              <w:rPr>
                <w:noProof w:val="0"/>
                <w:sz w:val="20"/>
                <w:szCs w:val="20"/>
                <w:lang w:val="es-ES" w:eastAsia="ru-RU"/>
              </w:rPr>
            </w:pPr>
          </w:p>
        </w:tc>
      </w:tr>
      <w:tr w:rsidR="00783FE9" w:rsidRPr="00BE362C" w14:paraId="53CEF0FF" w14:textId="77777777" w:rsidTr="00783FE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25E622C" w14:textId="38AD1978" w:rsidR="00783FE9" w:rsidRPr="00472490" w:rsidRDefault="00783FE9" w:rsidP="00783FE9">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9E91424" w14:textId="674E0F48" w:rsidR="00783FE9" w:rsidRPr="00783FE9" w:rsidRDefault="00783FE9" w:rsidP="00783FE9">
            <w:pPr>
              <w:shd w:val="clear" w:color="auto" w:fill="FFFFFF" w:themeFill="background1"/>
              <w:spacing w:before="120"/>
              <w:jc w:val="center"/>
              <w:rPr>
                <w:noProof w:val="0"/>
                <w:sz w:val="22"/>
                <w:szCs w:val="22"/>
                <w:lang w:val="es-ES" w:eastAsia="ru-RU"/>
              </w:rPr>
            </w:pPr>
          </w:p>
        </w:tc>
        <w:tc>
          <w:tcPr>
            <w:tcW w:w="2111" w:type="dxa"/>
            <w:tcBorders>
              <w:top w:val="single" w:sz="4" w:space="0" w:color="auto"/>
              <w:left w:val="single" w:sz="2" w:space="0" w:color="000000"/>
              <w:bottom w:val="single" w:sz="4" w:space="0" w:color="auto"/>
              <w:right w:val="nil"/>
            </w:tcBorders>
            <w:shd w:val="clear" w:color="auto" w:fill="auto"/>
          </w:tcPr>
          <w:p w14:paraId="3DB680F8" w14:textId="77777777" w:rsidR="00783FE9" w:rsidRPr="00783FE9" w:rsidRDefault="00783FE9" w:rsidP="00783FE9">
            <w:pPr>
              <w:shd w:val="clear" w:color="auto" w:fill="FFFFFF" w:themeFill="background1"/>
              <w:spacing w:before="120"/>
              <w:jc w:val="center"/>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7E8668" w14:textId="621F56B4" w:rsidR="00783FE9" w:rsidRPr="00783FE9" w:rsidRDefault="00783FE9" w:rsidP="00783FE9">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2" w:space="0" w:color="000000"/>
              <w:bottom w:val="single" w:sz="4" w:space="0" w:color="auto"/>
              <w:right w:val="nil"/>
            </w:tcBorders>
            <w:shd w:val="clear" w:color="auto" w:fill="auto"/>
          </w:tcPr>
          <w:p w14:paraId="19F7153B" w14:textId="465265FC" w:rsidR="00783FE9" w:rsidRPr="00783FE9" w:rsidRDefault="00783FE9" w:rsidP="00783FE9">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2" w:space="0" w:color="000000"/>
              <w:bottom w:val="single" w:sz="4" w:space="0" w:color="auto"/>
              <w:right w:val="single" w:sz="2" w:space="0" w:color="000000"/>
            </w:tcBorders>
            <w:shd w:val="clear" w:color="auto" w:fill="auto"/>
          </w:tcPr>
          <w:p w14:paraId="36F63CEB" w14:textId="571B1DC8" w:rsidR="00783FE9" w:rsidRPr="00783FE9" w:rsidRDefault="00783FE9" w:rsidP="00783FE9">
            <w:pPr>
              <w:shd w:val="clear" w:color="auto" w:fill="FFFFFF" w:themeFill="background1"/>
              <w:spacing w:before="120"/>
              <w:rPr>
                <w:noProof w:val="0"/>
                <w:sz w:val="20"/>
                <w:szCs w:val="20"/>
                <w:lang w:val="es-ES" w:eastAsia="ru-RU"/>
              </w:rPr>
            </w:pPr>
          </w:p>
        </w:tc>
        <w:tc>
          <w:tcPr>
            <w:tcW w:w="1417" w:type="dxa"/>
            <w:tcBorders>
              <w:top w:val="single" w:sz="4" w:space="0" w:color="auto"/>
              <w:left w:val="single" w:sz="2" w:space="0" w:color="000000"/>
              <w:bottom w:val="single" w:sz="4" w:space="0" w:color="auto"/>
              <w:right w:val="single" w:sz="2" w:space="0" w:color="000000"/>
            </w:tcBorders>
            <w:shd w:val="clear" w:color="auto" w:fill="auto"/>
          </w:tcPr>
          <w:p w14:paraId="1F8BDDF6" w14:textId="57EA6B16" w:rsidR="00783FE9" w:rsidRPr="00472490" w:rsidRDefault="00783FE9" w:rsidP="00783FE9">
            <w:pPr>
              <w:shd w:val="clear" w:color="auto" w:fill="FFFFFF" w:themeFill="background1"/>
              <w:spacing w:before="120"/>
              <w:jc w:val="center"/>
              <w:rPr>
                <w:noProof w:val="0"/>
                <w:sz w:val="20"/>
                <w:szCs w:val="20"/>
                <w:lang w:val="es-ES" w:eastAsia="ru-RU"/>
              </w:rPr>
            </w:pPr>
          </w:p>
        </w:tc>
      </w:tr>
      <w:tr w:rsidR="00783FE9" w:rsidRPr="00BE362C" w14:paraId="738EFD93" w14:textId="77777777" w:rsidTr="00783FE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427E993" w14:textId="72C69822" w:rsidR="00783FE9" w:rsidRPr="00472490" w:rsidRDefault="00783FE9" w:rsidP="00783FE9">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A38A09E" w14:textId="49D7B1A3" w:rsidR="00783FE9" w:rsidRPr="00783FE9" w:rsidRDefault="00783FE9" w:rsidP="00783FE9">
            <w:pPr>
              <w:shd w:val="clear" w:color="auto" w:fill="FFFFFF" w:themeFill="background1"/>
              <w:spacing w:before="120"/>
              <w:jc w:val="center"/>
              <w:rPr>
                <w:noProof w:val="0"/>
                <w:sz w:val="22"/>
                <w:szCs w:val="22"/>
                <w:lang w:val="es-ES" w:eastAsia="ru-RU"/>
              </w:rPr>
            </w:pPr>
          </w:p>
        </w:tc>
        <w:tc>
          <w:tcPr>
            <w:tcW w:w="2111" w:type="dxa"/>
            <w:tcBorders>
              <w:top w:val="single" w:sz="4" w:space="0" w:color="auto"/>
              <w:left w:val="single" w:sz="2" w:space="0" w:color="000000"/>
              <w:bottom w:val="single" w:sz="4" w:space="0" w:color="auto"/>
              <w:right w:val="nil"/>
            </w:tcBorders>
            <w:shd w:val="clear" w:color="auto" w:fill="auto"/>
          </w:tcPr>
          <w:p w14:paraId="29769CC0" w14:textId="280102DD" w:rsidR="00783FE9" w:rsidRPr="00783FE9" w:rsidRDefault="00783FE9" w:rsidP="00783FE9">
            <w:pPr>
              <w:shd w:val="clear" w:color="auto" w:fill="FFFFFF" w:themeFill="background1"/>
              <w:spacing w:before="120"/>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6832F0" w14:textId="2C007122" w:rsidR="00783FE9" w:rsidRPr="00783FE9" w:rsidRDefault="00783FE9" w:rsidP="00783FE9">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2" w:space="0" w:color="000000"/>
              <w:bottom w:val="single" w:sz="4" w:space="0" w:color="auto"/>
              <w:right w:val="nil"/>
            </w:tcBorders>
            <w:shd w:val="clear" w:color="auto" w:fill="auto"/>
          </w:tcPr>
          <w:p w14:paraId="2676FC14" w14:textId="00893D47" w:rsidR="00783FE9" w:rsidRPr="00783FE9" w:rsidRDefault="00783FE9" w:rsidP="00783FE9">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2" w:space="0" w:color="000000"/>
              <w:bottom w:val="single" w:sz="4" w:space="0" w:color="auto"/>
              <w:right w:val="single" w:sz="2" w:space="0" w:color="000000"/>
            </w:tcBorders>
            <w:shd w:val="clear" w:color="auto" w:fill="auto"/>
          </w:tcPr>
          <w:p w14:paraId="3DB14B68" w14:textId="7A0A847A" w:rsidR="00783FE9" w:rsidRPr="00783FE9" w:rsidRDefault="00783FE9" w:rsidP="00783FE9">
            <w:pPr>
              <w:shd w:val="clear" w:color="auto" w:fill="FFFFFF" w:themeFill="background1"/>
              <w:spacing w:before="120"/>
              <w:rPr>
                <w:noProof w:val="0"/>
                <w:sz w:val="20"/>
                <w:szCs w:val="20"/>
                <w:lang w:val="es-ES" w:eastAsia="ru-RU"/>
              </w:rPr>
            </w:pPr>
          </w:p>
        </w:tc>
        <w:tc>
          <w:tcPr>
            <w:tcW w:w="1417" w:type="dxa"/>
            <w:tcBorders>
              <w:top w:val="single" w:sz="4" w:space="0" w:color="auto"/>
              <w:left w:val="single" w:sz="2" w:space="0" w:color="000000"/>
              <w:bottom w:val="single" w:sz="4" w:space="0" w:color="auto"/>
              <w:right w:val="single" w:sz="2" w:space="0" w:color="000000"/>
            </w:tcBorders>
            <w:shd w:val="clear" w:color="auto" w:fill="auto"/>
          </w:tcPr>
          <w:p w14:paraId="55A69AD7" w14:textId="63B6E20A" w:rsidR="00783FE9" w:rsidRPr="00472490" w:rsidRDefault="00783FE9" w:rsidP="00783FE9">
            <w:pPr>
              <w:shd w:val="clear" w:color="auto" w:fill="FFFFFF" w:themeFill="background1"/>
              <w:spacing w:before="120"/>
              <w:jc w:val="center"/>
              <w:rPr>
                <w:noProof w:val="0"/>
                <w:sz w:val="20"/>
                <w:szCs w:val="20"/>
                <w:lang w:val="es-ES" w:eastAsia="ru-RU"/>
              </w:rPr>
            </w:pPr>
          </w:p>
        </w:tc>
      </w:tr>
      <w:tr w:rsidR="00783FE9" w:rsidRPr="00BE362C" w14:paraId="69B45294" w14:textId="77777777" w:rsidTr="00783FE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36AAE2E" w14:textId="69C25350" w:rsidR="00783FE9" w:rsidRPr="00472490" w:rsidRDefault="00783FE9" w:rsidP="00783FE9">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1EA8DCA6" w14:textId="107EC117" w:rsidR="00783FE9" w:rsidRPr="00783FE9" w:rsidRDefault="00783FE9" w:rsidP="00783FE9">
            <w:pPr>
              <w:shd w:val="clear" w:color="auto" w:fill="FFFFFF" w:themeFill="background1"/>
              <w:spacing w:before="120"/>
              <w:jc w:val="center"/>
              <w:rPr>
                <w:noProof w:val="0"/>
                <w:sz w:val="22"/>
                <w:szCs w:val="22"/>
                <w:lang w:val="es-ES" w:eastAsia="ru-RU"/>
              </w:rPr>
            </w:pPr>
          </w:p>
        </w:tc>
        <w:tc>
          <w:tcPr>
            <w:tcW w:w="2111" w:type="dxa"/>
            <w:tcBorders>
              <w:top w:val="single" w:sz="4" w:space="0" w:color="auto"/>
              <w:left w:val="single" w:sz="2" w:space="0" w:color="000000"/>
              <w:bottom w:val="single" w:sz="4" w:space="0" w:color="auto"/>
              <w:right w:val="nil"/>
            </w:tcBorders>
            <w:shd w:val="clear" w:color="auto" w:fill="auto"/>
          </w:tcPr>
          <w:p w14:paraId="4F25A026" w14:textId="77777777" w:rsidR="00783FE9" w:rsidRPr="00783FE9" w:rsidRDefault="00783FE9" w:rsidP="00783FE9">
            <w:pPr>
              <w:shd w:val="clear" w:color="auto" w:fill="FFFFFF" w:themeFill="background1"/>
              <w:spacing w:before="120"/>
              <w:jc w:val="center"/>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7DB575" w14:textId="16E9556C" w:rsidR="00783FE9" w:rsidRPr="00783FE9" w:rsidRDefault="00783FE9" w:rsidP="00783FE9">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2" w:space="0" w:color="000000"/>
              <w:bottom w:val="single" w:sz="4" w:space="0" w:color="auto"/>
              <w:right w:val="nil"/>
            </w:tcBorders>
            <w:shd w:val="clear" w:color="auto" w:fill="auto"/>
          </w:tcPr>
          <w:p w14:paraId="7EA739AB" w14:textId="23E4ADB9" w:rsidR="00783FE9" w:rsidRPr="00783FE9" w:rsidRDefault="00783FE9" w:rsidP="00783FE9">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2" w:space="0" w:color="000000"/>
              <w:bottom w:val="single" w:sz="4" w:space="0" w:color="auto"/>
              <w:right w:val="single" w:sz="2" w:space="0" w:color="000000"/>
            </w:tcBorders>
            <w:shd w:val="clear" w:color="auto" w:fill="auto"/>
          </w:tcPr>
          <w:p w14:paraId="705C522C" w14:textId="457B3D1F" w:rsidR="00783FE9" w:rsidRPr="00472490" w:rsidRDefault="00783FE9" w:rsidP="00783FE9">
            <w:pPr>
              <w:shd w:val="clear" w:color="auto" w:fill="FFFFFF" w:themeFill="background1"/>
              <w:spacing w:before="120"/>
              <w:rPr>
                <w:noProof w:val="0"/>
                <w:sz w:val="20"/>
                <w:szCs w:val="20"/>
                <w:lang w:val="es-ES" w:eastAsia="ru-RU"/>
              </w:rPr>
            </w:pPr>
          </w:p>
        </w:tc>
        <w:tc>
          <w:tcPr>
            <w:tcW w:w="1417" w:type="dxa"/>
            <w:tcBorders>
              <w:top w:val="single" w:sz="4" w:space="0" w:color="auto"/>
              <w:left w:val="single" w:sz="2" w:space="0" w:color="000000"/>
              <w:bottom w:val="single" w:sz="4" w:space="0" w:color="auto"/>
              <w:right w:val="single" w:sz="2" w:space="0" w:color="000000"/>
            </w:tcBorders>
            <w:shd w:val="clear" w:color="auto" w:fill="auto"/>
          </w:tcPr>
          <w:p w14:paraId="20C96855" w14:textId="47C757AC" w:rsidR="00783FE9" w:rsidRPr="00472490" w:rsidRDefault="00783FE9" w:rsidP="00783FE9">
            <w:pPr>
              <w:shd w:val="clear" w:color="auto" w:fill="FFFFFF" w:themeFill="background1"/>
              <w:spacing w:before="120"/>
              <w:jc w:val="center"/>
              <w:rPr>
                <w:noProof w:val="0"/>
                <w:sz w:val="20"/>
                <w:szCs w:val="20"/>
                <w:lang w:val="es-ES" w:eastAsia="ru-RU"/>
              </w:rPr>
            </w:pPr>
          </w:p>
        </w:tc>
      </w:tr>
      <w:tr w:rsidR="00783FE9" w:rsidRPr="00BE362C" w14:paraId="6CE42A8C" w14:textId="77777777" w:rsidTr="00783FE9">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2DF1515" w14:textId="1096C108" w:rsidR="00783FE9" w:rsidRPr="00472490" w:rsidRDefault="00783FE9" w:rsidP="00783FE9">
            <w:pPr>
              <w:shd w:val="clear" w:color="auto" w:fill="FFFFFF" w:themeFill="background1"/>
              <w:spacing w:before="120"/>
              <w:jc w:val="center"/>
              <w:rPr>
                <w:noProof w:val="0"/>
                <w:sz w:val="20"/>
                <w:szCs w:val="20"/>
                <w:lang w:val="es-ES"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338A471" w14:textId="28EFBF9D" w:rsidR="00783FE9" w:rsidRPr="00783FE9" w:rsidRDefault="00783FE9" w:rsidP="00783FE9">
            <w:pPr>
              <w:shd w:val="clear" w:color="auto" w:fill="FFFFFF" w:themeFill="background1"/>
              <w:spacing w:before="120"/>
              <w:jc w:val="center"/>
              <w:rPr>
                <w:noProof w:val="0"/>
                <w:sz w:val="22"/>
                <w:szCs w:val="22"/>
                <w:lang w:val="es-ES" w:eastAsia="ru-RU"/>
              </w:rPr>
            </w:pPr>
          </w:p>
        </w:tc>
        <w:tc>
          <w:tcPr>
            <w:tcW w:w="2111" w:type="dxa"/>
            <w:tcBorders>
              <w:top w:val="single" w:sz="4" w:space="0" w:color="auto"/>
              <w:left w:val="single" w:sz="2" w:space="0" w:color="000000"/>
              <w:bottom w:val="single" w:sz="4" w:space="0" w:color="auto"/>
              <w:right w:val="nil"/>
            </w:tcBorders>
            <w:shd w:val="clear" w:color="auto" w:fill="auto"/>
          </w:tcPr>
          <w:p w14:paraId="2F09466A" w14:textId="77777777" w:rsidR="00783FE9" w:rsidRPr="00783FE9" w:rsidRDefault="00783FE9" w:rsidP="00783FE9">
            <w:pPr>
              <w:shd w:val="clear" w:color="auto" w:fill="FFFFFF" w:themeFill="background1"/>
              <w:spacing w:before="120"/>
              <w:jc w:val="center"/>
              <w:rPr>
                <w:i/>
                <w:noProof w:val="0"/>
                <w:sz w:val="22"/>
                <w:szCs w:val="22"/>
                <w:lang w:val="es-ES"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DF0F4E" w14:textId="1029A6C6" w:rsidR="00783FE9" w:rsidRPr="00783FE9" w:rsidRDefault="00783FE9" w:rsidP="00783FE9">
            <w:pPr>
              <w:shd w:val="clear" w:color="auto" w:fill="FFFFFF" w:themeFill="background1"/>
              <w:spacing w:before="120"/>
              <w:jc w:val="center"/>
              <w:rPr>
                <w:noProof w:val="0"/>
                <w:sz w:val="20"/>
                <w:szCs w:val="20"/>
                <w:lang w:val="es-ES" w:eastAsia="ru-RU"/>
              </w:rPr>
            </w:pPr>
          </w:p>
        </w:tc>
        <w:tc>
          <w:tcPr>
            <w:tcW w:w="726" w:type="dxa"/>
            <w:tcBorders>
              <w:top w:val="single" w:sz="4" w:space="0" w:color="auto"/>
              <w:left w:val="single" w:sz="2" w:space="0" w:color="000000"/>
              <w:bottom w:val="single" w:sz="4" w:space="0" w:color="auto"/>
              <w:right w:val="nil"/>
            </w:tcBorders>
            <w:shd w:val="clear" w:color="auto" w:fill="auto"/>
          </w:tcPr>
          <w:p w14:paraId="355ACFB2" w14:textId="1252DE5F" w:rsidR="00783FE9" w:rsidRPr="00783FE9" w:rsidRDefault="00783FE9" w:rsidP="00783FE9">
            <w:pPr>
              <w:shd w:val="clear" w:color="auto" w:fill="FFFFFF" w:themeFill="background1"/>
              <w:spacing w:before="120"/>
              <w:jc w:val="center"/>
              <w:rPr>
                <w:noProof w:val="0"/>
                <w:sz w:val="20"/>
                <w:szCs w:val="20"/>
                <w:lang w:val="es-ES" w:eastAsia="ru-RU"/>
              </w:rPr>
            </w:pPr>
          </w:p>
        </w:tc>
        <w:tc>
          <w:tcPr>
            <w:tcW w:w="3544" w:type="dxa"/>
            <w:tcBorders>
              <w:top w:val="single" w:sz="4" w:space="0" w:color="auto"/>
              <w:left w:val="single" w:sz="2" w:space="0" w:color="000000"/>
              <w:bottom w:val="single" w:sz="4" w:space="0" w:color="auto"/>
              <w:right w:val="single" w:sz="2" w:space="0" w:color="000000"/>
            </w:tcBorders>
            <w:shd w:val="clear" w:color="auto" w:fill="auto"/>
          </w:tcPr>
          <w:p w14:paraId="77DEA784" w14:textId="15204710" w:rsidR="00783FE9" w:rsidRPr="00472490" w:rsidRDefault="00783FE9" w:rsidP="00783FE9">
            <w:pPr>
              <w:shd w:val="clear" w:color="auto" w:fill="FFFFFF" w:themeFill="background1"/>
              <w:spacing w:before="120"/>
              <w:rPr>
                <w:noProof w:val="0"/>
                <w:sz w:val="20"/>
                <w:szCs w:val="20"/>
                <w:lang w:val="es-ES" w:eastAsia="ru-RU"/>
              </w:rPr>
            </w:pPr>
          </w:p>
        </w:tc>
        <w:tc>
          <w:tcPr>
            <w:tcW w:w="1417" w:type="dxa"/>
            <w:tcBorders>
              <w:top w:val="single" w:sz="4" w:space="0" w:color="auto"/>
              <w:left w:val="single" w:sz="2" w:space="0" w:color="000000"/>
              <w:bottom w:val="single" w:sz="4" w:space="0" w:color="auto"/>
              <w:right w:val="single" w:sz="2" w:space="0" w:color="000000"/>
            </w:tcBorders>
            <w:shd w:val="clear" w:color="auto" w:fill="auto"/>
          </w:tcPr>
          <w:p w14:paraId="33CD7A93" w14:textId="5F031A99" w:rsidR="00783FE9" w:rsidRPr="00472490" w:rsidRDefault="00783FE9" w:rsidP="00783FE9">
            <w:pPr>
              <w:shd w:val="clear" w:color="auto" w:fill="FFFFFF" w:themeFill="background1"/>
              <w:spacing w:before="120"/>
              <w:jc w:val="center"/>
              <w:rPr>
                <w:noProof w:val="0"/>
                <w:sz w:val="20"/>
                <w:szCs w:val="20"/>
                <w:lang w:val="es-ES" w:eastAsia="ru-RU"/>
              </w:rPr>
            </w:pPr>
          </w:p>
        </w:tc>
      </w:tr>
      <w:tr w:rsidR="00BE362C" w:rsidRPr="00BE362C" w14:paraId="44C92E9A" w14:textId="77777777" w:rsidTr="000D0644">
        <w:trPr>
          <w:trHeight w:val="397"/>
        </w:trPr>
        <w:tc>
          <w:tcPr>
            <w:tcW w:w="9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507CFFE7" w:rsidR="00BE362C" w:rsidRPr="00BE362C" w:rsidRDefault="00BE362C" w:rsidP="00BE362C">
            <w:pPr>
              <w:shd w:val="clear" w:color="auto" w:fill="FFFFFF" w:themeFill="background1"/>
              <w:spacing w:before="120"/>
              <w:jc w:val="center"/>
              <w:rPr>
                <w:noProof w:val="0"/>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60CDEF" w14:textId="0277FEF7" w:rsidR="00BE362C" w:rsidRPr="00147FCE" w:rsidRDefault="00BE362C" w:rsidP="00BE362C">
            <w:pPr>
              <w:shd w:val="clear" w:color="auto" w:fill="FFFFFF" w:themeFill="background1"/>
              <w:spacing w:before="120"/>
              <w:jc w:val="center"/>
              <w:rPr>
                <w:b/>
                <w:bCs/>
                <w:noProof w:val="0"/>
                <w:sz w:val="20"/>
                <w:szCs w:val="20"/>
                <w:lang w:val="ru-RU" w:eastAsia="ru-RU"/>
              </w:rPr>
            </w:pPr>
          </w:p>
        </w:tc>
      </w:tr>
    </w:tbl>
    <w:p w14:paraId="31A3FEDB" w14:textId="00F4F9C7" w:rsidR="00D455A9" w:rsidRPr="002236F0" w:rsidRDefault="00816026" w:rsidP="002236F0">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sidR="0031499A">
        <w:rPr>
          <w:b/>
          <w:noProof w:val="0"/>
          <w:lang w:eastAsia="ru-RU"/>
        </w:rPr>
        <w:t xml:space="preserve"> : nu se aplică.</w:t>
      </w:r>
    </w:p>
    <w:p w14:paraId="109B7B9A" w14:textId="2D63FCB3" w:rsidR="00BE362C" w:rsidRPr="00913C37" w:rsidRDefault="00BE362C" w:rsidP="00913C37">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101CF3BB" w14:textId="719C3328" w:rsidR="00BE362C" w:rsidRPr="00913C37" w:rsidRDefault="00BE362C" w:rsidP="00867676">
      <w:pPr>
        <w:numPr>
          <w:ilvl w:val="0"/>
          <w:numId w:val="12"/>
        </w:numPr>
        <w:shd w:val="clear" w:color="auto" w:fill="FFFFFF" w:themeFill="background1"/>
        <w:tabs>
          <w:tab w:val="right" w:pos="426"/>
        </w:tabs>
        <w:spacing w:before="120"/>
        <w:ind w:left="0" w:firstLine="0"/>
        <w:rPr>
          <w:b/>
          <w:noProof w:val="0"/>
          <w:lang w:val="es-ES" w:eastAsia="ru-RU"/>
        </w:rPr>
      </w:pPr>
      <w:r w:rsidRPr="00913C37">
        <w:rPr>
          <w:b/>
          <w:noProof w:val="0"/>
          <w:lang w:val="es-ES" w:eastAsia="ru-RU"/>
        </w:rPr>
        <w:t>Admiterea</w:t>
      </w:r>
      <w:r w:rsidR="00366E2C" w:rsidRPr="00913C37">
        <w:rPr>
          <w:b/>
          <w:noProof w:val="0"/>
          <w:lang w:val="es-ES" w:eastAsia="ru-RU"/>
        </w:rPr>
        <w:t xml:space="preserve"> </w:t>
      </w:r>
      <w:r w:rsidRPr="00913C37">
        <w:rPr>
          <w:b/>
          <w:noProof w:val="0"/>
          <w:lang w:val="es-ES" w:eastAsia="ru-RU"/>
        </w:rPr>
        <w:t>sau</w:t>
      </w:r>
      <w:r w:rsidR="00366E2C" w:rsidRPr="00913C37">
        <w:rPr>
          <w:b/>
          <w:noProof w:val="0"/>
          <w:lang w:val="es-ES" w:eastAsia="ru-RU"/>
        </w:rPr>
        <w:t xml:space="preserve"> </w:t>
      </w:r>
      <w:r w:rsidRPr="00913C37">
        <w:rPr>
          <w:b/>
          <w:noProof w:val="0"/>
          <w:lang w:val="es-ES" w:eastAsia="ru-RU"/>
        </w:rPr>
        <w:t>interzicerea</w:t>
      </w:r>
      <w:r w:rsidR="00366E2C" w:rsidRPr="00913C37">
        <w:rPr>
          <w:b/>
          <w:noProof w:val="0"/>
          <w:lang w:val="es-ES" w:eastAsia="ru-RU"/>
        </w:rPr>
        <w:t xml:space="preserve"> </w:t>
      </w:r>
      <w:r w:rsidRPr="00913C37">
        <w:rPr>
          <w:b/>
          <w:noProof w:val="0"/>
          <w:lang w:val="es-ES" w:eastAsia="ru-RU"/>
        </w:rPr>
        <w:t>ofertelor alternative:</w:t>
      </w:r>
      <w:r w:rsidR="00913C37" w:rsidRPr="00913C37">
        <w:rPr>
          <w:b/>
          <w:noProof w:val="0"/>
          <w:lang w:val="es-ES" w:eastAsia="ru-RU"/>
        </w:rPr>
        <w:t xml:space="preserve"> nu se</w:t>
      </w:r>
      <w:r w:rsidR="00913C37">
        <w:rPr>
          <w:b/>
          <w:noProof w:val="0"/>
          <w:lang w:val="es-ES" w:eastAsia="ru-RU"/>
        </w:rPr>
        <w:t xml:space="preserve"> admit .</w:t>
      </w:r>
    </w:p>
    <w:p w14:paraId="41BF0C66" w14:textId="467E3A18" w:rsid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w:t>
      </w:r>
    </w:p>
    <w:p w14:paraId="149890DC" w14:textId="7560A583" w:rsidR="00913C37" w:rsidRDefault="00913C37" w:rsidP="00913C37">
      <w:pPr>
        <w:tabs>
          <w:tab w:val="left" w:pos="0"/>
          <w:tab w:val="left" w:pos="284"/>
          <w:tab w:val="left" w:pos="426"/>
        </w:tabs>
        <w:spacing w:before="120"/>
        <w:rPr>
          <w:b/>
          <w:shd w:val="clear" w:color="auto" w:fill="FFFF00"/>
          <w:lang w:val="ro-MD" w:eastAsia="ru-RU"/>
        </w:rPr>
      </w:pPr>
      <w:r>
        <w:rPr>
          <w:b/>
          <w:shd w:val="clear" w:color="auto" w:fill="FFFF00"/>
          <w:lang w:val="ro-MD" w:eastAsia="ru-RU"/>
        </w:rPr>
        <w:t xml:space="preserve">            </w:t>
      </w:r>
      <w:r w:rsidRPr="00A72743">
        <w:rPr>
          <w:b/>
          <w:shd w:val="clear" w:color="auto" w:fill="FFFF00"/>
          <w:lang w:val="ro-MD" w:eastAsia="ru-RU"/>
        </w:rPr>
        <w:t xml:space="preserve">Termenul de valabilitate (la momentul livrării) restant va constitui nu mai puţin de </w:t>
      </w:r>
      <w:r w:rsidR="00A6782B">
        <w:rPr>
          <w:b/>
          <w:shd w:val="clear" w:color="auto" w:fill="FFFF00"/>
          <w:lang w:val="ro-MD" w:eastAsia="ru-RU"/>
        </w:rPr>
        <w:t xml:space="preserve">      </w:t>
      </w:r>
      <w:r w:rsidRPr="00A72743">
        <w:rPr>
          <w:b/>
          <w:shd w:val="clear" w:color="auto" w:fill="FFFF00"/>
          <w:lang w:val="ro-MD" w:eastAsia="ru-RU"/>
        </w:rPr>
        <w:t xml:space="preserve">60% </w:t>
      </w:r>
      <w:r>
        <w:rPr>
          <w:b/>
          <w:shd w:val="clear" w:color="auto" w:fill="FFFF00"/>
          <w:lang w:val="ro-MD" w:eastAsia="ru-RU"/>
        </w:rPr>
        <w:t xml:space="preserve"> </w:t>
      </w:r>
      <w:r w:rsidRPr="00A72743">
        <w:rPr>
          <w:b/>
          <w:shd w:val="clear" w:color="auto" w:fill="FFFF00"/>
          <w:lang w:val="ro-MD" w:eastAsia="ru-RU"/>
        </w:rPr>
        <w:t>din cel initial pentru produsele cu valabilitate de 2 şi mai mulţi ani;</w:t>
      </w:r>
    </w:p>
    <w:p w14:paraId="738773B2" w14:textId="7E32DEF3" w:rsidR="00913C37" w:rsidRPr="00913C37" w:rsidRDefault="00913C37" w:rsidP="00913C37">
      <w:pPr>
        <w:tabs>
          <w:tab w:val="left" w:pos="0"/>
          <w:tab w:val="left" w:pos="284"/>
          <w:tab w:val="left" w:pos="426"/>
        </w:tabs>
        <w:spacing w:before="120"/>
        <w:ind w:left="720"/>
        <w:rPr>
          <w:b/>
          <w:shd w:val="clear" w:color="auto" w:fill="FFFF00"/>
          <w:lang w:val="ro-MD" w:eastAsia="ru-RU"/>
        </w:rPr>
      </w:pPr>
      <w:r w:rsidRPr="00A72743">
        <w:rPr>
          <w:b/>
          <w:shd w:val="clear" w:color="auto" w:fill="FFFF00"/>
          <w:lang w:val="ro-MD" w:eastAsia="ru-RU"/>
        </w:rPr>
        <w:t>Termenul de valabilitate (la momentul livrării) restant va constitui nu mai puţin de 80 %</w:t>
      </w:r>
      <w:r>
        <w:rPr>
          <w:b/>
          <w:shd w:val="clear" w:color="auto" w:fill="FFFF00"/>
          <w:lang w:val="ro-MD" w:eastAsia="ru-RU"/>
        </w:rPr>
        <w:t xml:space="preserve"> </w:t>
      </w:r>
      <w:r w:rsidRPr="00A72743">
        <w:rPr>
          <w:b/>
          <w:shd w:val="clear" w:color="auto" w:fill="FFFF00"/>
          <w:lang w:val="ro-MD" w:eastAsia="ru-RU"/>
        </w:rPr>
        <w:t>din cel initial pentru produsele cu  valabilitate de pînă la 2 ani.</w:t>
      </w:r>
    </w:p>
    <w:p w14:paraId="594B791F" w14:textId="04C1F878"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w:t>
      </w:r>
      <w:r w:rsidR="00913C37">
        <w:rPr>
          <w:b/>
          <w:noProof w:val="0"/>
          <w:lang w:val="it-IT" w:eastAsia="ru-RU"/>
        </w:rPr>
        <w:t xml:space="preserve"> </w:t>
      </w:r>
      <w:r w:rsidR="000E56AC">
        <w:rPr>
          <w:b/>
          <w:noProof w:val="0"/>
          <w:lang w:val="it-IT" w:eastAsia="ru-RU"/>
        </w:rPr>
        <w:t>30 decembrie 2022</w:t>
      </w:r>
    </w:p>
    <w:p w14:paraId="29776618" w14:textId="4263494E" w:rsidR="00BE362C" w:rsidRPr="00A07B19" w:rsidRDefault="00BE362C" w:rsidP="00A07B19">
      <w:pPr>
        <w:numPr>
          <w:ilvl w:val="0"/>
          <w:numId w:val="12"/>
        </w:numPr>
        <w:tabs>
          <w:tab w:val="right" w:pos="426"/>
        </w:tabs>
        <w:spacing w:before="120"/>
        <w:ind w:left="360"/>
        <w:rPr>
          <w:noProof w:val="0"/>
          <w:sz w:val="2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A07B19">
        <w:rPr>
          <w:b/>
          <w:noProof w:val="0"/>
          <w:lang w:val="it-IT" w:eastAsia="ru-RU"/>
        </w:rPr>
        <w:t>nu</w:t>
      </w:r>
    </w:p>
    <w:p w14:paraId="2FC4433E" w14:textId="62C6DB91" w:rsidR="00BE362C" w:rsidRPr="00A07B19" w:rsidRDefault="00867676" w:rsidP="00A07B19">
      <w:pPr>
        <w:numPr>
          <w:ilvl w:val="0"/>
          <w:numId w:val="12"/>
        </w:numPr>
        <w:shd w:val="clear" w:color="auto" w:fill="FFFFFF" w:themeFill="background1"/>
        <w:tabs>
          <w:tab w:val="right" w:pos="426"/>
        </w:tabs>
        <w:spacing w:before="120"/>
        <w:ind w:left="360"/>
        <w:rPr>
          <w:noProof w:val="0"/>
          <w:sz w:val="20"/>
          <w:lang w:val="es-ES"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w:t>
      </w:r>
      <w:r w:rsidR="00A07B19">
        <w:rPr>
          <w:b/>
          <w:noProof w:val="0"/>
          <w:lang w:val="it-IT" w:eastAsia="ru-RU"/>
        </w:rPr>
        <w:t xml:space="preserve">nu se aplica </w:t>
      </w:r>
    </w:p>
    <w:p w14:paraId="0E282DA0" w14:textId="03A3E79D" w:rsidR="00D455A9" w:rsidRPr="002236F0" w:rsidRDefault="00BE362C" w:rsidP="002236F0">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10065" w:type="dxa"/>
        <w:tblInd w:w="-856" w:type="dxa"/>
        <w:tblLook w:val="04A0" w:firstRow="1" w:lastRow="0" w:firstColumn="1" w:lastColumn="0" w:noHBand="0" w:noVBand="1"/>
      </w:tblPr>
      <w:tblGrid>
        <w:gridCol w:w="560"/>
        <w:gridCol w:w="3391"/>
        <w:gridCol w:w="4555"/>
        <w:gridCol w:w="1559"/>
      </w:tblGrid>
      <w:tr w:rsidR="00BE362C" w:rsidRPr="00BE362C" w14:paraId="6693F04A" w14:textId="77777777" w:rsidTr="00D455A9">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4555"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59"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113F92" w:rsidRPr="00BE362C" w14:paraId="0B3478F9" w14:textId="77777777" w:rsidTr="00D455A9">
        <w:tc>
          <w:tcPr>
            <w:tcW w:w="560" w:type="dxa"/>
            <w:shd w:val="clear" w:color="auto" w:fill="auto"/>
          </w:tcPr>
          <w:p w14:paraId="54762405" w14:textId="2ECB7E06"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t>1.</w:t>
            </w:r>
          </w:p>
        </w:tc>
        <w:tc>
          <w:tcPr>
            <w:tcW w:w="3391" w:type="dxa"/>
            <w:tcBorders>
              <w:top w:val="single" w:sz="4" w:space="0" w:color="auto"/>
              <w:left w:val="single" w:sz="4" w:space="0" w:color="auto"/>
              <w:bottom w:val="single" w:sz="4" w:space="0" w:color="auto"/>
              <w:right w:val="single" w:sz="4" w:space="0" w:color="auto"/>
            </w:tcBorders>
          </w:tcPr>
          <w:p w14:paraId="5350A530" w14:textId="23838AF8" w:rsidR="00113F92" w:rsidRPr="00113F92" w:rsidRDefault="00113F92" w:rsidP="00113F92">
            <w:pPr>
              <w:shd w:val="clear" w:color="auto" w:fill="FFFFFF" w:themeFill="background1"/>
              <w:tabs>
                <w:tab w:val="left" w:pos="612"/>
              </w:tabs>
              <w:spacing w:before="120" w:after="120"/>
              <w:rPr>
                <w:iCs/>
                <w:noProof w:val="0"/>
                <w:lang w:val="ru-MD" w:eastAsia="ru-RU"/>
              </w:rPr>
            </w:pPr>
            <w:r>
              <w:rPr>
                <w:iCs/>
              </w:rPr>
              <w:t>DUAE</w:t>
            </w:r>
          </w:p>
        </w:tc>
        <w:tc>
          <w:tcPr>
            <w:tcW w:w="4555" w:type="dxa"/>
            <w:tcBorders>
              <w:top w:val="single" w:sz="4" w:space="0" w:color="auto"/>
              <w:left w:val="single" w:sz="4" w:space="0" w:color="auto"/>
              <w:bottom w:val="single" w:sz="4" w:space="0" w:color="auto"/>
              <w:right w:val="single" w:sz="4" w:space="0" w:color="auto"/>
            </w:tcBorders>
          </w:tcPr>
          <w:p w14:paraId="57DE0651" w14:textId="66CC37E2" w:rsidR="00DD165A" w:rsidRPr="00DD165A" w:rsidRDefault="00113F92" w:rsidP="00113F92">
            <w:pPr>
              <w:shd w:val="clear" w:color="auto" w:fill="FFFFFF" w:themeFill="background1"/>
              <w:tabs>
                <w:tab w:val="left" w:pos="612"/>
              </w:tabs>
              <w:spacing w:before="120" w:after="120"/>
              <w:rPr>
                <w:iCs/>
              </w:rPr>
            </w:pPr>
            <w:r>
              <w:rPr>
                <w:iCs/>
              </w:rPr>
              <w:t>Semnat electronic</w:t>
            </w:r>
          </w:p>
        </w:tc>
        <w:tc>
          <w:tcPr>
            <w:tcW w:w="1559" w:type="dxa"/>
            <w:tcBorders>
              <w:top w:val="single" w:sz="4" w:space="0" w:color="auto"/>
              <w:left w:val="single" w:sz="4" w:space="0" w:color="auto"/>
              <w:bottom w:val="single" w:sz="4" w:space="0" w:color="auto"/>
              <w:right w:val="single" w:sz="4" w:space="0" w:color="auto"/>
            </w:tcBorders>
          </w:tcPr>
          <w:p w14:paraId="7BA53022" w14:textId="5CA6C2A0" w:rsidR="00113F92" w:rsidRPr="00BE362C" w:rsidRDefault="00113F92" w:rsidP="00113F92">
            <w:pPr>
              <w:shd w:val="clear" w:color="auto" w:fill="FFFFFF" w:themeFill="background1"/>
              <w:tabs>
                <w:tab w:val="left" w:pos="612"/>
              </w:tabs>
              <w:spacing w:before="120" w:after="120"/>
              <w:rPr>
                <w:iCs/>
                <w:noProof w:val="0"/>
                <w:lang w:val="ru-RU" w:eastAsia="ru-RU"/>
              </w:rPr>
            </w:pPr>
            <w:r>
              <w:rPr>
                <w:iCs/>
              </w:rPr>
              <w:t>Obligatoriu</w:t>
            </w:r>
          </w:p>
        </w:tc>
      </w:tr>
      <w:tr w:rsidR="00113F92" w:rsidRPr="00BE362C" w14:paraId="3FE4D6F2" w14:textId="77777777" w:rsidTr="00D455A9">
        <w:tc>
          <w:tcPr>
            <w:tcW w:w="560" w:type="dxa"/>
            <w:shd w:val="clear" w:color="auto" w:fill="auto"/>
          </w:tcPr>
          <w:p w14:paraId="77119C3B" w14:textId="4FAE6739"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t>2.</w:t>
            </w:r>
          </w:p>
        </w:tc>
        <w:tc>
          <w:tcPr>
            <w:tcW w:w="3391" w:type="dxa"/>
            <w:tcBorders>
              <w:top w:val="single" w:sz="4" w:space="0" w:color="auto"/>
              <w:left w:val="single" w:sz="4" w:space="0" w:color="auto"/>
              <w:bottom w:val="single" w:sz="4" w:space="0" w:color="auto"/>
              <w:right w:val="single" w:sz="4" w:space="0" w:color="auto"/>
            </w:tcBorders>
          </w:tcPr>
          <w:p w14:paraId="79A370FA" w14:textId="35756C61" w:rsidR="00113F92" w:rsidRPr="00113F92" w:rsidRDefault="00113F92" w:rsidP="00113F92">
            <w:pPr>
              <w:shd w:val="clear" w:color="auto" w:fill="FFFFFF" w:themeFill="background1"/>
              <w:tabs>
                <w:tab w:val="left" w:pos="612"/>
              </w:tabs>
              <w:spacing w:before="120" w:after="120"/>
              <w:rPr>
                <w:iCs/>
                <w:noProof w:val="0"/>
                <w:lang w:val="es-ES" w:eastAsia="ru-RU"/>
              </w:rPr>
            </w:pPr>
            <w:r>
              <w:rPr>
                <w:iCs/>
              </w:rPr>
              <w:t>Cerere de participare, conform anexei nr.7</w:t>
            </w:r>
          </w:p>
        </w:tc>
        <w:tc>
          <w:tcPr>
            <w:tcW w:w="4555" w:type="dxa"/>
            <w:tcBorders>
              <w:top w:val="single" w:sz="4" w:space="0" w:color="auto"/>
              <w:left w:val="single" w:sz="4" w:space="0" w:color="auto"/>
              <w:bottom w:val="single" w:sz="4" w:space="0" w:color="auto"/>
              <w:right w:val="single" w:sz="4" w:space="0" w:color="auto"/>
            </w:tcBorders>
          </w:tcPr>
          <w:p w14:paraId="70319862" w14:textId="77777777" w:rsidR="00D455A9" w:rsidRDefault="00113F92" w:rsidP="002236F0">
            <w:pPr>
              <w:shd w:val="clear" w:color="auto" w:fill="FFFFFF" w:themeFill="background1"/>
              <w:tabs>
                <w:tab w:val="left" w:pos="612"/>
              </w:tabs>
              <w:rPr>
                <w:iCs/>
              </w:rPr>
            </w:pPr>
            <w:r>
              <w:rPr>
                <w:iCs/>
              </w:rPr>
              <w:t>Semnat electronic</w:t>
            </w:r>
            <w:r w:rsidR="00DD165A">
              <w:rPr>
                <w:iCs/>
              </w:rPr>
              <w:t xml:space="preserve"> </w:t>
            </w:r>
          </w:p>
          <w:p w14:paraId="0E32163E" w14:textId="065118D0" w:rsidR="00DD165A" w:rsidRPr="00D455A9" w:rsidRDefault="00DD165A" w:rsidP="002236F0">
            <w:pPr>
              <w:shd w:val="clear" w:color="auto" w:fill="FFFFFF" w:themeFill="background1"/>
              <w:tabs>
                <w:tab w:val="left" w:pos="612"/>
              </w:tabs>
              <w:rPr>
                <w:iCs/>
              </w:rPr>
            </w:pPr>
            <w:r w:rsidRPr="00DD165A">
              <w:rPr>
                <w:iCs/>
              </w:rPr>
              <w:t>conform anexei nr.7</w:t>
            </w:r>
            <w:r>
              <w:rPr>
                <w:iCs/>
              </w:rPr>
              <w:t xml:space="preserve"> </w:t>
            </w:r>
            <w:r w:rsidRPr="00DD165A">
              <w:rPr>
                <w:iCs/>
              </w:rPr>
              <w:t>din Documentația standard aprobată prin ordinul MF nr.115 din 15.09.2021</w:t>
            </w:r>
          </w:p>
        </w:tc>
        <w:tc>
          <w:tcPr>
            <w:tcW w:w="1559" w:type="dxa"/>
            <w:tcBorders>
              <w:top w:val="single" w:sz="4" w:space="0" w:color="auto"/>
              <w:left w:val="single" w:sz="4" w:space="0" w:color="auto"/>
              <w:bottom w:val="single" w:sz="4" w:space="0" w:color="auto"/>
              <w:right w:val="single" w:sz="4" w:space="0" w:color="auto"/>
            </w:tcBorders>
          </w:tcPr>
          <w:p w14:paraId="328BFFE6" w14:textId="423B1898" w:rsidR="00113F92" w:rsidRPr="00BE362C" w:rsidRDefault="00113F92" w:rsidP="00113F92">
            <w:pPr>
              <w:shd w:val="clear" w:color="auto" w:fill="FFFFFF" w:themeFill="background1"/>
              <w:tabs>
                <w:tab w:val="left" w:pos="612"/>
              </w:tabs>
              <w:spacing w:before="120" w:after="120"/>
              <w:rPr>
                <w:iCs/>
                <w:noProof w:val="0"/>
                <w:lang w:val="ru-RU" w:eastAsia="ru-RU"/>
              </w:rPr>
            </w:pPr>
            <w:r>
              <w:rPr>
                <w:iCs/>
              </w:rPr>
              <w:t>Obligatoriu</w:t>
            </w:r>
          </w:p>
        </w:tc>
      </w:tr>
      <w:tr w:rsidR="00113F92" w:rsidRPr="00BE362C" w14:paraId="0BE829B6" w14:textId="77777777" w:rsidTr="00D455A9">
        <w:tc>
          <w:tcPr>
            <w:tcW w:w="560" w:type="dxa"/>
            <w:shd w:val="clear" w:color="auto" w:fill="auto"/>
          </w:tcPr>
          <w:p w14:paraId="296ACF10" w14:textId="4A7C76BD"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lastRenderedPageBreak/>
              <w:t>3.</w:t>
            </w:r>
          </w:p>
        </w:tc>
        <w:tc>
          <w:tcPr>
            <w:tcW w:w="3391" w:type="dxa"/>
            <w:tcBorders>
              <w:top w:val="single" w:sz="4" w:space="0" w:color="auto"/>
              <w:left w:val="single" w:sz="4" w:space="0" w:color="auto"/>
              <w:bottom w:val="single" w:sz="4" w:space="0" w:color="auto"/>
              <w:right w:val="single" w:sz="4" w:space="0" w:color="auto"/>
            </w:tcBorders>
          </w:tcPr>
          <w:p w14:paraId="01966BC3" w14:textId="2813AA13" w:rsidR="00113F92" w:rsidRPr="00113F92" w:rsidRDefault="00113F92" w:rsidP="00113F92">
            <w:pPr>
              <w:shd w:val="clear" w:color="auto" w:fill="FFFFFF" w:themeFill="background1"/>
              <w:tabs>
                <w:tab w:val="left" w:pos="612"/>
              </w:tabs>
              <w:spacing w:before="120" w:after="120"/>
              <w:rPr>
                <w:iCs/>
                <w:noProof w:val="0"/>
                <w:lang w:val="en-US" w:eastAsia="ru-RU"/>
              </w:rPr>
            </w:pPr>
            <w:r>
              <w:rPr>
                <w:iCs/>
              </w:rPr>
              <w:t>Specificația tehnică, conform anexei nr. 22</w:t>
            </w:r>
          </w:p>
        </w:tc>
        <w:tc>
          <w:tcPr>
            <w:tcW w:w="4555" w:type="dxa"/>
            <w:tcBorders>
              <w:top w:val="single" w:sz="4" w:space="0" w:color="auto"/>
              <w:left w:val="single" w:sz="4" w:space="0" w:color="auto"/>
              <w:bottom w:val="single" w:sz="4" w:space="0" w:color="auto"/>
              <w:right w:val="single" w:sz="4" w:space="0" w:color="auto"/>
            </w:tcBorders>
          </w:tcPr>
          <w:p w14:paraId="05831946" w14:textId="77777777" w:rsidR="00113F92" w:rsidRDefault="00113F92" w:rsidP="002236F0">
            <w:pPr>
              <w:shd w:val="clear" w:color="auto" w:fill="FFFFFF" w:themeFill="background1"/>
              <w:tabs>
                <w:tab w:val="left" w:pos="612"/>
                <w:tab w:val="left" w:pos="2310"/>
              </w:tabs>
              <w:rPr>
                <w:iCs/>
              </w:rPr>
            </w:pPr>
            <w:r>
              <w:rPr>
                <w:iCs/>
              </w:rPr>
              <w:t>Semnat electronic</w:t>
            </w:r>
            <w:r>
              <w:rPr>
                <w:iCs/>
              </w:rPr>
              <w:tab/>
            </w:r>
          </w:p>
          <w:p w14:paraId="2A1F2263" w14:textId="77777777" w:rsidR="00113F92" w:rsidRDefault="00113F92" w:rsidP="002236F0">
            <w:pPr>
              <w:shd w:val="clear" w:color="auto" w:fill="FFFFFF" w:themeFill="background1"/>
              <w:tabs>
                <w:tab w:val="left" w:pos="612"/>
                <w:tab w:val="left" w:pos="2310"/>
              </w:tabs>
              <w:rPr>
                <w:iCs/>
                <w:noProof w:val="0"/>
                <w:lang w:eastAsia="ru-RU"/>
              </w:rPr>
            </w:pPr>
            <w:r w:rsidRPr="00113F92">
              <w:rPr>
                <w:iCs/>
                <w:noProof w:val="0"/>
                <w:lang w:eastAsia="ru-RU"/>
              </w:rPr>
              <w:t xml:space="preserve">Specificații tehnice conform Anexei </w:t>
            </w:r>
            <w:bookmarkStart w:id="71" w:name="_Hlk94882840"/>
            <w:r w:rsidRPr="00113F92">
              <w:rPr>
                <w:iCs/>
                <w:noProof w:val="0"/>
                <w:lang w:eastAsia="ru-RU"/>
              </w:rPr>
              <w:t>nr. 22</w:t>
            </w:r>
            <w:r w:rsidR="00DD165A">
              <w:rPr>
                <w:iCs/>
                <w:noProof w:val="0"/>
                <w:lang w:eastAsia="ru-RU"/>
              </w:rPr>
              <w:t xml:space="preserve"> din Documentația standard aprobată prin ordinul MF nr.115 din 15.09.2021</w:t>
            </w:r>
            <w:bookmarkEnd w:id="71"/>
            <w:r w:rsidRPr="00113F92">
              <w:rPr>
                <w:iCs/>
                <w:noProof w:val="0"/>
                <w:lang w:eastAsia="ru-RU"/>
              </w:rPr>
              <w:t>, completat integral, cu denumirea modelului (model/cod de referință care asigură identificarea unică a produsului în urma consultării cataloagelor/broșurilor producătorului), producător, țară de origine, specificarea tehnică deplină propusă de către ofertant</w:t>
            </w:r>
            <w:r>
              <w:rPr>
                <w:iCs/>
                <w:noProof w:val="0"/>
                <w:lang w:eastAsia="ru-RU"/>
              </w:rPr>
              <w:t>.</w:t>
            </w:r>
            <w:r w:rsidRPr="00113F92">
              <w:rPr>
                <w:iCs/>
                <w:noProof w:val="0"/>
                <w:lang w:eastAsia="ru-RU"/>
              </w:rPr>
              <w:t xml:space="preserve"> Necompletarea, lipsa rubricilor menționate sau completarea necorespunzătoare a Anexei va atrage după sine respingerea ofertei;</w:t>
            </w:r>
          </w:p>
          <w:p w14:paraId="2D4EB55D" w14:textId="77777777" w:rsidR="00DC1073" w:rsidRPr="00DC1073" w:rsidRDefault="00DC1073" w:rsidP="002236F0">
            <w:pPr>
              <w:shd w:val="clear" w:color="auto" w:fill="FFFFFF" w:themeFill="background1"/>
              <w:tabs>
                <w:tab w:val="left" w:pos="612"/>
                <w:tab w:val="left" w:pos="2310"/>
              </w:tabs>
              <w:rPr>
                <w:iCs/>
                <w:noProof w:val="0"/>
                <w:lang w:eastAsia="ru-RU"/>
              </w:rPr>
            </w:pPr>
            <w:r w:rsidRPr="00DC1073">
              <w:rPr>
                <w:iCs/>
                <w:noProof w:val="0"/>
                <w:lang w:eastAsia="ru-RU"/>
              </w:rPr>
              <w:t>*În ofertă se va indica</w:t>
            </w:r>
          </w:p>
          <w:p w14:paraId="3F908814" w14:textId="77777777" w:rsidR="00DC1073" w:rsidRPr="00DC1073" w:rsidRDefault="00DC1073" w:rsidP="002236F0">
            <w:pPr>
              <w:shd w:val="clear" w:color="auto" w:fill="FFFFFF" w:themeFill="background1"/>
              <w:tabs>
                <w:tab w:val="left" w:pos="612"/>
                <w:tab w:val="left" w:pos="2310"/>
              </w:tabs>
              <w:rPr>
                <w:iCs/>
                <w:noProof w:val="0"/>
                <w:lang w:eastAsia="ru-RU"/>
              </w:rPr>
            </w:pPr>
            <w:r w:rsidRPr="00DC1073">
              <w:rPr>
                <w:iCs/>
                <w:noProof w:val="0"/>
                <w:lang w:eastAsia="ru-RU"/>
              </w:rPr>
              <w:t>codul/modelul/denumirea comercială a</w:t>
            </w:r>
          </w:p>
          <w:p w14:paraId="26C13232" w14:textId="77777777" w:rsidR="00DC1073" w:rsidRPr="00DC1073" w:rsidRDefault="00DC1073" w:rsidP="002236F0">
            <w:pPr>
              <w:shd w:val="clear" w:color="auto" w:fill="FFFFFF" w:themeFill="background1"/>
              <w:tabs>
                <w:tab w:val="left" w:pos="612"/>
                <w:tab w:val="left" w:pos="2310"/>
              </w:tabs>
              <w:rPr>
                <w:iCs/>
                <w:noProof w:val="0"/>
                <w:lang w:eastAsia="ru-RU"/>
              </w:rPr>
            </w:pPr>
            <w:r w:rsidRPr="00DC1073">
              <w:rPr>
                <w:iCs/>
                <w:noProof w:val="0"/>
                <w:lang w:eastAsia="ru-RU"/>
              </w:rPr>
              <w:t>produsului pentru a putea fi identificat</w:t>
            </w:r>
          </w:p>
          <w:p w14:paraId="02B0CE3E" w14:textId="5CAF7437" w:rsidR="00DC1073" w:rsidRPr="00113F92" w:rsidRDefault="00DC1073" w:rsidP="002236F0">
            <w:pPr>
              <w:shd w:val="clear" w:color="auto" w:fill="FFFFFF" w:themeFill="background1"/>
              <w:tabs>
                <w:tab w:val="left" w:pos="612"/>
                <w:tab w:val="left" w:pos="2310"/>
              </w:tabs>
              <w:rPr>
                <w:iCs/>
                <w:noProof w:val="0"/>
                <w:lang w:eastAsia="ru-RU"/>
              </w:rPr>
            </w:pPr>
            <w:r w:rsidRPr="00DC1073">
              <w:rPr>
                <w:iCs/>
                <w:noProof w:val="0"/>
                <w:lang w:eastAsia="ru-RU"/>
              </w:rPr>
              <w:t>conform catalogului prezentat.</w:t>
            </w:r>
          </w:p>
        </w:tc>
        <w:tc>
          <w:tcPr>
            <w:tcW w:w="1559" w:type="dxa"/>
            <w:tcBorders>
              <w:top w:val="single" w:sz="4" w:space="0" w:color="auto"/>
              <w:left w:val="single" w:sz="4" w:space="0" w:color="auto"/>
              <w:bottom w:val="single" w:sz="4" w:space="0" w:color="auto"/>
              <w:right w:val="single" w:sz="4" w:space="0" w:color="auto"/>
            </w:tcBorders>
          </w:tcPr>
          <w:p w14:paraId="53E4CF0E" w14:textId="1144E7DC" w:rsidR="00113F92" w:rsidRPr="00BE362C" w:rsidRDefault="00113F92" w:rsidP="00113F92">
            <w:pPr>
              <w:shd w:val="clear" w:color="auto" w:fill="FFFFFF" w:themeFill="background1"/>
              <w:tabs>
                <w:tab w:val="left" w:pos="612"/>
              </w:tabs>
              <w:spacing w:before="120" w:after="120"/>
              <w:rPr>
                <w:iCs/>
                <w:noProof w:val="0"/>
                <w:lang w:val="ru-RU" w:eastAsia="ru-RU"/>
              </w:rPr>
            </w:pPr>
            <w:r>
              <w:rPr>
                <w:iCs/>
              </w:rPr>
              <w:t>Obligatoriu</w:t>
            </w:r>
          </w:p>
        </w:tc>
      </w:tr>
      <w:tr w:rsidR="00113F92" w:rsidRPr="00BE362C" w14:paraId="73A2E827" w14:textId="77777777" w:rsidTr="00D455A9">
        <w:trPr>
          <w:trHeight w:val="2864"/>
        </w:trPr>
        <w:tc>
          <w:tcPr>
            <w:tcW w:w="560" w:type="dxa"/>
            <w:shd w:val="clear" w:color="auto" w:fill="auto"/>
          </w:tcPr>
          <w:p w14:paraId="4B8E2BB6" w14:textId="7CA7B6DC"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t>4.</w:t>
            </w:r>
          </w:p>
        </w:tc>
        <w:tc>
          <w:tcPr>
            <w:tcW w:w="3391" w:type="dxa"/>
            <w:tcBorders>
              <w:top w:val="single" w:sz="4" w:space="0" w:color="auto"/>
              <w:left w:val="single" w:sz="4" w:space="0" w:color="auto"/>
              <w:bottom w:val="single" w:sz="4" w:space="0" w:color="auto"/>
              <w:right w:val="single" w:sz="4" w:space="0" w:color="auto"/>
            </w:tcBorders>
          </w:tcPr>
          <w:p w14:paraId="282FCE65" w14:textId="1B7FA862" w:rsidR="00113F92" w:rsidRPr="00113F92" w:rsidRDefault="00113F92" w:rsidP="00113F92">
            <w:pPr>
              <w:shd w:val="clear" w:color="auto" w:fill="FFFFFF" w:themeFill="background1"/>
              <w:tabs>
                <w:tab w:val="left" w:pos="612"/>
              </w:tabs>
              <w:spacing w:before="120" w:after="120"/>
              <w:rPr>
                <w:iCs/>
                <w:noProof w:val="0"/>
                <w:lang w:val="es-ES" w:eastAsia="ru-RU"/>
              </w:rPr>
            </w:pPr>
            <w:r>
              <w:rPr>
                <w:iCs/>
              </w:rPr>
              <w:t>Specificația de preț, conform anexei nr. 23</w:t>
            </w:r>
          </w:p>
        </w:tc>
        <w:tc>
          <w:tcPr>
            <w:tcW w:w="4555" w:type="dxa"/>
            <w:tcBorders>
              <w:top w:val="single" w:sz="4" w:space="0" w:color="auto"/>
              <w:left w:val="single" w:sz="4" w:space="0" w:color="auto"/>
              <w:bottom w:val="single" w:sz="4" w:space="0" w:color="auto"/>
              <w:right w:val="single" w:sz="4" w:space="0" w:color="auto"/>
            </w:tcBorders>
          </w:tcPr>
          <w:p w14:paraId="4D0DB409" w14:textId="49BBD029" w:rsidR="00113F92" w:rsidRPr="00113F92" w:rsidRDefault="00113F92" w:rsidP="00113F92">
            <w:pPr>
              <w:shd w:val="clear" w:color="auto" w:fill="FFFFFF" w:themeFill="background1"/>
              <w:tabs>
                <w:tab w:val="left" w:pos="612"/>
              </w:tabs>
              <w:spacing w:before="120" w:after="120"/>
              <w:rPr>
                <w:iCs/>
              </w:rPr>
            </w:pPr>
            <w:r w:rsidRPr="00113F92">
              <w:rPr>
                <w:iCs/>
              </w:rPr>
              <w:t>Specificații de preț conform Anexei nr. 23</w:t>
            </w:r>
            <w:r w:rsidR="00DD165A">
              <w:t xml:space="preserve"> </w:t>
            </w:r>
            <w:r w:rsidR="00DD165A" w:rsidRPr="00DD165A">
              <w:rPr>
                <w:iCs/>
              </w:rPr>
              <w:t>din Documentația standard aprobată prin ordinul MF nr.115 din 15.09.2021</w:t>
            </w:r>
            <w:r w:rsidRPr="00113F92">
              <w:rPr>
                <w:iCs/>
              </w:rPr>
              <w:t xml:space="preserve">, completat integral, inclusiv rubrica ”Termenul de livrare”, semnat electronic de către operatorul economic. Necompletarea sau lipsa rubricii menționate, va atrage după sine respingerea ofertei; </w:t>
            </w:r>
            <w:r>
              <w:rPr>
                <w:iCs/>
              </w:rPr>
              <w:t>Semnat electronic</w:t>
            </w:r>
          </w:p>
        </w:tc>
        <w:tc>
          <w:tcPr>
            <w:tcW w:w="1559" w:type="dxa"/>
            <w:tcBorders>
              <w:top w:val="single" w:sz="4" w:space="0" w:color="auto"/>
              <w:left w:val="single" w:sz="4" w:space="0" w:color="auto"/>
              <w:bottom w:val="single" w:sz="4" w:space="0" w:color="auto"/>
              <w:right w:val="single" w:sz="4" w:space="0" w:color="auto"/>
            </w:tcBorders>
          </w:tcPr>
          <w:p w14:paraId="21C091B7" w14:textId="352836B8" w:rsidR="00113F92" w:rsidRPr="00BE362C" w:rsidRDefault="00113F92" w:rsidP="00113F92">
            <w:pPr>
              <w:shd w:val="clear" w:color="auto" w:fill="FFFFFF" w:themeFill="background1"/>
              <w:tabs>
                <w:tab w:val="left" w:pos="612"/>
              </w:tabs>
              <w:spacing w:before="120" w:after="120"/>
              <w:rPr>
                <w:iCs/>
                <w:noProof w:val="0"/>
                <w:lang w:val="ru-RU" w:eastAsia="ru-RU"/>
              </w:rPr>
            </w:pPr>
            <w:r>
              <w:rPr>
                <w:iCs/>
              </w:rPr>
              <w:t>Obligatoriu</w:t>
            </w:r>
          </w:p>
        </w:tc>
      </w:tr>
      <w:tr w:rsidR="00113F92" w:rsidRPr="00BE362C" w14:paraId="00AFB9C7" w14:textId="77777777" w:rsidTr="00D455A9">
        <w:tc>
          <w:tcPr>
            <w:tcW w:w="560" w:type="dxa"/>
            <w:shd w:val="clear" w:color="auto" w:fill="auto"/>
          </w:tcPr>
          <w:p w14:paraId="0D153479" w14:textId="49A34FBB" w:rsidR="00113F92" w:rsidRPr="0031499A" w:rsidRDefault="0031499A" w:rsidP="00113F92">
            <w:pPr>
              <w:shd w:val="clear" w:color="auto" w:fill="FFFFFF" w:themeFill="background1"/>
              <w:tabs>
                <w:tab w:val="left" w:pos="612"/>
              </w:tabs>
              <w:spacing w:before="120" w:after="120"/>
              <w:rPr>
                <w:iCs/>
                <w:noProof w:val="0"/>
                <w:lang w:val="ro-MD" w:eastAsia="ru-RU"/>
              </w:rPr>
            </w:pPr>
            <w:r>
              <w:rPr>
                <w:iCs/>
                <w:noProof w:val="0"/>
                <w:lang w:val="ro-MD" w:eastAsia="ru-RU"/>
              </w:rPr>
              <w:t>5.</w:t>
            </w:r>
          </w:p>
        </w:tc>
        <w:tc>
          <w:tcPr>
            <w:tcW w:w="3391" w:type="dxa"/>
            <w:tcBorders>
              <w:top w:val="single" w:sz="4" w:space="0" w:color="auto"/>
              <w:left w:val="single" w:sz="4" w:space="0" w:color="auto"/>
              <w:bottom w:val="single" w:sz="4" w:space="0" w:color="auto"/>
              <w:right w:val="single" w:sz="4" w:space="0" w:color="auto"/>
            </w:tcBorders>
          </w:tcPr>
          <w:p w14:paraId="018AB7CA" w14:textId="27516C08" w:rsidR="00113F92" w:rsidRDefault="00113F92" w:rsidP="00113F92">
            <w:pPr>
              <w:shd w:val="clear" w:color="auto" w:fill="FFFFFF" w:themeFill="background1"/>
              <w:tabs>
                <w:tab w:val="left" w:pos="612"/>
              </w:tabs>
              <w:spacing w:before="120" w:after="120"/>
              <w:rPr>
                <w:iCs/>
              </w:rPr>
            </w:pPr>
            <w:r>
              <w:rPr>
                <w:iCs/>
                <w:lang w:val="en-US"/>
              </w:rPr>
              <w:t>Certificat de calitate CE sau ecchivalentul ce confirmă calitatea</w:t>
            </w:r>
            <w:r w:rsidR="008D07D9" w:rsidRPr="00B023ED">
              <w:rPr>
                <w:iCs/>
                <w:lang w:val="en-US"/>
              </w:rPr>
              <w:t>(</w:t>
            </w:r>
            <w:r w:rsidR="008D07D9">
              <w:rPr>
                <w:iCs/>
                <w:lang w:val="en-US"/>
              </w:rPr>
              <w:t xml:space="preserve">conformitate) ,trasabil, </w:t>
            </w:r>
            <w:r>
              <w:rPr>
                <w:iCs/>
                <w:lang w:val="en-US"/>
              </w:rPr>
              <w:t>și proveniența bunurilor</w:t>
            </w:r>
          </w:p>
        </w:tc>
        <w:tc>
          <w:tcPr>
            <w:tcW w:w="4555" w:type="dxa"/>
            <w:tcBorders>
              <w:top w:val="single" w:sz="4" w:space="0" w:color="auto"/>
              <w:left w:val="single" w:sz="4" w:space="0" w:color="auto"/>
              <w:bottom w:val="single" w:sz="4" w:space="0" w:color="auto"/>
              <w:right w:val="single" w:sz="4" w:space="0" w:color="auto"/>
            </w:tcBorders>
          </w:tcPr>
          <w:p w14:paraId="41B96BD7" w14:textId="1BE436AA" w:rsidR="00113F92" w:rsidRDefault="00113F92" w:rsidP="00113F92">
            <w:pPr>
              <w:shd w:val="clear" w:color="auto" w:fill="FFFFFF" w:themeFill="background1"/>
              <w:tabs>
                <w:tab w:val="left" w:pos="612"/>
              </w:tabs>
              <w:spacing w:before="120" w:after="120"/>
              <w:rPr>
                <w:iCs/>
              </w:rPr>
            </w:pPr>
            <w:r>
              <w:rPr>
                <w:iCs/>
              </w:rPr>
              <w:t>Semnat electronic</w:t>
            </w:r>
          </w:p>
        </w:tc>
        <w:tc>
          <w:tcPr>
            <w:tcW w:w="1559" w:type="dxa"/>
            <w:tcBorders>
              <w:top w:val="single" w:sz="4" w:space="0" w:color="auto"/>
              <w:left w:val="single" w:sz="4" w:space="0" w:color="auto"/>
              <w:bottom w:val="single" w:sz="4" w:space="0" w:color="auto"/>
              <w:right w:val="single" w:sz="4" w:space="0" w:color="auto"/>
            </w:tcBorders>
          </w:tcPr>
          <w:p w14:paraId="016AFE70" w14:textId="1D11C7DD" w:rsidR="00113F92" w:rsidRDefault="00113F92" w:rsidP="00113F92">
            <w:pPr>
              <w:shd w:val="clear" w:color="auto" w:fill="FFFFFF" w:themeFill="background1"/>
              <w:tabs>
                <w:tab w:val="left" w:pos="612"/>
              </w:tabs>
              <w:spacing w:before="120" w:after="120"/>
              <w:rPr>
                <w:iCs/>
              </w:rPr>
            </w:pPr>
            <w:r>
              <w:rPr>
                <w:iCs/>
              </w:rPr>
              <w:t>Obligatoriu</w:t>
            </w:r>
          </w:p>
        </w:tc>
      </w:tr>
      <w:tr w:rsidR="001372A9" w:rsidRPr="00BE362C" w14:paraId="4DD560B3" w14:textId="77777777" w:rsidTr="00D455A9">
        <w:tc>
          <w:tcPr>
            <w:tcW w:w="560" w:type="dxa"/>
            <w:shd w:val="clear" w:color="auto" w:fill="auto"/>
          </w:tcPr>
          <w:p w14:paraId="35D27858" w14:textId="608C465D" w:rsidR="001372A9" w:rsidRPr="0031499A" w:rsidRDefault="0031499A" w:rsidP="001372A9">
            <w:pPr>
              <w:shd w:val="clear" w:color="auto" w:fill="FFFFFF" w:themeFill="background1"/>
              <w:tabs>
                <w:tab w:val="left" w:pos="612"/>
              </w:tabs>
              <w:spacing w:before="120" w:after="120"/>
              <w:rPr>
                <w:iCs/>
                <w:noProof w:val="0"/>
                <w:lang w:val="ro-MD" w:eastAsia="ru-RU"/>
              </w:rPr>
            </w:pPr>
            <w:r>
              <w:rPr>
                <w:iCs/>
                <w:noProof w:val="0"/>
                <w:lang w:val="ro-MD" w:eastAsia="ru-RU"/>
              </w:rPr>
              <w:t>6.</w:t>
            </w:r>
          </w:p>
        </w:tc>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5F8BA1" w14:textId="48E4DAF5" w:rsidR="001372A9" w:rsidRDefault="001372A9" w:rsidP="001372A9">
            <w:pPr>
              <w:shd w:val="clear" w:color="auto" w:fill="FFFFFF" w:themeFill="background1"/>
              <w:tabs>
                <w:tab w:val="left" w:pos="612"/>
              </w:tabs>
              <w:spacing w:before="120" w:after="120"/>
              <w:rPr>
                <w:iCs/>
                <w:lang w:val="en-US"/>
              </w:rPr>
            </w:pPr>
            <w:r>
              <w:rPr>
                <w:lang w:val="en-US" w:eastAsia="en-US"/>
              </w:rPr>
              <w:t>Garanția pentru ofertă</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tcPr>
          <w:p w14:paraId="7A7C7A26" w14:textId="0EB0C1A6" w:rsidR="001372A9" w:rsidRDefault="001372A9" w:rsidP="001372A9">
            <w:pPr>
              <w:shd w:val="clear" w:color="auto" w:fill="FFFFFF" w:themeFill="background1"/>
              <w:tabs>
                <w:tab w:val="left" w:pos="612"/>
              </w:tabs>
              <w:spacing w:before="120" w:after="120"/>
              <w:rPr>
                <w:iCs/>
              </w:rPr>
            </w:pPr>
            <w:r w:rsidRPr="001372A9">
              <w:rPr>
                <w:lang w:val="es-ES" w:eastAsia="en-US"/>
              </w:rPr>
              <w:t xml:space="preserve">1 % din valoarea ofertei, fără TVA, </w:t>
            </w:r>
            <w:bookmarkStart w:id="72" w:name="_Hlk85529148"/>
            <w:r w:rsidRPr="001372A9">
              <w:rPr>
                <w:lang w:val="es-ES" w:eastAsia="en-US"/>
              </w:rPr>
              <w:t>sub formă de transfer la contul bancar al Autorității contractante</w:t>
            </w:r>
            <w:bookmarkEnd w:id="72"/>
            <w:r w:rsidRPr="001372A9">
              <w:rPr>
                <w:lang w:val="es-ES" w:eastAsia="en-US"/>
              </w:rPr>
              <w:t xml:space="preserve">, ordin de plată, </w:t>
            </w:r>
            <w:r w:rsidRPr="001372A9">
              <w:rPr>
                <w:lang w:val="es-ES"/>
              </w:rPr>
              <w:t>semnat electronic de către operatorul economic;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466FBC5" w14:textId="2E01AC36" w:rsidR="001372A9" w:rsidRDefault="001372A9" w:rsidP="001372A9">
            <w:pPr>
              <w:shd w:val="clear" w:color="auto" w:fill="FFFFFF" w:themeFill="background1"/>
              <w:tabs>
                <w:tab w:val="left" w:pos="612"/>
              </w:tabs>
              <w:spacing w:before="120" w:after="120"/>
              <w:rPr>
                <w:iCs/>
              </w:rPr>
            </w:pPr>
            <w:r>
              <w:rPr>
                <w:iCs/>
                <w:lang w:val="en-US"/>
              </w:rPr>
              <w:t>Obligatoriu</w:t>
            </w:r>
          </w:p>
        </w:tc>
      </w:tr>
      <w:tr w:rsidR="00DC1073" w:rsidRPr="00BE362C" w14:paraId="60097CC0" w14:textId="77777777" w:rsidTr="00D455A9">
        <w:tc>
          <w:tcPr>
            <w:tcW w:w="560" w:type="dxa"/>
            <w:shd w:val="clear" w:color="auto" w:fill="auto"/>
          </w:tcPr>
          <w:p w14:paraId="30010951" w14:textId="6DA70EED" w:rsidR="00DC1073" w:rsidRDefault="00DC1073" w:rsidP="001372A9">
            <w:pPr>
              <w:shd w:val="clear" w:color="auto" w:fill="FFFFFF" w:themeFill="background1"/>
              <w:tabs>
                <w:tab w:val="left" w:pos="612"/>
              </w:tabs>
              <w:spacing w:before="120" w:after="120"/>
              <w:rPr>
                <w:iCs/>
                <w:noProof w:val="0"/>
                <w:lang w:val="ro-MD" w:eastAsia="ru-RU"/>
              </w:rPr>
            </w:pPr>
            <w:r>
              <w:rPr>
                <w:iCs/>
                <w:noProof w:val="0"/>
                <w:lang w:val="ro-MD" w:eastAsia="ru-RU"/>
              </w:rPr>
              <w:t>7</w:t>
            </w:r>
          </w:p>
        </w:tc>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32AE" w14:textId="6EB33FE4" w:rsidR="00DC1073" w:rsidRDefault="00DC1073" w:rsidP="00DC1073">
            <w:pPr>
              <w:shd w:val="clear" w:color="auto" w:fill="FFFFFF" w:themeFill="background1"/>
              <w:tabs>
                <w:tab w:val="left" w:pos="612"/>
              </w:tabs>
              <w:spacing w:before="120" w:after="120"/>
              <w:rPr>
                <w:lang w:val="en-US"/>
              </w:rPr>
            </w:pPr>
            <w:r w:rsidRPr="00DC1073">
              <w:rPr>
                <w:lang w:val="en-US"/>
              </w:rPr>
              <w:t>DECLARAŢIE</w:t>
            </w:r>
            <w:r>
              <w:rPr>
                <w:lang w:val="en-US"/>
              </w:rPr>
              <w:t xml:space="preserve"> </w:t>
            </w:r>
            <w:r w:rsidRPr="00DC1073">
              <w:rPr>
                <w:lang w:val="en-US"/>
              </w:rPr>
              <w:t>privind valabilitatea ofertei</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1746" w14:textId="7FB49DF7" w:rsidR="00DC1073" w:rsidRPr="001372A9" w:rsidRDefault="00DC1073" w:rsidP="00DC1073">
            <w:pPr>
              <w:shd w:val="clear" w:color="auto" w:fill="FFFFFF" w:themeFill="background1"/>
              <w:tabs>
                <w:tab w:val="left" w:pos="612"/>
              </w:tabs>
              <w:spacing w:before="120" w:after="120"/>
              <w:rPr>
                <w:lang w:val="es-ES"/>
              </w:rPr>
            </w:pPr>
            <w:r w:rsidRPr="00DC1073">
              <w:rPr>
                <w:lang w:val="es-ES"/>
              </w:rPr>
              <w:t>Anexa nr. 8</w:t>
            </w:r>
            <w:r>
              <w:rPr>
                <w:lang w:val="es-ES"/>
              </w:rPr>
              <w:t xml:space="preserve"> </w:t>
            </w:r>
            <w:r w:rsidRPr="00DC1073">
              <w:rPr>
                <w:lang w:val="es-ES"/>
              </w:rPr>
              <w:t>la Documentația standard</w:t>
            </w:r>
            <w:r>
              <w:rPr>
                <w:lang w:val="es-ES"/>
              </w:rPr>
              <w:t xml:space="preserve"> </w:t>
            </w:r>
            <w:r w:rsidRPr="00DC1073">
              <w:rPr>
                <w:lang w:val="es-ES"/>
              </w:rPr>
              <w:t>aprobată prin ordinul MF nr.115 din 15.09.2021</w:t>
            </w:r>
            <w:r>
              <w:rPr>
                <w:lang w:val="es-ES"/>
              </w:rPr>
              <w:t xml:space="preserve"> ,semnat electronic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01BF01" w14:textId="4D29746F" w:rsidR="00DC1073" w:rsidRPr="00DC1073" w:rsidRDefault="00DC1073" w:rsidP="001372A9">
            <w:pPr>
              <w:shd w:val="clear" w:color="auto" w:fill="FFFFFF" w:themeFill="background1"/>
              <w:tabs>
                <w:tab w:val="left" w:pos="612"/>
              </w:tabs>
              <w:spacing w:before="120" w:after="120"/>
              <w:rPr>
                <w:iCs/>
                <w:lang w:val="es-ES"/>
              </w:rPr>
            </w:pPr>
            <w:r w:rsidRPr="00DC1073">
              <w:rPr>
                <w:iCs/>
                <w:lang w:val="es-ES"/>
              </w:rPr>
              <w:t>Obligatoriu</w:t>
            </w:r>
          </w:p>
        </w:tc>
      </w:tr>
      <w:tr w:rsidR="00113F92" w:rsidRPr="00BE362C" w14:paraId="74C14179" w14:textId="77777777" w:rsidTr="00D455A9">
        <w:tc>
          <w:tcPr>
            <w:tcW w:w="560" w:type="dxa"/>
            <w:shd w:val="clear" w:color="auto" w:fill="auto"/>
          </w:tcPr>
          <w:p w14:paraId="7D4F08E5" w14:textId="12F71E6D" w:rsidR="00113F92" w:rsidRPr="00D455A9" w:rsidRDefault="00D455A9" w:rsidP="00113F92">
            <w:pPr>
              <w:shd w:val="clear" w:color="auto" w:fill="FFFFFF" w:themeFill="background1"/>
              <w:tabs>
                <w:tab w:val="left" w:pos="612"/>
              </w:tabs>
              <w:spacing w:before="120" w:after="120"/>
              <w:rPr>
                <w:iCs/>
                <w:noProof w:val="0"/>
                <w:lang w:val="ro-MD" w:eastAsia="ru-RU"/>
              </w:rPr>
            </w:pPr>
            <w:r>
              <w:rPr>
                <w:iCs/>
                <w:noProof w:val="0"/>
                <w:lang w:val="ro-MD" w:eastAsia="ru-RU"/>
              </w:rPr>
              <w:t>!</w:t>
            </w:r>
          </w:p>
        </w:tc>
        <w:tc>
          <w:tcPr>
            <w:tcW w:w="3391" w:type="dxa"/>
            <w:tcBorders>
              <w:top w:val="single" w:sz="4" w:space="0" w:color="auto"/>
              <w:left w:val="single" w:sz="4" w:space="0" w:color="auto"/>
              <w:bottom w:val="single" w:sz="4" w:space="0" w:color="auto"/>
              <w:right w:val="single" w:sz="4" w:space="0" w:color="auto"/>
            </w:tcBorders>
          </w:tcPr>
          <w:p w14:paraId="5C152982" w14:textId="456D65FD" w:rsidR="00113F92" w:rsidRDefault="00113F92" w:rsidP="00113F92">
            <w:pPr>
              <w:shd w:val="clear" w:color="auto" w:fill="FFFFFF" w:themeFill="background1"/>
              <w:tabs>
                <w:tab w:val="left" w:pos="612"/>
              </w:tabs>
              <w:spacing w:before="120" w:after="120"/>
              <w:rPr>
                <w:iCs/>
              </w:rPr>
            </w:pPr>
            <w:r>
              <w:rPr>
                <w:iCs/>
                <w:color w:val="000000" w:themeColor="text1"/>
              </w:rPr>
              <w:t>Notă</w:t>
            </w:r>
          </w:p>
        </w:tc>
        <w:tc>
          <w:tcPr>
            <w:tcW w:w="4555" w:type="dxa"/>
            <w:tcBorders>
              <w:top w:val="single" w:sz="4" w:space="0" w:color="auto"/>
              <w:left w:val="single" w:sz="4" w:space="0" w:color="auto"/>
              <w:bottom w:val="single" w:sz="4" w:space="0" w:color="auto"/>
              <w:right w:val="single" w:sz="4" w:space="0" w:color="auto"/>
            </w:tcBorders>
          </w:tcPr>
          <w:p w14:paraId="0F04F3DA" w14:textId="49F0F948" w:rsidR="00F356D1" w:rsidRPr="00F356D1" w:rsidRDefault="00F356D1" w:rsidP="00F37E42">
            <w:pPr>
              <w:shd w:val="clear" w:color="auto" w:fill="FFFFFF" w:themeFill="background1"/>
              <w:tabs>
                <w:tab w:val="left" w:pos="612"/>
              </w:tabs>
              <w:jc w:val="both"/>
              <w:rPr>
                <w:rFonts w:eastAsia="SimSun"/>
                <w:color w:val="000000" w:themeColor="text1"/>
              </w:rPr>
            </w:pPr>
            <w:r w:rsidRPr="00F356D1">
              <w:rPr>
                <w:rFonts w:eastAsia="SimSun"/>
                <w:color w:val="000000" w:themeColor="text1"/>
              </w:rPr>
              <w:t>* Operatorii economici participanți</w:t>
            </w:r>
            <w:r w:rsidR="00F37E42">
              <w:rPr>
                <w:rFonts w:eastAsia="SimSun"/>
                <w:color w:val="000000" w:themeColor="text1"/>
              </w:rPr>
              <w:t xml:space="preserve"> </w:t>
            </w:r>
            <w:r w:rsidRPr="00F356D1">
              <w:rPr>
                <w:rFonts w:eastAsia="SimSun"/>
                <w:color w:val="000000" w:themeColor="text1"/>
              </w:rPr>
              <w:t>urmează să depună oferta prin</w:t>
            </w:r>
            <w:r w:rsidR="00F37E42">
              <w:rPr>
                <w:rFonts w:eastAsia="SimSun"/>
                <w:color w:val="000000" w:themeColor="text1"/>
              </w:rPr>
              <w:t xml:space="preserve"> </w:t>
            </w:r>
            <w:r w:rsidRPr="00F356D1">
              <w:rPr>
                <w:rFonts w:eastAsia="SimSun"/>
                <w:color w:val="000000" w:themeColor="text1"/>
              </w:rPr>
              <w:t>intermediul platformei SIA “RSAP”</w:t>
            </w:r>
            <w:r w:rsidR="00F37E42">
              <w:rPr>
                <w:rFonts w:eastAsia="SimSun"/>
                <w:color w:val="000000" w:themeColor="text1"/>
              </w:rPr>
              <w:t xml:space="preserve"> </w:t>
            </w:r>
            <w:r w:rsidRPr="00F356D1">
              <w:rPr>
                <w:rFonts w:eastAsia="SimSun"/>
                <w:color w:val="000000" w:themeColor="text1"/>
              </w:rPr>
              <w:t>Mtender. Se va completa suma fără</w:t>
            </w:r>
            <w:r w:rsidR="00F37E42">
              <w:rPr>
                <w:rFonts w:eastAsia="SimSun"/>
                <w:color w:val="000000" w:themeColor="text1"/>
              </w:rPr>
              <w:t xml:space="preserve"> </w:t>
            </w:r>
            <w:r w:rsidRPr="00F356D1">
              <w:rPr>
                <w:rFonts w:eastAsia="SimSun"/>
                <w:color w:val="000000" w:themeColor="text1"/>
              </w:rPr>
              <w:t>TVA pentru fiecare lot ofertat.</w:t>
            </w:r>
            <w:r w:rsidR="00F37E42">
              <w:rPr>
                <w:rFonts w:eastAsia="SimSun"/>
                <w:color w:val="000000" w:themeColor="text1"/>
              </w:rPr>
              <w:t xml:space="preserve"> </w:t>
            </w:r>
            <w:r w:rsidRPr="00F356D1">
              <w:rPr>
                <w:rFonts w:eastAsia="SimSun"/>
                <w:color w:val="000000" w:themeColor="text1"/>
              </w:rPr>
              <w:t>Informațiile din cadrul platformei</w:t>
            </w:r>
            <w:r w:rsidR="00F37E42">
              <w:rPr>
                <w:rFonts w:eastAsia="SimSun"/>
                <w:color w:val="000000" w:themeColor="text1"/>
              </w:rPr>
              <w:t xml:space="preserve"> </w:t>
            </w:r>
            <w:r w:rsidRPr="00F356D1">
              <w:rPr>
                <w:rFonts w:eastAsia="SimSun"/>
                <w:color w:val="000000" w:themeColor="text1"/>
              </w:rPr>
              <w:t>SIA “RSAP” Mtender (suma fără</w:t>
            </w:r>
            <w:r w:rsidR="00F37E42">
              <w:rPr>
                <w:rFonts w:eastAsia="SimSun"/>
                <w:color w:val="000000" w:themeColor="text1"/>
              </w:rPr>
              <w:t xml:space="preserve"> </w:t>
            </w:r>
            <w:r w:rsidRPr="00F356D1">
              <w:rPr>
                <w:rFonts w:eastAsia="SimSun"/>
                <w:color w:val="000000" w:themeColor="text1"/>
              </w:rPr>
              <w:t>TVA per fiecare lot în parte) trebuie</w:t>
            </w:r>
            <w:r w:rsidR="00F37E42">
              <w:rPr>
                <w:rFonts w:eastAsia="SimSun"/>
                <w:color w:val="000000" w:themeColor="text1"/>
              </w:rPr>
              <w:t xml:space="preserve"> </w:t>
            </w:r>
            <w:r w:rsidRPr="00F356D1">
              <w:rPr>
                <w:rFonts w:eastAsia="SimSun"/>
                <w:color w:val="000000" w:themeColor="text1"/>
              </w:rPr>
              <w:t>să coincidă cu informațiile din</w:t>
            </w:r>
            <w:r w:rsidR="00F37E42">
              <w:rPr>
                <w:rFonts w:eastAsia="SimSun"/>
                <w:color w:val="000000" w:themeColor="text1"/>
              </w:rPr>
              <w:t xml:space="preserve"> </w:t>
            </w:r>
            <w:r w:rsidRPr="00F356D1">
              <w:rPr>
                <w:rFonts w:eastAsia="SimSun"/>
                <w:color w:val="000000" w:themeColor="text1"/>
              </w:rPr>
              <w:t>Specificațiile de preț (propunerea</w:t>
            </w:r>
            <w:r w:rsidR="00F37E42">
              <w:rPr>
                <w:rFonts w:eastAsia="SimSun"/>
                <w:color w:val="000000" w:themeColor="text1"/>
              </w:rPr>
              <w:t xml:space="preserve"> </w:t>
            </w:r>
            <w:r w:rsidRPr="00F356D1">
              <w:rPr>
                <w:rFonts w:eastAsia="SimSun"/>
                <w:color w:val="000000" w:themeColor="text1"/>
              </w:rPr>
              <w:t>financiară).În caz contrar, oferta</w:t>
            </w:r>
          </w:p>
          <w:p w14:paraId="4EA52DA5" w14:textId="73D815D0" w:rsidR="00F356D1" w:rsidRDefault="00F356D1" w:rsidP="00F37E42">
            <w:pPr>
              <w:shd w:val="clear" w:color="auto" w:fill="FFFFFF" w:themeFill="background1"/>
              <w:tabs>
                <w:tab w:val="left" w:pos="612"/>
              </w:tabs>
              <w:spacing w:after="120"/>
              <w:jc w:val="both"/>
              <w:rPr>
                <w:rFonts w:eastAsia="SimSun"/>
                <w:color w:val="000000" w:themeColor="text1"/>
              </w:rPr>
            </w:pPr>
            <w:r w:rsidRPr="00F356D1">
              <w:rPr>
                <w:rFonts w:eastAsia="SimSun"/>
                <w:color w:val="000000" w:themeColor="text1"/>
              </w:rPr>
              <w:lastRenderedPageBreak/>
              <w:t>depusă pentru lotul la care vor fi</w:t>
            </w:r>
            <w:r w:rsidR="00F37E42">
              <w:rPr>
                <w:rFonts w:eastAsia="SimSun"/>
                <w:color w:val="000000" w:themeColor="text1"/>
              </w:rPr>
              <w:t xml:space="preserve"> </w:t>
            </w:r>
            <w:r w:rsidRPr="00F356D1">
              <w:rPr>
                <w:rFonts w:eastAsia="SimSun"/>
                <w:color w:val="000000" w:themeColor="text1"/>
              </w:rPr>
              <w:t>depistate divergențe va fi respinsă</w:t>
            </w:r>
            <w:r w:rsidR="00F37E42">
              <w:rPr>
                <w:rFonts w:eastAsia="SimSun"/>
                <w:color w:val="000000" w:themeColor="text1"/>
              </w:rPr>
              <w:t>.</w:t>
            </w:r>
          </w:p>
          <w:p w14:paraId="32E644DB" w14:textId="30485E30" w:rsidR="00D455A9" w:rsidRPr="002C7B73" w:rsidRDefault="00F37E42" w:rsidP="00113F92">
            <w:pPr>
              <w:shd w:val="clear" w:color="auto" w:fill="FFFFFF" w:themeFill="background1"/>
              <w:tabs>
                <w:tab w:val="left" w:pos="612"/>
              </w:tabs>
              <w:spacing w:before="120" w:after="120"/>
              <w:rPr>
                <w:rFonts w:eastAsia="SimSun"/>
                <w:color w:val="000000" w:themeColor="text1"/>
                <w:lang w:val="en-US"/>
              </w:rPr>
            </w:pPr>
            <w:r w:rsidRPr="00F37E42">
              <w:rPr>
                <w:rFonts w:eastAsia="SimSun"/>
                <w:color w:val="000000" w:themeColor="text1"/>
              </w:rPr>
              <w:t>*</w:t>
            </w:r>
            <w:r w:rsidR="00F356D1">
              <w:rPr>
                <w:rFonts w:eastAsia="SimSun"/>
                <w:color w:val="000000" w:themeColor="text1"/>
              </w:rPr>
              <w:t xml:space="preserve"> </w:t>
            </w:r>
            <w:r w:rsidR="00113F92">
              <w:rPr>
                <w:rFonts w:eastAsia="SimSun"/>
                <w:color w:val="000000" w:themeColor="text1"/>
              </w:rPr>
              <w:t>Contractul semnat va fi prezentat în decurs de 6 zile, după expirarea termenului de așteptare. În cazul în care acesta nu va fi însoțit de garanția de bună execuție</w:t>
            </w:r>
            <w:r w:rsidR="0052361F">
              <w:rPr>
                <w:rFonts w:eastAsia="SimSun"/>
                <w:color w:val="000000" w:themeColor="text1"/>
              </w:rPr>
              <w:t xml:space="preserve"> </w:t>
            </w:r>
            <w:r w:rsidR="00113F92">
              <w:rPr>
                <w:rFonts w:eastAsia="SimSun"/>
                <w:color w:val="000000" w:themeColor="text1"/>
              </w:rPr>
              <w:t xml:space="preserve"> – autoritatea contractantă își rezervă dreptul să facă uz de pct. 93 din prezenta documentație standard. </w:t>
            </w:r>
            <w:r w:rsidR="0052361F">
              <w:rPr>
                <w:rFonts w:eastAsia="SimSun"/>
                <w:color w:val="000000" w:themeColor="text1"/>
              </w:rPr>
              <w:t xml:space="preserve">Anexa nr.10 </w:t>
            </w:r>
            <w:r w:rsidR="0052361F" w:rsidRPr="0052361F">
              <w:rPr>
                <w:rFonts w:eastAsia="SimSun"/>
                <w:color w:val="000000" w:themeColor="text1"/>
              </w:rPr>
              <w:t>din Documentația standard aprobată prin ordinul MF nr.115 din 15.09.2021</w:t>
            </w:r>
          </w:p>
        </w:tc>
        <w:tc>
          <w:tcPr>
            <w:tcW w:w="1559" w:type="dxa"/>
            <w:tcBorders>
              <w:top w:val="single" w:sz="4" w:space="0" w:color="auto"/>
              <w:left w:val="single" w:sz="4" w:space="0" w:color="auto"/>
              <w:bottom w:val="single" w:sz="4" w:space="0" w:color="auto"/>
              <w:right w:val="single" w:sz="4" w:space="0" w:color="auto"/>
            </w:tcBorders>
          </w:tcPr>
          <w:p w14:paraId="46EC5D39" w14:textId="29ADDCA5" w:rsidR="00113F92" w:rsidRDefault="00113F92" w:rsidP="00113F92">
            <w:pPr>
              <w:shd w:val="clear" w:color="auto" w:fill="FFFFFF" w:themeFill="background1"/>
              <w:tabs>
                <w:tab w:val="left" w:pos="612"/>
              </w:tabs>
              <w:spacing w:before="120" w:after="120"/>
              <w:rPr>
                <w:iCs/>
              </w:rPr>
            </w:pPr>
            <w:r>
              <w:rPr>
                <w:iCs/>
                <w:color w:val="000000" w:themeColor="text1"/>
              </w:rPr>
              <w:lastRenderedPageBreak/>
              <w:t>Obligatoriu la semnarea contractului</w:t>
            </w:r>
          </w:p>
        </w:tc>
      </w:tr>
    </w:tbl>
    <w:p w14:paraId="081AA16F" w14:textId="4579C2D4"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15247E">
        <w:rPr>
          <w:b/>
          <w:noProof w:val="0"/>
          <w:lang w:val="it-IT" w:eastAsia="ru-RU"/>
        </w:rPr>
        <w:t>cuantumu</w:t>
      </w:r>
      <w:r w:rsidR="00BE5F67">
        <w:rPr>
          <w:b/>
          <w:noProof w:val="0"/>
          <w:lang w:val="ro-MD" w:eastAsia="ru-RU"/>
        </w:rPr>
        <w:t xml:space="preserve">l </w:t>
      </w:r>
      <w:r w:rsidR="00BE5F67" w:rsidRPr="00BE5F67">
        <w:rPr>
          <w:b/>
          <w:noProof w:val="0"/>
          <w:lang w:val="it-IT" w:eastAsia="ru-RU"/>
        </w:rPr>
        <w:t>1% din valoarea ofertei fără TVA, sub formă de transfer la contul bancar al Autorității contractante.</w:t>
      </w:r>
    </w:p>
    <w:p w14:paraId="3B53629F" w14:textId="77777777" w:rsidR="008B6B89" w:rsidRPr="008B6B89" w:rsidRDefault="008B6B89" w:rsidP="008B6B89">
      <w:pPr>
        <w:shd w:val="clear" w:color="auto" w:fill="FFFFFF" w:themeFill="background1"/>
        <w:tabs>
          <w:tab w:val="right" w:pos="426"/>
        </w:tabs>
        <w:spacing w:before="120"/>
        <w:ind w:left="360"/>
        <w:jc w:val="both"/>
        <w:rPr>
          <w:bCs/>
          <w:noProof w:val="0"/>
          <w:lang w:val="it-IT" w:eastAsia="ru-RU"/>
        </w:rPr>
      </w:pPr>
      <w:bookmarkStart w:id="73" w:name="_Hlk94185459"/>
      <w:r w:rsidRPr="008B6B89">
        <w:rPr>
          <w:bCs/>
          <w:noProof w:val="0"/>
          <w:lang w:val="it-IT" w:eastAsia="ru-RU"/>
        </w:rPr>
        <w:t>Ministerul Finanțelor, Trezoreria de Stat</w:t>
      </w:r>
    </w:p>
    <w:p w14:paraId="08FB3B04" w14:textId="77777777" w:rsidR="008B6B89" w:rsidRPr="008B6B89" w:rsidRDefault="008B6B89" w:rsidP="008B6B89">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Cod: TREZMD2X</w:t>
      </w:r>
    </w:p>
    <w:p w14:paraId="78226E4A" w14:textId="565C1808" w:rsidR="008B6B89" w:rsidRPr="008B6B89" w:rsidRDefault="008B6B89" w:rsidP="008B6B89">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IBAN: MD64TRPCCC518430A00412AA</w:t>
      </w:r>
    </w:p>
    <w:p w14:paraId="6B340F69" w14:textId="5BEE0C56" w:rsidR="00BE5F67" w:rsidRPr="008B6B89" w:rsidRDefault="008B6B89" w:rsidP="008B6B89">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Cod fiscal: 1005600030818</w:t>
      </w:r>
    </w:p>
    <w:bookmarkEnd w:id="73"/>
    <w:p w14:paraId="4C5B8EE3" w14:textId="07DC2F12" w:rsidR="00BE5F67" w:rsidRPr="008B6B89" w:rsidRDefault="008B6B89" w:rsidP="008B6B89">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cu nota “</w:t>
      </w:r>
      <w:r w:rsidR="00D128AC">
        <w:rPr>
          <w:bCs/>
          <w:noProof w:val="0"/>
          <w:lang w:val="it-IT" w:eastAsia="ru-RU"/>
        </w:rPr>
        <w:t xml:space="preserve"> </w:t>
      </w:r>
      <w:r w:rsidRPr="008B6B89">
        <w:rPr>
          <w:bCs/>
          <w:noProof w:val="0"/>
          <w:lang w:val="it-IT" w:eastAsia="ru-RU"/>
        </w:rPr>
        <w:t>Pentru garanţia pentru ofertă la procedura de achiziție publică nr. ___ din _________”</w:t>
      </w:r>
    </w:p>
    <w:p w14:paraId="4721C14D" w14:textId="44EEE2D2" w:rsidR="009C2F8F" w:rsidRPr="009313B8" w:rsidRDefault="009C2F8F" w:rsidP="009313B8">
      <w:pPr>
        <w:pStyle w:val="a"/>
        <w:numPr>
          <w:ilvl w:val="0"/>
          <w:numId w:val="12"/>
        </w:numPr>
        <w:ind w:left="426" w:hanging="426"/>
        <w:rPr>
          <w:b/>
          <w:lang w:val="it-IT" w:eastAsia="ru-RU"/>
        </w:rPr>
      </w:pPr>
      <w:r w:rsidRPr="009C2F8F">
        <w:rPr>
          <w:b/>
          <w:lang w:val="it-IT" w:eastAsia="ru-RU"/>
        </w:rPr>
        <w:t>Garanția de bună execuție a contractului</w:t>
      </w:r>
      <w:r w:rsidR="008B6B89">
        <w:rPr>
          <w:b/>
          <w:lang w:val="it-IT" w:eastAsia="ru-RU"/>
        </w:rPr>
        <w:t xml:space="preserve"> </w:t>
      </w:r>
      <w:r w:rsidRPr="009C2F8F">
        <w:rPr>
          <w:b/>
          <w:lang w:val="it-IT" w:eastAsia="ru-RU"/>
        </w:rPr>
        <w:t>,</w:t>
      </w:r>
      <w:r w:rsidR="00D455A9">
        <w:rPr>
          <w:b/>
          <w:lang w:val="it-IT" w:eastAsia="ru-RU"/>
        </w:rPr>
        <w:t xml:space="preserve"> </w:t>
      </w:r>
      <w:r w:rsidRPr="009313B8">
        <w:rPr>
          <w:b/>
          <w:lang w:val="it-IT" w:eastAsia="ru-RU"/>
        </w:rPr>
        <w:t>cuantumul</w:t>
      </w:r>
      <w:r w:rsidR="008B6B89" w:rsidRPr="009313B8">
        <w:rPr>
          <w:b/>
          <w:lang w:val="it-IT" w:eastAsia="ru-RU"/>
        </w:rPr>
        <w:t xml:space="preserve"> 5 % din valoarea contractului, sub formă de transfer la contul bancar al Autorității contractante.</w:t>
      </w:r>
    </w:p>
    <w:p w14:paraId="5F7F5589" w14:textId="18D1E35B" w:rsidR="008B6B89" w:rsidRPr="008B6B89" w:rsidRDefault="008B6B89" w:rsidP="008B6B89">
      <w:pPr>
        <w:rPr>
          <w:bCs/>
          <w:lang w:val="it-IT" w:eastAsia="ru-RU"/>
        </w:rPr>
      </w:pPr>
      <w:r>
        <w:rPr>
          <w:b/>
          <w:lang w:val="it-IT" w:eastAsia="ru-RU"/>
        </w:rPr>
        <w:t xml:space="preserve">      </w:t>
      </w:r>
      <w:r w:rsidRPr="008B6B89">
        <w:rPr>
          <w:bCs/>
          <w:lang w:val="it-IT" w:eastAsia="ru-RU"/>
        </w:rPr>
        <w:t>Ministerul Finanțelor, Trezoreria de Stat</w:t>
      </w:r>
    </w:p>
    <w:p w14:paraId="330149F4" w14:textId="60F10B6F" w:rsidR="008B6B89" w:rsidRPr="008B6B89" w:rsidRDefault="008B6B89" w:rsidP="008B6B89">
      <w:pPr>
        <w:ind w:left="360" w:hanging="360"/>
        <w:rPr>
          <w:bCs/>
          <w:lang w:val="it-IT" w:eastAsia="ru-RU"/>
        </w:rPr>
      </w:pPr>
      <w:r w:rsidRPr="008B6B89">
        <w:rPr>
          <w:bCs/>
          <w:lang w:val="it-IT" w:eastAsia="ru-RU"/>
        </w:rPr>
        <w:t xml:space="preserve">      Cod: TREZMD2X</w:t>
      </w:r>
    </w:p>
    <w:p w14:paraId="537EDFAB" w14:textId="535A044F" w:rsidR="008B6B89" w:rsidRPr="008B6B89" w:rsidRDefault="008B6B89" w:rsidP="008B6B89">
      <w:pPr>
        <w:ind w:left="360" w:hanging="360"/>
        <w:rPr>
          <w:bCs/>
          <w:lang w:val="it-IT" w:eastAsia="ru-RU"/>
        </w:rPr>
      </w:pPr>
      <w:r w:rsidRPr="008B6B89">
        <w:rPr>
          <w:bCs/>
          <w:lang w:val="it-IT" w:eastAsia="ru-RU"/>
        </w:rPr>
        <w:t xml:space="preserve">      IBAN: MD64TRPCCC518430A00412AA</w:t>
      </w:r>
    </w:p>
    <w:p w14:paraId="066FABE6" w14:textId="745C993C" w:rsidR="008B6B89" w:rsidRDefault="008B6B89" w:rsidP="008B6B89">
      <w:pPr>
        <w:ind w:left="360" w:hanging="360"/>
        <w:rPr>
          <w:bCs/>
          <w:lang w:val="it-IT" w:eastAsia="ru-RU"/>
        </w:rPr>
      </w:pPr>
      <w:r w:rsidRPr="008B6B89">
        <w:rPr>
          <w:bCs/>
          <w:lang w:val="it-IT" w:eastAsia="ru-RU"/>
        </w:rPr>
        <w:t xml:space="preserve">      Cod fiscal: 1005600030818</w:t>
      </w:r>
      <w:r>
        <w:rPr>
          <w:bCs/>
          <w:lang w:val="it-IT" w:eastAsia="ru-RU"/>
        </w:rPr>
        <w:t xml:space="preserve"> </w:t>
      </w:r>
    </w:p>
    <w:p w14:paraId="1F6F793A" w14:textId="5DCDE21B" w:rsidR="008B6B89" w:rsidRPr="008B6B89" w:rsidRDefault="00D128AC" w:rsidP="008B6B89">
      <w:pPr>
        <w:ind w:left="360" w:hanging="360"/>
        <w:rPr>
          <w:bCs/>
          <w:lang w:val="it-IT" w:eastAsia="ru-RU"/>
        </w:rPr>
      </w:pPr>
      <w:r>
        <w:rPr>
          <w:bCs/>
          <w:lang w:val="it-IT" w:eastAsia="ru-RU"/>
        </w:rPr>
        <w:t xml:space="preserve">      </w:t>
      </w:r>
      <w:r w:rsidRPr="00D128AC">
        <w:rPr>
          <w:bCs/>
          <w:lang w:val="it-IT" w:eastAsia="ru-RU"/>
        </w:rPr>
        <w:t>cu nota “</w:t>
      </w:r>
      <w:r>
        <w:rPr>
          <w:bCs/>
          <w:lang w:val="it-IT" w:eastAsia="ru-RU"/>
        </w:rPr>
        <w:t xml:space="preserve"> </w:t>
      </w:r>
      <w:r w:rsidRPr="00D128AC">
        <w:rPr>
          <w:bCs/>
          <w:lang w:val="it-IT" w:eastAsia="ru-RU"/>
        </w:rPr>
        <w:t xml:space="preserve">Pentru garanţia de bună execuție </w:t>
      </w:r>
      <w:r>
        <w:rPr>
          <w:bCs/>
          <w:lang w:val="it-IT" w:eastAsia="ru-RU"/>
        </w:rPr>
        <w:t xml:space="preserve">a contractului </w:t>
      </w:r>
      <w:r w:rsidRPr="00D128AC">
        <w:rPr>
          <w:bCs/>
          <w:lang w:val="it-IT" w:eastAsia="ru-RU"/>
        </w:rPr>
        <w:t>la procedura de achiziție publică nr. ___ din ______”</w:t>
      </w:r>
    </w:p>
    <w:p w14:paraId="4916EB30" w14:textId="5B9AAC28"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w:t>
      </w:r>
      <w:r w:rsidR="00D128AC">
        <w:rPr>
          <w:b/>
          <w:noProof w:val="0"/>
          <w:lang w:val="it-IT" w:eastAsia="ru-RU"/>
        </w:rPr>
        <w:t xml:space="preserve"> : nu se aplică </w:t>
      </w:r>
    </w:p>
    <w:p w14:paraId="0F497226" w14:textId="7E10ABB2" w:rsidR="00BE362C" w:rsidRPr="00D128AC" w:rsidRDefault="00BE362C" w:rsidP="00156704">
      <w:pPr>
        <w:numPr>
          <w:ilvl w:val="0"/>
          <w:numId w:val="12"/>
        </w:numPr>
        <w:shd w:val="clear" w:color="auto" w:fill="FFFFFF" w:themeFill="background1"/>
        <w:tabs>
          <w:tab w:val="right" w:pos="426"/>
        </w:tabs>
        <w:spacing w:before="120"/>
        <w:ind w:left="360"/>
        <w:rPr>
          <w:bCs/>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w:t>
      </w:r>
      <w:r w:rsidR="00D128AC">
        <w:rPr>
          <w:b/>
          <w:noProof w:val="0"/>
          <w:lang w:val="it-IT" w:eastAsia="ru-RU"/>
        </w:rPr>
        <w:t xml:space="preserve"> </w:t>
      </w:r>
      <w:r w:rsidR="00D128AC" w:rsidRPr="00D128AC">
        <w:rPr>
          <w:bCs/>
          <w:noProof w:val="0"/>
          <w:lang w:val="it-IT" w:eastAsia="ru-RU"/>
        </w:rPr>
        <w:t>nu se aplică.</w:t>
      </w:r>
    </w:p>
    <w:p w14:paraId="5903E1CE" w14:textId="77777777" w:rsidR="00D128AC" w:rsidRPr="00D128AC" w:rsidRDefault="00BE362C" w:rsidP="00156704">
      <w:pPr>
        <w:numPr>
          <w:ilvl w:val="0"/>
          <w:numId w:val="12"/>
        </w:numPr>
        <w:tabs>
          <w:tab w:val="right" w:pos="426"/>
        </w:tabs>
        <w:spacing w:before="120"/>
        <w:ind w:left="0" w:firstLine="0"/>
        <w:rPr>
          <w:bCs/>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xml:space="preserve">): </w:t>
      </w:r>
    </w:p>
    <w:p w14:paraId="0FACC9E4" w14:textId="71F57985" w:rsidR="00BE362C" w:rsidRPr="00D128AC" w:rsidRDefault="00D128AC" w:rsidP="00D128AC">
      <w:pPr>
        <w:tabs>
          <w:tab w:val="right" w:pos="426"/>
        </w:tabs>
        <w:spacing w:before="120"/>
        <w:rPr>
          <w:bCs/>
          <w:noProof w:val="0"/>
          <w:lang w:val="it-IT" w:eastAsia="ru-RU"/>
        </w:rPr>
      </w:pPr>
      <w:r>
        <w:rPr>
          <w:b/>
          <w:noProof w:val="0"/>
          <w:lang w:val="it-IT" w:eastAsia="ru-RU"/>
        </w:rPr>
        <w:t xml:space="preserve">       </w:t>
      </w:r>
      <w:r w:rsidRPr="00D128AC">
        <w:rPr>
          <w:bCs/>
          <w:noProof w:val="0"/>
          <w:lang w:val="it-IT" w:eastAsia="ru-RU"/>
        </w:rPr>
        <w:t xml:space="preserve">nu </w:t>
      </w:r>
      <w:r>
        <w:rPr>
          <w:bCs/>
          <w:noProof w:val="0"/>
          <w:lang w:val="it-IT" w:eastAsia="ru-RU"/>
        </w:rPr>
        <w:t xml:space="preserve"> </w:t>
      </w:r>
      <w:r w:rsidRPr="00D128AC">
        <w:rPr>
          <w:bCs/>
          <w:noProof w:val="0"/>
          <w:lang w:val="it-IT" w:eastAsia="ru-RU"/>
        </w:rPr>
        <w:t xml:space="preserve">se aplică </w:t>
      </w:r>
    </w:p>
    <w:p w14:paraId="48C17854" w14:textId="1CB3847E" w:rsidR="00893E7C" w:rsidRPr="00BE362C" w:rsidRDefault="00893E7C" w:rsidP="00156704">
      <w:pPr>
        <w:numPr>
          <w:ilvl w:val="0"/>
          <w:numId w:val="12"/>
        </w:numPr>
        <w:tabs>
          <w:tab w:val="right" w:pos="426"/>
        </w:tabs>
        <w:spacing w:before="120"/>
        <w:ind w:left="0" w:firstLine="0"/>
        <w:rPr>
          <w:b/>
          <w:noProof w:val="0"/>
          <w:lang w:val="it-IT" w:eastAsia="ru-RU"/>
        </w:rPr>
      </w:pPr>
      <w:bookmarkStart w:id="74" w:name="_Hlk71621175"/>
      <w:r>
        <w:rPr>
          <w:b/>
          <w:noProof w:val="0"/>
          <w:lang w:val="it-IT" w:eastAsia="ru-RU"/>
        </w:rPr>
        <w:t xml:space="preserve">Ofertele se prezintă în </w:t>
      </w:r>
      <w:bookmarkEnd w:id="74"/>
      <w:r w:rsidR="00D128AC">
        <w:rPr>
          <w:b/>
          <w:noProof w:val="0"/>
          <w:lang w:val="it-IT" w:eastAsia="ru-RU"/>
        </w:rPr>
        <w:t>lei moldovenești, MLD .</w:t>
      </w:r>
    </w:p>
    <w:p w14:paraId="72C9D823" w14:textId="6A1EFDDB" w:rsidR="00BE362C" w:rsidRPr="002236F0" w:rsidRDefault="00BE362C" w:rsidP="00A6782B">
      <w:pPr>
        <w:numPr>
          <w:ilvl w:val="0"/>
          <w:numId w:val="12"/>
        </w:numPr>
        <w:tabs>
          <w:tab w:val="right" w:pos="426"/>
        </w:tabs>
        <w:spacing w:before="120"/>
        <w:ind w:hanging="644"/>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 xml:space="preserve">contractului: </w:t>
      </w:r>
      <w:r w:rsidR="002236F0" w:rsidRPr="002236F0">
        <w:rPr>
          <w:b/>
          <w:noProof w:val="0"/>
          <w:lang w:val="it-IT" w:eastAsia="ru-RU"/>
        </w:rPr>
        <w:t>Evaluarea va fi efectuată</w:t>
      </w:r>
      <w:r w:rsidR="002236F0">
        <w:rPr>
          <w:b/>
          <w:noProof w:val="0"/>
          <w:lang w:val="it-IT" w:eastAsia="ru-RU"/>
        </w:rPr>
        <w:t xml:space="preserve"> </w:t>
      </w:r>
      <w:r w:rsidR="002236F0" w:rsidRPr="002236F0">
        <w:rPr>
          <w:b/>
          <w:noProof w:val="0"/>
          <w:lang w:val="it-IT" w:eastAsia="ru-RU"/>
        </w:rPr>
        <w:t>per lot la prețul cel mai scăzut fără TVA, cu corespunderea tuturor cerințelor.</w:t>
      </w:r>
      <w:r w:rsidR="002236F0" w:rsidRPr="002236F0">
        <w:rPr>
          <w:b/>
          <w:noProof w:val="0"/>
          <w:lang w:val="it-IT" w:eastAsia="ru-RU"/>
        </w:rPr>
        <w:cr/>
      </w:r>
      <w:r w:rsidR="00D128AC" w:rsidRPr="002236F0">
        <w:rPr>
          <w:b/>
          <w:noProof w:val="0"/>
          <w:lang w:val="it-IT" w:eastAsia="ru-RU"/>
        </w:rPr>
        <w:t>pretul cel mai scăzut</w:t>
      </w:r>
    </w:p>
    <w:p w14:paraId="0ECFAC40" w14:textId="3AA6BD9F" w:rsidR="00515F31" w:rsidRPr="002236F0" w:rsidRDefault="00BE362C" w:rsidP="002236F0">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4"/>
        <w:gridCol w:w="6995"/>
        <w:gridCol w:w="177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16CD3E3B" w:rsidR="00BE362C" w:rsidRPr="00D87A71" w:rsidRDefault="00515F31" w:rsidP="00156704">
      <w:pPr>
        <w:numPr>
          <w:ilvl w:val="0"/>
          <w:numId w:val="14"/>
        </w:numPr>
        <w:shd w:val="clear" w:color="auto" w:fill="FFFFFF" w:themeFill="background1"/>
        <w:tabs>
          <w:tab w:val="right" w:pos="426"/>
        </w:tabs>
        <w:spacing w:before="120"/>
        <w:rPr>
          <w:b/>
          <w:noProof w:val="0"/>
          <w:lang w:val="es-ES" w:eastAsia="ru-RU"/>
        </w:rPr>
      </w:pPr>
      <w:r>
        <w:rPr>
          <w:b/>
          <w:noProof w:val="0"/>
          <w:lang w:val="ro-MD" w:eastAsia="ru-RU"/>
        </w:rPr>
        <w:lastRenderedPageBreak/>
        <w:t>p</w:t>
      </w:r>
      <w:r w:rsidR="00BE362C" w:rsidRPr="00D87A71">
        <w:rPr>
          <w:b/>
          <w:noProof w:val="0"/>
          <w:lang w:val="es-ES" w:eastAsia="ru-RU"/>
        </w:rPr>
        <w:t>ână</w:t>
      </w:r>
      <w:r>
        <w:rPr>
          <w:b/>
          <w:noProof w:val="0"/>
          <w:lang w:val="ro-MD" w:eastAsia="ru-RU"/>
        </w:rPr>
        <w:t xml:space="preserve"> </w:t>
      </w:r>
      <w:r w:rsidR="00BE362C" w:rsidRPr="00D87A71">
        <w:rPr>
          <w:b/>
          <w:noProof w:val="0"/>
          <w:lang w:val="es-ES" w:eastAsia="ru-RU"/>
        </w:rPr>
        <w:t xml:space="preserve">la: </w:t>
      </w:r>
      <w:r w:rsidR="00947611" w:rsidRPr="00947611">
        <w:rPr>
          <w:b/>
          <w:noProof w:val="0"/>
          <w:lang w:val="es-ES" w:eastAsia="ru-RU"/>
        </w:rPr>
        <w:t>Conform SIA RSAP</w:t>
      </w:r>
    </w:p>
    <w:p w14:paraId="6704C2BD" w14:textId="79DDC93C"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947611">
        <w:rPr>
          <w:b/>
          <w:noProof w:val="0"/>
          <w:lang w:val="ro-MD" w:eastAsia="ru-RU"/>
        </w:rPr>
        <w:t xml:space="preserve"> </w:t>
      </w:r>
      <w:r w:rsidR="00947611" w:rsidRPr="00947611">
        <w:rPr>
          <w:b/>
          <w:noProof w:val="0"/>
          <w:lang w:val="ro-MD" w:eastAsia="ru-RU"/>
        </w:rPr>
        <w:t>Conform SIA RSAP</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59DDA7BA"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w:t>
      </w:r>
      <w:r w:rsidR="00947611">
        <w:rPr>
          <w:b/>
          <w:noProof w:val="0"/>
          <w:lang w:val="it-IT" w:eastAsia="ru-RU"/>
        </w:rPr>
        <w:t xml:space="preserve"> </w:t>
      </w:r>
      <w:r w:rsidR="0055327B">
        <w:rPr>
          <w:b/>
          <w:noProof w:val="0"/>
          <w:lang w:val="it-IT" w:eastAsia="ru-RU"/>
        </w:rPr>
        <w:t xml:space="preserve">: </w:t>
      </w:r>
      <w:r w:rsidR="00947611">
        <w:rPr>
          <w:b/>
          <w:noProof w:val="0"/>
          <w:lang w:val="it-IT" w:eastAsia="ru-RU"/>
        </w:rPr>
        <w:t xml:space="preserve">45 zile lucrătoare </w:t>
      </w:r>
    </w:p>
    <w:p w14:paraId="24B2B1BA" w14:textId="023AFBAD" w:rsidR="00BE362C" w:rsidRPr="009313B8" w:rsidRDefault="00BE362C" w:rsidP="009313B8">
      <w:pPr>
        <w:numPr>
          <w:ilvl w:val="0"/>
          <w:numId w:val="12"/>
        </w:numPr>
        <w:tabs>
          <w:tab w:val="right" w:pos="426"/>
        </w:tabs>
        <w:spacing w:before="120"/>
        <w:ind w:left="0" w:firstLine="0"/>
        <w:rPr>
          <w:b/>
          <w:noProof w:val="0"/>
          <w:lang w:val="es-ES" w:eastAsia="ru-RU"/>
        </w:rPr>
      </w:pPr>
      <w:r w:rsidRPr="009313B8">
        <w:rPr>
          <w:b/>
          <w:noProof w:val="0"/>
          <w:lang w:val="es-ES" w:eastAsia="ru-RU"/>
        </w:rPr>
        <w:t>Locul</w:t>
      </w:r>
      <w:r w:rsidR="00515F31">
        <w:rPr>
          <w:b/>
          <w:noProof w:val="0"/>
          <w:lang w:val="ro-MD" w:eastAsia="ru-RU"/>
        </w:rPr>
        <w:t xml:space="preserve"> </w:t>
      </w:r>
      <w:r w:rsidRPr="009313B8">
        <w:rPr>
          <w:b/>
          <w:noProof w:val="0"/>
          <w:lang w:val="es-ES" w:eastAsia="ru-RU"/>
        </w:rPr>
        <w:t>deschiderii</w:t>
      </w:r>
      <w:r w:rsidR="00515F31">
        <w:rPr>
          <w:b/>
          <w:noProof w:val="0"/>
          <w:lang w:val="ro-MD" w:eastAsia="ru-RU"/>
        </w:rPr>
        <w:t xml:space="preserve"> </w:t>
      </w:r>
      <w:r w:rsidRPr="009313B8">
        <w:rPr>
          <w:b/>
          <w:noProof w:val="0"/>
          <w:lang w:val="es-ES" w:eastAsia="ru-RU"/>
        </w:rPr>
        <w:t>ofertelor</w:t>
      </w:r>
      <w:r w:rsidR="00947611">
        <w:rPr>
          <w:b/>
          <w:noProof w:val="0"/>
          <w:lang w:val="ro-MD" w:eastAsia="ru-RU"/>
        </w:rPr>
        <w:t xml:space="preserve"> </w:t>
      </w:r>
      <w:r w:rsidRPr="009313B8">
        <w:rPr>
          <w:b/>
          <w:noProof w:val="0"/>
          <w:lang w:val="es-ES" w:eastAsia="ru-RU"/>
        </w:rPr>
        <w:t xml:space="preserve">: </w:t>
      </w:r>
      <w:r w:rsidR="009313B8">
        <w:rPr>
          <w:b/>
          <w:noProof w:val="0"/>
          <w:lang w:val="ro-MD" w:eastAsia="ru-RU"/>
        </w:rPr>
        <w:t xml:space="preserve"> </w:t>
      </w:r>
      <w:r w:rsidR="009313B8" w:rsidRPr="009313B8">
        <w:rPr>
          <w:b/>
          <w:noProof w:val="0"/>
          <w:lang w:val="ro-MD" w:eastAsia="ru-RU"/>
        </w:rPr>
        <w:t>SIA RSAP</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5BC9FF43"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947611">
        <w:rPr>
          <w:b/>
          <w:noProof w:val="0"/>
          <w:lang w:val="it-IT" w:eastAsia="ru-RU"/>
        </w:rPr>
        <w:t>limba de stat.</w:t>
      </w:r>
    </w:p>
    <w:p w14:paraId="445DCC53" w14:textId="4FA7AEFA" w:rsidR="00BE362C" w:rsidRPr="00BE362C" w:rsidRDefault="00BE362C" w:rsidP="00947611">
      <w:pPr>
        <w:numPr>
          <w:ilvl w:val="0"/>
          <w:numId w:val="1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sidR="00947611">
        <w:rPr>
          <w:b/>
          <w:noProof w:val="0"/>
          <w:lang w:val="it-IT" w:eastAsia="ru-RU"/>
        </w:rPr>
        <w:t>Nu se aplică .</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1AA7B3C"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w:t>
      </w:r>
      <w:r w:rsidR="00947611">
        <w:rPr>
          <w:b/>
          <w:noProof w:val="0"/>
          <w:lang w:val="it-IT" w:eastAsia="ru-RU"/>
        </w:rPr>
        <w:t xml:space="preserve"> nu se aplică </w:t>
      </w:r>
    </w:p>
    <w:p w14:paraId="16BFF72A" w14:textId="2F95EE31"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sidR="00947611">
        <w:rPr>
          <w:b/>
          <w:noProof w:val="0"/>
          <w:shd w:val="clear" w:color="auto" w:fill="FFFFFF" w:themeFill="background1"/>
          <w:lang w:val="it-IT" w:eastAsia="ru-RU"/>
        </w:rPr>
        <w:t xml:space="preserve"> nu se aplică </w:t>
      </w:r>
    </w:p>
    <w:p w14:paraId="5D79BD67" w14:textId="174ACD12"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r w:rsidR="00EC4862">
        <w:rPr>
          <w:b/>
          <w:noProof w:val="0"/>
          <w:shd w:val="clear" w:color="auto" w:fill="FFFFFF" w:themeFill="background1"/>
          <w:lang w:val="it-IT" w:eastAsia="ru-RU"/>
        </w:rPr>
        <w:t>nu a fost publicat .</w:t>
      </w:r>
    </w:p>
    <w:p w14:paraId="22640CA2" w14:textId="10D57B21"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w:t>
      </w:r>
      <w:r w:rsidR="00EC4862">
        <w:rPr>
          <w:b/>
          <w:noProof w:val="0"/>
          <w:shd w:val="clear" w:color="auto" w:fill="FFFFFF" w:themeFill="background1"/>
          <w:lang w:val="it-IT" w:eastAsia="ru-RU"/>
        </w:rPr>
        <w:t xml:space="preserve"> </w:t>
      </w:r>
      <w:r w:rsidR="00EC4862" w:rsidRPr="00EC4862">
        <w:rPr>
          <w:b/>
          <w:noProof w:val="0"/>
          <w:shd w:val="clear" w:color="auto" w:fill="FFFFFF" w:themeFill="background1"/>
          <w:lang w:val="it-IT" w:eastAsia="ru-RU"/>
        </w:rPr>
        <w:t>Conform SIA RSAP.</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185"/>
        <w:gridCol w:w="3715"/>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sidR="00515F31">
              <w:rPr>
                <w:b/>
                <w:noProof w:val="0"/>
                <w:lang w:val="ro-MD" w:eastAsia="ru-RU"/>
              </w:rPr>
              <w:t xml:space="preserve"> </w:t>
            </w:r>
            <w:proofErr w:type="spellStart"/>
            <w:r w:rsidRPr="00BE362C">
              <w:rPr>
                <w:b/>
                <w:noProof w:val="0"/>
                <w:lang w:val="ru-RU" w:eastAsia="ru-RU"/>
              </w:rPr>
              <w:t>instrumentului</w:t>
            </w:r>
            <w:proofErr w:type="spellEnd"/>
            <w:r w:rsidR="00515F31">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D87A71" w:rsidRDefault="0055327B" w:rsidP="00BE362C">
            <w:pPr>
              <w:shd w:val="clear" w:color="auto" w:fill="FFFFFF" w:themeFill="background1"/>
              <w:tabs>
                <w:tab w:val="right" w:pos="426"/>
              </w:tabs>
              <w:rPr>
                <w:noProof w:val="0"/>
                <w:lang w:val="es-ES" w:eastAsia="ru-RU"/>
              </w:rPr>
            </w:pPr>
            <w:r w:rsidRPr="00D87A71">
              <w:rPr>
                <w:noProof w:val="0"/>
                <w:lang w:val="es-ES" w:eastAsia="ru-RU"/>
              </w:rPr>
              <w:t>D</w:t>
            </w:r>
            <w:r w:rsidR="00BE362C" w:rsidRPr="00D87A71">
              <w:rPr>
                <w:noProof w:val="0"/>
                <w:lang w:val="es-ES" w:eastAsia="ru-RU"/>
              </w:rPr>
              <w:t>epunerea</w:t>
            </w:r>
            <w:r w:rsidR="00515F31" w:rsidRPr="00D87A71">
              <w:rPr>
                <w:noProof w:val="0"/>
                <w:lang w:val="es-ES" w:eastAsia="ru-RU"/>
              </w:rPr>
              <w:t xml:space="preserve"> </w:t>
            </w:r>
            <w:r w:rsidR="00BE362C" w:rsidRPr="00D87A71">
              <w:rPr>
                <w:noProof w:val="0"/>
                <w:lang w:val="es-ES" w:eastAsia="ru-RU"/>
              </w:rPr>
              <w:t>electronică a ofertelor</w:t>
            </w:r>
            <w:r w:rsidR="00515F31" w:rsidRPr="00D87A71">
              <w:rPr>
                <w:noProof w:val="0"/>
                <w:lang w:val="es-ES" w:eastAsia="ru-RU"/>
              </w:rPr>
              <w:t xml:space="preserve"> </w:t>
            </w:r>
            <w:r w:rsidR="00BE362C" w:rsidRPr="00D87A71">
              <w:rPr>
                <w:noProof w:val="0"/>
                <w:lang w:val="es-ES" w:eastAsia="ru-RU"/>
              </w:rPr>
              <w:t>sau a cererilor de participare</w:t>
            </w:r>
          </w:p>
        </w:tc>
        <w:tc>
          <w:tcPr>
            <w:tcW w:w="3785" w:type="dxa"/>
            <w:shd w:val="clear" w:color="auto" w:fill="FFFFFF" w:themeFill="background1"/>
          </w:tcPr>
          <w:p w14:paraId="7089D743" w14:textId="7B2B211B" w:rsidR="00BE362C" w:rsidRPr="00D87A71" w:rsidRDefault="00EC4862" w:rsidP="00BE362C">
            <w:pPr>
              <w:shd w:val="clear" w:color="auto" w:fill="FFFFFF" w:themeFill="background1"/>
              <w:tabs>
                <w:tab w:val="right" w:pos="426"/>
              </w:tabs>
              <w:rPr>
                <w:noProof w:val="0"/>
                <w:lang w:val="es-ES" w:eastAsia="ru-RU"/>
              </w:rPr>
            </w:pPr>
            <w:r>
              <w:rPr>
                <w:noProof w:val="0"/>
                <w:lang w:val="es-ES" w:eastAsia="ru-RU"/>
              </w:rPr>
              <w:t xml:space="preserve">Da </w:t>
            </w: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S</w:t>
            </w:r>
            <w:r w:rsidR="00BE362C" w:rsidRPr="00BE362C">
              <w:rPr>
                <w:noProof w:val="0"/>
                <w:lang w:val="ru-RU" w:eastAsia="ru-RU"/>
              </w:rPr>
              <w:t>istemul</w:t>
            </w:r>
            <w:proofErr w:type="spellEnd"/>
            <w:r>
              <w:rPr>
                <w:noProof w:val="0"/>
                <w:lang w:val="ro-MD" w:eastAsia="ru-RU"/>
              </w:rPr>
              <w:t xml:space="preserve"> </w:t>
            </w:r>
            <w:proofErr w:type="spellStart"/>
            <w:r w:rsidR="00BE362C" w:rsidRPr="00BE362C">
              <w:rPr>
                <w:noProof w:val="0"/>
                <w:lang w:val="ru-RU" w:eastAsia="ru-RU"/>
              </w:rPr>
              <w:t>de</w:t>
            </w:r>
            <w:proofErr w:type="spellEnd"/>
            <w:r>
              <w:rPr>
                <w:noProof w:val="0"/>
                <w:lang w:val="ro-MD" w:eastAsia="ru-RU"/>
              </w:rPr>
              <w:t xml:space="preserve"> </w:t>
            </w:r>
            <w:proofErr w:type="spellStart"/>
            <w:r w:rsidR="00BE362C" w:rsidRPr="00BE362C">
              <w:rPr>
                <w:noProof w:val="0"/>
                <w:lang w:val="ru-RU" w:eastAsia="ru-RU"/>
              </w:rPr>
              <w:t>comenzi</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2F66A21" w14:textId="240FB9C4" w:rsidR="00BE362C" w:rsidRPr="00EC4862" w:rsidRDefault="00EC4862" w:rsidP="00BE362C">
            <w:pPr>
              <w:shd w:val="clear" w:color="auto" w:fill="FFFFFF" w:themeFill="background1"/>
              <w:tabs>
                <w:tab w:val="right" w:pos="426"/>
              </w:tabs>
              <w:rPr>
                <w:noProof w:val="0"/>
                <w:lang w:val="ro-MD" w:eastAsia="ru-RU"/>
              </w:rPr>
            </w:pPr>
            <w:r>
              <w:rPr>
                <w:noProof w:val="0"/>
                <w:lang w:val="ro-MD" w:eastAsia="ru-RU"/>
              </w:rPr>
              <w:t xml:space="preserve">Nu </w:t>
            </w: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F</w:t>
            </w:r>
            <w:r w:rsidR="00BE362C" w:rsidRPr="00BE362C">
              <w:rPr>
                <w:noProof w:val="0"/>
                <w:lang w:val="ru-RU" w:eastAsia="ru-RU"/>
              </w:rPr>
              <w:t>acturarea</w:t>
            </w:r>
            <w:proofErr w:type="spellEnd"/>
            <w:r>
              <w:rPr>
                <w:noProof w:val="0"/>
                <w:lang w:val="ro-MD" w:eastAsia="ru-RU"/>
              </w:rPr>
              <w:t xml:space="preserve"> </w:t>
            </w:r>
            <w:proofErr w:type="spellStart"/>
            <w:r w:rsidR="00BE362C" w:rsidRPr="00BE362C">
              <w:rPr>
                <w:noProof w:val="0"/>
                <w:lang w:val="ru-RU" w:eastAsia="ru-RU"/>
              </w:rPr>
              <w:t>electronică</w:t>
            </w:r>
            <w:proofErr w:type="spellEnd"/>
          </w:p>
        </w:tc>
        <w:tc>
          <w:tcPr>
            <w:tcW w:w="3785" w:type="dxa"/>
            <w:shd w:val="clear" w:color="auto" w:fill="FFFFFF" w:themeFill="background1"/>
          </w:tcPr>
          <w:p w14:paraId="4A9A5C0F" w14:textId="443D2CBB" w:rsidR="00BE362C" w:rsidRPr="00EC4862" w:rsidRDefault="00EC4862" w:rsidP="00BE362C">
            <w:pPr>
              <w:shd w:val="clear" w:color="auto" w:fill="FFFFFF" w:themeFill="background1"/>
              <w:tabs>
                <w:tab w:val="right" w:pos="426"/>
              </w:tabs>
              <w:rPr>
                <w:noProof w:val="0"/>
                <w:lang w:val="ro-MD" w:eastAsia="ru-RU"/>
              </w:rPr>
            </w:pPr>
            <w:r>
              <w:rPr>
                <w:noProof w:val="0"/>
                <w:lang w:val="ro-MD" w:eastAsia="ru-RU"/>
              </w:rPr>
              <w:t xml:space="preserve">Da </w:t>
            </w: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P</w:t>
            </w:r>
            <w:r w:rsidR="00BE362C" w:rsidRPr="00BE362C">
              <w:rPr>
                <w:noProof w:val="0"/>
                <w:lang w:val="ru-RU" w:eastAsia="ru-RU"/>
              </w:rPr>
              <w:t>lățile</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1B16C08" w14:textId="4CAA8633" w:rsidR="00BE362C" w:rsidRPr="00EC4862" w:rsidRDefault="00EC4862" w:rsidP="00BE362C">
            <w:pPr>
              <w:shd w:val="clear" w:color="auto" w:fill="FFFFFF" w:themeFill="background1"/>
              <w:tabs>
                <w:tab w:val="right" w:pos="426"/>
              </w:tabs>
              <w:rPr>
                <w:noProof w:val="0"/>
                <w:lang w:val="ro-MD" w:eastAsia="ru-RU"/>
              </w:rPr>
            </w:pPr>
            <w:r>
              <w:rPr>
                <w:noProof w:val="0"/>
                <w:lang w:val="ro-MD" w:eastAsia="ru-RU"/>
              </w:rPr>
              <w:t xml:space="preserve">Da </w:t>
            </w:r>
          </w:p>
        </w:tc>
      </w:tr>
    </w:tbl>
    <w:p w14:paraId="6A82EF05" w14:textId="1B82AA04" w:rsidR="00BE362C" w:rsidRPr="00BE362C" w:rsidRDefault="00BE362C" w:rsidP="00EC4862">
      <w:pPr>
        <w:numPr>
          <w:ilvl w:val="0"/>
          <w:numId w:val="12"/>
        </w:numPr>
        <w:shd w:val="clear" w:color="auto" w:fill="FFFFFF" w:themeFill="background1"/>
        <w:tabs>
          <w:tab w:val="right" w:pos="426"/>
        </w:tabs>
        <w:spacing w:before="120"/>
        <w:ind w:left="360"/>
        <w:rPr>
          <w:noProof w:val="0"/>
          <w:sz w:val="20"/>
          <w:lang w:val="it-IT"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EC4862">
        <w:rPr>
          <w:b/>
          <w:noProof w:val="0"/>
          <w:lang w:eastAsia="ru-RU"/>
        </w:rPr>
        <w:t xml:space="preserve">nu </w:t>
      </w:r>
    </w:p>
    <w:p w14:paraId="1517E0A4" w14:textId="04A2D9C6" w:rsidR="00BE362C" w:rsidRPr="001E6133" w:rsidRDefault="00BE362C" w:rsidP="001E6133">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w:t>
      </w:r>
      <w:r w:rsidR="0055327B" w:rsidRPr="001E6133">
        <w:rPr>
          <w:b/>
          <w:noProof w:val="0"/>
          <w:shd w:val="clear" w:color="auto" w:fill="FFFFFF" w:themeFill="background1"/>
          <w:lang w:val="ru-RU" w:eastAsia="ru-RU"/>
        </w:rPr>
        <w:t>__________</w:t>
      </w:r>
      <w:r w:rsidRPr="001E6133">
        <w:rPr>
          <w:b/>
          <w:noProof w:val="0"/>
          <w:shd w:val="clear" w:color="auto" w:fill="FFFFFF" w:themeFill="background1"/>
          <w:lang w:val="ru-RU" w:eastAsia="ru-RU"/>
        </w:rPr>
        <w:t>______</w:t>
      </w:r>
    </w:p>
    <w:p w14:paraId="76893766" w14:textId="091F4649" w:rsidR="001E6133" w:rsidRDefault="001E6133" w:rsidP="001E6133">
      <w:pPr>
        <w:shd w:val="clear" w:color="auto" w:fill="FFFFFF" w:themeFill="background1"/>
        <w:tabs>
          <w:tab w:val="right" w:pos="426"/>
        </w:tabs>
        <w:spacing w:before="120"/>
        <w:rPr>
          <w:b/>
          <w:noProof w:val="0"/>
          <w:lang w:val="ru-RU" w:eastAsia="ru-RU"/>
        </w:rPr>
      </w:pPr>
    </w:p>
    <w:p w14:paraId="0FD8064F" w14:textId="77777777" w:rsidR="001E6133" w:rsidRPr="001E6133" w:rsidRDefault="001E6133" w:rsidP="001E6133">
      <w:pPr>
        <w:shd w:val="clear" w:color="auto" w:fill="FFFFFF" w:themeFill="background1"/>
        <w:tabs>
          <w:tab w:val="right" w:pos="426"/>
        </w:tabs>
        <w:spacing w:before="120"/>
        <w:rPr>
          <w:b/>
          <w:noProof w:val="0"/>
          <w:lang w:val="ru-RU" w:eastAsia="ru-RU"/>
        </w:rPr>
      </w:pPr>
    </w:p>
    <w:p w14:paraId="50119DB0" w14:textId="3C1BF3B4"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______________________________</w:t>
      </w:r>
      <w:r w:rsidR="001E6133">
        <w:rPr>
          <w:b/>
          <w:noProof w:val="0"/>
          <w:shd w:val="clear" w:color="auto" w:fill="FFFFFF" w:themeFill="background1"/>
          <w:lang w:val="it-IT" w:eastAsia="ru-RU"/>
        </w:rPr>
        <w:t>______________</w:t>
      </w:r>
      <w:r w:rsidRPr="00D66812">
        <w:rPr>
          <w:b/>
          <w:noProof w:val="0"/>
          <w:shd w:val="clear" w:color="auto" w:fill="FFFFFF" w:themeFill="background1"/>
          <w:lang w:val="it-IT" w:eastAsia="ru-RU"/>
        </w:rPr>
        <w:t xml:space="preserve"> </w:t>
      </w:r>
      <w:r w:rsidR="00426FF4" w:rsidRPr="004225A2">
        <w:rPr>
          <w:b/>
        </w:rPr>
        <w:t>.</w:t>
      </w:r>
    </w:p>
    <w:p w14:paraId="4EDB45EC" w14:textId="21B14466" w:rsidR="00507348" w:rsidRDefault="00507348" w:rsidP="00443BED">
      <w:pPr>
        <w:tabs>
          <w:tab w:val="decimal" w:pos="8364"/>
        </w:tabs>
        <w:spacing w:line="276" w:lineRule="auto"/>
        <w:ind w:right="-144"/>
        <w:jc w:val="center"/>
        <w:rPr>
          <w:b/>
          <w:bCs/>
          <w:color w:val="000000"/>
        </w:rPr>
      </w:pPr>
    </w:p>
    <w:p w14:paraId="2899B866" w14:textId="2C43F580" w:rsidR="001E6133" w:rsidRDefault="001E6133" w:rsidP="00443BED">
      <w:pPr>
        <w:tabs>
          <w:tab w:val="decimal" w:pos="8364"/>
        </w:tabs>
        <w:spacing w:line="276" w:lineRule="auto"/>
        <w:ind w:right="-144"/>
        <w:jc w:val="center"/>
        <w:rPr>
          <w:b/>
          <w:bCs/>
          <w:color w:val="000000"/>
        </w:rPr>
      </w:pPr>
    </w:p>
    <w:p w14:paraId="0F6386F0" w14:textId="77777777" w:rsidR="00286604" w:rsidRDefault="00286604" w:rsidP="00F356D1">
      <w:pPr>
        <w:tabs>
          <w:tab w:val="decimal" w:pos="8364"/>
        </w:tabs>
        <w:spacing w:line="276" w:lineRule="auto"/>
        <w:ind w:right="-144"/>
        <w:rPr>
          <w:b/>
          <w:bCs/>
          <w:color w:val="000000"/>
        </w:rPr>
      </w:pPr>
    </w:p>
    <w:p w14:paraId="76393CE7" w14:textId="77777777" w:rsidR="001E6133" w:rsidRDefault="001E6133"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5"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5"/>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val="ro-MD" w:eastAsia="ru-RU"/>
        </w:rPr>
        <w:t xml:space="preserve"> </w:t>
      </w:r>
      <w:proofErr w:type="spellStart"/>
      <w:r w:rsidR="00631A2C" w:rsidRPr="00864A45">
        <w:rPr>
          <w:b/>
          <w:lang w:val="ru-RU" w:eastAsia="ru-RU"/>
        </w:rPr>
        <w:t>autorității</w:t>
      </w:r>
      <w:proofErr w:type="spellEnd"/>
      <w:r w:rsidR="00515F31">
        <w:rPr>
          <w:b/>
          <w:lang w:val="ro-MD"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val="ro-MD" w:eastAsia="ru-RU"/>
        </w:rPr>
        <w:t xml:space="preserve"> </w:t>
      </w:r>
      <w:proofErr w:type="spellStart"/>
      <w:r w:rsidRPr="00BE362C">
        <w:rPr>
          <w:b/>
          <w:noProof w:val="0"/>
          <w:lang w:val="ru-RU" w:eastAsia="ru-RU"/>
        </w:rPr>
        <w:t>de</w:t>
      </w:r>
      <w:proofErr w:type="spellEnd"/>
      <w:r w:rsidR="00515F31">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proofErr w:type="spellStart"/>
      <w:r w:rsidR="00631A2C" w:rsidRPr="00BE362C">
        <w:rPr>
          <w:b/>
          <w:noProof w:val="0"/>
          <w:lang w:val="ru-RU" w:eastAsia="ru-RU"/>
        </w:rPr>
        <w:t>ână</w:t>
      </w:r>
      <w:proofErr w:type="spellEnd"/>
      <w:r>
        <w:rPr>
          <w:b/>
          <w:noProof w:val="0"/>
          <w:lang w:val="ro-MD"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val="ro-MD"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lastRenderedPageBreak/>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83C6AB8"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40D70443" w14:textId="13CB5C14"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7B9827A8" w14:textId="1736414F"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17742F1F" w14:textId="5F406D4F"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45AE609E" w14:textId="4DBD5CF9"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74A4928C" w14:textId="6896F9BF"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02F7FC04" w14:textId="7E8BE0F1"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5741864C" w14:textId="07C9EF0C"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68E4663D" w14:textId="1D332BEC"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4F28B694" w14:textId="67F12E4B"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2A89EDFB" w14:textId="087B7DE5"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04996727" w14:textId="77777777" w:rsidR="00286604" w:rsidRDefault="002866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F356D1">
      <w:pPr>
        <w:pStyle w:val="Style3"/>
        <w:tabs>
          <w:tab w:val="left" w:pos="567"/>
        </w:tabs>
        <w:spacing w:before="0" w:beforeAutospacing="0" w:after="0"/>
        <w:ind w:left="0" w:firstLine="0"/>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6"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6"/>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D87A71" w:rsidRDefault="004063D9" w:rsidP="0017664F">
      <w:pPr>
        <w:pStyle w:val="Style3"/>
        <w:tabs>
          <w:tab w:val="clear" w:pos="360"/>
          <w:tab w:val="left" w:pos="0"/>
        </w:tabs>
        <w:spacing w:before="0" w:beforeAutospacing="0" w:after="0"/>
        <w:ind w:left="0" w:firstLine="0"/>
        <w:rPr>
          <w:rFonts w:eastAsia="PMingLiU"/>
          <w:b w:val="0"/>
          <w:lang w:val="es-ES"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D87A71">
        <w:rPr>
          <w:rFonts w:eastAsia="PMingLiU"/>
          <w:b w:val="0"/>
          <w:lang w:val="es-ES"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522548B1" w:rsidR="008E2754" w:rsidRDefault="008E2754" w:rsidP="00A26B23">
      <w:pPr>
        <w:pStyle w:val="Style3"/>
        <w:tabs>
          <w:tab w:val="left" w:pos="567"/>
        </w:tabs>
        <w:spacing w:before="0" w:beforeAutospacing="0" w:after="0"/>
        <w:ind w:left="0" w:firstLine="0"/>
        <w:rPr>
          <w:rFonts w:eastAsia="PMingLiU"/>
          <w:lang w:val="ro-RO" w:eastAsia="zh-CN"/>
        </w:rPr>
      </w:pPr>
    </w:p>
    <w:p w14:paraId="7B628EE1" w14:textId="0F10531D" w:rsidR="00CD4348" w:rsidRDefault="00CD4348" w:rsidP="00A26B23">
      <w:pPr>
        <w:pStyle w:val="Style3"/>
        <w:tabs>
          <w:tab w:val="left" w:pos="567"/>
        </w:tabs>
        <w:spacing w:before="0" w:beforeAutospacing="0" w:after="0"/>
        <w:ind w:left="0" w:firstLine="0"/>
        <w:rPr>
          <w:rFonts w:eastAsia="PMingLiU"/>
          <w:lang w:val="ro-RO" w:eastAsia="zh-CN"/>
        </w:rPr>
      </w:pPr>
    </w:p>
    <w:p w14:paraId="4B97A74D" w14:textId="77777777" w:rsidR="00CD4348" w:rsidRDefault="00CD4348"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0C16F60C" w:rsidR="008E2754" w:rsidRDefault="008E2754" w:rsidP="00A26B23">
      <w:pPr>
        <w:pStyle w:val="Style3"/>
        <w:tabs>
          <w:tab w:val="left" w:pos="567"/>
        </w:tabs>
        <w:spacing w:before="0" w:beforeAutospacing="0" w:after="0"/>
        <w:ind w:left="0" w:firstLine="0"/>
        <w:rPr>
          <w:rFonts w:eastAsia="PMingLiU"/>
          <w:lang w:val="ro-RO" w:eastAsia="zh-CN"/>
        </w:rPr>
      </w:pPr>
    </w:p>
    <w:p w14:paraId="67E9EAA5" w14:textId="13DBB64D" w:rsidR="00286604" w:rsidRDefault="00286604" w:rsidP="00A26B23">
      <w:pPr>
        <w:pStyle w:val="Style3"/>
        <w:tabs>
          <w:tab w:val="left" w:pos="567"/>
        </w:tabs>
        <w:spacing w:before="0" w:beforeAutospacing="0" w:after="0"/>
        <w:ind w:left="0" w:firstLine="0"/>
        <w:rPr>
          <w:rFonts w:eastAsia="PMingLiU"/>
          <w:lang w:val="ro-RO" w:eastAsia="zh-CN"/>
        </w:rPr>
      </w:pPr>
    </w:p>
    <w:p w14:paraId="6EED7333" w14:textId="77777777" w:rsidR="00286604" w:rsidRDefault="0028660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7" w:name="_Hlk77770975"/>
      <w:r w:rsidRPr="009D62FF">
        <w:rPr>
          <w:rFonts w:eastAsia="Calibri"/>
          <w:b/>
          <w:noProof w:val="0"/>
          <w:sz w:val="28"/>
          <w:szCs w:val="28"/>
        </w:rPr>
        <w:t>ANUNȚ DE ATRIBUIRE</w:t>
      </w:r>
    </w:p>
    <w:bookmarkEnd w:id="77"/>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7"/>
        <w:gridCol w:w="3217"/>
        <w:gridCol w:w="1310"/>
        <w:gridCol w:w="1378"/>
        <w:gridCol w:w="1531"/>
        <w:gridCol w:w="1352"/>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0E6275B5" w14:textId="26695374" w:rsidR="009D62FF" w:rsidRPr="00286604" w:rsidRDefault="009D62FF" w:rsidP="00286604">
      <w:pPr>
        <w:spacing w:before="120"/>
        <w:ind w:firstLine="567"/>
        <w:rPr>
          <w:rFonts w:eastAsia="Calibri"/>
          <w:b/>
          <w:noProof w:val="0"/>
        </w:rPr>
      </w:pPr>
      <w:r w:rsidRPr="009D62FF">
        <w:rPr>
          <w:rFonts w:eastAsia="Calibri"/>
          <w:b/>
          <w:noProof w:val="0"/>
        </w:rPr>
        <w:t xml:space="preserve">Conducătorul grupului de lucru:  ___________________________                </w:t>
      </w:r>
    </w:p>
    <w:p w14:paraId="028342ED" w14:textId="704C321C"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362B5D0D" w14:textId="77777777" w:rsidR="00FF6E1A" w:rsidRDefault="00FF6E1A" w:rsidP="009D62FF">
      <w:pPr>
        <w:jc w:val="both"/>
        <w:rPr>
          <w:rFonts w:eastAsia="Calibri"/>
          <w:i/>
          <w:noProof w:val="0"/>
          <w:sz w:val="20"/>
          <w:szCs w:val="20"/>
          <w:bdr w:val="none" w:sz="0" w:space="0" w:color="auto" w:frame="1"/>
          <w:shd w:val="clear" w:color="auto" w:fill="FFFFFF"/>
        </w:rPr>
      </w:pP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8"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8"/>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42"/>
        <w:gridCol w:w="4103"/>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42"/>
        <w:gridCol w:w="41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rsidR="008A0192">
              <w:fldChar w:fldCharType="begin"/>
            </w:r>
            <w:r w:rsidR="008A0192">
              <w:instrText xml:space="preserve"> HYPERLINK "http://www.mtender.gov.md" </w:instrText>
            </w:r>
            <w:r w:rsidR="008A0192">
              <w:fldChar w:fldCharType="separate"/>
            </w:r>
            <w:r w:rsidRPr="00130A49">
              <w:rPr>
                <w:i/>
                <w:noProof w:val="0"/>
                <w:color w:val="0000FF"/>
                <w:u w:val="single"/>
                <w:lang w:eastAsia="ro-RO"/>
              </w:rPr>
              <w:t>www.mtender.gov.md</w:t>
            </w:r>
            <w:r w:rsidR="008A0192">
              <w:rPr>
                <w:i/>
                <w:noProof w:val="0"/>
                <w:color w:val="0000FF"/>
                <w:u w:val="single"/>
                <w:lang w:eastAsia="ro-RO"/>
              </w:rPr>
              <w:fldChar w:fldCharType="end"/>
            </w:r>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39"/>
        <w:gridCol w:w="4106"/>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lastRenderedPageBreak/>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674"/>
        <w:gridCol w:w="46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56"/>
        <w:gridCol w:w="1692"/>
        <w:gridCol w:w="1618"/>
        <w:gridCol w:w="2101"/>
        <w:gridCol w:w="187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31B36095" w:rsid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498D0CFE" w14:textId="77777777" w:rsidR="00286604" w:rsidRPr="00130A49" w:rsidRDefault="00286604" w:rsidP="00130A49">
      <w:pPr>
        <w:tabs>
          <w:tab w:val="left" w:pos="567"/>
        </w:tabs>
        <w:spacing w:before="240"/>
        <w:ind w:right="-1"/>
        <w:jc w:val="both"/>
        <w:rPr>
          <w:noProof w:val="0"/>
          <w:sz w:val="22"/>
          <w:szCs w:val="22"/>
        </w:rPr>
      </w:pPr>
    </w:p>
    <w:p w14:paraId="5928CAA9" w14:textId="389D7F62" w:rsid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0D2CAD45" w14:textId="05FFDB4E" w:rsidR="00FF6E1A" w:rsidRDefault="00FF6E1A" w:rsidP="00130A49">
      <w:pPr>
        <w:jc w:val="both"/>
        <w:rPr>
          <w:i/>
          <w:noProof w:val="0"/>
          <w:sz w:val="16"/>
          <w:szCs w:val="16"/>
        </w:rPr>
      </w:pPr>
    </w:p>
    <w:p w14:paraId="438CEB65" w14:textId="608D7596" w:rsidR="00FF6E1A" w:rsidRDefault="00FF6E1A" w:rsidP="00130A49">
      <w:pPr>
        <w:jc w:val="both"/>
        <w:rPr>
          <w:i/>
          <w:noProof w:val="0"/>
          <w:sz w:val="16"/>
          <w:szCs w:val="16"/>
        </w:rPr>
      </w:pPr>
    </w:p>
    <w:p w14:paraId="2DE4F0FC" w14:textId="77777777" w:rsidR="00FF6E1A" w:rsidRPr="00130A49" w:rsidRDefault="00FF6E1A" w:rsidP="00130A49">
      <w:pPr>
        <w:jc w:val="both"/>
        <w:rPr>
          <w:i/>
          <w:noProof w:val="0"/>
          <w:sz w:val="16"/>
          <w:szCs w:val="16"/>
        </w:rPr>
      </w:pPr>
    </w:p>
    <w:p w14:paraId="44C90C49" w14:textId="3D901F05" w:rsidR="00CF101D" w:rsidRPr="004B16DD" w:rsidRDefault="00CF101D" w:rsidP="00CF101D">
      <w:pPr>
        <w:jc w:val="right"/>
        <w:rPr>
          <w:noProof w:val="0"/>
          <w:sz w:val="22"/>
          <w:szCs w:val="22"/>
          <w:lang w:val="it-IT"/>
        </w:rPr>
      </w:pPr>
      <w:bookmarkStart w:id="7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80" w:name="_Toc449692096"/>
      <w:bookmarkEnd w:id="7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81" w:name="_Hlk77771042"/>
      <w:r w:rsidRPr="008B330F">
        <w:rPr>
          <w:rFonts w:ascii="Times New Roman" w:hAnsi="Times New Roman"/>
          <w:b/>
          <w:sz w:val="28"/>
          <w:szCs w:val="28"/>
        </w:rPr>
        <w:t>CERERE DE PARTICIPARE</w:t>
      </w:r>
    </w:p>
    <w:bookmarkEnd w:id="8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8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3" w:name="_Hlk77771091"/>
      <w:r w:rsidRPr="00A227F2">
        <w:rPr>
          <w:rFonts w:ascii="Times New Roman" w:hAnsi="Times New Roman"/>
          <w:b/>
          <w:szCs w:val="24"/>
        </w:rPr>
        <w:t>SCRISOARE  DE  GARANŢIE  BANCARĂ</w:t>
      </w:r>
      <w:bookmarkEnd w:id="8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4" w:name="_Hlk69119432"/>
      <w:r>
        <w:rPr>
          <w:rFonts w:ascii="Times New Roman" w:hAnsi="Times New Roman"/>
          <w:szCs w:val="24"/>
        </w:rPr>
        <w:t>Anexa nr.2 Anunțul de Participare</w:t>
      </w:r>
      <w:bookmarkEnd w:id="8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6" w:name="_Hlk77771126"/>
            <w:r w:rsidRPr="00B56360">
              <w:rPr>
                <w:b/>
                <w:bCs/>
                <w:sz w:val="28"/>
                <w:szCs w:val="28"/>
              </w:rPr>
              <w:t>GARANŢIA DE BUNĂ EXECUŢIE</w:t>
            </w:r>
            <w:bookmarkEnd w:id="8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7" w:name="_Toc449692108"/>
      <w:bookmarkEnd w:id="85"/>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8" w:name="_Hlk77771143"/>
      <w:bookmarkEnd w:id="87"/>
      <w:r w:rsidRPr="0003591A">
        <w:rPr>
          <w:rFonts w:ascii="Times New Roman" w:hAnsi="Times New Roman"/>
          <w:b/>
          <w:szCs w:val="24"/>
        </w:rPr>
        <w:t>INFORMAŢII PRIVIND ASOCIEREA</w:t>
      </w:r>
    </w:p>
    <w:bookmarkEnd w:id="8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lastRenderedPageBreak/>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9" w:name="_Toc390252620"/>
      <w:bookmarkStart w:id="9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9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9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2" w:name="_Toc449632664"/>
      <w:bookmarkStart w:id="93" w:name="_Toc449633156"/>
      <w:bookmarkStart w:id="94" w:name="_Toc449692111"/>
      <w:bookmarkStart w:id="95" w:name="_Hlk77771185"/>
      <w:r w:rsidRPr="00A227F2">
        <w:rPr>
          <w:rFonts w:eastAsia="PMingLiU"/>
          <w:b/>
          <w:bCs/>
          <w:iCs/>
          <w:lang w:eastAsia="zh-CN"/>
        </w:rPr>
        <w:lastRenderedPageBreak/>
        <w:t>DECLARA</w:t>
      </w:r>
      <w:r w:rsidRPr="00A227F2">
        <w:rPr>
          <w:rFonts w:eastAsia="PMingLiU" w:hint="cs"/>
          <w:b/>
          <w:bCs/>
          <w:iCs/>
          <w:lang w:eastAsia="zh-CN"/>
        </w:rPr>
        <w:t>Ţ</w:t>
      </w:r>
      <w:r w:rsidRPr="00A227F2">
        <w:rPr>
          <w:rFonts w:eastAsia="PMingLiU"/>
          <w:b/>
          <w:bCs/>
          <w:iCs/>
          <w:lang w:eastAsia="zh-CN"/>
        </w:rPr>
        <w:t>IE</w:t>
      </w:r>
      <w:bookmarkEnd w:id="92"/>
      <w:bookmarkEnd w:id="93"/>
      <w:bookmarkEnd w:id="94"/>
    </w:p>
    <w:p w14:paraId="42F5B3D6" w14:textId="77777777" w:rsidR="00EC7C12" w:rsidRPr="00B927F6" w:rsidRDefault="00EC7C12" w:rsidP="00EC7C12">
      <w:pPr>
        <w:tabs>
          <w:tab w:val="left" w:pos="720"/>
        </w:tabs>
        <w:jc w:val="center"/>
        <w:outlineLvl w:val="1"/>
        <w:rPr>
          <w:rFonts w:eastAsia="PMingLiU"/>
          <w:b/>
          <w:lang w:eastAsia="zh-CN"/>
        </w:rPr>
      </w:pPr>
      <w:bookmarkStart w:id="96" w:name="_Toc449632665"/>
      <w:bookmarkStart w:id="97" w:name="_Toc449633157"/>
      <w:bookmarkStart w:id="9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6"/>
      <w:bookmarkEnd w:id="97"/>
      <w:bookmarkEnd w:id="98"/>
    </w:p>
    <w:bookmarkEnd w:id="9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9" w:name="_Hlk77771205"/>
      <w:r w:rsidRPr="0003591A">
        <w:rPr>
          <w:rFonts w:eastAsia="PMingLiU"/>
          <w:b/>
          <w:lang w:eastAsia="zh-CN"/>
        </w:rPr>
        <w:lastRenderedPageBreak/>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63"/>
        <w:gridCol w:w="1773"/>
        <w:gridCol w:w="1841"/>
        <w:gridCol w:w="2310"/>
        <w:gridCol w:w="1602"/>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00" w:name="_Hlk77771231"/>
      <w:bookmarkStart w:id="10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lastRenderedPageBreak/>
        <w:t>ÎNDEPLINITE DE ACE</w:t>
      </w:r>
      <w:r w:rsidRPr="00EC7C12">
        <w:rPr>
          <w:rFonts w:eastAsia="SimSun" w:hint="cs"/>
          <w:b/>
          <w:bCs/>
          <w:iCs/>
          <w:lang w:eastAsia="zh-CN"/>
        </w:rPr>
        <w:t>Ş</w:t>
      </w:r>
      <w:r w:rsidRPr="00EC7C12">
        <w:rPr>
          <w:rFonts w:eastAsia="SimSun"/>
          <w:b/>
          <w:bCs/>
          <w:iCs/>
          <w:lang w:eastAsia="zh-CN"/>
        </w:rPr>
        <w:t>TIA</w:t>
      </w:r>
      <w:bookmarkEnd w:id="10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3126"/>
        <w:gridCol w:w="1984"/>
        <w:gridCol w:w="1590"/>
        <w:gridCol w:w="1972"/>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0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2" w:name="_Hlk77771256"/>
      <w:r w:rsidRPr="00773661">
        <w:t>ANGAJAMENT TERŢ SUSŢINĂTOR FINANCIAR</w:t>
      </w:r>
    </w:p>
    <w:bookmarkEnd w:id="10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lastRenderedPageBreak/>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52CF6584" w:rsidR="00C06FE7" w:rsidRDefault="00C06FE7" w:rsidP="00C06FE7">
      <w:pPr>
        <w:shd w:val="clear" w:color="auto" w:fill="FFFFFF"/>
        <w:rPr>
          <w:i/>
          <w:spacing w:val="-1"/>
        </w:rPr>
      </w:pPr>
      <w:r>
        <w:rPr>
          <w:i/>
          <w:spacing w:val="-1"/>
        </w:rPr>
        <w:t xml:space="preserve">                                                                                                       </w:t>
      </w:r>
      <w:r w:rsidRPr="00773661">
        <w:rPr>
          <w:i/>
          <w:spacing w:val="-1"/>
        </w:rPr>
        <w:t>(semnătură autorizată)</w:t>
      </w:r>
    </w:p>
    <w:p w14:paraId="7976497F" w14:textId="4E8B582A" w:rsidR="00FF6E1A" w:rsidRDefault="00FF6E1A" w:rsidP="00C06FE7">
      <w:pPr>
        <w:shd w:val="clear" w:color="auto" w:fill="FFFFFF"/>
        <w:rPr>
          <w:i/>
          <w:spacing w:val="-1"/>
        </w:rPr>
      </w:pPr>
    </w:p>
    <w:p w14:paraId="52C21574" w14:textId="7ABDE6F1" w:rsidR="00FF6E1A" w:rsidRDefault="00FF6E1A" w:rsidP="00C06FE7">
      <w:pPr>
        <w:shd w:val="clear" w:color="auto" w:fill="FFFFFF"/>
        <w:rPr>
          <w:i/>
          <w:spacing w:val="-1"/>
        </w:rPr>
      </w:pPr>
    </w:p>
    <w:p w14:paraId="6251A9A7" w14:textId="71E6607A" w:rsidR="00FF6E1A" w:rsidRDefault="00FF6E1A" w:rsidP="00C06FE7">
      <w:pPr>
        <w:shd w:val="clear" w:color="auto" w:fill="FFFFFF"/>
        <w:rPr>
          <w:i/>
          <w:spacing w:val="-1"/>
        </w:rPr>
      </w:pPr>
    </w:p>
    <w:p w14:paraId="2E102F58" w14:textId="77777777" w:rsidR="00FF6E1A" w:rsidRPr="00773661" w:rsidRDefault="00FF6E1A" w:rsidP="00C06FE7">
      <w:pPr>
        <w:shd w:val="clear" w:color="auto" w:fill="FFFFFF"/>
        <w:rPr>
          <w:i/>
          <w:spacing w:val="-1"/>
        </w:rPr>
      </w:pP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3" w:name="_Hlk77771277"/>
      <w:r w:rsidRPr="00773661">
        <w:rPr>
          <w:b/>
          <w:bCs/>
          <w:kern w:val="32"/>
        </w:rPr>
        <w:t xml:space="preserve">DECLARAŢIE TERŢ SUSŢINĂTOR </w:t>
      </w:r>
      <w:r>
        <w:rPr>
          <w:b/>
          <w:bCs/>
          <w:kern w:val="32"/>
        </w:rPr>
        <w:t>FINANCIAR</w:t>
      </w:r>
      <w:r w:rsidRPr="00773661">
        <w:rPr>
          <w:b/>
          <w:bCs/>
          <w:kern w:val="32"/>
        </w:rPr>
        <w:t xml:space="preserve"> </w:t>
      </w:r>
      <w:bookmarkEnd w:id="10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lastRenderedPageBreak/>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43385672" w:rsidR="00BE0197" w:rsidRDefault="00BE0197" w:rsidP="008D067E">
      <w:pPr>
        <w:jc w:val="right"/>
        <w:rPr>
          <w:noProof w:val="0"/>
          <w:lang w:val="it-IT"/>
        </w:rPr>
      </w:pPr>
    </w:p>
    <w:p w14:paraId="60A2C26D" w14:textId="5F09B353" w:rsidR="00286604" w:rsidRDefault="00286604" w:rsidP="008D067E">
      <w:pPr>
        <w:jc w:val="right"/>
        <w:rPr>
          <w:noProof w:val="0"/>
          <w:lang w:val="it-IT"/>
        </w:rPr>
      </w:pPr>
    </w:p>
    <w:p w14:paraId="12316E4B" w14:textId="77777777" w:rsidR="00286604" w:rsidRDefault="00286604"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4" w:name="_Hlk77771292"/>
      <w:r w:rsidRPr="00773661">
        <w:rPr>
          <w:lang w:val="it-IT"/>
        </w:rPr>
        <w:lastRenderedPageBreak/>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5866658D" w14:textId="3DF502BC" w:rsidR="00286604"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0969157" w14:textId="77777777" w:rsidR="00286604" w:rsidRPr="00773661" w:rsidRDefault="00286604" w:rsidP="00BC3AE6">
      <w:pPr>
        <w:shd w:val="clear" w:color="auto" w:fill="FFFFFF"/>
        <w:rPr>
          <w:i/>
          <w:spacing w:val="-1"/>
        </w:rPr>
      </w:pP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5" w:name="_Hlk77771312"/>
      <w:r w:rsidRPr="00773661">
        <w:rPr>
          <w:b/>
          <w:bCs/>
          <w:kern w:val="32"/>
        </w:rPr>
        <w:lastRenderedPageBreak/>
        <w:t xml:space="preserve">DECLARAŢIE TERŢ SUSŢINĂTOR TEHNIC </w:t>
      </w:r>
    </w:p>
    <w:bookmarkEnd w:id="10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4FC02E9" w14:textId="0B52A8BA" w:rsidR="000F0030" w:rsidRDefault="000F0030" w:rsidP="000F0030">
      <w:pPr>
        <w:tabs>
          <w:tab w:val="left" w:pos="567"/>
        </w:tabs>
        <w:jc w:val="both"/>
        <w:rPr>
          <w:rFonts w:eastAsia="PMingLiU"/>
          <w:lang w:eastAsia="zh-CN"/>
        </w:rPr>
      </w:pPr>
    </w:p>
    <w:p w14:paraId="7D1F8D2E" w14:textId="77777777" w:rsidR="00286604" w:rsidRDefault="00286604"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7" w:name="_Hlk77771330"/>
      <w:r w:rsidRPr="00773661">
        <w:rPr>
          <w:b/>
          <w:bCs/>
          <w:kern w:val="32"/>
        </w:rPr>
        <w:lastRenderedPageBreak/>
        <w:t>DECLARAŢIE TERŢ SUSŢINĂTOR PROFESIONAL</w:t>
      </w:r>
    </w:p>
    <w:bookmarkEnd w:id="10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10491D8C" w14:textId="3E7824F5" w:rsidR="00D5660E" w:rsidRPr="00286604" w:rsidRDefault="000F0030" w:rsidP="00286604">
      <w:pPr>
        <w:spacing w:after="200" w:line="276" w:lineRule="auto"/>
        <w:ind w:left="5040" w:firstLine="720"/>
        <w:jc w:val="both"/>
        <w:rPr>
          <w:rFonts w:eastAsia="Calibri"/>
          <w:i/>
          <w:spacing w:val="-1"/>
        </w:rPr>
      </w:pPr>
      <w:r w:rsidRPr="00773661">
        <w:rPr>
          <w:rFonts w:eastAsia="Calibri"/>
          <w:i/>
          <w:spacing w:val="-1"/>
        </w:rPr>
        <w:t>(semnătură autorizată)</w:t>
      </w:r>
      <w:bookmarkStart w:id="108" w:name="_Hlk70343526"/>
    </w:p>
    <w:p w14:paraId="5CF4F02C" w14:textId="77777777" w:rsidR="00D5660E" w:rsidRDefault="00D5660E" w:rsidP="008D067E">
      <w:pPr>
        <w:jc w:val="right"/>
        <w:rPr>
          <w:noProof w:val="0"/>
          <w:lang w:val="it-IT"/>
        </w:rPr>
      </w:pPr>
    </w:p>
    <w:p w14:paraId="1FF20DA1" w14:textId="5FFF372F"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116F3B4C"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w:t>
      </w:r>
      <w:r w:rsidR="00647ECC">
        <w:rPr>
          <w:noProof w:val="0"/>
          <w:lang w:val="it-IT"/>
        </w:rPr>
        <w:t>115</w:t>
      </w:r>
    </w:p>
    <w:p w14:paraId="6CD41704" w14:textId="572CFB22" w:rsidR="008D067E" w:rsidRPr="00D22624" w:rsidRDefault="008D067E" w:rsidP="008D067E">
      <w:pPr>
        <w:jc w:val="right"/>
        <w:rPr>
          <w:noProof w:val="0"/>
          <w:lang w:val="it-IT"/>
        </w:rPr>
      </w:pPr>
      <w:r w:rsidRPr="0003591A">
        <w:rPr>
          <w:noProof w:val="0"/>
          <w:lang w:val="it-IT"/>
        </w:rPr>
        <w:t>din “</w:t>
      </w:r>
      <w:r w:rsidR="00647ECC">
        <w:rPr>
          <w:noProof w:val="0"/>
          <w:lang w:val="it-IT"/>
        </w:rPr>
        <w:t xml:space="preserve"> 15 </w:t>
      </w:r>
      <w:r w:rsidRPr="0003591A">
        <w:rPr>
          <w:noProof w:val="0"/>
          <w:lang w:val="it-IT"/>
        </w:rPr>
        <w:t xml:space="preserve">” </w:t>
      </w:r>
      <w:r w:rsidR="00647ECC">
        <w:rPr>
          <w:noProof w:val="0"/>
          <w:lang w:val="it-IT"/>
        </w:rPr>
        <w:t xml:space="preserve">septembrie </w:t>
      </w:r>
      <w:r w:rsidRPr="0003591A">
        <w:rPr>
          <w:noProof w:val="0"/>
          <w:lang w:val="it-IT"/>
        </w:rPr>
        <w:t>20</w:t>
      </w:r>
      <w:r w:rsidR="00647ECC">
        <w:rPr>
          <w:noProof w:val="0"/>
          <w:lang w:val="it-IT"/>
        </w:rPr>
        <w:t>21</w:t>
      </w:r>
    </w:p>
    <w:bookmarkEnd w:id="10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9" w:name="_Toc449692118"/>
      <w:bookmarkEnd w:id="89"/>
      <w:bookmarkEnd w:id="90"/>
    </w:p>
    <w:p w14:paraId="6AA6E5B3" w14:textId="1D9F26BC" w:rsidR="008D4238" w:rsidRDefault="008D4238" w:rsidP="008D4238">
      <w:pPr>
        <w:keepNext/>
        <w:keepLines/>
        <w:jc w:val="center"/>
        <w:outlineLvl w:val="1"/>
        <w:rPr>
          <w:rFonts w:eastAsiaTheme="majorEastAsia"/>
          <w:b/>
        </w:rPr>
      </w:pPr>
      <w:bookmarkStart w:id="110" w:name="_Hlk77771358"/>
      <w:r w:rsidRPr="008D4238">
        <w:rPr>
          <w:rFonts w:eastAsiaTheme="majorEastAsia"/>
          <w:b/>
        </w:rPr>
        <w:t>CAIET DE SARCINI</w:t>
      </w:r>
      <w:bookmarkEnd w:id="109"/>
    </w:p>
    <w:bookmarkEnd w:id="110"/>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7FFA8F4D" w14:textId="644DB8D3" w:rsidR="006D2A89" w:rsidRPr="006D2A89" w:rsidRDefault="00435C57" w:rsidP="006D2A89">
      <w:pPr>
        <w:jc w:val="both"/>
        <w:rPr>
          <w:b/>
          <w:lang w:val="es-ES"/>
        </w:rPr>
      </w:pPr>
      <w:r w:rsidRPr="00A40BB6">
        <w:rPr>
          <w:bCs/>
        </w:rPr>
        <w:t>Obiectul</w:t>
      </w:r>
      <w:r w:rsidR="006D2A89" w:rsidRPr="006D2A89">
        <w:rPr>
          <w:bCs/>
          <w:lang w:val="es-ES"/>
        </w:rPr>
        <w:t xml:space="preserve"> : </w:t>
      </w:r>
      <w:r w:rsidR="006D2A89">
        <w:rPr>
          <w:bCs/>
          <w:lang w:val="es-ES"/>
        </w:rPr>
        <w:t xml:space="preserve">    </w:t>
      </w:r>
      <w:r w:rsidR="006D2A89" w:rsidRPr="006D2A89">
        <w:rPr>
          <w:b/>
          <w:lang w:val="es-ES"/>
        </w:rPr>
        <w:t xml:space="preserve">Consumabile pentru determinarea Salmonella spp si </w:t>
      </w:r>
    </w:p>
    <w:p w14:paraId="1E454209" w14:textId="0904A3C1" w:rsidR="00435C57" w:rsidRPr="00B33924" w:rsidRDefault="006D2A89" w:rsidP="006D2A89">
      <w:pPr>
        <w:jc w:val="both"/>
        <w:rPr>
          <w:b/>
          <w:lang w:val="es-ES"/>
        </w:rPr>
      </w:pPr>
      <w:r w:rsidRPr="006D2A89">
        <w:rPr>
          <w:b/>
          <w:lang w:val="es-ES"/>
        </w:rPr>
        <w:t xml:space="preserve">                                            </w:t>
      </w:r>
      <w:r w:rsidRPr="00B33924">
        <w:rPr>
          <w:b/>
          <w:lang w:val="es-ES"/>
        </w:rPr>
        <w:t>Listeria monocytogenes.</w:t>
      </w:r>
    </w:p>
    <w:p w14:paraId="62031C8C" w14:textId="712A6613" w:rsidR="00435C57" w:rsidRPr="00435C57" w:rsidRDefault="00A60A69" w:rsidP="00435C57">
      <w:pPr>
        <w:jc w:val="both"/>
        <w:rPr>
          <w:bCs/>
          <w:sz w:val="20"/>
          <w:szCs w:val="20"/>
        </w:rPr>
      </w:pPr>
      <w:r>
        <w:rPr>
          <w:bCs/>
          <w:sz w:val="20"/>
          <w:szCs w:val="20"/>
        </w:rPr>
        <w:t xml:space="preserve">                                                                            </w:t>
      </w:r>
    </w:p>
    <w:p w14:paraId="2C4604C9" w14:textId="77777777" w:rsidR="00B33924" w:rsidRPr="00B33924" w:rsidRDefault="00435C57" w:rsidP="00B33924">
      <w:pPr>
        <w:jc w:val="both"/>
        <w:rPr>
          <w:bCs/>
        </w:rPr>
      </w:pPr>
      <w:r w:rsidRPr="00A40BB6">
        <w:rPr>
          <w:bCs/>
        </w:rPr>
        <w:t>Autoritatea</w:t>
      </w:r>
      <w:r w:rsidR="00A60A69">
        <w:rPr>
          <w:bCs/>
        </w:rPr>
        <w:t xml:space="preserve"> </w:t>
      </w:r>
      <w:r w:rsidRPr="00A40BB6">
        <w:rPr>
          <w:bCs/>
        </w:rPr>
        <w:t>contractantă</w:t>
      </w:r>
      <w:r w:rsidR="006D2A89">
        <w:rPr>
          <w:bCs/>
        </w:rPr>
        <w:t xml:space="preserve"> : </w:t>
      </w:r>
      <w:r w:rsidR="00B33924" w:rsidRPr="00B33924">
        <w:rPr>
          <w:bCs/>
        </w:rPr>
        <w:t xml:space="preserve">I.P.Centrul Republican de Diagnostic Veterinar </w:t>
      </w:r>
    </w:p>
    <w:p w14:paraId="2C6B196D" w14:textId="1D6B72FA" w:rsidR="00435C57" w:rsidRPr="00A40BB6" w:rsidRDefault="00B33924" w:rsidP="00B33924">
      <w:pPr>
        <w:jc w:val="both"/>
        <w:rPr>
          <w:bCs/>
        </w:rPr>
      </w:pPr>
      <w:r w:rsidRPr="00B33924">
        <w:rPr>
          <w:bCs/>
        </w:rPr>
        <w:t xml:space="preserve">                                   MD-2051, mun. Chișinău, str. Murelor, 3 sec. Buiucani</w:t>
      </w:r>
    </w:p>
    <w:p w14:paraId="60ADC055" w14:textId="6FF08912" w:rsidR="00435C57" w:rsidRPr="00B33924" w:rsidRDefault="00435C57" w:rsidP="00B33924">
      <w:pPr>
        <w:jc w:val="both"/>
        <w:rPr>
          <w:bCs/>
          <w:sz w:val="20"/>
          <w:szCs w:val="20"/>
        </w:rPr>
      </w:pPr>
      <w:r w:rsidRPr="00435C57">
        <w:rPr>
          <w:bCs/>
          <w:sz w:val="20"/>
          <w:szCs w:val="20"/>
        </w:rPr>
        <w:t xml:space="preserve">                                                                             </w:t>
      </w:r>
    </w:p>
    <w:p w14:paraId="342D859B" w14:textId="0B5640F2" w:rsidR="00435C57" w:rsidRPr="00B33924" w:rsidRDefault="00435C57" w:rsidP="00B33924">
      <w:pPr>
        <w:pStyle w:val="a"/>
        <w:numPr>
          <w:ilvl w:val="0"/>
          <w:numId w:val="59"/>
        </w:numPr>
        <w:rPr>
          <w:b/>
        </w:rPr>
      </w:pPr>
      <w:proofErr w:type="spellStart"/>
      <w:r w:rsidRPr="00B33924">
        <w:rPr>
          <w:b/>
        </w:rPr>
        <w:t>Descriere</w:t>
      </w:r>
      <w:proofErr w:type="spellEnd"/>
      <w:r w:rsidRPr="00B33924">
        <w:rPr>
          <w:b/>
        </w:rPr>
        <w:t xml:space="preserve"> </w:t>
      </w:r>
      <w:proofErr w:type="spellStart"/>
      <w:r w:rsidRPr="00B33924">
        <w:rPr>
          <w:b/>
        </w:rPr>
        <w:t>generală</w:t>
      </w:r>
      <w:proofErr w:type="spellEnd"/>
      <w:r w:rsidRPr="00B33924">
        <w:rPr>
          <w:b/>
        </w:rPr>
        <w:t xml:space="preserve">. </w:t>
      </w:r>
      <w:proofErr w:type="spellStart"/>
      <w:r w:rsidRPr="00B33924">
        <w:rPr>
          <w:b/>
        </w:rPr>
        <w:t>Informaţii</w:t>
      </w:r>
      <w:proofErr w:type="spellEnd"/>
    </w:p>
    <w:p w14:paraId="1FA042FC" w14:textId="78124511" w:rsidR="00B33924" w:rsidRPr="00B33924" w:rsidRDefault="00B33924" w:rsidP="00B33924">
      <w:pPr>
        <w:rPr>
          <w:bCs/>
          <w:lang w:val="es-ES"/>
        </w:rPr>
      </w:pPr>
      <w:r>
        <w:rPr>
          <w:b/>
          <w:lang w:val="es-ES"/>
        </w:rPr>
        <w:t xml:space="preserve">                  </w:t>
      </w:r>
      <w:r w:rsidRPr="00B33924">
        <w:rPr>
          <w:bCs/>
          <w:lang w:val="es-ES"/>
        </w:rPr>
        <w:t>1.LOT de medii  pentru determinarea Listeria monocytogenes. Se va     achizitiona tot  impreuna de la acelasi producator.</w:t>
      </w:r>
    </w:p>
    <w:p w14:paraId="6CED62EE" w14:textId="62366F99" w:rsidR="00B33924" w:rsidRPr="00B33924" w:rsidRDefault="00B33924" w:rsidP="00B33924">
      <w:pPr>
        <w:pStyle w:val="a"/>
        <w:numPr>
          <w:ilvl w:val="0"/>
          <w:numId w:val="0"/>
        </w:numPr>
        <w:ind w:left="1069"/>
        <w:rPr>
          <w:bCs/>
          <w:lang w:val="es-ES"/>
        </w:rPr>
      </w:pPr>
      <w:r w:rsidRPr="00B33924">
        <w:rPr>
          <w:bCs/>
          <w:lang w:val="es-ES"/>
        </w:rPr>
        <w:t>2. LOT de medii  pentru determinarea Salmonella. Se va achizitiona tot impreuna de la acelasi producator.</w:t>
      </w:r>
    </w:p>
    <w:p w14:paraId="1C963CB3" w14:textId="4CA702BE" w:rsidR="00435C57" w:rsidRPr="00A72333" w:rsidRDefault="00435C57" w:rsidP="00A72333">
      <w:pPr>
        <w:ind w:firstLine="709"/>
        <w:jc w:val="both"/>
        <w:rPr>
          <w:b/>
        </w:rPr>
      </w:pPr>
      <w:bookmarkStart w:id="111"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2" w:name="_Hlk63425519"/>
      <w:r w:rsidR="00A60A69">
        <w:rPr>
          <w:b/>
        </w:rPr>
        <w:t xml:space="preserve"> </w:t>
      </w:r>
      <w:r w:rsidRPr="00A72333">
        <w:rPr>
          <w:b/>
        </w:rPr>
        <w:t>produselor</w:t>
      </w:r>
      <w:r w:rsidR="00A6499A" w:rsidRPr="00A72333">
        <w:rPr>
          <w:b/>
        </w:rPr>
        <w:t>/serviciil</w:t>
      </w:r>
      <w:r w:rsidR="00511F81" w:rsidRPr="00A72333">
        <w:rPr>
          <w:b/>
        </w:rPr>
        <w:t>or</w:t>
      </w:r>
      <w:bookmarkEnd w:id="112"/>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D87A71" w:rsidRDefault="0065496F" w:rsidP="00BE0197">
      <w:pPr>
        <w:pStyle w:val="a"/>
        <w:numPr>
          <w:ilvl w:val="0"/>
          <w:numId w:val="52"/>
        </w:numPr>
        <w:rPr>
          <w:b/>
          <w:lang w:val="es-ES"/>
        </w:rPr>
      </w:pPr>
      <w:r w:rsidRPr="00D87A71">
        <w:rPr>
          <w:b/>
          <w:lang w:val="es-ES"/>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1F5F99A" w:rsidR="00A6499A" w:rsidRPr="00A72333" w:rsidRDefault="00A6499A" w:rsidP="00A72333">
      <w:pPr>
        <w:ind w:firstLine="709"/>
        <w:jc w:val="both"/>
        <w:rPr>
          <w:bCs/>
        </w:rPr>
      </w:pPr>
      <w:r w:rsidRPr="00A72333">
        <w:rPr>
          <w:bCs/>
        </w:rPr>
        <w:t xml:space="preserve"> </w:t>
      </w:r>
      <w:r w:rsidR="000F5604">
        <w:rPr>
          <w:bCs/>
        </w:rPr>
        <w:t>M</w:t>
      </w:r>
      <w:r w:rsidRPr="00A72333">
        <w:rPr>
          <w:bCs/>
        </w:rPr>
        <w:t xml:space="preserve">odalitatea de calculare a costului bunului/serviciului, </w:t>
      </w:r>
      <w:r w:rsidR="000F5604">
        <w:rPr>
          <w:bCs/>
        </w:rPr>
        <w:t xml:space="preserve">se realizează în baza unui preț mediu înregistrat în ultimile facturi de intrare </w:t>
      </w:r>
      <w:r w:rsidRPr="00A72333">
        <w:rPr>
          <w:bCs/>
        </w:rPr>
        <w:t xml:space="preserve">.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06F2B606" w:rsidR="00A72333" w:rsidRDefault="00647ECC" w:rsidP="00647ECC">
      <w:pPr>
        <w:jc w:val="both"/>
      </w:pPr>
      <w:r>
        <w:t>M</w:t>
      </w:r>
      <w:r w:rsidR="00A72333" w:rsidRPr="0003591A">
        <w:t xml:space="preserve">odul de prezentare a mostrelor la toate produsele </w:t>
      </w:r>
      <w:r>
        <w:t xml:space="preserve">solicitate se va stabili împreună cu specialistul de profil  la solicitare /necesitate, în cazul în care </w:t>
      </w:r>
      <w:r w:rsidR="007413BA">
        <w:t xml:space="preserve">acestea anterior nu au fost utilizate/testate în cadrul încercărilor </w:t>
      </w:r>
      <w:r w:rsidR="00A72333" w:rsidRPr="0003591A">
        <w:t>.</w:t>
      </w:r>
    </w:p>
    <w:p w14:paraId="1D0D8857" w14:textId="77777777" w:rsidR="00647ECC" w:rsidRDefault="00A72333" w:rsidP="00647ECC">
      <w:pPr>
        <w:pStyle w:val="a"/>
        <w:numPr>
          <w:ilvl w:val="0"/>
          <w:numId w:val="52"/>
        </w:numPr>
        <w:tabs>
          <w:tab w:val="clear" w:pos="1134"/>
          <w:tab w:val="left" w:pos="993"/>
        </w:tabs>
        <w:rPr>
          <w:b/>
          <w:lang w:val="es-ES"/>
        </w:rPr>
      </w:pPr>
      <w:r w:rsidRPr="00D87A71">
        <w:rPr>
          <w:b/>
          <w:lang w:val="es-ES"/>
        </w:rPr>
        <w:t xml:space="preserve">Echipamentele, instalaţiile, utilajele, sculele, instrumentele, dispozitivele şi alte obiecte necesare pentru </w:t>
      </w:r>
      <w:r w:rsidR="0065496F" w:rsidRPr="00D87A71">
        <w:rPr>
          <w:b/>
          <w:lang w:val="es-ES"/>
        </w:rPr>
        <w:t>prestarea serviciilor</w:t>
      </w:r>
    </w:p>
    <w:p w14:paraId="2D8DE6CF" w14:textId="4960AE5A" w:rsidR="00647ECC" w:rsidRPr="00647ECC" w:rsidRDefault="00647ECC" w:rsidP="00647ECC">
      <w:pPr>
        <w:tabs>
          <w:tab w:val="left" w:pos="993"/>
        </w:tabs>
        <w:rPr>
          <w:b/>
          <w:lang w:val="es-ES"/>
        </w:rPr>
      </w:pPr>
      <w:r w:rsidRPr="00647ECC">
        <w:rPr>
          <w:bCs/>
          <w:lang w:val="es-ES"/>
        </w:rPr>
        <w:t>Nu sunt .</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6701B249" w:rsidR="0065496F" w:rsidRPr="00B927F6" w:rsidRDefault="0065496F" w:rsidP="0065496F">
      <w:pPr>
        <w:ind w:firstLine="709"/>
        <w:jc w:val="both"/>
      </w:pPr>
      <w:r w:rsidRPr="0003591A">
        <w:t xml:space="preserve"> </w:t>
      </w:r>
      <w:r w:rsidR="007413BA">
        <w:t>Producăt</w:t>
      </w:r>
      <w:r w:rsidRPr="0003591A">
        <w:t>orul articolelor, produselor şi pieselor necesare instalaţiilor</w:t>
      </w:r>
      <w:r w:rsidR="00A60A69">
        <w:t>,</w:t>
      </w:r>
      <w:r w:rsidRPr="0003591A">
        <w:t xml:space="preserve"> tipurile şi cantitatea</w:t>
      </w:r>
      <w:r w:rsidR="00FA3C0D">
        <w:t xml:space="preserve"> se completeaza in conformitate cu cerintele formularului tehnic din Anuntul de participare ,vezi Anexa </w:t>
      </w:r>
      <w:r w:rsidR="00975AC9" w:rsidRPr="00975AC9">
        <w:t>nr. 22 din Documentația standard aprobată prin ordinul MF nr.115 din 15.09.2021</w:t>
      </w:r>
    </w:p>
    <w:p w14:paraId="1DBDCE9B" w14:textId="77777777" w:rsidR="00A72333" w:rsidRPr="00B927F6" w:rsidRDefault="0065496F" w:rsidP="00A72333">
      <w:pPr>
        <w:ind w:firstLine="709"/>
        <w:jc w:val="both"/>
        <w:rPr>
          <w:b/>
        </w:rPr>
      </w:pPr>
      <w:r>
        <w:rPr>
          <w:b/>
        </w:rPr>
        <w:t>8</w:t>
      </w:r>
      <w:r w:rsidR="00A72333" w:rsidRPr="0003591A">
        <w:rPr>
          <w:b/>
        </w:rPr>
        <w:t>. Definiţii</w:t>
      </w:r>
    </w:p>
    <w:p w14:paraId="4AB14251" w14:textId="77777777" w:rsidR="00FA3C0D" w:rsidRDefault="00FA3C0D" w:rsidP="007413BA">
      <w:pPr>
        <w:jc w:val="both"/>
      </w:pPr>
      <w:r>
        <w:t>Termenii și condițiile de livrare solicitați:</w:t>
      </w:r>
    </w:p>
    <w:p w14:paraId="15ABD65F" w14:textId="0D49F6D2" w:rsidR="00A72333" w:rsidRPr="00B927F6" w:rsidRDefault="00FA3C0D" w:rsidP="007413BA">
      <w:pPr>
        <w:jc w:val="both"/>
      </w:pPr>
      <w:r>
        <w:t>Vezi pct. 12 din Anunțul de participare;</w:t>
      </w:r>
    </w:p>
    <w:p w14:paraId="0D93716E" w14:textId="77777777" w:rsidR="007413BA" w:rsidRDefault="00FE700E" w:rsidP="007413BA">
      <w:pPr>
        <w:ind w:firstLine="709"/>
        <w:jc w:val="both"/>
        <w:rPr>
          <w:b/>
        </w:rPr>
      </w:pPr>
      <w:r>
        <w:rPr>
          <w:b/>
        </w:rPr>
        <w:t>9</w:t>
      </w:r>
      <w:r w:rsidR="008D067E" w:rsidRPr="008D067E">
        <w:rPr>
          <w:b/>
        </w:rPr>
        <w:t>. Documente obligatorii la depunerea ofertei</w:t>
      </w:r>
    </w:p>
    <w:p w14:paraId="3BF2E98F" w14:textId="390B9D04" w:rsidR="00FA3C0D" w:rsidRPr="007413BA" w:rsidRDefault="00FA3C0D" w:rsidP="007413BA">
      <w:pPr>
        <w:jc w:val="both"/>
        <w:rPr>
          <w:b/>
        </w:rPr>
      </w:pPr>
      <w:r w:rsidRPr="00FA3C0D">
        <w:rPr>
          <w:bCs/>
        </w:rPr>
        <w:t>Vezi pct. 16 din Anunțul de participare;</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5A23F1B2" w:rsidR="008D067E" w:rsidRDefault="008D067E" w:rsidP="007413BA">
      <w:pPr>
        <w:jc w:val="both"/>
      </w:pPr>
      <w:r w:rsidRPr="008D067E">
        <w:t xml:space="preserve"> </w:t>
      </w:r>
      <w:r w:rsidR="00975AC9">
        <w:t>D</w:t>
      </w:r>
      <w:r w:rsidRPr="008D067E">
        <w:t>ocumente obligatorii de a fi prezentate în SIA RSAP la evaluarea ofertei</w:t>
      </w:r>
      <w:r w:rsidR="00277D8C">
        <w:t xml:space="preserve"> </w:t>
      </w:r>
    </w:p>
    <w:p w14:paraId="2FFC2231" w14:textId="1765E1B5" w:rsidR="00277D8C" w:rsidRPr="008D067E" w:rsidRDefault="00277D8C" w:rsidP="008D067E">
      <w:pPr>
        <w:ind w:firstLine="709"/>
        <w:jc w:val="both"/>
      </w:pPr>
      <w:r>
        <w:t xml:space="preserve">Vezi </w:t>
      </w:r>
      <w:r w:rsidRPr="00277D8C">
        <w:t>pct. 16 din Anunțul de participare;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3"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1"/>
    <w:bookmarkEnd w:id="113"/>
    <w:p w14:paraId="3020DA36" w14:textId="77777777" w:rsidR="00215125" w:rsidRDefault="00215125" w:rsidP="00DF6ADE">
      <w:pPr>
        <w:rPr>
          <w:b/>
          <w:noProof w:val="0"/>
        </w:rPr>
        <w:sectPr w:rsidR="00215125" w:rsidSect="00A6782B">
          <w:footerReference w:type="default" r:id="rId12"/>
          <w:pgSz w:w="11906" w:h="16838"/>
          <w:pgMar w:top="568" w:right="1133" w:bottom="1418" w:left="1418"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CF13DA">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D87A71">
              <w:rPr>
                <w:b/>
                <w:sz w:val="20"/>
                <w:szCs w:val="20"/>
                <w:lang w:val="es-ES"/>
              </w:rPr>
              <w:lastRenderedPageBreak/>
              <w:br w:type="page"/>
            </w:r>
            <w:r w:rsidRPr="00C00499">
              <w:rPr>
                <w:b/>
              </w:rPr>
              <w:br w:type="page"/>
            </w:r>
            <w:r w:rsidRPr="00D87A71">
              <w:rPr>
                <w:b/>
                <w:lang w:val="es-ES"/>
              </w:rPr>
              <w:br w:type="page"/>
            </w:r>
            <w:r w:rsidRPr="00D87A71">
              <w:rPr>
                <w:b/>
                <w:sz w:val="20"/>
                <w:szCs w:val="20"/>
                <w:lang w:val="es-ES"/>
              </w:rPr>
              <w:br w:type="page"/>
            </w:r>
            <w:bookmarkStart w:id="114" w:name="_Toc356920194"/>
            <w:bookmarkStart w:id="115" w:name="_Toc392180206"/>
            <w:bookmarkStart w:id="116" w:name="_Toc449539095"/>
            <w:r w:rsidR="00E1122E" w:rsidRPr="00D87A71">
              <w:rPr>
                <w:b/>
                <w:sz w:val="20"/>
                <w:szCs w:val="20"/>
                <w:lang w:val="es-E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18BF3212"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w:t>
            </w:r>
            <w:r w:rsidR="00277D8C">
              <w:rPr>
                <w:noProof w:val="0"/>
                <w:lang w:val="it-IT"/>
              </w:rPr>
              <w:t>115</w:t>
            </w:r>
          </w:p>
          <w:p w14:paraId="7B39AB10" w14:textId="54272CC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w:t>
            </w:r>
            <w:r w:rsidR="00277D8C">
              <w:rPr>
                <w:noProof w:val="0"/>
                <w:lang w:val="it-IT"/>
              </w:rPr>
              <w:t xml:space="preserve"> 15 </w:t>
            </w:r>
            <w:r w:rsidR="009613A9" w:rsidRPr="0003591A">
              <w:rPr>
                <w:noProof w:val="0"/>
                <w:lang w:val="it-IT"/>
              </w:rPr>
              <w:t xml:space="preserve">” </w:t>
            </w:r>
            <w:r w:rsidR="00277D8C">
              <w:rPr>
                <w:noProof w:val="0"/>
                <w:lang w:val="it-IT"/>
              </w:rPr>
              <w:t xml:space="preserve">septembrie </w:t>
            </w:r>
            <w:r w:rsidR="009613A9" w:rsidRPr="0003591A">
              <w:rPr>
                <w:noProof w:val="0"/>
                <w:lang w:val="it-IT"/>
              </w:rPr>
              <w:t>20</w:t>
            </w:r>
            <w:r w:rsidR="00277D8C">
              <w:rPr>
                <w:noProof w:val="0"/>
                <w:lang w:val="it-IT"/>
              </w:rPr>
              <w:t>21</w:t>
            </w:r>
          </w:p>
          <w:p w14:paraId="77600435" w14:textId="6AF41B4B" w:rsidR="00215125" w:rsidRPr="00C00499" w:rsidRDefault="00215125" w:rsidP="00590BCC">
            <w:pPr>
              <w:pStyle w:val="2"/>
              <w:rPr>
                <w:sz w:val="24"/>
                <w:lang w:val="en-US"/>
              </w:rPr>
            </w:pPr>
            <w:bookmarkStart w:id="117" w:name="_Hlk77771394"/>
            <w:r w:rsidRPr="00C00499">
              <w:t xml:space="preserve">Specificaţii tehnice </w:t>
            </w:r>
            <w:bookmarkEnd w:id="114"/>
            <w:bookmarkEnd w:id="115"/>
            <w:bookmarkEnd w:id="116"/>
            <w:bookmarkEnd w:id="117"/>
          </w:p>
        </w:tc>
      </w:tr>
      <w:tr w:rsidR="00215125" w:rsidRPr="00C00499" w14:paraId="22A265A2" w14:textId="77777777" w:rsidTr="00CF13DA">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CF13DA">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CF13D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CF13D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CF13DA">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CF13DA">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CF13DA">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2CF2C77B" w:rsidR="00215125" w:rsidRPr="0065496F" w:rsidRDefault="00E43F67" w:rsidP="00590BCC">
            <w:pPr>
              <w:rPr>
                <w:sz w:val="20"/>
                <w:szCs w:val="20"/>
              </w:rPr>
            </w:pPr>
            <w:r w:rsidRPr="00E43F67">
              <w:rPr>
                <w:sz w:val="20"/>
                <w:szCs w:val="20"/>
              </w:rPr>
              <w:t>1.LOT de medii  pentru determinarea Listeria monocytogenes. Se va achizitiona tot  impreuna de la acelasi producator.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598EB" w14:textId="77777777" w:rsidR="00E43F67" w:rsidRDefault="00E43F67" w:rsidP="00590BCC">
            <w:pPr>
              <w:rPr>
                <w:b/>
                <w:sz w:val="20"/>
                <w:szCs w:val="20"/>
              </w:rPr>
            </w:pPr>
            <w:r w:rsidRPr="00E43F67">
              <w:rPr>
                <w:b/>
                <w:sz w:val="20"/>
                <w:szCs w:val="20"/>
              </w:rPr>
              <w:t>1.1</w:t>
            </w:r>
            <w:r w:rsidRPr="00E43F67">
              <w:rPr>
                <w:b/>
                <w:sz w:val="20"/>
                <w:szCs w:val="20"/>
              </w:rPr>
              <w:tab/>
            </w:r>
          </w:p>
          <w:p w14:paraId="4992253B" w14:textId="47818B9B" w:rsidR="00215125" w:rsidRPr="0065496F" w:rsidRDefault="00E43F67" w:rsidP="00590BCC">
            <w:pPr>
              <w:rPr>
                <w:b/>
                <w:sz w:val="20"/>
                <w:szCs w:val="20"/>
              </w:rPr>
            </w:pPr>
            <w:r w:rsidRPr="00E43F67">
              <w:rPr>
                <w:b/>
                <w:sz w:val="20"/>
                <w:szCs w:val="20"/>
              </w:rPr>
              <w:t>Mediu semi FRAZER pentru selecția primară cu suplimente de la același producător : supliment selectiv pentru mediul Frazer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1D184" w14:textId="77777777" w:rsidR="00E43F67" w:rsidRPr="00E43F67" w:rsidRDefault="00E43F67" w:rsidP="00E43F67">
            <w:pPr>
              <w:rPr>
                <w:sz w:val="20"/>
                <w:szCs w:val="20"/>
              </w:rPr>
            </w:pPr>
            <w:r w:rsidRPr="00E43F67">
              <w:rPr>
                <w:sz w:val="20"/>
                <w:szCs w:val="20"/>
              </w:rPr>
              <w:t xml:space="preserve">Compozitia: peptonă de carne (tesut animal digerat peptic) 5,0g; tripton[(cazeină digerat peptic 5,0g, extract de drojdii 5,0g, clorură de sodiu 20,0g, fosfat disodic dihidrat 12,0g, fosfat monopotasic 1,35g, esculina 1,0g </w:t>
            </w:r>
          </w:p>
          <w:p w14:paraId="546F837A" w14:textId="77777777" w:rsidR="00E43F67" w:rsidRPr="00E43F67" w:rsidRDefault="00E43F67" w:rsidP="00E43F67">
            <w:pPr>
              <w:rPr>
                <w:sz w:val="20"/>
                <w:szCs w:val="20"/>
              </w:rPr>
            </w:pPr>
            <w:r w:rsidRPr="00E43F67">
              <w:rPr>
                <w:sz w:val="20"/>
                <w:szCs w:val="20"/>
              </w:rPr>
              <w:t xml:space="preserve">Borcan de max 500g  </w:t>
            </w:r>
          </w:p>
          <w:p w14:paraId="5513C6F2" w14:textId="77777777" w:rsidR="00E43F67" w:rsidRPr="00E43F67" w:rsidRDefault="00E43F67" w:rsidP="00E43F67">
            <w:pPr>
              <w:rPr>
                <w:sz w:val="20"/>
                <w:szCs w:val="20"/>
              </w:rPr>
            </w:pPr>
            <w:r w:rsidRPr="00E43F67">
              <w:rPr>
                <w:sz w:val="20"/>
                <w:szCs w:val="20"/>
              </w:rPr>
              <w:t>Supliment selectiv pentru mediul Frazer Feric ammonium citrate 112,5mg, nalidixic acid 2,25 mg, acriflavine 2,8125 mg. Cutii a câte 10 flacoane.</w:t>
            </w:r>
          </w:p>
          <w:p w14:paraId="72C413C5" w14:textId="77777777" w:rsidR="00E43F67" w:rsidRPr="00E43F67" w:rsidRDefault="00E43F67" w:rsidP="00E43F67">
            <w:pPr>
              <w:rPr>
                <w:sz w:val="20"/>
                <w:szCs w:val="20"/>
              </w:rPr>
            </w:pPr>
            <w:r w:rsidRPr="00E43F67">
              <w:rPr>
                <w:sz w:val="20"/>
                <w:szCs w:val="20"/>
              </w:rPr>
              <w:t xml:space="preserve"> NOTĂ: cantitatea de supliment trebuie sa corespundă cu cantitatea mediului de bază solicitată </w:t>
            </w:r>
          </w:p>
          <w:p w14:paraId="67374EF2" w14:textId="77777777" w:rsidR="00E43F67" w:rsidRPr="00E43F67" w:rsidRDefault="00E43F67" w:rsidP="00E43F67">
            <w:pPr>
              <w:rPr>
                <w:sz w:val="20"/>
                <w:szCs w:val="20"/>
              </w:rPr>
            </w:pPr>
            <w:r w:rsidRPr="00E43F67">
              <w:rPr>
                <w:sz w:val="20"/>
                <w:szCs w:val="20"/>
              </w:rPr>
              <w:lastRenderedPageBreak/>
              <w:t>Conditii de pastrare a  mediului de baza deshidratat 15-30 °C</w:t>
            </w:r>
          </w:p>
          <w:p w14:paraId="14C3C477" w14:textId="4FDC86C9" w:rsidR="00215125" w:rsidRPr="0065496F" w:rsidRDefault="00E43F67" w:rsidP="00E43F67">
            <w:pPr>
              <w:rPr>
                <w:sz w:val="20"/>
                <w:szCs w:val="20"/>
              </w:rPr>
            </w:pPr>
            <w:r w:rsidRPr="00E43F67">
              <w:rPr>
                <w:sz w:val="20"/>
                <w:szCs w:val="20"/>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16237" w14:textId="77777777" w:rsidR="00E43F67" w:rsidRDefault="00E43F67" w:rsidP="00590BCC">
            <w:pPr>
              <w:rPr>
                <w:b/>
                <w:sz w:val="20"/>
                <w:szCs w:val="20"/>
              </w:rPr>
            </w:pPr>
            <w:r w:rsidRPr="00E43F67">
              <w:rPr>
                <w:b/>
                <w:sz w:val="20"/>
                <w:szCs w:val="20"/>
              </w:rPr>
              <w:t>1.2</w:t>
            </w:r>
            <w:r w:rsidRPr="00E43F67">
              <w:rPr>
                <w:b/>
                <w:sz w:val="20"/>
                <w:szCs w:val="20"/>
              </w:rPr>
              <w:tab/>
            </w:r>
          </w:p>
          <w:p w14:paraId="42E5BD4B" w14:textId="0BCEFD8B" w:rsidR="00215125" w:rsidRPr="0065496F" w:rsidRDefault="00E43F67" w:rsidP="00590BCC">
            <w:pPr>
              <w:rPr>
                <w:b/>
                <w:sz w:val="20"/>
                <w:szCs w:val="20"/>
              </w:rPr>
            </w:pPr>
            <w:r w:rsidRPr="00E43F67">
              <w:rPr>
                <w:b/>
                <w:sz w:val="20"/>
                <w:szCs w:val="20"/>
              </w:rPr>
              <w:t>Mediu FRAZER pentru selecția secundară  cu suplimente de la același producător : supliment selectiv pentru mediul Frazer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D3FA1" w14:textId="77777777" w:rsidR="00E43F67" w:rsidRPr="00E43F67" w:rsidRDefault="00E43F67" w:rsidP="00E43F67">
            <w:pPr>
              <w:rPr>
                <w:sz w:val="20"/>
                <w:szCs w:val="20"/>
              </w:rPr>
            </w:pPr>
            <w:r w:rsidRPr="00E43F67">
              <w:rPr>
                <w:sz w:val="20"/>
                <w:szCs w:val="20"/>
              </w:rPr>
              <w:t>Compozitia: peptonă de carne (ţesut animal digerat peptic) 5,0g, triptonă (cazeină digerat peptic) 5,0g, extract de carne 5,0g, extract de drojdii 5,0g, clorură de sodiu 20,0g, fosfat disodic dihidrat 12,0g, fosfat monopotasic 1,35 g, esculina 1,0 g</w:t>
            </w:r>
          </w:p>
          <w:p w14:paraId="048ED863" w14:textId="77777777" w:rsidR="00E43F67" w:rsidRPr="00E43F67" w:rsidRDefault="00E43F67" w:rsidP="00E43F67">
            <w:pPr>
              <w:rPr>
                <w:sz w:val="20"/>
                <w:szCs w:val="20"/>
              </w:rPr>
            </w:pPr>
            <w:r w:rsidRPr="00E43F67">
              <w:rPr>
                <w:sz w:val="20"/>
                <w:szCs w:val="20"/>
              </w:rPr>
              <w:t>Borcan de max 500g</w:t>
            </w:r>
          </w:p>
          <w:p w14:paraId="7710052F" w14:textId="77777777" w:rsidR="00E43F67" w:rsidRPr="00E43F67" w:rsidRDefault="00E43F67" w:rsidP="00E43F67">
            <w:pPr>
              <w:rPr>
                <w:sz w:val="20"/>
                <w:szCs w:val="20"/>
              </w:rPr>
            </w:pPr>
            <w:r w:rsidRPr="00E43F67">
              <w:rPr>
                <w:sz w:val="20"/>
                <w:szCs w:val="20"/>
              </w:rPr>
              <w:t>Supliment selectiv pentru mediul Frazer</w:t>
            </w:r>
          </w:p>
          <w:p w14:paraId="3CA3D742" w14:textId="77777777" w:rsidR="00E43F67" w:rsidRPr="00E43F67" w:rsidRDefault="00E43F67" w:rsidP="00E43F67">
            <w:pPr>
              <w:rPr>
                <w:sz w:val="20"/>
                <w:szCs w:val="20"/>
              </w:rPr>
            </w:pPr>
            <w:r w:rsidRPr="00E43F67">
              <w:rPr>
                <w:sz w:val="20"/>
                <w:szCs w:val="20"/>
              </w:rPr>
              <w:t>Ferric ammonium citrate 250mg, nalidixic acid 10mg, acriflavine 12,5mg</w:t>
            </w:r>
          </w:p>
          <w:p w14:paraId="7485CA20" w14:textId="77777777" w:rsidR="00E43F67" w:rsidRPr="00E43F67" w:rsidRDefault="00E43F67" w:rsidP="00E43F67">
            <w:pPr>
              <w:rPr>
                <w:sz w:val="20"/>
                <w:szCs w:val="20"/>
              </w:rPr>
            </w:pPr>
            <w:r w:rsidRPr="00E43F67">
              <w:rPr>
                <w:sz w:val="20"/>
                <w:szCs w:val="20"/>
              </w:rPr>
              <w:t>NOTA: Cantitatea de supliment trebuie sa corespunda cu cantitatea mediului baza</w:t>
            </w:r>
          </w:p>
          <w:p w14:paraId="4BA834F2" w14:textId="77777777" w:rsidR="00E43F67" w:rsidRPr="00E43F67" w:rsidRDefault="00E43F67" w:rsidP="00E43F67">
            <w:pPr>
              <w:rPr>
                <w:sz w:val="20"/>
                <w:szCs w:val="20"/>
              </w:rPr>
            </w:pPr>
            <w:r w:rsidRPr="00E43F67">
              <w:rPr>
                <w:sz w:val="20"/>
                <w:szCs w:val="20"/>
              </w:rPr>
              <w:t>Conditii de pastrare a  mediului de baza deshidratat 15-30 °C</w:t>
            </w:r>
          </w:p>
          <w:p w14:paraId="0A85BD57" w14:textId="0F04038E" w:rsidR="00215125" w:rsidRPr="0065496F" w:rsidRDefault="00E43F67" w:rsidP="00E43F67">
            <w:pPr>
              <w:rPr>
                <w:sz w:val="20"/>
                <w:szCs w:val="20"/>
              </w:rPr>
            </w:pPr>
            <w:r w:rsidRPr="00E43F67">
              <w:rPr>
                <w:sz w:val="20"/>
                <w:szCs w:val="20"/>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85DF29" w14:textId="77777777" w:rsidR="00E43F67" w:rsidRDefault="00E43F67" w:rsidP="00590BCC">
            <w:pPr>
              <w:rPr>
                <w:b/>
                <w:sz w:val="20"/>
                <w:szCs w:val="20"/>
              </w:rPr>
            </w:pPr>
            <w:r w:rsidRPr="00E43F67">
              <w:rPr>
                <w:b/>
                <w:sz w:val="20"/>
                <w:szCs w:val="20"/>
              </w:rPr>
              <w:t>1.3</w:t>
            </w:r>
            <w:r w:rsidRPr="00E43F67">
              <w:rPr>
                <w:b/>
                <w:sz w:val="20"/>
                <w:szCs w:val="20"/>
              </w:rPr>
              <w:tab/>
            </w:r>
          </w:p>
          <w:p w14:paraId="4552B8B8" w14:textId="7A2AC2F3" w:rsidR="00215125" w:rsidRPr="0065496F" w:rsidRDefault="00E43F67" w:rsidP="00590BCC">
            <w:pPr>
              <w:rPr>
                <w:b/>
                <w:sz w:val="20"/>
                <w:szCs w:val="20"/>
              </w:rPr>
            </w:pPr>
            <w:r w:rsidRPr="00E43F67">
              <w:rPr>
                <w:b/>
                <w:sz w:val="20"/>
                <w:szCs w:val="20"/>
              </w:rPr>
              <w:t>Agar Oxford de bază (Oxford agar) cu supliment de la același producător: supliment selectiv pentru Listeria cu formula de oxford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8CE75" w14:textId="77777777" w:rsidR="00E43F67" w:rsidRPr="00E43F67" w:rsidRDefault="00E43F67" w:rsidP="00E43F67">
            <w:pPr>
              <w:rPr>
                <w:sz w:val="20"/>
                <w:szCs w:val="20"/>
              </w:rPr>
            </w:pPr>
            <w:r w:rsidRPr="00E43F67">
              <w:rPr>
                <w:sz w:val="20"/>
                <w:szCs w:val="20"/>
              </w:rPr>
              <w:t>Compozitia: Columbia agar cu singe base 39g; Aesculin 1,0 g, Feric amoniu citrate 0,5g, Lithiu hloride 15g.  Borcan de max 500g</w:t>
            </w:r>
          </w:p>
          <w:p w14:paraId="7B852648" w14:textId="77777777" w:rsidR="00E43F67" w:rsidRPr="00E43F67" w:rsidRDefault="00E43F67" w:rsidP="00E43F67">
            <w:pPr>
              <w:rPr>
                <w:sz w:val="20"/>
                <w:szCs w:val="20"/>
              </w:rPr>
            </w:pPr>
            <w:r w:rsidRPr="00E43F67">
              <w:rPr>
                <w:sz w:val="20"/>
                <w:szCs w:val="20"/>
              </w:rPr>
              <w:t xml:space="preserve">Supliment selectiv pentru Listeria cu formula de oxford: Cicloheximid 200,0mg, colistin sulfate 10mg, acriflavin 2,5mg, cefotetan 1,0mg, fosfomicin 5mg. </w:t>
            </w:r>
          </w:p>
          <w:p w14:paraId="3E1A98CF" w14:textId="77777777" w:rsidR="00E43F67" w:rsidRPr="00E43F67" w:rsidRDefault="00E43F67" w:rsidP="00E43F67">
            <w:pPr>
              <w:rPr>
                <w:sz w:val="20"/>
                <w:szCs w:val="20"/>
              </w:rPr>
            </w:pPr>
            <w:r w:rsidRPr="00E43F67">
              <w:rPr>
                <w:sz w:val="20"/>
                <w:szCs w:val="20"/>
              </w:rPr>
              <w:t>NOTA: Cantitatea de supliment trebuie sa corespunda cu cantitatea mediului baza solicitata.</w:t>
            </w:r>
          </w:p>
          <w:p w14:paraId="1D651265" w14:textId="77777777" w:rsidR="00E43F67" w:rsidRPr="00E43F67" w:rsidRDefault="00E43F67" w:rsidP="00E43F67">
            <w:pPr>
              <w:rPr>
                <w:sz w:val="20"/>
                <w:szCs w:val="20"/>
              </w:rPr>
            </w:pPr>
            <w:r w:rsidRPr="00E43F67">
              <w:rPr>
                <w:sz w:val="20"/>
                <w:szCs w:val="20"/>
              </w:rPr>
              <w:t>Conditii de pastrare a  mediului de baza deshidratat 15-30 °C</w:t>
            </w:r>
          </w:p>
          <w:p w14:paraId="6D55AF83" w14:textId="497F7453" w:rsidR="00215125" w:rsidRPr="0065496F" w:rsidRDefault="00E43F67" w:rsidP="00E43F67">
            <w:pPr>
              <w:rPr>
                <w:sz w:val="20"/>
                <w:szCs w:val="20"/>
              </w:rPr>
            </w:pPr>
            <w:r w:rsidRPr="00E43F67">
              <w:rPr>
                <w:sz w:val="20"/>
                <w:szCs w:val="20"/>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E43F67" w:rsidRPr="00C00499" w14:paraId="7C14F8EF"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4E53A" w14:textId="77777777" w:rsidR="00E43F67" w:rsidRDefault="00E43F67" w:rsidP="00590BCC">
            <w:pPr>
              <w:rPr>
                <w:b/>
                <w:sz w:val="20"/>
                <w:szCs w:val="20"/>
              </w:rPr>
            </w:pPr>
            <w:r w:rsidRPr="00E43F67">
              <w:rPr>
                <w:b/>
                <w:sz w:val="20"/>
                <w:szCs w:val="20"/>
              </w:rPr>
              <w:lastRenderedPageBreak/>
              <w:t>1.4</w:t>
            </w:r>
            <w:r w:rsidRPr="00E43F67">
              <w:rPr>
                <w:b/>
                <w:sz w:val="20"/>
                <w:szCs w:val="20"/>
              </w:rPr>
              <w:tab/>
            </w:r>
          </w:p>
          <w:p w14:paraId="573648DE" w14:textId="314C6A40" w:rsidR="00E43F67" w:rsidRPr="00E43F67" w:rsidRDefault="00E43F67" w:rsidP="00590BCC">
            <w:pPr>
              <w:rPr>
                <w:b/>
                <w:sz w:val="20"/>
                <w:szCs w:val="20"/>
              </w:rPr>
            </w:pPr>
            <w:r w:rsidRPr="00E43F67">
              <w:rPr>
                <w:b/>
                <w:sz w:val="20"/>
                <w:szCs w:val="20"/>
              </w:rPr>
              <w:t>Agar ALOA mediu de bază  cu supliment de la același producător: supliment selectiv de OCL (ISO) + supliment diferențial de OCLA (ISO)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964104" w14:textId="77777777" w:rsidR="00E43F67" w:rsidRPr="0065496F" w:rsidRDefault="00E43F6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492487" w14:textId="77777777" w:rsidR="00E43F67" w:rsidRPr="0065496F" w:rsidRDefault="00E43F6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C0AFBFF" w14:textId="77777777" w:rsidR="00E43F67" w:rsidRPr="0065496F" w:rsidRDefault="00E43F6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5FBF3" w14:textId="77777777" w:rsidR="00E43F67" w:rsidRPr="00E43F67" w:rsidRDefault="00E43F67" w:rsidP="00E43F67">
            <w:pPr>
              <w:rPr>
                <w:sz w:val="20"/>
                <w:szCs w:val="20"/>
              </w:rPr>
            </w:pPr>
            <w:r w:rsidRPr="00E43F67">
              <w:rPr>
                <w:sz w:val="20"/>
                <w:szCs w:val="20"/>
              </w:rPr>
              <w:t>Compozitia: digest enzimatic de ţesuturi animale18,0g, digest enzimatic de caseină 6,0g, extract de drojdii 10,0g, piruvat de sodiu  2,0g, glucoză 2,0g, magnesium glicerofosfat 1,0g, magnesium sulfat (dihidratat) 0,5g, clorură de sodiu 5,0g, clorură de litiu 10g, fosfat disodic dihidrat 12 g, 5-bromo-4clor-3-indolil-β-D-glucopiranosid 0,05 g, agar 12-18 g. Borcan de max 500g</w:t>
            </w:r>
          </w:p>
          <w:p w14:paraId="77CF38AB" w14:textId="77777777" w:rsidR="00E43F67" w:rsidRPr="00E43F67" w:rsidRDefault="00E43F67" w:rsidP="00E43F67">
            <w:pPr>
              <w:rPr>
                <w:sz w:val="20"/>
                <w:szCs w:val="20"/>
              </w:rPr>
            </w:pPr>
            <w:r w:rsidRPr="00E43F67">
              <w:rPr>
                <w:sz w:val="20"/>
                <w:szCs w:val="20"/>
              </w:rPr>
              <w:t>Supliment selectiv de OCLA (ISO) : Nalidixic acid 10mg, polimixin B 38,350 IU, amphotericin 5mg, ceftazidime 10 mg. Cutii a cite 10 flacoane</w:t>
            </w:r>
          </w:p>
          <w:p w14:paraId="63BDFC72" w14:textId="77777777" w:rsidR="00E43F67" w:rsidRPr="00E43F67" w:rsidRDefault="00E43F67" w:rsidP="00E43F67">
            <w:pPr>
              <w:rPr>
                <w:sz w:val="20"/>
                <w:szCs w:val="20"/>
              </w:rPr>
            </w:pPr>
            <w:r w:rsidRPr="00E43F67">
              <w:rPr>
                <w:sz w:val="20"/>
                <w:szCs w:val="20"/>
              </w:rPr>
              <w:t xml:space="preserve">Supliment diferential de OCLA (ISO): </w:t>
            </w:r>
          </w:p>
          <w:p w14:paraId="0A8A7E41" w14:textId="77777777" w:rsidR="00E43F67" w:rsidRPr="00E43F67" w:rsidRDefault="00E43F67" w:rsidP="00E43F67">
            <w:pPr>
              <w:rPr>
                <w:sz w:val="20"/>
                <w:szCs w:val="20"/>
              </w:rPr>
            </w:pPr>
            <w:r w:rsidRPr="00E43F67">
              <w:rPr>
                <w:sz w:val="20"/>
                <w:szCs w:val="20"/>
              </w:rPr>
              <w:t>L-α-phosphatidylinositol solutie de 20ml. Cutii a cite 10 flacoane</w:t>
            </w:r>
          </w:p>
          <w:p w14:paraId="7E1A391C" w14:textId="77777777" w:rsidR="00E43F67" w:rsidRPr="00E43F67" w:rsidRDefault="00E43F67" w:rsidP="00E43F67">
            <w:pPr>
              <w:rPr>
                <w:sz w:val="20"/>
                <w:szCs w:val="20"/>
              </w:rPr>
            </w:pPr>
            <w:r w:rsidRPr="00E43F67">
              <w:rPr>
                <w:sz w:val="20"/>
                <w:szCs w:val="20"/>
              </w:rPr>
              <w:t>NOTA: Cantitatea de supliment trebuie sa corespunda cu cantitatea mediului baza solicitata</w:t>
            </w:r>
          </w:p>
          <w:p w14:paraId="4F0DDB89" w14:textId="77777777" w:rsidR="00E43F67" w:rsidRPr="00E43F67" w:rsidRDefault="00E43F67" w:rsidP="00E43F67">
            <w:pPr>
              <w:rPr>
                <w:sz w:val="20"/>
                <w:szCs w:val="20"/>
              </w:rPr>
            </w:pPr>
            <w:r w:rsidRPr="00E43F67">
              <w:rPr>
                <w:sz w:val="20"/>
                <w:szCs w:val="20"/>
              </w:rPr>
              <w:t>Conditii de pastrare a  mediului de baza deshidratat 15-30 °C</w:t>
            </w:r>
          </w:p>
          <w:p w14:paraId="7C72653C" w14:textId="61ABF40E" w:rsidR="00E43F67" w:rsidRPr="0065496F" w:rsidRDefault="00E43F67" w:rsidP="00E43F67">
            <w:pPr>
              <w:rPr>
                <w:sz w:val="20"/>
                <w:szCs w:val="20"/>
              </w:rPr>
            </w:pPr>
            <w:r w:rsidRPr="00E43F67">
              <w:rPr>
                <w:sz w:val="20"/>
                <w:szCs w:val="20"/>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4BA2BBE3" w14:textId="77777777" w:rsidR="00E43F67" w:rsidRPr="0065496F" w:rsidRDefault="00E43F6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0ECE81" w14:textId="77777777" w:rsidR="00E43F67" w:rsidRPr="0065496F" w:rsidRDefault="00E43F67" w:rsidP="00590BCC">
            <w:pPr>
              <w:rPr>
                <w:sz w:val="20"/>
                <w:szCs w:val="20"/>
              </w:rPr>
            </w:pPr>
          </w:p>
        </w:tc>
      </w:tr>
      <w:tr w:rsidR="00E43F67" w:rsidRPr="00C00499" w14:paraId="1EBA91D9"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E34A38" w14:textId="77777777" w:rsidR="00E43F67" w:rsidRDefault="00E43F67" w:rsidP="00E43F67">
            <w:pPr>
              <w:rPr>
                <w:b/>
                <w:sz w:val="20"/>
                <w:szCs w:val="20"/>
              </w:rPr>
            </w:pPr>
            <w:r w:rsidRPr="00E43F67">
              <w:rPr>
                <w:b/>
                <w:sz w:val="20"/>
                <w:szCs w:val="20"/>
              </w:rPr>
              <w:t>1.5</w:t>
            </w:r>
          </w:p>
          <w:p w14:paraId="704335D9" w14:textId="3B8C2E91" w:rsidR="00E43F67" w:rsidRPr="00E43F67" w:rsidRDefault="00E43F67" w:rsidP="00E43F67">
            <w:pPr>
              <w:rPr>
                <w:b/>
                <w:sz w:val="20"/>
                <w:szCs w:val="20"/>
              </w:rPr>
            </w:pPr>
            <w:r w:rsidRPr="00E43F67">
              <w:rPr>
                <w:b/>
                <w:sz w:val="20"/>
                <w:szCs w:val="20"/>
              </w:rPr>
              <w:t>Sheep blood agar (Agar cu sânge de oaie)</w:t>
            </w:r>
          </w:p>
          <w:p w14:paraId="5D882562" w14:textId="77777777" w:rsidR="00E43F67" w:rsidRPr="00E43F67" w:rsidRDefault="00E43F67"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0EFE43" w14:textId="77777777" w:rsidR="00E43F67" w:rsidRPr="0065496F" w:rsidRDefault="00E43F6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3D3798" w14:textId="77777777" w:rsidR="00E43F67" w:rsidRPr="0065496F" w:rsidRDefault="00E43F6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C8A813B" w14:textId="77777777" w:rsidR="00E43F67" w:rsidRPr="0065496F" w:rsidRDefault="00E43F6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C3D10" w14:textId="77777777" w:rsidR="00E43F67" w:rsidRPr="00E43F67" w:rsidRDefault="00E43F67" w:rsidP="00E43F67">
            <w:pPr>
              <w:rPr>
                <w:sz w:val="20"/>
                <w:szCs w:val="20"/>
              </w:rPr>
            </w:pPr>
            <w:r w:rsidRPr="00E43F67">
              <w:rPr>
                <w:sz w:val="20"/>
                <w:szCs w:val="20"/>
              </w:rPr>
              <w:t>Compozitia: peptonă de carne 15,0g, digerat hepatic 2,5 g, extract de drojdii 5,0g, clorură de sodiu 5,0g, agar 9-18 g.</w:t>
            </w:r>
          </w:p>
          <w:p w14:paraId="038F63A3" w14:textId="77777777" w:rsidR="00E43F67" w:rsidRPr="00E43F67" w:rsidRDefault="00E43F67" w:rsidP="00E43F67">
            <w:pPr>
              <w:rPr>
                <w:sz w:val="20"/>
                <w:szCs w:val="20"/>
              </w:rPr>
            </w:pPr>
            <w:r w:rsidRPr="00E43F67">
              <w:rPr>
                <w:sz w:val="20"/>
                <w:szCs w:val="20"/>
              </w:rPr>
              <w:t>Borcan de  max   500g</w:t>
            </w:r>
          </w:p>
          <w:p w14:paraId="488CAB6B" w14:textId="2EEE0902" w:rsidR="00E43F67" w:rsidRPr="0065496F" w:rsidRDefault="00E43F67" w:rsidP="00E43F67">
            <w:pPr>
              <w:rPr>
                <w:sz w:val="20"/>
                <w:szCs w:val="20"/>
              </w:rPr>
            </w:pPr>
            <w:r w:rsidRPr="00E43F67">
              <w:rPr>
                <w:sz w:val="20"/>
                <w:szCs w:val="20"/>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579912CB" w14:textId="77777777" w:rsidR="00E43F67" w:rsidRPr="0065496F" w:rsidRDefault="00E43F6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72D74E" w14:textId="77777777" w:rsidR="00E43F67" w:rsidRPr="0065496F" w:rsidRDefault="00E43F67" w:rsidP="00590BCC">
            <w:pPr>
              <w:rPr>
                <w:sz w:val="20"/>
                <w:szCs w:val="20"/>
              </w:rPr>
            </w:pPr>
          </w:p>
        </w:tc>
      </w:tr>
      <w:tr w:rsidR="00E43F67" w:rsidRPr="00C00499" w14:paraId="3BB1B158"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5528B" w14:textId="77777777" w:rsidR="00E43F67" w:rsidRDefault="00E43F67" w:rsidP="00590BCC">
            <w:pPr>
              <w:rPr>
                <w:b/>
                <w:sz w:val="20"/>
                <w:szCs w:val="20"/>
              </w:rPr>
            </w:pPr>
            <w:r>
              <w:rPr>
                <w:b/>
                <w:sz w:val="20"/>
                <w:szCs w:val="20"/>
              </w:rPr>
              <w:t>1.6</w:t>
            </w:r>
          </w:p>
          <w:p w14:paraId="59565ACB" w14:textId="7BD18E84" w:rsidR="00E43F67" w:rsidRPr="00E43F67" w:rsidRDefault="00E43F67" w:rsidP="00590BCC">
            <w:pPr>
              <w:rPr>
                <w:b/>
                <w:sz w:val="20"/>
                <w:szCs w:val="20"/>
              </w:rPr>
            </w:pPr>
            <w:r w:rsidRPr="00E43F67">
              <w:rPr>
                <w:b/>
                <w:sz w:val="20"/>
                <w:szCs w:val="20"/>
              </w:rPr>
              <w:t>Tryptone soya yeast extract agar (TSYEA)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E5FD21" w14:textId="77777777" w:rsidR="00E43F67" w:rsidRPr="0065496F" w:rsidRDefault="00E43F6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2CBD97" w14:textId="77777777" w:rsidR="00E43F67" w:rsidRPr="0065496F" w:rsidRDefault="00E43F6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9724B8F" w14:textId="77777777" w:rsidR="00E43F67" w:rsidRPr="0065496F" w:rsidRDefault="00E43F6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E0BC2" w14:textId="77777777" w:rsidR="00E43F67" w:rsidRPr="00E43F67" w:rsidRDefault="00E43F67" w:rsidP="00E43F67">
            <w:pPr>
              <w:rPr>
                <w:sz w:val="20"/>
                <w:szCs w:val="20"/>
              </w:rPr>
            </w:pPr>
            <w:r w:rsidRPr="00E43F67">
              <w:rPr>
                <w:sz w:val="20"/>
                <w:szCs w:val="20"/>
              </w:rPr>
              <w:t>Compozitia: enzimatic digest de caseina 17g, papaic digest de soyabean meal 3g, extract de drojdii 6g, glucoza 2,5g,  dipotassium hydrogen fosfat 2,5g, agar 12-18g.</w:t>
            </w:r>
          </w:p>
          <w:p w14:paraId="12C5D85D" w14:textId="77777777" w:rsidR="00E43F67" w:rsidRPr="00E43F67" w:rsidRDefault="00E43F67" w:rsidP="00E43F67">
            <w:pPr>
              <w:rPr>
                <w:sz w:val="20"/>
                <w:szCs w:val="20"/>
              </w:rPr>
            </w:pPr>
            <w:r w:rsidRPr="00E43F67">
              <w:rPr>
                <w:sz w:val="20"/>
                <w:szCs w:val="20"/>
              </w:rPr>
              <w:t>Borcan de max 500g</w:t>
            </w:r>
          </w:p>
          <w:p w14:paraId="70C9709B" w14:textId="4B0A14D1" w:rsidR="00E43F67" w:rsidRPr="0065496F" w:rsidRDefault="00E43F67" w:rsidP="00E43F67">
            <w:pPr>
              <w:rPr>
                <w:sz w:val="20"/>
                <w:szCs w:val="20"/>
              </w:rPr>
            </w:pPr>
            <w:r w:rsidRPr="00E43F67">
              <w:rPr>
                <w:sz w:val="20"/>
                <w:szCs w:val="20"/>
              </w:rPr>
              <w:lastRenderedPageBreak/>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7AF1EB55" w14:textId="77777777" w:rsidR="00E43F67" w:rsidRPr="0065496F" w:rsidRDefault="00E43F6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DE13FE" w14:textId="77777777" w:rsidR="00E43F67" w:rsidRPr="0065496F" w:rsidRDefault="00E43F67" w:rsidP="00590BCC">
            <w:pPr>
              <w:rPr>
                <w:sz w:val="20"/>
                <w:szCs w:val="20"/>
              </w:rPr>
            </w:pPr>
          </w:p>
        </w:tc>
      </w:tr>
      <w:tr w:rsidR="00E43F67" w:rsidRPr="00C00499" w14:paraId="5BE644FB"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EB274" w14:textId="2C10DD21" w:rsidR="00E43F67" w:rsidRPr="00E43F67" w:rsidRDefault="00EA6ACB" w:rsidP="00590BCC">
            <w:pPr>
              <w:rPr>
                <w:b/>
                <w:sz w:val="20"/>
                <w:szCs w:val="20"/>
              </w:rPr>
            </w:pPr>
            <w:r w:rsidRPr="00EA6ACB">
              <w:rPr>
                <w:b/>
                <w:sz w:val="20"/>
                <w:szCs w:val="20"/>
              </w:rPr>
              <w:t>2. LOT de medii  pentru determinarea Salmonella. Se va achizitiona tot impreuna de la acelasi producator.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20D232" w14:textId="77777777" w:rsidR="00E43F67" w:rsidRPr="0065496F" w:rsidRDefault="00E43F67"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2CC1FF" w14:textId="77777777" w:rsidR="00E43F67" w:rsidRPr="0065496F" w:rsidRDefault="00E43F67"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E1B3AD0" w14:textId="77777777" w:rsidR="00E43F67" w:rsidRPr="0065496F" w:rsidRDefault="00E43F67"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C1BF9" w14:textId="77777777" w:rsidR="00E43F67" w:rsidRPr="0065496F" w:rsidRDefault="00E43F67"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6B9F433" w14:textId="77777777" w:rsidR="00E43F67" w:rsidRPr="0065496F" w:rsidRDefault="00E43F67"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DA3313" w14:textId="77777777" w:rsidR="00E43F67" w:rsidRPr="0065496F" w:rsidRDefault="00E43F67" w:rsidP="00590BCC">
            <w:pPr>
              <w:rPr>
                <w:sz w:val="20"/>
                <w:szCs w:val="20"/>
              </w:rPr>
            </w:pPr>
          </w:p>
        </w:tc>
      </w:tr>
      <w:tr w:rsidR="00EA6ACB" w:rsidRPr="00C00499" w14:paraId="63362ED4"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B2C50" w14:textId="77777777" w:rsidR="00EA6ACB" w:rsidRDefault="00EA6ACB" w:rsidP="00EA6ACB">
            <w:pPr>
              <w:rPr>
                <w:b/>
                <w:sz w:val="20"/>
                <w:szCs w:val="20"/>
              </w:rPr>
            </w:pPr>
            <w:r w:rsidRPr="00EA6ACB">
              <w:rPr>
                <w:b/>
                <w:sz w:val="20"/>
                <w:szCs w:val="20"/>
              </w:rPr>
              <w:t>2.1</w:t>
            </w:r>
            <w:r w:rsidRPr="00EA6ACB">
              <w:rPr>
                <w:b/>
                <w:sz w:val="20"/>
                <w:szCs w:val="20"/>
              </w:rPr>
              <w:tab/>
            </w:r>
          </w:p>
          <w:p w14:paraId="4456756C" w14:textId="3ECB7458" w:rsidR="00EA6ACB" w:rsidRPr="00E43F67" w:rsidRDefault="00EA6ACB" w:rsidP="00EA6ACB">
            <w:pPr>
              <w:rPr>
                <w:b/>
                <w:sz w:val="20"/>
                <w:szCs w:val="20"/>
              </w:rPr>
            </w:pPr>
            <w:r w:rsidRPr="00EA6ACB">
              <w:rPr>
                <w:b/>
                <w:sz w:val="20"/>
                <w:szCs w:val="20"/>
              </w:rPr>
              <w:t xml:space="preserve">Apă peptonată </w:t>
            </w:r>
            <w:r w:rsidRPr="00EA6ACB">
              <w:rPr>
                <w:b/>
                <w:sz w:val="20"/>
                <w:szCs w:val="20"/>
              </w:rPr>
              <w:tab/>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E3923E"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C6E1E7B"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79412DF" w14:textId="77777777" w:rsidR="00EA6ACB" w:rsidRPr="0065496F" w:rsidRDefault="00EA6ACB" w:rsidP="00EA6ACB">
            <w:pPr>
              <w:rPr>
                <w:sz w:val="20"/>
                <w:szCs w:val="20"/>
              </w:rPr>
            </w:pPr>
          </w:p>
        </w:tc>
        <w:tc>
          <w:tcPr>
            <w:tcW w:w="979" w:type="pct"/>
            <w:gridSpan w:val="2"/>
            <w:tcBorders>
              <w:top w:val="nil"/>
              <w:left w:val="single" w:sz="2" w:space="0" w:color="000000"/>
              <w:bottom w:val="single" w:sz="4" w:space="0" w:color="auto"/>
              <w:right w:val="single" w:sz="2" w:space="0" w:color="000000"/>
            </w:tcBorders>
          </w:tcPr>
          <w:p w14:paraId="0EDDCB21" w14:textId="77777777" w:rsidR="00EA6ACB" w:rsidRPr="0007384D" w:rsidRDefault="00EA6ACB" w:rsidP="00EA6ACB">
            <w:pPr>
              <w:pStyle w:val="aff3"/>
              <w:snapToGrid w:val="0"/>
              <w:rPr>
                <w:rFonts w:cs="Arial"/>
                <w:szCs w:val="20"/>
                <w:lang w:val="ro-RO"/>
              </w:rPr>
            </w:pPr>
            <w:r w:rsidRPr="0007384D">
              <w:rPr>
                <w:rFonts w:cs="Arial"/>
                <w:szCs w:val="20"/>
                <w:lang w:val="ro-RO"/>
              </w:rPr>
              <w:t xml:space="preserve">Compozitia: digest enzimatic de ţesuturi animale 10g, clorură de sodiu 5,0g, disodiu hidrogen fosfat dodecahidrat (Na2HPO4x12H2O) 9,0 g, potasium dihidrogen fosfat(KH2PO4) 1,5g </w:t>
            </w:r>
          </w:p>
          <w:p w14:paraId="06A4EC14" w14:textId="6DC663B6" w:rsidR="00EA6ACB" w:rsidRPr="0007384D" w:rsidRDefault="00EA6ACB" w:rsidP="00EA6ACB">
            <w:pPr>
              <w:rPr>
                <w:sz w:val="20"/>
                <w:szCs w:val="20"/>
              </w:rPr>
            </w:pPr>
            <w:r w:rsidRPr="0007384D">
              <w:rPr>
                <w:rFonts w:cs="Arial"/>
                <w:sz w:val="20"/>
                <w:szCs w:val="20"/>
              </w:rPr>
              <w:t xml:space="preserve"> </w:t>
            </w:r>
            <w:r w:rsidRPr="0007384D">
              <w:rPr>
                <w:rFonts w:cs="Arial"/>
                <w:sz w:val="20"/>
                <w:szCs w:val="20"/>
                <w:lang w:val="es-ES"/>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00016082"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E01944" w14:textId="77777777" w:rsidR="00EA6ACB" w:rsidRPr="0065496F" w:rsidRDefault="00EA6ACB" w:rsidP="00EA6ACB">
            <w:pPr>
              <w:rPr>
                <w:sz w:val="20"/>
                <w:szCs w:val="20"/>
              </w:rPr>
            </w:pPr>
          </w:p>
        </w:tc>
      </w:tr>
      <w:tr w:rsidR="00EA6ACB" w:rsidRPr="00C00499" w14:paraId="5A63053D"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514E9" w14:textId="77777777" w:rsidR="00EA6ACB" w:rsidRDefault="00EA6ACB" w:rsidP="00EA6ACB">
            <w:pPr>
              <w:rPr>
                <w:b/>
                <w:sz w:val="20"/>
                <w:szCs w:val="20"/>
              </w:rPr>
            </w:pPr>
            <w:r w:rsidRPr="00EA6ACB">
              <w:rPr>
                <w:b/>
                <w:sz w:val="20"/>
                <w:szCs w:val="20"/>
              </w:rPr>
              <w:t>2.2</w:t>
            </w:r>
            <w:r w:rsidRPr="00EA6ACB">
              <w:rPr>
                <w:b/>
                <w:sz w:val="20"/>
                <w:szCs w:val="20"/>
              </w:rPr>
              <w:tab/>
            </w:r>
          </w:p>
          <w:p w14:paraId="48236764" w14:textId="520600AF" w:rsidR="00EA6ACB" w:rsidRPr="00E43F67" w:rsidRDefault="00EA6ACB" w:rsidP="00EA6ACB">
            <w:pPr>
              <w:rPr>
                <w:b/>
                <w:sz w:val="20"/>
                <w:szCs w:val="20"/>
              </w:rPr>
            </w:pPr>
            <w:r w:rsidRPr="00EA6ACB">
              <w:rPr>
                <w:b/>
                <w:sz w:val="20"/>
                <w:szCs w:val="20"/>
              </w:rPr>
              <w:t xml:space="preserve">Mediu Muller-Kaufmann tetrationat cu novobiocin  cu suplimente de la acelasi producator </w:t>
            </w:r>
            <w:r w:rsidRPr="00EA6ACB">
              <w:rPr>
                <w:b/>
                <w:sz w:val="20"/>
                <w:szCs w:val="20"/>
              </w:rPr>
              <w:tab/>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423362"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3B9F817"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6F5AC2"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nil"/>
              <w:right w:val="single" w:sz="2" w:space="0" w:color="000000"/>
            </w:tcBorders>
          </w:tcPr>
          <w:p w14:paraId="6EEC3C31" w14:textId="77777777" w:rsidR="00EA6ACB" w:rsidRPr="0007384D" w:rsidRDefault="00EA6ACB" w:rsidP="00EA6ACB">
            <w:pPr>
              <w:pStyle w:val="aff3"/>
              <w:snapToGrid w:val="0"/>
              <w:rPr>
                <w:rFonts w:cs="Arial"/>
                <w:szCs w:val="20"/>
                <w:lang w:val="ro-RO"/>
              </w:rPr>
            </w:pPr>
            <w:r w:rsidRPr="0007384D">
              <w:rPr>
                <w:rFonts w:cs="Arial"/>
                <w:szCs w:val="20"/>
                <w:lang w:val="ro-RO"/>
              </w:rPr>
              <w:t>Compozitia: Extract de carne 4,3g, digest enzimatic de cazeina 8,6g, clorură de sodiu 2,6g, calcium carbonat (CaCO3) 38,7g, sodium tiosulfat pentahidrate (Na2S2O3x5H2O) 47,8g, Ox bila 4,78g, verde de brilliant 9,6mg.</w:t>
            </w:r>
          </w:p>
          <w:p w14:paraId="77CE2666" w14:textId="77777777" w:rsidR="00EA6ACB" w:rsidRPr="0007384D" w:rsidRDefault="00EA6ACB" w:rsidP="00EA6ACB">
            <w:pPr>
              <w:pStyle w:val="aff3"/>
              <w:snapToGrid w:val="0"/>
              <w:rPr>
                <w:rFonts w:cs="Arial"/>
                <w:szCs w:val="20"/>
                <w:lang w:val="es-ES"/>
              </w:rPr>
            </w:pPr>
            <w:r w:rsidRPr="0007384D">
              <w:rPr>
                <w:rFonts w:cs="Arial"/>
                <w:szCs w:val="20"/>
                <w:lang w:val="es-ES"/>
              </w:rPr>
              <w:t>Supliment 1 – solutie de novobiocina</w:t>
            </w:r>
          </w:p>
          <w:p w14:paraId="3AA407F9" w14:textId="77777777" w:rsidR="00EA6ACB" w:rsidRPr="0007384D" w:rsidRDefault="00EA6ACB" w:rsidP="00EA6ACB">
            <w:pPr>
              <w:pStyle w:val="aff3"/>
              <w:snapToGrid w:val="0"/>
              <w:rPr>
                <w:rFonts w:cs="Arial"/>
                <w:szCs w:val="20"/>
                <w:lang w:val="es-ES"/>
              </w:rPr>
            </w:pPr>
            <w:r w:rsidRPr="0007384D">
              <w:rPr>
                <w:rFonts w:cs="Arial"/>
                <w:szCs w:val="20"/>
                <w:lang w:val="es-ES"/>
              </w:rPr>
              <w:t>Novobiocin : novobiocin 10mg. Cutii a cite 10 flacoane.</w:t>
            </w:r>
          </w:p>
          <w:p w14:paraId="41D2AB1B" w14:textId="77777777" w:rsidR="00EA6ACB" w:rsidRPr="0007384D" w:rsidRDefault="00EA6ACB" w:rsidP="00EA6ACB">
            <w:pPr>
              <w:pStyle w:val="aff3"/>
              <w:snapToGrid w:val="0"/>
              <w:rPr>
                <w:rFonts w:cs="Arial"/>
                <w:szCs w:val="20"/>
                <w:lang w:val="es-ES"/>
              </w:rPr>
            </w:pPr>
            <w:r w:rsidRPr="0007384D">
              <w:rPr>
                <w:rFonts w:cs="Arial"/>
                <w:szCs w:val="20"/>
                <w:lang w:val="es-ES"/>
              </w:rPr>
              <w:t>NOTA: Cantitatea de supliment trebuie sa corespunda cu cantitatea mediului baza solicitata.</w:t>
            </w:r>
          </w:p>
          <w:p w14:paraId="49FB07DF" w14:textId="77777777" w:rsidR="00EA6ACB" w:rsidRPr="0007384D" w:rsidRDefault="00EA6ACB" w:rsidP="00EA6ACB">
            <w:pPr>
              <w:pStyle w:val="aff3"/>
              <w:snapToGrid w:val="0"/>
              <w:rPr>
                <w:rFonts w:cs="Arial"/>
                <w:szCs w:val="20"/>
                <w:lang w:val="es-ES"/>
              </w:rPr>
            </w:pPr>
            <w:r w:rsidRPr="0007384D">
              <w:rPr>
                <w:rFonts w:cs="Arial"/>
                <w:szCs w:val="20"/>
                <w:lang w:val="es-ES"/>
              </w:rPr>
              <w:t>Conditii de pastrare a  mediului de baza deshidratat 15-30 °C</w:t>
            </w:r>
          </w:p>
          <w:p w14:paraId="4AF97421" w14:textId="3E69C06A" w:rsidR="00EA6ACB" w:rsidRPr="0007384D" w:rsidRDefault="00EA6ACB" w:rsidP="00EA6ACB">
            <w:pPr>
              <w:rPr>
                <w:sz w:val="20"/>
                <w:szCs w:val="20"/>
              </w:rPr>
            </w:pPr>
            <w:r w:rsidRPr="0007384D">
              <w:rPr>
                <w:rFonts w:cs="Arial"/>
                <w:sz w:val="20"/>
                <w:szCs w:val="20"/>
                <w:lang w:val="es-ES"/>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5EE903E8"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47D27E" w14:textId="77777777" w:rsidR="00EA6ACB" w:rsidRPr="0065496F" w:rsidRDefault="00EA6ACB" w:rsidP="00EA6ACB">
            <w:pPr>
              <w:rPr>
                <w:sz w:val="20"/>
                <w:szCs w:val="20"/>
              </w:rPr>
            </w:pPr>
          </w:p>
        </w:tc>
      </w:tr>
      <w:tr w:rsidR="00EA6ACB" w:rsidRPr="00C00499" w14:paraId="57029F3A"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7D289" w14:textId="77777777" w:rsidR="00EA6ACB" w:rsidRDefault="00EA6ACB" w:rsidP="00EA6ACB">
            <w:pPr>
              <w:rPr>
                <w:b/>
                <w:sz w:val="20"/>
                <w:szCs w:val="20"/>
              </w:rPr>
            </w:pPr>
            <w:r w:rsidRPr="00EA6ACB">
              <w:rPr>
                <w:b/>
                <w:sz w:val="20"/>
                <w:szCs w:val="20"/>
              </w:rPr>
              <w:t>2.3</w:t>
            </w:r>
            <w:r w:rsidRPr="00EA6ACB">
              <w:rPr>
                <w:b/>
                <w:sz w:val="20"/>
                <w:szCs w:val="20"/>
              </w:rPr>
              <w:tab/>
            </w:r>
          </w:p>
          <w:p w14:paraId="13F0A273" w14:textId="1194DCD0" w:rsidR="00EA6ACB" w:rsidRPr="00EA6ACB" w:rsidRDefault="00EA6ACB" w:rsidP="00EA6ACB">
            <w:pPr>
              <w:rPr>
                <w:b/>
                <w:sz w:val="20"/>
                <w:szCs w:val="20"/>
              </w:rPr>
            </w:pPr>
            <w:r w:rsidRPr="00EA6ACB">
              <w:rPr>
                <w:b/>
                <w:sz w:val="20"/>
                <w:szCs w:val="20"/>
              </w:rPr>
              <w:t xml:space="preserve">Mediul Rappaport-Vasiliadis cu soia </w:t>
            </w:r>
          </w:p>
          <w:p w14:paraId="118C4B57" w14:textId="77777777" w:rsidR="00EA6ACB" w:rsidRPr="00E43F67" w:rsidRDefault="00EA6ACB"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330FF0" w14:textId="77777777" w:rsidR="00EA6ACB" w:rsidRPr="0065496F" w:rsidRDefault="00EA6AC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F74108" w14:textId="77777777" w:rsidR="00EA6ACB" w:rsidRPr="0065496F" w:rsidRDefault="00EA6AC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3869764" w14:textId="77777777" w:rsidR="00EA6ACB" w:rsidRPr="0065496F" w:rsidRDefault="00EA6AC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39E76" w14:textId="77777777" w:rsidR="00EA6ACB" w:rsidRPr="0007384D" w:rsidRDefault="00EA6ACB" w:rsidP="00EA6ACB">
            <w:pPr>
              <w:rPr>
                <w:sz w:val="20"/>
                <w:szCs w:val="20"/>
              </w:rPr>
            </w:pPr>
            <w:r w:rsidRPr="0007384D">
              <w:rPr>
                <w:sz w:val="20"/>
                <w:szCs w:val="20"/>
              </w:rPr>
              <w:t xml:space="preserve">Compozitia: digest enzimatic de soia 4,5g, clorură de sodiu 7,2g, potasiu dihidrogen fosfat (KH2PO4)1,44g, dipotasiu hidrogen fosfat (K2HPO4) 0,2g,  magnesiu hlorid hexahidrat </w:t>
            </w:r>
            <w:r w:rsidRPr="0007384D">
              <w:rPr>
                <w:sz w:val="20"/>
                <w:szCs w:val="20"/>
              </w:rPr>
              <w:lastRenderedPageBreak/>
              <w:t xml:space="preserve">(MgCl2x6H2O) 28,6g, verde malahit oxalat 0,036g </w:t>
            </w:r>
          </w:p>
          <w:p w14:paraId="5D6A95BE" w14:textId="18A2CB31" w:rsidR="00EA6ACB" w:rsidRPr="0007384D" w:rsidRDefault="00EA6ACB" w:rsidP="00EA6ACB">
            <w:pPr>
              <w:rPr>
                <w:sz w:val="20"/>
                <w:szCs w:val="20"/>
              </w:rPr>
            </w:pPr>
            <w:r w:rsidRPr="0007384D">
              <w:rPr>
                <w:sz w:val="20"/>
                <w:szCs w:val="20"/>
              </w:rPr>
              <w:t xml:space="preserve"> 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5CFF7FA0" w14:textId="77777777" w:rsidR="00EA6ACB" w:rsidRPr="0065496F" w:rsidRDefault="00EA6AC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D002A7" w14:textId="77777777" w:rsidR="00EA6ACB" w:rsidRPr="0065496F" w:rsidRDefault="00EA6ACB" w:rsidP="00590BCC">
            <w:pPr>
              <w:rPr>
                <w:sz w:val="20"/>
                <w:szCs w:val="20"/>
              </w:rPr>
            </w:pPr>
          </w:p>
        </w:tc>
      </w:tr>
      <w:tr w:rsidR="00EA6ACB" w:rsidRPr="00C00499" w14:paraId="7B49C49D"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8C8D9" w14:textId="77777777" w:rsidR="00EA6ACB" w:rsidRDefault="00EA6ACB" w:rsidP="00EA6ACB">
            <w:pPr>
              <w:rPr>
                <w:b/>
                <w:sz w:val="20"/>
                <w:szCs w:val="20"/>
              </w:rPr>
            </w:pPr>
            <w:r w:rsidRPr="00EA6ACB">
              <w:rPr>
                <w:b/>
                <w:sz w:val="20"/>
                <w:szCs w:val="20"/>
              </w:rPr>
              <w:t>2.4</w:t>
            </w:r>
            <w:r w:rsidRPr="00EA6ACB">
              <w:rPr>
                <w:b/>
                <w:sz w:val="20"/>
                <w:szCs w:val="20"/>
              </w:rPr>
              <w:tab/>
            </w:r>
          </w:p>
          <w:p w14:paraId="2519D914" w14:textId="668C1EDC" w:rsidR="00EA6ACB" w:rsidRPr="00EA6ACB" w:rsidRDefault="00EA6ACB" w:rsidP="00EA6ACB">
            <w:pPr>
              <w:rPr>
                <w:b/>
                <w:sz w:val="20"/>
                <w:szCs w:val="20"/>
              </w:rPr>
            </w:pPr>
            <w:r w:rsidRPr="00EA6ACB">
              <w:rPr>
                <w:b/>
                <w:sz w:val="20"/>
                <w:szCs w:val="20"/>
              </w:rPr>
              <w:t xml:space="preserve">Bismut sulfit agar </w:t>
            </w:r>
          </w:p>
          <w:p w14:paraId="6BA9A782" w14:textId="77777777" w:rsidR="00EA6ACB" w:rsidRPr="00EA6ACB" w:rsidRDefault="00EA6ACB" w:rsidP="00EA6ACB">
            <w:pPr>
              <w:rPr>
                <w:b/>
                <w:sz w:val="20"/>
                <w:szCs w:val="20"/>
              </w:rPr>
            </w:pPr>
            <w:r w:rsidRPr="00EA6ACB">
              <w:rPr>
                <w:b/>
                <w:sz w:val="20"/>
                <w:szCs w:val="20"/>
              </w:rPr>
              <w:tab/>
            </w:r>
          </w:p>
          <w:p w14:paraId="2B2D5889" w14:textId="77777777" w:rsidR="00EA6ACB" w:rsidRPr="00E43F67"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5AA57BD"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F4AA93"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F40BD18"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4B037FDE" w14:textId="6DD931E3" w:rsidR="00EA6ACB" w:rsidRPr="0007384D" w:rsidRDefault="00EA6ACB" w:rsidP="00EA6ACB">
            <w:pPr>
              <w:pStyle w:val="aff3"/>
              <w:snapToGrid w:val="0"/>
              <w:rPr>
                <w:rFonts w:cs="Arial"/>
                <w:szCs w:val="20"/>
                <w:lang w:val="en-US"/>
              </w:rPr>
            </w:pPr>
            <w:proofErr w:type="spellStart"/>
            <w:r w:rsidRPr="0007384D">
              <w:rPr>
                <w:rFonts w:cs="Arial"/>
                <w:szCs w:val="20"/>
                <w:lang w:val="en-US"/>
              </w:rPr>
              <w:t>Compozitia</w:t>
            </w:r>
            <w:proofErr w:type="spellEnd"/>
            <w:r w:rsidRPr="0007384D">
              <w:rPr>
                <w:rFonts w:cs="Arial"/>
                <w:szCs w:val="20"/>
                <w:lang w:val="en-US"/>
              </w:rPr>
              <w:t xml:space="preserve">: </w:t>
            </w:r>
            <w:proofErr w:type="spellStart"/>
            <w:r w:rsidRPr="0007384D">
              <w:rPr>
                <w:rFonts w:cs="Arial"/>
                <w:szCs w:val="20"/>
                <w:lang w:val="en-US"/>
              </w:rPr>
              <w:t>pepton</w:t>
            </w:r>
            <w:proofErr w:type="spellEnd"/>
            <w:r w:rsidRPr="0007384D">
              <w:rPr>
                <w:rFonts w:cs="Arial"/>
                <w:szCs w:val="20"/>
                <w:lang w:val="en-US"/>
              </w:rPr>
              <w:t xml:space="preserve"> 5g, , extract beef 5,0g,  </w:t>
            </w:r>
            <w:proofErr w:type="spellStart"/>
            <w:r w:rsidRPr="0007384D">
              <w:rPr>
                <w:rFonts w:cs="Arial"/>
                <w:szCs w:val="20"/>
                <w:lang w:val="en-US"/>
              </w:rPr>
              <w:t>glucoză</w:t>
            </w:r>
            <w:proofErr w:type="spellEnd"/>
            <w:r w:rsidRPr="0007384D">
              <w:rPr>
                <w:rFonts w:cs="Arial"/>
                <w:szCs w:val="20"/>
                <w:lang w:val="en-US"/>
              </w:rPr>
              <w:t xml:space="preserve"> 5g, </w:t>
            </w:r>
            <w:proofErr w:type="spellStart"/>
            <w:r w:rsidRPr="0007384D">
              <w:rPr>
                <w:rFonts w:cs="Arial"/>
                <w:szCs w:val="20"/>
                <w:lang w:val="en-US"/>
              </w:rPr>
              <w:t>fosfat</w:t>
            </w:r>
            <w:proofErr w:type="spellEnd"/>
            <w:r w:rsidRPr="0007384D">
              <w:rPr>
                <w:rFonts w:cs="Arial"/>
                <w:szCs w:val="20"/>
                <w:lang w:val="en-US"/>
              </w:rPr>
              <w:t xml:space="preserve"> </w:t>
            </w:r>
            <w:proofErr w:type="spellStart"/>
            <w:r w:rsidRPr="0007384D">
              <w:rPr>
                <w:rFonts w:cs="Arial"/>
                <w:szCs w:val="20"/>
                <w:lang w:val="en-US"/>
              </w:rPr>
              <w:t>bisodic</w:t>
            </w:r>
            <w:proofErr w:type="spellEnd"/>
            <w:r w:rsidRPr="0007384D">
              <w:rPr>
                <w:rFonts w:cs="Arial"/>
                <w:szCs w:val="20"/>
                <w:lang w:val="en-US"/>
              </w:rPr>
              <w:t xml:space="preserve"> 4g, </w:t>
            </w:r>
            <w:proofErr w:type="spellStart"/>
            <w:r w:rsidRPr="0007384D">
              <w:rPr>
                <w:rFonts w:cs="Arial"/>
                <w:szCs w:val="20"/>
                <w:lang w:val="en-US"/>
              </w:rPr>
              <w:t>sulfat</w:t>
            </w:r>
            <w:proofErr w:type="spellEnd"/>
            <w:r w:rsidRPr="0007384D">
              <w:rPr>
                <w:rFonts w:cs="Arial"/>
                <w:szCs w:val="20"/>
                <w:lang w:val="en-US"/>
              </w:rPr>
              <w:t xml:space="preserve"> </w:t>
            </w:r>
            <w:proofErr w:type="spellStart"/>
            <w:r w:rsidRPr="0007384D">
              <w:rPr>
                <w:rFonts w:cs="Arial"/>
                <w:szCs w:val="20"/>
                <w:lang w:val="en-US"/>
              </w:rPr>
              <w:t>feros</w:t>
            </w:r>
            <w:proofErr w:type="spellEnd"/>
            <w:r w:rsidRPr="0007384D">
              <w:rPr>
                <w:rFonts w:cs="Arial"/>
                <w:szCs w:val="20"/>
                <w:lang w:val="en-US"/>
              </w:rPr>
              <w:t xml:space="preserve"> 0,3g, indicator </w:t>
            </w:r>
            <w:proofErr w:type="spellStart"/>
            <w:r w:rsidRPr="0007384D">
              <w:rPr>
                <w:rFonts w:cs="Arial"/>
                <w:szCs w:val="20"/>
                <w:lang w:val="en-US"/>
              </w:rPr>
              <w:t>sulfit</w:t>
            </w:r>
            <w:proofErr w:type="spellEnd"/>
            <w:r w:rsidRPr="0007384D">
              <w:rPr>
                <w:rFonts w:cs="Arial"/>
                <w:szCs w:val="20"/>
                <w:lang w:val="en-US"/>
              </w:rPr>
              <w:t xml:space="preserve"> de </w:t>
            </w:r>
            <w:proofErr w:type="spellStart"/>
            <w:r w:rsidRPr="0007384D">
              <w:rPr>
                <w:rFonts w:cs="Arial"/>
                <w:szCs w:val="20"/>
                <w:lang w:val="en-US"/>
              </w:rPr>
              <w:t>bismut</w:t>
            </w:r>
            <w:proofErr w:type="spellEnd"/>
            <w:r w:rsidRPr="0007384D">
              <w:rPr>
                <w:rFonts w:cs="Arial"/>
                <w:szCs w:val="20"/>
                <w:lang w:val="en-US"/>
              </w:rPr>
              <w:t xml:space="preserve"> 8g, </w:t>
            </w:r>
            <w:proofErr w:type="spellStart"/>
            <w:r w:rsidRPr="0007384D">
              <w:rPr>
                <w:rFonts w:cs="Arial"/>
                <w:szCs w:val="20"/>
                <w:lang w:val="en-US"/>
              </w:rPr>
              <w:t>verde</w:t>
            </w:r>
            <w:proofErr w:type="spellEnd"/>
            <w:r w:rsidRPr="0007384D">
              <w:rPr>
                <w:rFonts w:cs="Arial"/>
                <w:szCs w:val="20"/>
                <w:lang w:val="en-US"/>
              </w:rPr>
              <w:t xml:space="preserve"> de brilliant 0,016g, agar-agar 12-18g.</w:t>
            </w:r>
          </w:p>
          <w:p w14:paraId="604D4409" w14:textId="77777777" w:rsidR="00EA6ACB" w:rsidRPr="0007384D" w:rsidRDefault="00EA6ACB" w:rsidP="00EA6ACB">
            <w:pPr>
              <w:pStyle w:val="aff3"/>
              <w:snapToGrid w:val="0"/>
              <w:rPr>
                <w:rFonts w:cs="Arial"/>
                <w:szCs w:val="20"/>
                <w:lang w:val="es-ES"/>
              </w:rPr>
            </w:pPr>
            <w:r w:rsidRPr="0007384D">
              <w:rPr>
                <w:rFonts w:cs="Arial"/>
                <w:szCs w:val="20"/>
                <w:lang w:val="es-ES"/>
              </w:rPr>
              <w:t>Borcan de  max   500g</w:t>
            </w:r>
          </w:p>
          <w:p w14:paraId="61A30693" w14:textId="0F37E5B0" w:rsidR="00EA6ACB" w:rsidRPr="0007384D" w:rsidRDefault="00EA6ACB" w:rsidP="00EA6ACB">
            <w:pPr>
              <w:rPr>
                <w:sz w:val="20"/>
                <w:szCs w:val="20"/>
              </w:rPr>
            </w:pPr>
            <w:r w:rsidRPr="0007384D">
              <w:rPr>
                <w:rFonts w:cs="Arial"/>
                <w:sz w:val="20"/>
                <w:szCs w:val="20"/>
                <w:lang w:val="es-ES"/>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464032D5"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EAF1C4" w14:textId="77777777" w:rsidR="00EA6ACB" w:rsidRPr="0065496F" w:rsidRDefault="00EA6ACB" w:rsidP="00EA6ACB">
            <w:pPr>
              <w:rPr>
                <w:sz w:val="20"/>
                <w:szCs w:val="20"/>
              </w:rPr>
            </w:pPr>
          </w:p>
        </w:tc>
      </w:tr>
      <w:tr w:rsidR="00EA6ACB" w:rsidRPr="00C00499" w14:paraId="3AD89A6F"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FFF25" w14:textId="77777777" w:rsidR="00EA6ACB" w:rsidRDefault="00EA6ACB" w:rsidP="00EA6ACB">
            <w:pPr>
              <w:rPr>
                <w:b/>
                <w:sz w:val="20"/>
                <w:szCs w:val="20"/>
              </w:rPr>
            </w:pPr>
            <w:r w:rsidRPr="00EA6ACB">
              <w:rPr>
                <w:b/>
                <w:sz w:val="20"/>
                <w:szCs w:val="20"/>
              </w:rPr>
              <w:t>2.5</w:t>
            </w:r>
            <w:r w:rsidRPr="00EA6ACB">
              <w:rPr>
                <w:b/>
                <w:sz w:val="20"/>
                <w:szCs w:val="20"/>
              </w:rPr>
              <w:tab/>
            </w:r>
          </w:p>
          <w:p w14:paraId="4173E799" w14:textId="1293E90B" w:rsidR="00EA6ACB" w:rsidRPr="00EA6ACB" w:rsidRDefault="00EA6ACB" w:rsidP="00EA6ACB">
            <w:pPr>
              <w:rPr>
                <w:b/>
                <w:sz w:val="20"/>
                <w:szCs w:val="20"/>
              </w:rPr>
            </w:pPr>
            <w:r w:rsidRPr="00EA6ACB">
              <w:rPr>
                <w:b/>
                <w:sz w:val="20"/>
                <w:szCs w:val="20"/>
              </w:rPr>
              <w:t xml:space="preserve">Mediu cu xiloza, lizin decarboxiloza </w:t>
            </w:r>
          </w:p>
          <w:p w14:paraId="1688A0F7" w14:textId="77777777" w:rsidR="00EA6ACB" w:rsidRPr="00EA6ACB" w:rsidRDefault="00EA6ACB" w:rsidP="00EA6ACB">
            <w:pPr>
              <w:rPr>
                <w:b/>
                <w:sz w:val="20"/>
                <w:szCs w:val="20"/>
              </w:rPr>
            </w:pPr>
            <w:r w:rsidRPr="00EA6ACB">
              <w:rPr>
                <w:b/>
                <w:sz w:val="20"/>
                <w:szCs w:val="20"/>
              </w:rPr>
              <w:t xml:space="preserve">( XLD agar) </w:t>
            </w:r>
          </w:p>
          <w:p w14:paraId="39A3C327" w14:textId="77777777" w:rsidR="00EA6ACB" w:rsidRPr="00E43F67"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82913F"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E0B152C"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A38196A"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6E73514C" w14:textId="284FD6A2" w:rsidR="00EA6ACB" w:rsidRPr="0007384D" w:rsidRDefault="00EA6ACB" w:rsidP="00EA6ACB">
            <w:pPr>
              <w:pStyle w:val="aff3"/>
              <w:snapToGrid w:val="0"/>
              <w:rPr>
                <w:rFonts w:cs="Arial"/>
                <w:szCs w:val="20"/>
                <w:lang w:val="es-ES"/>
              </w:rPr>
            </w:pPr>
            <w:r w:rsidRPr="0007384D">
              <w:rPr>
                <w:rFonts w:cs="Arial"/>
                <w:szCs w:val="20"/>
                <w:lang w:val="ro-RO"/>
              </w:rPr>
              <w:t>Compozitia: extract de drojdii 3g, clorură de sodiu 5g, xiloză 3,75g, lactoză 7,5g, zaharoză 7,5g, l-lisina hidrohlorid 5g, sodiu</w:t>
            </w:r>
            <w:r w:rsidRPr="0007384D">
              <w:rPr>
                <w:szCs w:val="20"/>
                <w:lang w:val="ro-RO"/>
              </w:rPr>
              <w:t xml:space="preserve"> </w:t>
            </w:r>
            <w:r w:rsidRPr="0007384D">
              <w:rPr>
                <w:rFonts w:cs="Arial"/>
                <w:szCs w:val="20"/>
                <w:lang w:val="ro-RO"/>
              </w:rPr>
              <w:t xml:space="preserve">tiosulfat 6,8g, citrat de amoniu iron (III) 0,8g, rosu de fenol 0,08g, sodiu deoxicolat 1g , agar 9-18g. </w:t>
            </w:r>
            <w:r w:rsidRPr="0007384D">
              <w:rPr>
                <w:rFonts w:cs="Arial"/>
                <w:szCs w:val="20"/>
                <w:lang w:val="es-ES"/>
              </w:rPr>
              <w:t>Borcan de max 500g.</w:t>
            </w:r>
          </w:p>
          <w:p w14:paraId="0533EEF3" w14:textId="5902D1EF" w:rsidR="00EA6ACB" w:rsidRPr="0007384D" w:rsidRDefault="00EA6ACB" w:rsidP="00EA6ACB">
            <w:pPr>
              <w:rPr>
                <w:sz w:val="20"/>
                <w:szCs w:val="20"/>
              </w:rPr>
            </w:pPr>
            <w:r w:rsidRPr="0007384D">
              <w:rPr>
                <w:rFonts w:cs="Arial"/>
                <w:sz w:val="20"/>
                <w:szCs w:val="20"/>
                <w:lang w:val="es-ES"/>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346281EC"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21F0391" w14:textId="77777777" w:rsidR="00EA6ACB" w:rsidRPr="0065496F" w:rsidRDefault="00EA6ACB" w:rsidP="00EA6ACB">
            <w:pPr>
              <w:rPr>
                <w:sz w:val="20"/>
                <w:szCs w:val="20"/>
              </w:rPr>
            </w:pPr>
          </w:p>
        </w:tc>
      </w:tr>
      <w:tr w:rsidR="00EA6ACB" w:rsidRPr="00C00499" w14:paraId="45CF6B05"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4ED15" w14:textId="77777777" w:rsidR="00EA6ACB" w:rsidRDefault="00EA6ACB" w:rsidP="00EA6ACB">
            <w:pPr>
              <w:rPr>
                <w:b/>
                <w:sz w:val="20"/>
                <w:szCs w:val="20"/>
              </w:rPr>
            </w:pPr>
            <w:r w:rsidRPr="00EA6ACB">
              <w:rPr>
                <w:b/>
                <w:sz w:val="20"/>
                <w:szCs w:val="20"/>
              </w:rPr>
              <w:t>2.6</w:t>
            </w:r>
            <w:r w:rsidRPr="00EA6ACB">
              <w:rPr>
                <w:b/>
                <w:sz w:val="20"/>
                <w:szCs w:val="20"/>
              </w:rPr>
              <w:tab/>
            </w:r>
          </w:p>
          <w:p w14:paraId="29F8EF33" w14:textId="4DFD30C6" w:rsidR="00EA6ACB" w:rsidRPr="00EA6ACB" w:rsidRDefault="00EA6ACB" w:rsidP="00EA6ACB">
            <w:pPr>
              <w:rPr>
                <w:b/>
                <w:sz w:val="20"/>
                <w:szCs w:val="20"/>
              </w:rPr>
            </w:pPr>
            <w:r w:rsidRPr="00EA6ACB">
              <w:rPr>
                <w:b/>
                <w:sz w:val="20"/>
                <w:szCs w:val="20"/>
              </w:rPr>
              <w:t>Agar hromogenic pentru identificare a speciilor de Salmonella cu supliment de la acelasi producator</w:t>
            </w:r>
            <w:r w:rsidRPr="00EA6ACB">
              <w:rPr>
                <w:b/>
                <w:sz w:val="20"/>
                <w:szCs w:val="20"/>
              </w:rPr>
              <w:tab/>
            </w:r>
          </w:p>
          <w:p w14:paraId="552670F8" w14:textId="77777777" w:rsidR="00EA6ACB" w:rsidRPr="00E43F67"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C8C3AB"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7074E57"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552391"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5C3CAB71" w14:textId="77777777" w:rsidR="00EA6ACB" w:rsidRPr="0007384D" w:rsidRDefault="00EA6ACB" w:rsidP="00EA6ACB">
            <w:pPr>
              <w:pStyle w:val="aff3"/>
              <w:snapToGrid w:val="0"/>
              <w:rPr>
                <w:rFonts w:cs="Arial"/>
                <w:szCs w:val="20"/>
                <w:lang w:val="es-ES"/>
              </w:rPr>
            </w:pPr>
            <w:proofErr w:type="spellStart"/>
            <w:r w:rsidRPr="0007384D">
              <w:rPr>
                <w:rFonts w:cs="Arial"/>
                <w:szCs w:val="20"/>
                <w:lang w:val="en-US"/>
              </w:rPr>
              <w:t>Compozitia</w:t>
            </w:r>
            <w:proofErr w:type="spellEnd"/>
            <w:r w:rsidRPr="0007384D">
              <w:rPr>
                <w:rFonts w:cs="Arial"/>
                <w:szCs w:val="20"/>
                <w:lang w:val="en-US"/>
              </w:rPr>
              <w:t xml:space="preserve">:   </w:t>
            </w:r>
            <w:proofErr w:type="spellStart"/>
            <w:r w:rsidRPr="0007384D">
              <w:rPr>
                <w:rFonts w:cs="Arial"/>
                <w:szCs w:val="20"/>
                <w:lang w:val="en-US"/>
              </w:rPr>
              <w:t>inhibigen</w:t>
            </w:r>
            <w:proofErr w:type="spellEnd"/>
            <w:r w:rsidRPr="0007384D">
              <w:rPr>
                <w:rFonts w:cs="Arial"/>
                <w:szCs w:val="20"/>
                <w:lang w:val="en-US"/>
              </w:rPr>
              <w:t xml:space="preserve"> mix 14g, chromogenic mix 25 g, agar 15g.</w:t>
            </w:r>
            <w:r w:rsidRPr="0007384D">
              <w:rPr>
                <w:szCs w:val="20"/>
                <w:lang w:val="en-US"/>
              </w:rPr>
              <w:t xml:space="preserve"> </w:t>
            </w:r>
            <w:r w:rsidRPr="0007384D">
              <w:rPr>
                <w:rFonts w:cs="Arial"/>
                <w:szCs w:val="20"/>
                <w:lang w:val="es-ES"/>
              </w:rPr>
              <w:t>Borcan de max 500g</w:t>
            </w:r>
          </w:p>
          <w:p w14:paraId="1E8A044A" w14:textId="77777777" w:rsidR="00EA6ACB" w:rsidRPr="0007384D" w:rsidRDefault="00EA6ACB" w:rsidP="00EA6ACB">
            <w:pPr>
              <w:pStyle w:val="aff3"/>
              <w:snapToGrid w:val="0"/>
              <w:rPr>
                <w:rFonts w:cs="Arial"/>
                <w:szCs w:val="20"/>
                <w:lang w:val="es-ES"/>
              </w:rPr>
            </w:pPr>
            <w:r w:rsidRPr="0007384D">
              <w:rPr>
                <w:rFonts w:cs="Arial"/>
                <w:szCs w:val="20"/>
                <w:lang w:val="es-ES"/>
              </w:rPr>
              <w:t>Supliment:</w:t>
            </w:r>
          </w:p>
          <w:p w14:paraId="2FD3567D" w14:textId="77777777" w:rsidR="00EA6ACB" w:rsidRPr="0007384D" w:rsidRDefault="00EA6ACB" w:rsidP="00EA6ACB">
            <w:pPr>
              <w:pStyle w:val="aff3"/>
              <w:snapToGrid w:val="0"/>
              <w:rPr>
                <w:rFonts w:cs="Arial"/>
                <w:szCs w:val="20"/>
                <w:lang w:val="es-ES"/>
              </w:rPr>
            </w:pPr>
            <w:r w:rsidRPr="0007384D">
              <w:rPr>
                <w:rFonts w:cs="Arial"/>
                <w:szCs w:val="20"/>
                <w:lang w:val="es-ES"/>
              </w:rPr>
              <w:t>Novobiocin 5 mg, cefsulodin 12 mg</w:t>
            </w:r>
          </w:p>
          <w:p w14:paraId="59A9B773" w14:textId="77777777" w:rsidR="00EA6ACB" w:rsidRPr="0007384D" w:rsidRDefault="00EA6ACB" w:rsidP="00EA6ACB">
            <w:pPr>
              <w:pStyle w:val="aff3"/>
              <w:snapToGrid w:val="0"/>
              <w:rPr>
                <w:rFonts w:cs="Arial"/>
                <w:szCs w:val="20"/>
                <w:lang w:val="es-ES"/>
              </w:rPr>
            </w:pPr>
            <w:r w:rsidRPr="0007384D">
              <w:rPr>
                <w:rFonts w:cs="Arial"/>
                <w:szCs w:val="20"/>
                <w:lang w:val="es-ES"/>
              </w:rPr>
              <w:t>NOTA: Cantitatea de supliment trebuie sa corespunda cu cantitatea mediului baza solicitata.</w:t>
            </w:r>
          </w:p>
          <w:p w14:paraId="5EEF9FE6" w14:textId="77777777" w:rsidR="00EA6ACB" w:rsidRPr="0007384D" w:rsidRDefault="00EA6ACB" w:rsidP="00EA6ACB">
            <w:pPr>
              <w:pStyle w:val="aff3"/>
              <w:snapToGrid w:val="0"/>
              <w:rPr>
                <w:rFonts w:cs="Arial"/>
                <w:szCs w:val="20"/>
                <w:lang w:val="es-ES"/>
              </w:rPr>
            </w:pPr>
            <w:r w:rsidRPr="0007384D">
              <w:rPr>
                <w:rFonts w:cs="Arial"/>
                <w:szCs w:val="20"/>
                <w:lang w:val="es-ES"/>
              </w:rPr>
              <w:t>Conditii de pastrare a  mediului de baza deshidratat 15-30 °C</w:t>
            </w:r>
          </w:p>
          <w:p w14:paraId="134241DA" w14:textId="29D634B1" w:rsidR="00EA6ACB" w:rsidRPr="0007384D" w:rsidRDefault="00EA6ACB" w:rsidP="00EA6ACB">
            <w:pPr>
              <w:rPr>
                <w:sz w:val="20"/>
                <w:szCs w:val="20"/>
              </w:rPr>
            </w:pPr>
            <w:r w:rsidRPr="0007384D">
              <w:rPr>
                <w:rFonts w:cs="Arial"/>
                <w:sz w:val="20"/>
                <w:szCs w:val="20"/>
                <w:lang w:val="es-ES"/>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6FE5094E"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A2EF9F" w14:textId="77777777" w:rsidR="00EA6ACB" w:rsidRPr="0065496F" w:rsidRDefault="00EA6ACB" w:rsidP="00EA6ACB">
            <w:pPr>
              <w:rPr>
                <w:sz w:val="20"/>
                <w:szCs w:val="20"/>
              </w:rPr>
            </w:pPr>
          </w:p>
        </w:tc>
      </w:tr>
      <w:tr w:rsidR="00EA6ACB" w:rsidRPr="00C00499" w14:paraId="3E7C090A"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4F397" w14:textId="77777777" w:rsidR="0007384D" w:rsidRDefault="0007384D" w:rsidP="00EA6ACB">
            <w:pPr>
              <w:rPr>
                <w:b/>
                <w:sz w:val="20"/>
                <w:szCs w:val="20"/>
              </w:rPr>
            </w:pPr>
          </w:p>
          <w:p w14:paraId="71AEE3FB" w14:textId="77777777" w:rsidR="0007384D" w:rsidRDefault="0007384D" w:rsidP="00EA6ACB">
            <w:pPr>
              <w:rPr>
                <w:b/>
                <w:sz w:val="20"/>
                <w:szCs w:val="20"/>
              </w:rPr>
            </w:pPr>
          </w:p>
          <w:p w14:paraId="2C2D7D38" w14:textId="0131E1C5" w:rsidR="00EA6ACB" w:rsidRDefault="00EA6ACB" w:rsidP="00EA6ACB">
            <w:pPr>
              <w:rPr>
                <w:b/>
                <w:sz w:val="20"/>
                <w:szCs w:val="20"/>
              </w:rPr>
            </w:pPr>
            <w:r w:rsidRPr="00EA6ACB">
              <w:rPr>
                <w:b/>
                <w:sz w:val="20"/>
                <w:szCs w:val="20"/>
              </w:rPr>
              <w:lastRenderedPageBreak/>
              <w:t>2.7</w:t>
            </w:r>
            <w:r w:rsidRPr="00EA6ACB">
              <w:rPr>
                <w:b/>
                <w:sz w:val="20"/>
                <w:szCs w:val="20"/>
              </w:rPr>
              <w:tab/>
            </w:r>
          </w:p>
          <w:p w14:paraId="181BE8FE" w14:textId="7B1693B5" w:rsidR="00EA6ACB" w:rsidRPr="00EA6ACB" w:rsidRDefault="00EA6ACB" w:rsidP="00EA6ACB">
            <w:pPr>
              <w:rPr>
                <w:b/>
                <w:sz w:val="20"/>
                <w:szCs w:val="20"/>
              </w:rPr>
            </w:pPr>
            <w:r w:rsidRPr="00EA6ACB">
              <w:rPr>
                <w:b/>
                <w:sz w:val="20"/>
                <w:szCs w:val="20"/>
              </w:rPr>
              <w:t xml:space="preserve">Agar trizaharat  </w:t>
            </w:r>
            <w:r w:rsidRPr="00EA6ACB">
              <w:rPr>
                <w:b/>
                <w:sz w:val="20"/>
                <w:szCs w:val="20"/>
              </w:rPr>
              <w:tab/>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C6217C"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8FF30EB"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047AEB"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03EC6829" w14:textId="19B020A0" w:rsidR="00EA6ACB" w:rsidRPr="0007384D" w:rsidRDefault="00EA6ACB" w:rsidP="00EA6ACB">
            <w:pPr>
              <w:rPr>
                <w:sz w:val="20"/>
                <w:szCs w:val="20"/>
              </w:rPr>
            </w:pPr>
            <w:r w:rsidRPr="0007384D">
              <w:rPr>
                <w:rFonts w:cs="Arial"/>
                <w:sz w:val="20"/>
                <w:szCs w:val="20"/>
              </w:rPr>
              <w:t xml:space="preserve">Compozitia: extract de carne 3,0g, extract de drojdii 3,0g, pepton </w:t>
            </w:r>
            <w:r w:rsidRPr="0007384D">
              <w:rPr>
                <w:rFonts w:cs="Arial"/>
                <w:sz w:val="20"/>
                <w:szCs w:val="20"/>
              </w:rPr>
              <w:lastRenderedPageBreak/>
              <w:t>20,0g, clorură de sodiu 5,0g, lactoză 10,0g, sucroză10,0g, glucoză 1,0g, iron (III) citrat 0,3g, sodium tiosulfat 0,3g, rosu de fenol  0,024g, agar 9-18 g. Borcan de max 500g</w:t>
            </w:r>
          </w:p>
        </w:tc>
        <w:tc>
          <w:tcPr>
            <w:tcW w:w="932" w:type="pct"/>
            <w:tcBorders>
              <w:top w:val="single" w:sz="4" w:space="0" w:color="auto"/>
              <w:left w:val="single" w:sz="4" w:space="0" w:color="auto"/>
              <w:bottom w:val="single" w:sz="4" w:space="0" w:color="auto"/>
              <w:right w:val="single" w:sz="4" w:space="0" w:color="auto"/>
            </w:tcBorders>
          </w:tcPr>
          <w:p w14:paraId="1F6497C1"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1E9D0E" w14:textId="77777777" w:rsidR="00EA6ACB" w:rsidRPr="0065496F" w:rsidRDefault="00EA6ACB" w:rsidP="00EA6ACB">
            <w:pPr>
              <w:rPr>
                <w:sz w:val="20"/>
                <w:szCs w:val="20"/>
              </w:rPr>
            </w:pPr>
          </w:p>
        </w:tc>
      </w:tr>
      <w:tr w:rsidR="00EA6ACB" w:rsidRPr="00C00499" w14:paraId="38C73CDD"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789D9" w14:textId="77777777" w:rsidR="00EA6ACB" w:rsidRDefault="00EA6ACB" w:rsidP="00EA6ACB">
            <w:pPr>
              <w:rPr>
                <w:b/>
                <w:sz w:val="20"/>
                <w:szCs w:val="20"/>
              </w:rPr>
            </w:pPr>
            <w:r w:rsidRPr="00EA6ACB">
              <w:rPr>
                <w:b/>
                <w:sz w:val="20"/>
                <w:szCs w:val="20"/>
              </w:rPr>
              <w:t>2.8</w:t>
            </w:r>
            <w:r w:rsidRPr="00EA6ACB">
              <w:rPr>
                <w:b/>
                <w:sz w:val="20"/>
                <w:szCs w:val="20"/>
              </w:rPr>
              <w:tab/>
            </w:r>
          </w:p>
          <w:p w14:paraId="00DD7874" w14:textId="4B62B5DC" w:rsidR="00EA6ACB" w:rsidRPr="00EA6ACB" w:rsidRDefault="00EA6ACB" w:rsidP="00EA6ACB">
            <w:pPr>
              <w:rPr>
                <w:b/>
                <w:sz w:val="20"/>
                <w:szCs w:val="20"/>
              </w:rPr>
            </w:pPr>
            <w:r w:rsidRPr="00EA6ACB">
              <w:rPr>
                <w:b/>
                <w:sz w:val="20"/>
                <w:szCs w:val="20"/>
              </w:rPr>
              <w:t xml:space="preserve">Urea agar </w:t>
            </w:r>
          </w:p>
          <w:p w14:paraId="6AA585AB" w14:textId="77777777" w:rsidR="00EA6ACB" w:rsidRPr="00EA6ACB"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05DA8B"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9DF623"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8F88F6D"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14E0680E" w14:textId="77777777" w:rsidR="00EA6ACB" w:rsidRPr="0007384D" w:rsidRDefault="00EA6ACB" w:rsidP="00EA6ACB">
            <w:pPr>
              <w:pStyle w:val="aff3"/>
              <w:snapToGrid w:val="0"/>
              <w:rPr>
                <w:rFonts w:cs="Arial"/>
                <w:szCs w:val="20"/>
                <w:lang w:val="es-ES"/>
              </w:rPr>
            </w:pPr>
            <w:r w:rsidRPr="0007384D">
              <w:rPr>
                <w:rFonts w:cs="Arial"/>
                <w:szCs w:val="20"/>
                <w:lang w:val="ro-RO"/>
              </w:rPr>
              <w:t xml:space="preserve">Compozitia: pepton 1,0g, glucoza 1,0g, clorură de sodiu 5,0g, potassium dihydrogen fosfat (KH2PO4) 2,0g, fenol rosu 0,012g, agar 9-18g. </w:t>
            </w:r>
            <w:r w:rsidRPr="0007384D">
              <w:rPr>
                <w:rFonts w:cs="Arial"/>
                <w:szCs w:val="20"/>
                <w:lang w:val="es-ES"/>
              </w:rPr>
              <w:t>Borcan de max 500g,</w:t>
            </w:r>
          </w:p>
          <w:p w14:paraId="000490F8" w14:textId="405BD4AA" w:rsidR="00EA6ACB" w:rsidRPr="0007384D" w:rsidRDefault="00EA6ACB" w:rsidP="00EA6ACB">
            <w:pPr>
              <w:pStyle w:val="aff3"/>
              <w:snapToGrid w:val="0"/>
              <w:rPr>
                <w:rFonts w:cs="Arial"/>
                <w:szCs w:val="20"/>
                <w:lang w:val="es-ES"/>
              </w:rPr>
            </w:pPr>
            <w:r w:rsidRPr="0007384D">
              <w:rPr>
                <w:rFonts w:cs="Arial"/>
                <w:szCs w:val="20"/>
                <w:lang w:val="es-ES"/>
              </w:rPr>
              <w:t>împreună cu supliment</w:t>
            </w:r>
          </w:p>
          <w:p w14:paraId="4A3A3031" w14:textId="1DFA59B2" w:rsidR="00EA6ACB" w:rsidRPr="0007384D" w:rsidRDefault="00EA6ACB" w:rsidP="00EA6ACB">
            <w:pPr>
              <w:pStyle w:val="aff3"/>
              <w:snapToGrid w:val="0"/>
              <w:rPr>
                <w:rFonts w:cs="Arial"/>
                <w:szCs w:val="20"/>
                <w:lang w:val="es-ES"/>
              </w:rPr>
            </w:pPr>
            <w:r w:rsidRPr="0007384D">
              <w:rPr>
                <w:rFonts w:cs="Arial"/>
                <w:szCs w:val="20"/>
                <w:lang w:val="es-ES"/>
              </w:rPr>
              <w:t>Supliment:</w:t>
            </w:r>
          </w:p>
          <w:p w14:paraId="3557A730" w14:textId="77777777" w:rsidR="00EA6ACB" w:rsidRPr="0007384D" w:rsidRDefault="00EA6ACB" w:rsidP="00EA6ACB">
            <w:pPr>
              <w:pStyle w:val="aff3"/>
              <w:snapToGrid w:val="0"/>
              <w:rPr>
                <w:rFonts w:cs="Arial"/>
                <w:szCs w:val="20"/>
                <w:lang w:val="es-ES"/>
              </w:rPr>
            </w:pPr>
            <w:r w:rsidRPr="0007384D">
              <w:rPr>
                <w:rFonts w:cs="Arial"/>
                <w:szCs w:val="20"/>
                <w:lang w:val="es-ES"/>
              </w:rPr>
              <w:t>Urea solution – 40%</w:t>
            </w:r>
          </w:p>
          <w:p w14:paraId="7EB5A68A" w14:textId="77777777" w:rsidR="00EA6ACB" w:rsidRPr="0007384D" w:rsidRDefault="00EA6ACB" w:rsidP="00EA6ACB">
            <w:pPr>
              <w:pStyle w:val="aff3"/>
              <w:snapToGrid w:val="0"/>
              <w:rPr>
                <w:rFonts w:cs="Arial"/>
                <w:szCs w:val="20"/>
                <w:lang w:val="es-ES"/>
              </w:rPr>
            </w:pPr>
            <w:r w:rsidRPr="0007384D">
              <w:rPr>
                <w:rFonts w:cs="Arial"/>
                <w:szCs w:val="20"/>
                <w:lang w:val="es-ES"/>
              </w:rPr>
              <w:t>NOTA: Cantitatea de supliment trebuie sa corespunda cu cantitatea mediului baza solicitata.</w:t>
            </w:r>
          </w:p>
          <w:p w14:paraId="19C2EEA0" w14:textId="77777777" w:rsidR="00EA6ACB" w:rsidRPr="0007384D" w:rsidRDefault="00EA6ACB" w:rsidP="00EA6ACB">
            <w:pPr>
              <w:pStyle w:val="aff3"/>
              <w:snapToGrid w:val="0"/>
              <w:rPr>
                <w:rFonts w:cs="Arial"/>
                <w:szCs w:val="20"/>
                <w:lang w:val="es-ES"/>
              </w:rPr>
            </w:pPr>
            <w:r w:rsidRPr="0007384D">
              <w:rPr>
                <w:rFonts w:cs="Arial"/>
                <w:szCs w:val="20"/>
                <w:lang w:val="es-ES"/>
              </w:rPr>
              <w:t>Conditii de pastrare a  mediului de baza deshidratat 15-30 °C</w:t>
            </w:r>
          </w:p>
          <w:p w14:paraId="72A34C52" w14:textId="66493894" w:rsidR="00EA6ACB" w:rsidRPr="0007384D" w:rsidRDefault="00EA6ACB" w:rsidP="00EA6ACB">
            <w:pPr>
              <w:rPr>
                <w:sz w:val="20"/>
                <w:szCs w:val="20"/>
              </w:rPr>
            </w:pPr>
            <w:r w:rsidRPr="0007384D">
              <w:rPr>
                <w:rFonts w:cs="Arial"/>
                <w:sz w:val="20"/>
                <w:szCs w:val="20"/>
                <w:lang w:val="es-ES"/>
              </w:rPr>
              <w:t>Conditii de pastrare a suplimentelor:2-8 °C</w:t>
            </w:r>
          </w:p>
        </w:tc>
        <w:tc>
          <w:tcPr>
            <w:tcW w:w="932" w:type="pct"/>
            <w:tcBorders>
              <w:top w:val="single" w:sz="4" w:space="0" w:color="auto"/>
              <w:left w:val="single" w:sz="4" w:space="0" w:color="auto"/>
              <w:bottom w:val="single" w:sz="4" w:space="0" w:color="auto"/>
              <w:right w:val="single" w:sz="4" w:space="0" w:color="auto"/>
            </w:tcBorders>
          </w:tcPr>
          <w:p w14:paraId="7DB3CC36"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AE3F81" w14:textId="77777777" w:rsidR="00EA6ACB" w:rsidRPr="0065496F" w:rsidRDefault="00EA6ACB" w:rsidP="00EA6ACB">
            <w:pPr>
              <w:rPr>
                <w:sz w:val="20"/>
                <w:szCs w:val="20"/>
              </w:rPr>
            </w:pPr>
          </w:p>
        </w:tc>
      </w:tr>
      <w:tr w:rsidR="00EA6ACB" w:rsidRPr="00C00499" w14:paraId="1A5FDA7F"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C4983" w14:textId="77777777" w:rsidR="00EA6ACB" w:rsidRDefault="00EA6ACB" w:rsidP="00EA6ACB">
            <w:pPr>
              <w:rPr>
                <w:b/>
                <w:sz w:val="20"/>
                <w:szCs w:val="20"/>
              </w:rPr>
            </w:pPr>
            <w:r w:rsidRPr="00EA6ACB">
              <w:rPr>
                <w:b/>
                <w:sz w:val="20"/>
                <w:szCs w:val="20"/>
              </w:rPr>
              <w:t>2.9</w:t>
            </w:r>
            <w:r w:rsidRPr="00EA6ACB">
              <w:rPr>
                <w:b/>
                <w:sz w:val="20"/>
                <w:szCs w:val="20"/>
              </w:rPr>
              <w:tab/>
            </w:r>
          </w:p>
          <w:p w14:paraId="6D4CC508" w14:textId="352FB9EB" w:rsidR="00EA6ACB" w:rsidRPr="00EA6ACB" w:rsidRDefault="00EA6ACB" w:rsidP="00EA6ACB">
            <w:pPr>
              <w:rPr>
                <w:b/>
                <w:sz w:val="20"/>
                <w:szCs w:val="20"/>
              </w:rPr>
            </w:pPr>
            <w:r w:rsidRPr="00EA6ACB">
              <w:rPr>
                <w:b/>
                <w:sz w:val="20"/>
                <w:szCs w:val="20"/>
              </w:rPr>
              <w:t xml:space="preserve">Mediu pentru identificarea salmonelei L-Lisine decarboxylation </w:t>
            </w:r>
          </w:p>
          <w:p w14:paraId="12A43F46" w14:textId="77777777" w:rsidR="00EA6ACB" w:rsidRPr="00EA6ACB" w:rsidRDefault="00EA6ACB" w:rsidP="00EA6ACB">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1C23B7" w14:textId="77777777" w:rsidR="00EA6ACB" w:rsidRPr="0065496F" w:rsidRDefault="00EA6ACB" w:rsidP="00EA6A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C9301AA" w14:textId="77777777" w:rsidR="00EA6ACB" w:rsidRPr="0065496F" w:rsidRDefault="00EA6ACB" w:rsidP="00EA6A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EB3BCF6" w14:textId="77777777" w:rsidR="00EA6ACB" w:rsidRPr="0065496F" w:rsidRDefault="00EA6ACB" w:rsidP="00EA6ACB">
            <w:pPr>
              <w:rPr>
                <w:sz w:val="20"/>
                <w:szCs w:val="20"/>
              </w:rPr>
            </w:pPr>
          </w:p>
        </w:tc>
        <w:tc>
          <w:tcPr>
            <w:tcW w:w="979" w:type="pct"/>
            <w:gridSpan w:val="2"/>
            <w:tcBorders>
              <w:top w:val="single" w:sz="4" w:space="0" w:color="auto"/>
              <w:left w:val="single" w:sz="2" w:space="0" w:color="000000"/>
              <w:bottom w:val="single" w:sz="4" w:space="0" w:color="auto"/>
              <w:right w:val="single" w:sz="2" w:space="0" w:color="000000"/>
            </w:tcBorders>
          </w:tcPr>
          <w:p w14:paraId="220C7868" w14:textId="77777777" w:rsidR="00EA6ACB" w:rsidRPr="0007384D" w:rsidRDefault="00EA6ACB" w:rsidP="00EA6ACB">
            <w:pPr>
              <w:pStyle w:val="aff3"/>
              <w:snapToGrid w:val="0"/>
              <w:rPr>
                <w:rFonts w:cs="Arial"/>
                <w:szCs w:val="20"/>
                <w:lang w:val="ro-RO"/>
              </w:rPr>
            </w:pPr>
            <w:r w:rsidRPr="0007384D">
              <w:rPr>
                <w:rFonts w:cs="Arial"/>
                <w:szCs w:val="20"/>
                <w:lang w:val="ro-RO"/>
              </w:rPr>
              <w:t>Compozitia: l-lysine monohydrohloride 5,0g, extract de drojdi 3,0g, glucoză 1,0g, bromcresol purpur  0,015g</w:t>
            </w:r>
          </w:p>
          <w:p w14:paraId="5374042C" w14:textId="77777777" w:rsidR="00EA6ACB" w:rsidRPr="0007384D" w:rsidRDefault="00EA6ACB" w:rsidP="00EA6ACB">
            <w:pPr>
              <w:pStyle w:val="aff3"/>
              <w:snapToGrid w:val="0"/>
              <w:rPr>
                <w:rFonts w:cs="Arial"/>
                <w:szCs w:val="20"/>
                <w:lang w:val="ro-RO"/>
              </w:rPr>
            </w:pPr>
            <w:r w:rsidRPr="0007384D">
              <w:rPr>
                <w:rFonts w:cs="Arial"/>
                <w:szCs w:val="20"/>
                <w:lang w:val="ro-RO"/>
              </w:rPr>
              <w:t>Borcan de max 500g</w:t>
            </w:r>
          </w:p>
          <w:p w14:paraId="1064F9EB" w14:textId="24D0F662" w:rsidR="00EA6ACB" w:rsidRPr="0007384D" w:rsidRDefault="00EA6ACB" w:rsidP="00EA6ACB">
            <w:pPr>
              <w:rPr>
                <w:sz w:val="20"/>
                <w:szCs w:val="20"/>
              </w:rPr>
            </w:pPr>
            <w:r w:rsidRPr="0007384D">
              <w:rPr>
                <w:rFonts w:cs="Arial"/>
                <w:sz w:val="20"/>
                <w:szCs w:val="20"/>
                <w:lang w:val="es-ES"/>
              </w:rPr>
              <w:t>Conditii de pastrare a  mediului de baza deshidratat 15-30 °C</w:t>
            </w:r>
          </w:p>
        </w:tc>
        <w:tc>
          <w:tcPr>
            <w:tcW w:w="932" w:type="pct"/>
            <w:tcBorders>
              <w:top w:val="single" w:sz="4" w:space="0" w:color="auto"/>
              <w:left w:val="single" w:sz="4" w:space="0" w:color="auto"/>
              <w:bottom w:val="single" w:sz="4" w:space="0" w:color="auto"/>
              <w:right w:val="single" w:sz="4" w:space="0" w:color="auto"/>
            </w:tcBorders>
          </w:tcPr>
          <w:p w14:paraId="0CD469F7" w14:textId="77777777" w:rsidR="00EA6ACB" w:rsidRPr="0065496F" w:rsidRDefault="00EA6ACB" w:rsidP="00EA6A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BF1E80B" w14:textId="77777777" w:rsidR="00EA6ACB" w:rsidRPr="0065496F" w:rsidRDefault="00EA6ACB" w:rsidP="00EA6ACB">
            <w:pPr>
              <w:rPr>
                <w:sz w:val="20"/>
                <w:szCs w:val="20"/>
              </w:rPr>
            </w:pPr>
          </w:p>
        </w:tc>
      </w:tr>
      <w:tr w:rsidR="00215125" w:rsidRPr="00C00499" w14:paraId="1F8005AB" w14:textId="77777777" w:rsidTr="00CF13D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CF13DA">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B8FBF7F" w14:textId="77777777" w:rsidR="00E43F67" w:rsidRDefault="00E43F67" w:rsidP="00590BCC">
            <w:pPr>
              <w:rPr>
                <w:bCs/>
                <w:iCs/>
              </w:rPr>
            </w:pPr>
          </w:p>
          <w:p w14:paraId="107E9089" w14:textId="0EE8FF1D" w:rsidR="00215125" w:rsidRPr="00C00499" w:rsidRDefault="00215125" w:rsidP="00590BCC">
            <w:pPr>
              <w:rPr>
                <w:bCs/>
                <w:iCs/>
              </w:rPr>
            </w:pPr>
            <w:r w:rsidRPr="00C00499">
              <w:rPr>
                <w:bCs/>
                <w:iCs/>
              </w:rPr>
              <w:t>Ofertantul: _______________________ Adresa: __________________________</w:t>
            </w:r>
          </w:p>
          <w:tbl>
            <w:tblPr>
              <w:tblW w:w="15026" w:type="dxa"/>
              <w:tblInd w:w="843" w:type="dxa"/>
              <w:tblLayout w:type="fixed"/>
              <w:tblLook w:val="04A0" w:firstRow="1" w:lastRow="0" w:firstColumn="1" w:lastColumn="0" w:noHBand="0" w:noVBand="1"/>
            </w:tblPr>
            <w:tblGrid>
              <w:gridCol w:w="1256"/>
              <w:gridCol w:w="298"/>
              <w:gridCol w:w="2148"/>
              <w:gridCol w:w="950"/>
              <w:gridCol w:w="855"/>
              <w:gridCol w:w="1113"/>
              <w:gridCol w:w="985"/>
              <w:gridCol w:w="1136"/>
              <w:gridCol w:w="963"/>
              <w:gridCol w:w="54"/>
              <w:gridCol w:w="892"/>
              <w:gridCol w:w="90"/>
              <w:gridCol w:w="364"/>
              <w:gridCol w:w="2018"/>
              <w:gridCol w:w="504"/>
              <w:gridCol w:w="63"/>
              <w:gridCol w:w="36"/>
              <w:gridCol w:w="1025"/>
              <w:gridCol w:w="36"/>
              <w:gridCol w:w="240"/>
            </w:tblGrid>
            <w:tr w:rsidR="00C25482" w:rsidRPr="00C00499" w14:paraId="7848E2F1" w14:textId="5B04FF0B" w:rsidTr="00CF13DA">
              <w:trPr>
                <w:gridAfter w:val="2"/>
                <w:wAfter w:w="276" w:type="dxa"/>
                <w:trHeight w:val="697"/>
              </w:trPr>
              <w:tc>
                <w:tcPr>
                  <w:tcW w:w="13626" w:type="dxa"/>
                  <w:gridSpan w:val="15"/>
                  <w:shd w:val="clear" w:color="auto" w:fill="auto"/>
                  <w:vAlign w:val="center"/>
                </w:tcPr>
                <w:p w14:paraId="03D56A8B" w14:textId="77777777" w:rsidR="00845C1B" w:rsidRDefault="00C25482" w:rsidP="00B023ED">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9725094" w:rsidR="00845C1B" w:rsidRDefault="00845C1B" w:rsidP="00B023ED">
                  <w:pPr>
                    <w:framePr w:hSpace="180" w:wrap="around" w:vAnchor="page" w:hAnchor="margin" w:y="347"/>
                    <w:jc w:val="right"/>
                    <w:rPr>
                      <w:noProof w:val="0"/>
                      <w:lang w:val="it-IT"/>
                    </w:rPr>
                  </w:pPr>
                </w:p>
                <w:p w14:paraId="0189E21C" w14:textId="77777777" w:rsidR="008801F3" w:rsidRDefault="008801F3" w:rsidP="00B023ED">
                  <w:pPr>
                    <w:framePr w:hSpace="180" w:wrap="around" w:vAnchor="page" w:hAnchor="margin" w:y="347"/>
                    <w:jc w:val="right"/>
                    <w:rPr>
                      <w:noProof w:val="0"/>
                      <w:lang w:val="it-IT"/>
                    </w:rPr>
                  </w:pPr>
                </w:p>
                <w:p w14:paraId="0CC6F2E5" w14:textId="77777777" w:rsidR="00845C1B" w:rsidRDefault="00845C1B" w:rsidP="00B023ED">
                  <w:pPr>
                    <w:framePr w:hSpace="180" w:wrap="around" w:vAnchor="page" w:hAnchor="margin" w:y="347"/>
                    <w:jc w:val="right"/>
                    <w:rPr>
                      <w:noProof w:val="0"/>
                      <w:lang w:val="it-IT"/>
                    </w:rPr>
                  </w:pPr>
                </w:p>
                <w:p w14:paraId="62771B7D" w14:textId="77777777" w:rsidR="00845C1B" w:rsidRDefault="00845C1B" w:rsidP="00B023ED">
                  <w:pPr>
                    <w:framePr w:hSpace="180" w:wrap="around" w:vAnchor="page" w:hAnchor="margin" w:y="347"/>
                    <w:jc w:val="right"/>
                    <w:rPr>
                      <w:noProof w:val="0"/>
                      <w:lang w:val="it-IT"/>
                    </w:rPr>
                  </w:pPr>
                </w:p>
                <w:p w14:paraId="300EBE38" w14:textId="168318D1" w:rsidR="009613A9" w:rsidRPr="00DC35AC" w:rsidRDefault="00381725" w:rsidP="00B023ED">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2EED4D5E" w:rsidR="009613A9" w:rsidRPr="00D22624" w:rsidRDefault="00E1122E" w:rsidP="00B023ED">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w:t>
                  </w:r>
                  <w:r w:rsidR="00277D8C">
                    <w:rPr>
                      <w:noProof w:val="0"/>
                      <w:lang w:val="it-IT"/>
                    </w:rPr>
                    <w:t>115</w:t>
                  </w:r>
                </w:p>
                <w:p w14:paraId="79120E28" w14:textId="0FDD0A58" w:rsidR="009613A9" w:rsidRPr="00D22624" w:rsidRDefault="00E1122E" w:rsidP="00B023ED">
                  <w:pPr>
                    <w:framePr w:hSpace="180" w:wrap="around" w:vAnchor="page" w:hAnchor="margin" w:y="347"/>
                    <w:jc w:val="center"/>
                    <w:rPr>
                      <w:noProof w:val="0"/>
                      <w:lang w:val="it-IT"/>
                    </w:rPr>
                  </w:pPr>
                  <w:r>
                    <w:rPr>
                      <w:noProof w:val="0"/>
                      <w:lang w:val="it-IT"/>
                    </w:rPr>
                    <w:t xml:space="preserve">                                                                                                                                                                  </w:t>
                  </w:r>
                  <w:r w:rsidR="00277D8C">
                    <w:rPr>
                      <w:noProof w:val="0"/>
                      <w:lang w:val="it-IT"/>
                    </w:rPr>
                    <w:t xml:space="preserve">                 </w:t>
                  </w:r>
                  <w:r w:rsidR="009613A9" w:rsidRPr="0003591A">
                    <w:rPr>
                      <w:noProof w:val="0"/>
                      <w:lang w:val="it-IT"/>
                    </w:rPr>
                    <w:t>din “</w:t>
                  </w:r>
                  <w:r w:rsidR="00277D8C">
                    <w:rPr>
                      <w:noProof w:val="0"/>
                      <w:lang w:val="it-IT"/>
                    </w:rPr>
                    <w:t xml:space="preserve"> 15 </w:t>
                  </w:r>
                  <w:r w:rsidR="009613A9" w:rsidRPr="0003591A">
                    <w:rPr>
                      <w:noProof w:val="0"/>
                      <w:lang w:val="it-IT"/>
                    </w:rPr>
                    <w:t xml:space="preserve">” </w:t>
                  </w:r>
                  <w:r w:rsidR="00277D8C">
                    <w:rPr>
                      <w:noProof w:val="0"/>
                      <w:lang w:val="it-IT"/>
                    </w:rPr>
                    <w:t xml:space="preserve">septembrie </w:t>
                  </w:r>
                  <w:r w:rsidR="009613A9" w:rsidRPr="0003591A">
                    <w:rPr>
                      <w:noProof w:val="0"/>
                      <w:lang w:val="it-IT"/>
                    </w:rPr>
                    <w:t xml:space="preserve"> 20</w:t>
                  </w:r>
                  <w:r w:rsidR="00277D8C">
                    <w:rPr>
                      <w:noProof w:val="0"/>
                      <w:lang w:val="it-IT"/>
                    </w:rPr>
                    <w:t>21</w:t>
                  </w:r>
                </w:p>
                <w:p w14:paraId="7E30C551" w14:textId="66293CDE" w:rsidR="009613A9" w:rsidRDefault="009613A9" w:rsidP="00B023ED">
                  <w:pPr>
                    <w:framePr w:hSpace="180" w:wrap="around" w:vAnchor="page" w:hAnchor="margin" w:y="347"/>
                    <w:jc w:val="right"/>
                    <w:rPr>
                      <w:noProof w:val="0"/>
                      <w:lang w:val="it-IT"/>
                    </w:rPr>
                  </w:pPr>
                </w:p>
                <w:p w14:paraId="18FE8BE1" w14:textId="298987EE" w:rsidR="00C25482" w:rsidRPr="00DC35AC" w:rsidRDefault="00C25482" w:rsidP="00B023ED">
                  <w:pPr>
                    <w:pStyle w:val="2"/>
                    <w:framePr w:hSpace="180" w:wrap="around" w:vAnchor="page" w:hAnchor="margin" w:y="347"/>
                    <w:rPr>
                      <w:noProof w:val="0"/>
                      <w:sz w:val="24"/>
                      <w:lang w:val="it-IT"/>
                    </w:rPr>
                  </w:pPr>
                  <w:r w:rsidRPr="00DC35AC">
                    <w:rPr>
                      <w:noProof w:val="0"/>
                      <w:lang w:val="it-IT"/>
                    </w:rPr>
                    <w:t>Specificații de preț</w:t>
                  </w:r>
                </w:p>
              </w:tc>
              <w:tc>
                <w:tcPr>
                  <w:tcW w:w="1124" w:type="dxa"/>
                  <w:gridSpan w:val="3"/>
                </w:tcPr>
                <w:p w14:paraId="69B9429A" w14:textId="77777777" w:rsidR="00C25482" w:rsidRPr="00277D8C" w:rsidRDefault="00C25482" w:rsidP="00B023ED">
                  <w:pPr>
                    <w:pStyle w:val="2"/>
                    <w:framePr w:hSpace="180" w:wrap="around" w:vAnchor="page" w:hAnchor="margin" w:y="347"/>
                    <w:jc w:val="right"/>
                    <w:rPr>
                      <w:b w:val="0"/>
                      <w:sz w:val="20"/>
                      <w:szCs w:val="20"/>
                      <w:lang w:val="es-ES"/>
                    </w:rPr>
                  </w:pPr>
                </w:p>
              </w:tc>
            </w:tr>
            <w:tr w:rsidR="00C25482" w:rsidRPr="00C00499" w14:paraId="1FCC75B3" w14:textId="033D0695" w:rsidTr="00CF13DA">
              <w:trPr>
                <w:gridAfter w:val="2"/>
                <w:wAfter w:w="276" w:type="dxa"/>
              </w:trPr>
              <w:tc>
                <w:tcPr>
                  <w:tcW w:w="13626" w:type="dxa"/>
                  <w:gridSpan w:val="15"/>
                  <w:tcBorders>
                    <w:bottom w:val="single" w:sz="4" w:space="0" w:color="auto"/>
                  </w:tcBorders>
                  <w:shd w:val="clear" w:color="auto" w:fill="auto"/>
                </w:tcPr>
                <w:p w14:paraId="1F373E33" w14:textId="25EF4D4B" w:rsidR="00C25482" w:rsidRPr="00DC35AC" w:rsidRDefault="00C25482" w:rsidP="00B023ED">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B023ED">
                  <w:pPr>
                    <w:framePr w:hSpace="180" w:wrap="around" w:vAnchor="page" w:hAnchor="margin" w:y="347"/>
                    <w:jc w:val="center"/>
                  </w:pPr>
                </w:p>
              </w:tc>
              <w:tc>
                <w:tcPr>
                  <w:tcW w:w="1124" w:type="dxa"/>
                  <w:gridSpan w:val="3"/>
                  <w:tcBorders>
                    <w:bottom w:val="single" w:sz="4" w:space="0" w:color="auto"/>
                  </w:tcBorders>
                </w:tcPr>
                <w:p w14:paraId="5732468A" w14:textId="77777777" w:rsidR="00C25482" w:rsidRPr="007C0C9D" w:rsidRDefault="00C25482" w:rsidP="00B023ED">
                  <w:pPr>
                    <w:framePr w:hSpace="180" w:wrap="around" w:vAnchor="page" w:hAnchor="margin" w:y="347"/>
                    <w:jc w:val="both"/>
                    <w:rPr>
                      <w:i/>
                      <w:iCs/>
                    </w:rPr>
                  </w:pPr>
                </w:p>
              </w:tc>
            </w:tr>
            <w:tr w:rsidR="00C25482" w:rsidRPr="00C00499" w14:paraId="0F95A002" w14:textId="77777777" w:rsidTr="00CF13DA">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B023ED">
                  <w:pPr>
                    <w:framePr w:hSpace="180" w:wrap="around" w:vAnchor="page" w:hAnchor="margin" w:y="347"/>
                  </w:pPr>
                </w:p>
              </w:tc>
              <w:tc>
                <w:tcPr>
                  <w:tcW w:w="1347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B023ED">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CF13DA">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B023ED">
                  <w:pPr>
                    <w:framePr w:hSpace="180" w:wrap="around" w:vAnchor="page" w:hAnchor="margin" w:y="347"/>
                  </w:pPr>
                </w:p>
              </w:tc>
              <w:tc>
                <w:tcPr>
                  <w:tcW w:w="1347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B023ED">
                  <w:pPr>
                    <w:framePr w:hSpace="180" w:wrap="around" w:vAnchor="page" w:hAnchor="margin" w:y="347"/>
                  </w:pPr>
                  <w:r>
                    <w:t>Obiectul de achiziției</w:t>
                  </w:r>
                  <w:r w:rsidRPr="00C00499">
                    <w:t>:</w:t>
                  </w:r>
                  <w:r>
                    <w:t>______________</w:t>
                  </w:r>
                </w:p>
              </w:tc>
            </w:tr>
            <w:tr w:rsidR="00C25482" w:rsidRPr="00C00499" w14:paraId="45FCF0E7" w14:textId="77777777" w:rsidTr="00CF13DA">
              <w:trPr>
                <w:trHeight w:val="567"/>
              </w:trPr>
              <w:tc>
                <w:tcPr>
                  <w:tcW w:w="11104" w:type="dxa"/>
                  <w:gridSpan w:val="13"/>
                  <w:shd w:val="clear" w:color="auto" w:fill="auto"/>
                </w:tcPr>
                <w:p w14:paraId="65A004C9" w14:textId="77777777" w:rsidR="00C25482" w:rsidRPr="00C00499" w:rsidRDefault="00C25482" w:rsidP="00B023ED">
                  <w:pPr>
                    <w:framePr w:hSpace="180" w:wrap="around" w:vAnchor="page" w:hAnchor="margin" w:y="347"/>
                  </w:pPr>
                </w:p>
              </w:tc>
              <w:tc>
                <w:tcPr>
                  <w:tcW w:w="2018" w:type="dxa"/>
                </w:tcPr>
                <w:p w14:paraId="25A190B6" w14:textId="77777777" w:rsidR="00C25482" w:rsidRPr="00C00499" w:rsidRDefault="00C25482" w:rsidP="00B023ED">
                  <w:pPr>
                    <w:framePr w:hSpace="180" w:wrap="around" w:vAnchor="page" w:hAnchor="margin" w:y="347"/>
                  </w:pPr>
                </w:p>
              </w:tc>
              <w:tc>
                <w:tcPr>
                  <w:tcW w:w="1904" w:type="dxa"/>
                  <w:gridSpan w:val="6"/>
                </w:tcPr>
                <w:p w14:paraId="46E478D9" w14:textId="36924D05" w:rsidR="00C25482" w:rsidRPr="00C00499" w:rsidRDefault="00C25482" w:rsidP="00B023ED">
                  <w:pPr>
                    <w:framePr w:hSpace="180" w:wrap="around" w:vAnchor="page" w:hAnchor="margin" w:y="347"/>
                  </w:pPr>
                </w:p>
              </w:tc>
            </w:tr>
            <w:tr w:rsidR="00CF13DA" w:rsidRPr="006C1FA2" w14:paraId="0669F17B" w14:textId="42394C11" w:rsidTr="00CF13DA">
              <w:trPr>
                <w:gridAfter w:val="2"/>
                <w:wAfter w:w="276"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B023ED">
                  <w:pPr>
                    <w:framePr w:hSpace="180" w:wrap="around" w:vAnchor="page" w:hAnchor="margin" w:y="347"/>
                    <w:jc w:val="center"/>
                    <w:rPr>
                      <w:b/>
                      <w:sz w:val="20"/>
                    </w:rPr>
                  </w:pPr>
                  <w:r w:rsidRPr="0028367D">
                    <w:rPr>
                      <w:b/>
                      <w:sz w:val="20"/>
                    </w:rPr>
                    <w:t>Cod CPV</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B023E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B023ED">
                  <w:pPr>
                    <w:framePr w:hSpace="180" w:wrap="around" w:vAnchor="page" w:hAnchor="margin" w:y="347"/>
                    <w:jc w:val="center"/>
                    <w:rPr>
                      <w:b/>
                      <w:sz w:val="20"/>
                    </w:rPr>
                  </w:pPr>
                  <w:r w:rsidRPr="0028367D">
                    <w:rPr>
                      <w:b/>
                      <w:sz w:val="20"/>
                    </w:rPr>
                    <w:t>Unitatea de măsură</w:t>
                  </w:r>
                </w:p>
              </w:tc>
              <w:tc>
                <w:tcPr>
                  <w:tcW w:w="855"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B023ED">
                  <w:pPr>
                    <w:framePr w:hSpace="180" w:wrap="around" w:vAnchor="page" w:hAnchor="margin" w:y="347"/>
                    <w:jc w:val="center"/>
                    <w:rPr>
                      <w:b/>
                      <w:sz w:val="20"/>
                    </w:rPr>
                  </w:pPr>
                  <w:r w:rsidRPr="0028367D">
                    <w:rPr>
                      <w:b/>
                      <w:sz w:val="20"/>
                    </w:rPr>
                    <w:t>Canti-tatea</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B023ED">
                  <w:pPr>
                    <w:framePr w:hSpace="180" w:wrap="around" w:vAnchor="page" w:hAnchor="margin" w:y="347"/>
                    <w:jc w:val="center"/>
                    <w:rPr>
                      <w:b/>
                      <w:sz w:val="20"/>
                    </w:rPr>
                  </w:pPr>
                  <w:r w:rsidRPr="0028367D">
                    <w:rPr>
                      <w:b/>
                      <w:sz w:val="20"/>
                    </w:rPr>
                    <w:t>Preţ unitar (fără TVA)</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B023ED">
                  <w:pPr>
                    <w:framePr w:hSpace="180" w:wrap="around" w:vAnchor="page" w:hAnchor="margin" w:y="347"/>
                    <w:jc w:val="center"/>
                    <w:rPr>
                      <w:b/>
                      <w:sz w:val="20"/>
                    </w:rPr>
                  </w:pPr>
                  <w:r w:rsidRPr="0028367D">
                    <w:rPr>
                      <w:b/>
                      <w:sz w:val="20"/>
                    </w:rPr>
                    <w:t>Preţ unitar (cu TVA)</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B023ED">
                  <w:pPr>
                    <w:framePr w:hSpace="180" w:wrap="around" w:vAnchor="page" w:hAnchor="margin" w:y="347"/>
                    <w:jc w:val="center"/>
                    <w:rPr>
                      <w:b/>
                      <w:sz w:val="20"/>
                    </w:rPr>
                  </w:pPr>
                  <w:r w:rsidRPr="0028367D">
                    <w:rPr>
                      <w:b/>
                      <w:sz w:val="20"/>
                    </w:rPr>
                    <w:t>Suma</w:t>
                  </w:r>
                </w:p>
                <w:p w14:paraId="241DE82A" w14:textId="77777777" w:rsidR="00C25482" w:rsidRPr="0028367D" w:rsidRDefault="00C25482" w:rsidP="00B023ED">
                  <w:pPr>
                    <w:framePr w:hSpace="180" w:wrap="around" w:vAnchor="page" w:hAnchor="margin" w:y="347"/>
                    <w:jc w:val="center"/>
                    <w:rPr>
                      <w:b/>
                      <w:sz w:val="20"/>
                    </w:rPr>
                  </w:pPr>
                  <w:r w:rsidRPr="0028367D">
                    <w:rPr>
                      <w:b/>
                      <w:sz w:val="20"/>
                    </w:rPr>
                    <w:t>fără</w:t>
                  </w:r>
                </w:p>
                <w:p w14:paraId="2A606634" w14:textId="77777777" w:rsidR="00C25482" w:rsidRPr="0028367D" w:rsidRDefault="00C25482" w:rsidP="00B023ED">
                  <w:pPr>
                    <w:framePr w:hSpace="180" w:wrap="around" w:vAnchor="page" w:hAnchor="margin" w:y="347"/>
                    <w:jc w:val="center"/>
                    <w:rPr>
                      <w:b/>
                      <w:sz w:val="20"/>
                    </w:rPr>
                  </w:pPr>
                  <w:r w:rsidRPr="0028367D">
                    <w:rPr>
                      <w:b/>
                      <w:sz w:val="20"/>
                    </w:rPr>
                    <w:t>TVA</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B023ED">
                  <w:pPr>
                    <w:framePr w:hSpace="180" w:wrap="around" w:vAnchor="page" w:hAnchor="margin" w:y="347"/>
                    <w:jc w:val="center"/>
                    <w:rPr>
                      <w:b/>
                      <w:sz w:val="20"/>
                    </w:rPr>
                  </w:pPr>
                  <w:r w:rsidRPr="0028367D">
                    <w:rPr>
                      <w:b/>
                      <w:sz w:val="20"/>
                    </w:rPr>
                    <w:t>Suma</w:t>
                  </w:r>
                </w:p>
                <w:p w14:paraId="0D6E9C91" w14:textId="77777777" w:rsidR="00C25482" w:rsidRPr="0028367D" w:rsidRDefault="00C25482" w:rsidP="00B023ED">
                  <w:pPr>
                    <w:framePr w:hSpace="180" w:wrap="around" w:vAnchor="page" w:hAnchor="margin" w:y="347"/>
                    <w:jc w:val="center"/>
                    <w:rPr>
                      <w:b/>
                      <w:sz w:val="20"/>
                    </w:rPr>
                  </w:pPr>
                  <w:r w:rsidRPr="0028367D">
                    <w:rPr>
                      <w:b/>
                      <w:sz w:val="20"/>
                    </w:rPr>
                    <w:t>cu TVA</w:t>
                  </w:r>
                </w:p>
              </w:tc>
              <w:tc>
                <w:tcPr>
                  <w:tcW w:w="946" w:type="dxa"/>
                  <w:gridSpan w:val="2"/>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B023ED">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B023ED">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039" w:type="dxa"/>
                  <w:gridSpan w:val="5"/>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B023ED">
                  <w:pPr>
                    <w:framePr w:hSpace="180" w:wrap="around" w:vAnchor="page" w:hAnchor="margin" w:y="347"/>
                    <w:rPr>
                      <w:b/>
                      <w:sz w:val="20"/>
                      <w:szCs w:val="28"/>
                    </w:rPr>
                  </w:pPr>
                  <w:r w:rsidRPr="0028367D">
                    <w:rPr>
                      <w:b/>
                      <w:sz w:val="20"/>
                      <w:szCs w:val="28"/>
                    </w:rPr>
                    <w:t>Clasificație bugetară (IBAN)</w:t>
                  </w:r>
                </w:p>
              </w:tc>
              <w:tc>
                <w:tcPr>
                  <w:tcW w:w="1061" w:type="dxa"/>
                  <w:gridSpan w:val="2"/>
                  <w:tcBorders>
                    <w:top w:val="single" w:sz="4" w:space="0" w:color="auto"/>
                    <w:left w:val="single" w:sz="4" w:space="0" w:color="auto"/>
                    <w:bottom w:val="single" w:sz="4" w:space="0" w:color="auto"/>
                    <w:right w:val="single" w:sz="4" w:space="0" w:color="auto"/>
                  </w:tcBorders>
                </w:tcPr>
                <w:p w14:paraId="4F51D2E5" w14:textId="77777777" w:rsidR="00C25482" w:rsidRDefault="00C25482" w:rsidP="00B023ED">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B023ED">
                  <w:pPr>
                    <w:framePr w:hSpace="180" w:wrap="around" w:vAnchor="page" w:hAnchor="margin" w:y="347"/>
                    <w:jc w:val="center"/>
                    <w:rPr>
                      <w:b/>
                      <w:sz w:val="20"/>
                      <w:szCs w:val="28"/>
                    </w:rPr>
                  </w:pPr>
                  <w:r>
                    <w:rPr>
                      <w:b/>
                      <w:sz w:val="20"/>
                      <w:szCs w:val="28"/>
                    </w:rPr>
                    <w:t>%</w:t>
                  </w:r>
                </w:p>
              </w:tc>
            </w:tr>
            <w:tr w:rsidR="00CF13DA" w:rsidRPr="006C1FA2" w14:paraId="4256B2EE" w14:textId="37A0339C" w:rsidTr="00CF13DA">
              <w:trPr>
                <w:gridAfter w:val="2"/>
                <w:wAfter w:w="276"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B023ED">
                  <w:pPr>
                    <w:framePr w:hSpace="180" w:wrap="around" w:vAnchor="page" w:hAnchor="margin" w:y="347"/>
                    <w:jc w:val="center"/>
                    <w:rPr>
                      <w:sz w:val="20"/>
                    </w:rPr>
                  </w:pPr>
                  <w:r w:rsidRPr="0028367D">
                    <w:rPr>
                      <w:sz w:val="20"/>
                    </w:rPr>
                    <w:t>1</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B023E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B023ED">
                  <w:pPr>
                    <w:framePr w:hSpace="180" w:wrap="around" w:vAnchor="page" w:hAnchor="margin" w:y="347"/>
                    <w:jc w:val="center"/>
                    <w:rPr>
                      <w:sz w:val="20"/>
                    </w:rPr>
                  </w:pPr>
                  <w:r w:rsidRPr="0028367D">
                    <w:rPr>
                      <w:sz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B023ED">
                  <w:pPr>
                    <w:framePr w:hSpace="180" w:wrap="around" w:vAnchor="page" w:hAnchor="margin" w:y="347"/>
                    <w:jc w:val="center"/>
                    <w:rPr>
                      <w:sz w:val="20"/>
                    </w:rPr>
                  </w:pPr>
                  <w:r w:rsidRPr="0028367D">
                    <w:rPr>
                      <w:sz w:val="20"/>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B023ED">
                  <w:pPr>
                    <w:framePr w:hSpace="180" w:wrap="around" w:vAnchor="page" w:hAnchor="margin" w:y="347"/>
                    <w:jc w:val="center"/>
                    <w:rPr>
                      <w:sz w:val="20"/>
                    </w:rPr>
                  </w:pPr>
                  <w:r w:rsidRPr="0028367D">
                    <w:rPr>
                      <w:sz w:val="20"/>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B023ED">
                  <w:pPr>
                    <w:framePr w:hSpace="180" w:wrap="around" w:vAnchor="page" w:hAnchor="margin" w:y="347"/>
                    <w:jc w:val="center"/>
                    <w:rPr>
                      <w:sz w:val="20"/>
                    </w:rPr>
                  </w:pPr>
                  <w:r w:rsidRPr="0028367D">
                    <w:rPr>
                      <w:sz w:val="20"/>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B023ED">
                  <w:pPr>
                    <w:framePr w:hSpace="180" w:wrap="around" w:vAnchor="page" w:hAnchor="margin" w:y="347"/>
                    <w:jc w:val="center"/>
                    <w:rPr>
                      <w:sz w:val="20"/>
                    </w:rPr>
                  </w:pPr>
                  <w:r w:rsidRPr="0028367D">
                    <w:rPr>
                      <w:sz w:val="20"/>
                    </w:rPr>
                    <w:t>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B023ED">
                  <w:pPr>
                    <w:framePr w:hSpace="180" w:wrap="around" w:vAnchor="page" w:hAnchor="margin" w:y="347"/>
                    <w:jc w:val="center"/>
                    <w:rPr>
                      <w:sz w:val="20"/>
                    </w:rPr>
                  </w:pPr>
                  <w:r w:rsidRPr="0028367D">
                    <w:rPr>
                      <w:sz w:val="20"/>
                    </w:rPr>
                    <w:t>8</w:t>
                  </w:r>
                </w:p>
              </w:tc>
              <w:tc>
                <w:tcPr>
                  <w:tcW w:w="946" w:type="dxa"/>
                  <w:gridSpan w:val="2"/>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B023ED">
                  <w:pPr>
                    <w:framePr w:hSpace="180" w:wrap="around" w:vAnchor="page" w:hAnchor="margin" w:y="347"/>
                    <w:jc w:val="center"/>
                    <w:rPr>
                      <w:sz w:val="20"/>
                    </w:rPr>
                  </w:pPr>
                  <w:r w:rsidRPr="0028367D">
                    <w:rPr>
                      <w:sz w:val="20"/>
                    </w:rPr>
                    <w:t>9</w:t>
                  </w:r>
                </w:p>
              </w:tc>
              <w:tc>
                <w:tcPr>
                  <w:tcW w:w="3039" w:type="dxa"/>
                  <w:gridSpan w:val="5"/>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B023ED">
                  <w:pPr>
                    <w:framePr w:hSpace="180" w:wrap="around" w:vAnchor="page" w:hAnchor="margin" w:y="347"/>
                    <w:jc w:val="center"/>
                    <w:rPr>
                      <w:sz w:val="20"/>
                    </w:rPr>
                  </w:pPr>
                  <w:r>
                    <w:rPr>
                      <w:sz w:val="20"/>
                    </w:rPr>
                    <w:t>10</w:t>
                  </w:r>
                </w:p>
              </w:tc>
              <w:tc>
                <w:tcPr>
                  <w:tcW w:w="1061" w:type="dxa"/>
                  <w:gridSpan w:val="2"/>
                  <w:tcBorders>
                    <w:top w:val="single" w:sz="4" w:space="0" w:color="auto"/>
                    <w:left w:val="single" w:sz="4" w:space="0" w:color="auto"/>
                    <w:bottom w:val="single" w:sz="4" w:space="0" w:color="auto"/>
                    <w:right w:val="single" w:sz="4" w:space="0" w:color="auto"/>
                  </w:tcBorders>
                </w:tcPr>
                <w:p w14:paraId="17E8C243" w14:textId="5B879242" w:rsidR="00C25482" w:rsidRDefault="00C25482" w:rsidP="00B023ED">
                  <w:pPr>
                    <w:framePr w:hSpace="180" w:wrap="around" w:vAnchor="page" w:hAnchor="margin" w:y="347"/>
                    <w:jc w:val="center"/>
                    <w:rPr>
                      <w:sz w:val="20"/>
                    </w:rPr>
                  </w:pPr>
                  <w:r>
                    <w:rPr>
                      <w:sz w:val="20"/>
                    </w:rPr>
                    <w:t>11</w:t>
                  </w:r>
                </w:p>
              </w:tc>
            </w:tr>
            <w:tr w:rsidR="00CF13DA" w:rsidRPr="006C1FA2" w14:paraId="3CF9D0E5" w14:textId="57714EF8"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B023ED">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B023ED">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B023ED">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B023ED">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B023ED">
                  <w:pPr>
                    <w:framePr w:hSpace="180" w:wrap="around" w:vAnchor="page" w:hAnchor="margin" w:y="347"/>
                    <w:rPr>
                      <w:sz w:val="20"/>
                    </w:rPr>
                  </w:pPr>
                </w:p>
              </w:tc>
              <w:tc>
                <w:tcPr>
                  <w:tcW w:w="3039" w:type="dxa"/>
                  <w:gridSpan w:val="5"/>
                  <w:tcBorders>
                    <w:top w:val="single" w:sz="4" w:space="0" w:color="auto"/>
                    <w:left w:val="single" w:sz="4" w:space="0" w:color="auto"/>
                    <w:bottom w:val="single" w:sz="4" w:space="0" w:color="auto"/>
                    <w:right w:val="single" w:sz="4" w:space="0" w:color="auto"/>
                  </w:tcBorders>
                </w:tcPr>
                <w:p w14:paraId="01087840" w14:textId="2943CDCB" w:rsidR="00C25482" w:rsidRPr="006C1FA2" w:rsidRDefault="00C25482" w:rsidP="00B023ED">
                  <w:pPr>
                    <w:framePr w:hSpace="180" w:wrap="around" w:vAnchor="page" w:hAnchor="margin" w:y="347"/>
                    <w:rPr>
                      <w:sz w:val="20"/>
                    </w:rPr>
                  </w:pPr>
                </w:p>
              </w:tc>
              <w:tc>
                <w:tcPr>
                  <w:tcW w:w="1061" w:type="dxa"/>
                  <w:gridSpan w:val="2"/>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B023ED">
                  <w:pPr>
                    <w:framePr w:hSpace="180" w:wrap="around" w:vAnchor="page" w:hAnchor="margin" w:y="347"/>
                    <w:rPr>
                      <w:sz w:val="20"/>
                    </w:rPr>
                  </w:pPr>
                </w:p>
              </w:tc>
            </w:tr>
            <w:tr w:rsidR="00CF13DA" w:rsidRPr="006C1FA2" w14:paraId="62048E62" w14:textId="68DB7D2F"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3E020AA" w:rsidR="00CF13DA" w:rsidRPr="0028367D" w:rsidRDefault="00CF13DA" w:rsidP="00B023ED">
                  <w:pPr>
                    <w:framePr w:hSpace="180" w:wrap="around" w:vAnchor="page" w:hAnchor="margin" w:y="347"/>
                    <w:rPr>
                      <w:sz w:val="20"/>
                    </w:rPr>
                  </w:pPr>
                  <w:r w:rsidRPr="00965A7B">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51C0D4E6" w:rsidR="00CF13DA" w:rsidRPr="0028367D" w:rsidRDefault="00CF13DA" w:rsidP="00B023ED">
                  <w:pPr>
                    <w:framePr w:hSpace="180" w:wrap="around" w:vAnchor="page" w:hAnchor="margin" w:y="347"/>
                    <w:rPr>
                      <w:sz w:val="20"/>
                    </w:rPr>
                  </w:pPr>
                  <w:r w:rsidRPr="00E43F67">
                    <w:rPr>
                      <w:sz w:val="20"/>
                      <w:szCs w:val="20"/>
                    </w:rPr>
                    <w:t>1.LOT de medii  pentru determinarea Listeria monocytogenes. Se va achizitiona tot  impreuna de la acelasi producator.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F13DA" w:rsidRPr="0028367D" w:rsidRDefault="00CF13DA" w:rsidP="00B023ED">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F13DA" w:rsidRPr="0028367D" w:rsidRDefault="00CF13DA" w:rsidP="00B023ED">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46DA9C6D" w14:textId="77777777" w:rsidR="00CF13DA" w:rsidRPr="00CF13DA" w:rsidRDefault="00CF13DA" w:rsidP="00B023ED">
                  <w:pPr>
                    <w:framePr w:hSpace="180" w:wrap="around" w:vAnchor="page" w:hAnchor="margin" w:y="347"/>
                    <w:rPr>
                      <w:sz w:val="20"/>
                      <w:lang w:val="es-ES"/>
                    </w:rPr>
                  </w:pPr>
                </w:p>
                <w:p w14:paraId="54AAFC7D" w14:textId="0A9D127B" w:rsidR="00CF13DA" w:rsidRPr="00CF13DA" w:rsidRDefault="00CF13DA" w:rsidP="00B023ED">
                  <w:pPr>
                    <w:framePr w:hSpace="180" w:wrap="around" w:vAnchor="page" w:hAnchor="margin" w:y="347"/>
                    <w:rPr>
                      <w:sz w:val="20"/>
                      <w:lang w:val="es-ES"/>
                    </w:rPr>
                  </w:pPr>
                </w:p>
              </w:tc>
              <w:tc>
                <w:tcPr>
                  <w:tcW w:w="3039" w:type="dxa"/>
                  <w:gridSpan w:val="5"/>
                  <w:tcBorders>
                    <w:top w:val="single" w:sz="4" w:space="0" w:color="auto"/>
                    <w:left w:val="single" w:sz="4" w:space="0" w:color="auto"/>
                    <w:bottom w:val="single" w:sz="4" w:space="0" w:color="auto"/>
                    <w:right w:val="single" w:sz="4" w:space="0" w:color="auto"/>
                  </w:tcBorders>
                </w:tcPr>
                <w:p w14:paraId="3EA52EE3" w14:textId="2DF0514D"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75E6956" w14:textId="77777777" w:rsidR="00CF13DA" w:rsidRPr="006C1FA2" w:rsidRDefault="00CF13DA" w:rsidP="00B023ED">
                  <w:pPr>
                    <w:framePr w:hSpace="180" w:wrap="around" w:vAnchor="page" w:hAnchor="margin" w:y="347"/>
                    <w:rPr>
                      <w:sz w:val="20"/>
                    </w:rPr>
                  </w:pPr>
                </w:p>
              </w:tc>
            </w:tr>
            <w:tr w:rsidR="00CF13DA" w:rsidRPr="006C1FA2" w14:paraId="0A239778" w14:textId="0BFBEC5A"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63D73039" w14:textId="2ED05A91" w:rsidR="00CF13DA" w:rsidRPr="00965A7B" w:rsidRDefault="00CF13DA" w:rsidP="00B023ED">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44AD4" w14:textId="77777777" w:rsidR="00CF13DA" w:rsidRDefault="00CF13DA" w:rsidP="00B023ED">
                  <w:pPr>
                    <w:framePr w:hSpace="180" w:wrap="around" w:vAnchor="page" w:hAnchor="margin" w:y="347"/>
                    <w:rPr>
                      <w:b/>
                      <w:sz w:val="20"/>
                      <w:szCs w:val="20"/>
                    </w:rPr>
                  </w:pPr>
                  <w:r w:rsidRPr="00E43F67">
                    <w:rPr>
                      <w:b/>
                      <w:sz w:val="20"/>
                      <w:szCs w:val="20"/>
                    </w:rPr>
                    <w:t>1.1</w:t>
                  </w:r>
                  <w:r w:rsidRPr="00E43F67">
                    <w:rPr>
                      <w:b/>
                      <w:sz w:val="20"/>
                      <w:szCs w:val="20"/>
                    </w:rPr>
                    <w:tab/>
                  </w:r>
                </w:p>
                <w:p w14:paraId="5161E6C1" w14:textId="38A78799" w:rsidR="00CF13DA" w:rsidRPr="0028367D" w:rsidRDefault="00CF13DA" w:rsidP="00B023ED">
                  <w:pPr>
                    <w:framePr w:hSpace="180" w:wrap="around" w:vAnchor="page" w:hAnchor="margin" w:y="347"/>
                    <w:rPr>
                      <w:b/>
                      <w:sz w:val="20"/>
                    </w:rPr>
                  </w:pPr>
                  <w:r w:rsidRPr="00E43F67">
                    <w:rPr>
                      <w:b/>
                      <w:sz w:val="20"/>
                      <w:szCs w:val="20"/>
                    </w:rPr>
                    <w:t>Mediu semi FRAZER pentru selecția primară cu suplimente de la același producător : supliment selectiv pentru mediul Frazer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3DE511B" w14:textId="7690603C" w:rsidR="00CF13DA" w:rsidRPr="0028367D" w:rsidRDefault="00CF13DA" w:rsidP="00B023ED">
                  <w:pPr>
                    <w:framePr w:hSpace="180" w:wrap="around" w:vAnchor="page" w:hAnchor="margin" w:y="347"/>
                    <w:jc w:val="center"/>
                    <w:rPr>
                      <w:sz w:val="20"/>
                    </w:rPr>
                  </w:pPr>
                  <w:r w:rsidRPr="00B61B75">
                    <w:t>kg</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2DA4E39" w14:textId="1BC8CD11" w:rsidR="00CF13DA" w:rsidRPr="0028367D" w:rsidRDefault="00CF13DA" w:rsidP="00B023ED">
                  <w:pPr>
                    <w:framePr w:hSpace="180" w:wrap="around" w:vAnchor="page" w:hAnchor="margin" w:y="347"/>
                    <w:jc w:val="center"/>
                    <w:rPr>
                      <w:sz w:val="20"/>
                    </w:rPr>
                  </w:pPr>
                  <w:r w:rsidRPr="00B61B75">
                    <w:t>51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5E1233A0" w14:textId="77777777" w:rsidR="00CF13DA" w:rsidRDefault="00CF13DA" w:rsidP="00B023ED">
                  <w:pPr>
                    <w:framePr w:hSpace="180" w:wrap="around" w:vAnchor="page" w:hAnchor="margin" w:y="347"/>
                    <w:rPr>
                      <w:sz w:val="20"/>
                    </w:rPr>
                  </w:pPr>
                  <w:r>
                    <w:rPr>
                      <w:sz w:val="20"/>
                    </w:rPr>
                    <w:t xml:space="preserve">Conform </w:t>
                  </w:r>
                </w:p>
                <w:p w14:paraId="2CBB4569" w14:textId="20C102BC" w:rsidR="00CF13DA" w:rsidRPr="0028367D" w:rsidRDefault="00CF13DA" w:rsidP="00B023ED">
                  <w:pPr>
                    <w:framePr w:hSpace="180" w:wrap="around" w:vAnchor="page" w:hAnchor="margin" w:y="347"/>
                    <w:rPr>
                      <w:sz w:val="20"/>
                    </w:rPr>
                  </w:pPr>
                  <w:r>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276288B7" w14:textId="776BC891"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5AA6DF95" w14:textId="77777777" w:rsidR="00CF13DA" w:rsidRPr="006C1FA2" w:rsidRDefault="00CF13DA" w:rsidP="00B023ED">
                  <w:pPr>
                    <w:framePr w:hSpace="180" w:wrap="around" w:vAnchor="page" w:hAnchor="margin" w:y="347"/>
                    <w:rPr>
                      <w:sz w:val="20"/>
                    </w:rPr>
                  </w:pPr>
                </w:p>
              </w:tc>
            </w:tr>
            <w:tr w:rsidR="00CF13DA" w:rsidRPr="006C1FA2" w14:paraId="68D6B36F" w14:textId="4EDC3B62"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127698E9" w14:textId="0A2F380F" w:rsidR="00CF13DA" w:rsidRPr="00965A7B" w:rsidRDefault="00CF13DA" w:rsidP="00B023ED">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9D7AB" w14:textId="77777777" w:rsidR="00CF13DA" w:rsidRDefault="00CF13DA" w:rsidP="00B023ED">
                  <w:pPr>
                    <w:framePr w:hSpace="180" w:wrap="around" w:vAnchor="page" w:hAnchor="margin" w:y="347"/>
                    <w:rPr>
                      <w:b/>
                      <w:sz w:val="20"/>
                      <w:szCs w:val="20"/>
                    </w:rPr>
                  </w:pPr>
                  <w:r w:rsidRPr="00E43F67">
                    <w:rPr>
                      <w:b/>
                      <w:sz w:val="20"/>
                      <w:szCs w:val="20"/>
                    </w:rPr>
                    <w:t>1.2</w:t>
                  </w:r>
                  <w:r w:rsidRPr="00E43F67">
                    <w:rPr>
                      <w:b/>
                      <w:sz w:val="20"/>
                      <w:szCs w:val="20"/>
                    </w:rPr>
                    <w:tab/>
                  </w:r>
                </w:p>
                <w:p w14:paraId="6AD4CC9A" w14:textId="2AA381DB" w:rsidR="00CF13DA" w:rsidRPr="0028367D" w:rsidRDefault="00CF13DA" w:rsidP="00B023ED">
                  <w:pPr>
                    <w:framePr w:hSpace="180" w:wrap="around" w:vAnchor="page" w:hAnchor="margin" w:y="347"/>
                    <w:rPr>
                      <w:b/>
                      <w:sz w:val="20"/>
                    </w:rPr>
                  </w:pPr>
                  <w:r w:rsidRPr="00E43F67">
                    <w:rPr>
                      <w:b/>
                      <w:sz w:val="20"/>
                      <w:szCs w:val="20"/>
                    </w:rPr>
                    <w:t xml:space="preserve">Mediu FRAZER pentru selecția secundară  cu suplimente de la același </w:t>
                  </w:r>
                  <w:r w:rsidRPr="00E43F67">
                    <w:rPr>
                      <w:b/>
                      <w:sz w:val="20"/>
                      <w:szCs w:val="20"/>
                    </w:rPr>
                    <w:lastRenderedPageBreak/>
                    <w:t>producător : supliment selectiv pentru mediul Frazer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0BA255D" w14:textId="016FD4FB" w:rsidR="00CF13DA" w:rsidRPr="0028367D" w:rsidRDefault="00CF13DA" w:rsidP="00B023ED">
                  <w:pPr>
                    <w:framePr w:hSpace="180" w:wrap="around" w:vAnchor="page" w:hAnchor="margin" w:y="347"/>
                    <w:jc w:val="center"/>
                    <w:rPr>
                      <w:sz w:val="20"/>
                    </w:rPr>
                  </w:pPr>
                  <w:r w:rsidRPr="00B61B75">
                    <w:lastRenderedPageBreak/>
                    <w:t>kg</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038062E" w14:textId="3A4A3F75" w:rsidR="00CF13DA" w:rsidRPr="0028367D" w:rsidRDefault="00CF13DA" w:rsidP="00B023ED">
                  <w:pPr>
                    <w:framePr w:hSpace="180" w:wrap="around" w:vAnchor="page" w:hAnchor="margin" w:y="347"/>
                    <w:jc w:val="center"/>
                    <w:rPr>
                      <w:sz w:val="20"/>
                    </w:rPr>
                  </w:pPr>
                  <w:r w:rsidRPr="00B61B75">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67DA5187" w14:textId="77777777" w:rsidR="00CF13DA" w:rsidRPr="00CF13DA" w:rsidRDefault="00CF13DA" w:rsidP="00B023ED">
                  <w:pPr>
                    <w:framePr w:hSpace="180" w:wrap="around" w:vAnchor="page" w:hAnchor="margin" w:y="347"/>
                    <w:rPr>
                      <w:sz w:val="20"/>
                    </w:rPr>
                  </w:pPr>
                  <w:r w:rsidRPr="00CF13DA">
                    <w:rPr>
                      <w:sz w:val="20"/>
                    </w:rPr>
                    <w:t xml:space="preserve">Conform </w:t>
                  </w:r>
                </w:p>
                <w:p w14:paraId="6C6BADD8" w14:textId="3D76869A" w:rsidR="00CF13DA" w:rsidRPr="0028367D" w:rsidRDefault="00CF13DA" w:rsidP="00B023ED">
                  <w:pPr>
                    <w:framePr w:hSpace="180" w:wrap="around" w:vAnchor="page" w:hAnchor="margin" w:y="347"/>
                    <w:rPr>
                      <w:sz w:val="20"/>
                    </w:rPr>
                  </w:pPr>
                  <w:r w:rsidRPr="00CF13DA">
                    <w:rPr>
                      <w:sz w:val="20"/>
                    </w:rPr>
                    <w:t xml:space="preserve">Pct.12 din caietul </w:t>
                  </w:r>
                  <w:r w:rsidRPr="00CF13DA">
                    <w:rPr>
                      <w:sz w:val="20"/>
                    </w:rPr>
                    <w:lastRenderedPageBreak/>
                    <w:t>de sarcini</w:t>
                  </w:r>
                </w:p>
              </w:tc>
              <w:tc>
                <w:tcPr>
                  <w:tcW w:w="3039" w:type="dxa"/>
                  <w:gridSpan w:val="5"/>
                  <w:tcBorders>
                    <w:top w:val="single" w:sz="4" w:space="0" w:color="auto"/>
                    <w:left w:val="single" w:sz="4" w:space="0" w:color="auto"/>
                    <w:bottom w:val="single" w:sz="4" w:space="0" w:color="auto"/>
                    <w:right w:val="single" w:sz="4" w:space="0" w:color="auto"/>
                  </w:tcBorders>
                </w:tcPr>
                <w:p w14:paraId="79F93798" w14:textId="7CFA5B75" w:rsidR="00CF13DA" w:rsidRPr="00CF13DA" w:rsidRDefault="00CF13DA" w:rsidP="00B023ED">
                  <w:pPr>
                    <w:framePr w:hSpace="180" w:wrap="around" w:vAnchor="page" w:hAnchor="margin" w:y="347"/>
                    <w:rPr>
                      <w:sz w:val="20"/>
                      <w:szCs w:val="20"/>
                    </w:rPr>
                  </w:pPr>
                  <w:r w:rsidRPr="00CF13DA">
                    <w:rPr>
                      <w:sz w:val="20"/>
                      <w:szCs w:val="20"/>
                    </w:rPr>
                    <w:lastRenderedPageBreak/>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71DEF9C9" w14:textId="77777777" w:rsidR="00CF13DA" w:rsidRPr="006C1FA2" w:rsidRDefault="00CF13DA" w:rsidP="00B023ED">
                  <w:pPr>
                    <w:framePr w:hSpace="180" w:wrap="around" w:vAnchor="page" w:hAnchor="margin" w:y="347"/>
                    <w:rPr>
                      <w:sz w:val="20"/>
                    </w:rPr>
                  </w:pPr>
                </w:p>
              </w:tc>
            </w:tr>
            <w:tr w:rsidR="00CF13DA" w:rsidRPr="006C1FA2" w14:paraId="7C00E261" w14:textId="12219666"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FAE94D9" w14:textId="3E71EF67" w:rsidR="00CF13DA" w:rsidRPr="00965A7B" w:rsidRDefault="00CF13DA" w:rsidP="00B023ED">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97404" w14:textId="77777777" w:rsidR="00CF13DA" w:rsidRDefault="00CF13DA" w:rsidP="00B023ED">
                  <w:pPr>
                    <w:framePr w:hSpace="180" w:wrap="around" w:vAnchor="page" w:hAnchor="margin" w:y="347"/>
                    <w:rPr>
                      <w:b/>
                      <w:sz w:val="20"/>
                      <w:szCs w:val="20"/>
                    </w:rPr>
                  </w:pPr>
                  <w:r w:rsidRPr="00E43F67">
                    <w:rPr>
                      <w:b/>
                      <w:sz w:val="20"/>
                      <w:szCs w:val="20"/>
                    </w:rPr>
                    <w:t>1.3</w:t>
                  </w:r>
                  <w:r w:rsidRPr="00E43F67">
                    <w:rPr>
                      <w:b/>
                      <w:sz w:val="20"/>
                      <w:szCs w:val="20"/>
                    </w:rPr>
                    <w:tab/>
                  </w:r>
                </w:p>
                <w:p w14:paraId="37911569" w14:textId="2EA4A5E8" w:rsidR="00CF13DA" w:rsidRPr="0028367D" w:rsidRDefault="00CF13DA" w:rsidP="00B023ED">
                  <w:pPr>
                    <w:framePr w:hSpace="180" w:wrap="around" w:vAnchor="page" w:hAnchor="margin" w:y="347"/>
                    <w:rPr>
                      <w:b/>
                      <w:sz w:val="20"/>
                    </w:rPr>
                  </w:pPr>
                  <w:r w:rsidRPr="00E43F67">
                    <w:rPr>
                      <w:b/>
                      <w:sz w:val="20"/>
                      <w:szCs w:val="20"/>
                    </w:rPr>
                    <w:t>Agar Oxford de bază (Oxford agar) cu supliment de la același producător: supliment selectiv pentru Listeria cu formula de oxford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4D712DAB" w:rsidR="00CF13DA" w:rsidRPr="0028367D" w:rsidRDefault="00CF13DA" w:rsidP="00B023ED">
                  <w:pPr>
                    <w:framePr w:hSpace="180" w:wrap="around" w:vAnchor="page" w:hAnchor="margin" w:y="347"/>
                    <w:jc w:val="center"/>
                    <w:rPr>
                      <w:sz w:val="20"/>
                    </w:rPr>
                  </w:pPr>
                  <w:r>
                    <w:rPr>
                      <w:rFonts w:cs="Arial"/>
                      <w:lang w:val="en-US"/>
                    </w:rPr>
                    <w:t>kg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1B6B0DBC" w:rsidR="00CF13DA" w:rsidRPr="0028367D" w:rsidRDefault="00CF13DA" w:rsidP="00B023ED">
                  <w:pPr>
                    <w:framePr w:hSpace="180" w:wrap="around" w:vAnchor="page" w:hAnchor="margin" w:y="347"/>
                    <w:jc w:val="center"/>
                    <w:rPr>
                      <w:sz w:val="20"/>
                    </w:rPr>
                  </w:pPr>
                  <w:r>
                    <w:rPr>
                      <w:rFonts w:cs="Arial"/>
                      <w:lang w:val="en-US"/>
                    </w:rPr>
                    <w:t>10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5C4D02D6" w14:textId="77777777" w:rsidR="00AB3067" w:rsidRPr="00AB3067" w:rsidRDefault="00AB3067" w:rsidP="00B023ED">
                  <w:pPr>
                    <w:framePr w:hSpace="180" w:wrap="around" w:vAnchor="page" w:hAnchor="margin" w:y="347"/>
                    <w:rPr>
                      <w:sz w:val="20"/>
                    </w:rPr>
                  </w:pPr>
                  <w:r w:rsidRPr="00AB3067">
                    <w:rPr>
                      <w:sz w:val="20"/>
                    </w:rPr>
                    <w:t xml:space="preserve">Conform </w:t>
                  </w:r>
                </w:p>
                <w:p w14:paraId="2EB48A21" w14:textId="1172C1AF"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5F23D074" w14:textId="77F945FD"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2D937CA1" w14:textId="77777777" w:rsidR="00CF13DA" w:rsidRPr="006C1FA2" w:rsidRDefault="00CF13DA" w:rsidP="00B023ED">
                  <w:pPr>
                    <w:framePr w:hSpace="180" w:wrap="around" w:vAnchor="page" w:hAnchor="margin" w:y="347"/>
                    <w:rPr>
                      <w:sz w:val="20"/>
                    </w:rPr>
                  </w:pPr>
                </w:p>
              </w:tc>
            </w:tr>
            <w:tr w:rsidR="00CF13DA" w:rsidRPr="006C1FA2" w14:paraId="4DBDF936"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105CCA4A" w14:textId="33FA1630" w:rsidR="00CF13DA" w:rsidRPr="00965A7B" w:rsidRDefault="00CF13DA" w:rsidP="00B023ED">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D70B2" w14:textId="77777777" w:rsidR="00CF13DA" w:rsidRDefault="00CF13DA" w:rsidP="00B023ED">
                  <w:pPr>
                    <w:framePr w:hSpace="180" w:wrap="around" w:vAnchor="page" w:hAnchor="margin" w:y="347"/>
                    <w:rPr>
                      <w:b/>
                      <w:sz w:val="20"/>
                      <w:szCs w:val="20"/>
                    </w:rPr>
                  </w:pPr>
                  <w:r w:rsidRPr="00E43F67">
                    <w:rPr>
                      <w:b/>
                      <w:sz w:val="20"/>
                      <w:szCs w:val="20"/>
                    </w:rPr>
                    <w:t>1.4</w:t>
                  </w:r>
                  <w:r w:rsidRPr="00E43F67">
                    <w:rPr>
                      <w:b/>
                      <w:sz w:val="20"/>
                      <w:szCs w:val="20"/>
                    </w:rPr>
                    <w:tab/>
                  </w:r>
                </w:p>
                <w:p w14:paraId="52C93426" w14:textId="50595E70" w:rsidR="00CF13DA" w:rsidRPr="0028367D" w:rsidRDefault="00CF13DA" w:rsidP="00B023ED">
                  <w:pPr>
                    <w:framePr w:hSpace="180" w:wrap="around" w:vAnchor="page" w:hAnchor="margin" w:y="347"/>
                    <w:rPr>
                      <w:b/>
                      <w:sz w:val="20"/>
                    </w:rPr>
                  </w:pPr>
                  <w:r w:rsidRPr="00E43F67">
                    <w:rPr>
                      <w:b/>
                      <w:sz w:val="20"/>
                      <w:szCs w:val="20"/>
                    </w:rPr>
                    <w:t>Agar ALOA mediu de bază  cu supliment de la același producător: supliment selectiv de OCL (ISO) + supliment diferențial de OCLA (ISO)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E289A6" w14:textId="74FA9F83" w:rsidR="00CF13DA" w:rsidRPr="0028367D" w:rsidRDefault="00CF13DA" w:rsidP="00B023ED">
                  <w:pPr>
                    <w:framePr w:hSpace="180" w:wrap="around" w:vAnchor="page" w:hAnchor="margin" w:y="347"/>
                    <w:jc w:val="center"/>
                    <w:rPr>
                      <w:sz w:val="20"/>
                    </w:rPr>
                  </w:pPr>
                  <w:r>
                    <w:rPr>
                      <w:rFonts w:cs="Arial"/>
                      <w:lang w:val="en-US"/>
                    </w:rPr>
                    <w:t>kg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CC751BE" w14:textId="4DC669F6" w:rsidR="00CF13DA" w:rsidRPr="0028367D" w:rsidRDefault="00CF13DA" w:rsidP="00B023ED">
                  <w:pPr>
                    <w:framePr w:hSpace="180" w:wrap="around" w:vAnchor="page" w:hAnchor="margin" w:y="347"/>
                    <w:jc w:val="center"/>
                    <w:rPr>
                      <w:sz w:val="20"/>
                    </w:rPr>
                  </w:pPr>
                  <w:r>
                    <w:rPr>
                      <w:rFonts w:cs="Arial"/>
                      <w:lang w:val="en-US"/>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5978E7C"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42082F"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A40C473"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1BD2D4C"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17850555" w14:textId="77777777" w:rsidR="00AB3067" w:rsidRPr="00AB3067" w:rsidRDefault="00AB3067" w:rsidP="00B023ED">
                  <w:pPr>
                    <w:framePr w:hSpace="180" w:wrap="around" w:vAnchor="page" w:hAnchor="margin" w:y="347"/>
                    <w:rPr>
                      <w:sz w:val="20"/>
                    </w:rPr>
                  </w:pPr>
                  <w:r w:rsidRPr="00AB3067">
                    <w:rPr>
                      <w:sz w:val="20"/>
                    </w:rPr>
                    <w:t xml:space="preserve">Conform </w:t>
                  </w:r>
                </w:p>
                <w:p w14:paraId="217F74F5" w14:textId="652A3EBB"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31B6A542" w14:textId="30FEFBDD"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6EEAF0A" w14:textId="77777777" w:rsidR="00CF13DA" w:rsidRPr="006C1FA2" w:rsidRDefault="00CF13DA" w:rsidP="00B023ED">
                  <w:pPr>
                    <w:framePr w:hSpace="180" w:wrap="around" w:vAnchor="page" w:hAnchor="margin" w:y="347"/>
                    <w:rPr>
                      <w:sz w:val="20"/>
                    </w:rPr>
                  </w:pPr>
                </w:p>
              </w:tc>
            </w:tr>
            <w:tr w:rsidR="00CF13DA" w:rsidRPr="006C1FA2" w14:paraId="360AA13F"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188FAEE7" w14:textId="1C320C20" w:rsidR="00CF13DA" w:rsidRPr="00965A7B" w:rsidRDefault="00CF13DA" w:rsidP="00B023ED">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8DF9C" w14:textId="77777777" w:rsidR="00CF13DA" w:rsidRDefault="00CF13DA" w:rsidP="00B023ED">
                  <w:pPr>
                    <w:framePr w:hSpace="180" w:wrap="around" w:vAnchor="page" w:hAnchor="margin" w:y="347"/>
                    <w:rPr>
                      <w:b/>
                      <w:sz w:val="20"/>
                      <w:szCs w:val="20"/>
                    </w:rPr>
                  </w:pPr>
                  <w:r w:rsidRPr="00E43F67">
                    <w:rPr>
                      <w:b/>
                      <w:sz w:val="20"/>
                      <w:szCs w:val="20"/>
                    </w:rPr>
                    <w:t>1.5</w:t>
                  </w:r>
                </w:p>
                <w:p w14:paraId="10F70CE3" w14:textId="77777777" w:rsidR="00CF13DA" w:rsidRPr="00E43F67" w:rsidRDefault="00CF13DA" w:rsidP="00B023ED">
                  <w:pPr>
                    <w:framePr w:hSpace="180" w:wrap="around" w:vAnchor="page" w:hAnchor="margin" w:y="347"/>
                    <w:rPr>
                      <w:b/>
                      <w:sz w:val="20"/>
                      <w:szCs w:val="20"/>
                    </w:rPr>
                  </w:pPr>
                  <w:r w:rsidRPr="00E43F67">
                    <w:rPr>
                      <w:b/>
                      <w:sz w:val="20"/>
                      <w:szCs w:val="20"/>
                    </w:rPr>
                    <w:t>Sheep blood agar (Agar cu sânge de oaie)</w:t>
                  </w:r>
                </w:p>
                <w:p w14:paraId="5B359CE6" w14:textId="77777777" w:rsidR="00CF13DA" w:rsidRPr="0028367D" w:rsidRDefault="00CF13DA" w:rsidP="00B023ED">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D0FA3F" w14:textId="51E714C3" w:rsidR="00CF13DA" w:rsidRPr="0028367D" w:rsidRDefault="00CF13DA" w:rsidP="00B023ED">
                  <w:pPr>
                    <w:framePr w:hSpace="180" w:wrap="around" w:vAnchor="page" w:hAnchor="margin" w:y="347"/>
                    <w:jc w:val="center"/>
                    <w:rPr>
                      <w:sz w:val="20"/>
                    </w:rPr>
                  </w:pPr>
                  <w:r>
                    <w:rPr>
                      <w:rFonts w:cs="Arial"/>
                      <w:lang w:val="en-US"/>
                    </w:rPr>
                    <w:t>kg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61D22CC" w14:textId="4FDBE87E" w:rsidR="00CF13DA" w:rsidRPr="0028367D" w:rsidRDefault="00CF13DA" w:rsidP="00B023ED">
                  <w:pPr>
                    <w:framePr w:hSpace="180" w:wrap="around" w:vAnchor="page" w:hAnchor="margin" w:y="347"/>
                    <w:jc w:val="center"/>
                    <w:rPr>
                      <w:sz w:val="20"/>
                    </w:rPr>
                  </w:pPr>
                  <w:r>
                    <w:rPr>
                      <w:rFonts w:cs="Arial"/>
                      <w:lang w:val="en-US"/>
                    </w:rPr>
                    <w:t>3</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6CCB2C4"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5F2EE0F"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3A37BCE"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1D17D2D"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21AD6730" w14:textId="77777777" w:rsidR="00AB3067" w:rsidRPr="00AB3067" w:rsidRDefault="00AB3067" w:rsidP="00B023ED">
                  <w:pPr>
                    <w:framePr w:hSpace="180" w:wrap="around" w:vAnchor="page" w:hAnchor="margin" w:y="347"/>
                    <w:rPr>
                      <w:sz w:val="20"/>
                    </w:rPr>
                  </w:pPr>
                  <w:r w:rsidRPr="00AB3067">
                    <w:rPr>
                      <w:sz w:val="20"/>
                    </w:rPr>
                    <w:t xml:space="preserve">Conform </w:t>
                  </w:r>
                </w:p>
                <w:p w14:paraId="3CBC248E" w14:textId="145C6B91"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18D32312" w14:textId="411117FD"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76F527F4" w14:textId="77777777" w:rsidR="00CF13DA" w:rsidRPr="006C1FA2" w:rsidRDefault="00CF13DA" w:rsidP="00B023ED">
                  <w:pPr>
                    <w:framePr w:hSpace="180" w:wrap="around" w:vAnchor="page" w:hAnchor="margin" w:y="347"/>
                    <w:rPr>
                      <w:sz w:val="20"/>
                    </w:rPr>
                  </w:pPr>
                </w:p>
              </w:tc>
            </w:tr>
            <w:tr w:rsidR="00CF13DA" w:rsidRPr="006C1FA2" w14:paraId="76966E40" w14:textId="77777777" w:rsidTr="00CF13DA">
              <w:trPr>
                <w:gridAfter w:val="2"/>
                <w:wAfter w:w="276" w:type="dxa"/>
                <w:trHeight w:val="74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4A7C53B3" w14:textId="4707F58D" w:rsidR="00CF13DA" w:rsidRPr="00965A7B" w:rsidRDefault="00CF13DA" w:rsidP="00B023ED">
                  <w:pPr>
                    <w:framePr w:hSpace="180" w:wrap="around" w:vAnchor="page" w:hAnchor="margin" w:y="347"/>
                    <w:rPr>
                      <w:sz w:val="20"/>
                      <w:szCs w:val="20"/>
                    </w:rPr>
                  </w:pPr>
                  <w:r w:rsidRPr="00965A7B">
                    <w:rPr>
                      <w:sz w:val="20"/>
                      <w:szCs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61031" w14:textId="77777777" w:rsidR="00CF13DA" w:rsidRDefault="00CF13DA" w:rsidP="00B023ED">
                  <w:pPr>
                    <w:framePr w:hSpace="180" w:wrap="around" w:vAnchor="page" w:hAnchor="margin" w:y="347"/>
                    <w:rPr>
                      <w:b/>
                      <w:sz w:val="20"/>
                      <w:szCs w:val="20"/>
                    </w:rPr>
                  </w:pPr>
                  <w:r>
                    <w:rPr>
                      <w:b/>
                      <w:sz w:val="20"/>
                      <w:szCs w:val="20"/>
                    </w:rPr>
                    <w:t>1.6</w:t>
                  </w:r>
                </w:p>
                <w:p w14:paraId="1EA3D84A" w14:textId="13981CB1" w:rsidR="00CF13DA" w:rsidRPr="0028367D" w:rsidRDefault="00CF13DA" w:rsidP="00B023ED">
                  <w:pPr>
                    <w:framePr w:hSpace="180" w:wrap="around" w:vAnchor="page" w:hAnchor="margin" w:y="347"/>
                    <w:rPr>
                      <w:b/>
                      <w:sz w:val="20"/>
                    </w:rPr>
                  </w:pPr>
                  <w:r w:rsidRPr="00E43F67">
                    <w:rPr>
                      <w:b/>
                      <w:sz w:val="20"/>
                      <w:szCs w:val="20"/>
                    </w:rPr>
                    <w:t>Tryptone soya yeast extract agar (TSYEA)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AD55B2" w14:textId="427319B7" w:rsidR="00CF13DA" w:rsidRPr="0028367D" w:rsidRDefault="00CF13DA" w:rsidP="00B023ED">
                  <w:pPr>
                    <w:framePr w:hSpace="180" w:wrap="around" w:vAnchor="page" w:hAnchor="margin" w:y="347"/>
                    <w:jc w:val="center"/>
                    <w:rPr>
                      <w:sz w:val="20"/>
                    </w:rPr>
                  </w:pPr>
                  <w:r>
                    <w:rPr>
                      <w:rFonts w:cs="Arial"/>
                      <w:lang w:val="en-US"/>
                    </w:rPr>
                    <w:t>kg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ABD33BB" w14:textId="54AE698E" w:rsidR="00CF13DA" w:rsidRPr="0028367D" w:rsidRDefault="00CF13DA" w:rsidP="00B023ED">
                  <w:pPr>
                    <w:framePr w:hSpace="180" w:wrap="around" w:vAnchor="page" w:hAnchor="margin" w:y="347"/>
                    <w:jc w:val="center"/>
                    <w:rPr>
                      <w:sz w:val="20"/>
                    </w:rPr>
                  </w:pPr>
                  <w:r>
                    <w:rPr>
                      <w:rFonts w:cs="Arial"/>
                      <w:lang w:val="en-US"/>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7764AE6"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0243BB6"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9138D03"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E15620A"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104E7B15" w14:textId="77777777" w:rsidR="00AB3067" w:rsidRPr="00AB3067" w:rsidRDefault="00AB3067" w:rsidP="00B023ED">
                  <w:pPr>
                    <w:framePr w:hSpace="180" w:wrap="around" w:vAnchor="page" w:hAnchor="margin" w:y="347"/>
                    <w:rPr>
                      <w:sz w:val="20"/>
                    </w:rPr>
                  </w:pPr>
                  <w:r w:rsidRPr="00AB3067">
                    <w:rPr>
                      <w:sz w:val="20"/>
                    </w:rPr>
                    <w:t xml:space="preserve">Conform </w:t>
                  </w:r>
                </w:p>
                <w:p w14:paraId="355EEB15" w14:textId="2DD4943F"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156D491E" w14:textId="47D2226C"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1C9AB820" w14:textId="77777777" w:rsidR="00CF13DA" w:rsidRPr="006C1FA2" w:rsidRDefault="00CF13DA" w:rsidP="00B023ED">
                  <w:pPr>
                    <w:framePr w:hSpace="180" w:wrap="around" w:vAnchor="page" w:hAnchor="margin" w:y="347"/>
                    <w:rPr>
                      <w:sz w:val="20"/>
                    </w:rPr>
                  </w:pPr>
                </w:p>
              </w:tc>
            </w:tr>
            <w:tr w:rsidR="00CF13DA" w:rsidRPr="006C1FA2" w14:paraId="21057375"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2A6675C" w14:textId="17C9243F" w:rsidR="0007384D" w:rsidRPr="0028367D" w:rsidRDefault="001961BC"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7DFF5" w14:textId="5AD99CA6" w:rsidR="0007384D" w:rsidRPr="0028367D" w:rsidRDefault="0007384D" w:rsidP="00B023ED">
                  <w:pPr>
                    <w:framePr w:hSpace="180" w:wrap="around" w:vAnchor="page" w:hAnchor="margin" w:y="347"/>
                    <w:rPr>
                      <w:b/>
                      <w:sz w:val="20"/>
                    </w:rPr>
                  </w:pPr>
                  <w:r w:rsidRPr="00EA6ACB">
                    <w:rPr>
                      <w:b/>
                      <w:sz w:val="20"/>
                      <w:szCs w:val="20"/>
                    </w:rPr>
                    <w:t>2. LOT de medii  pentru determinarea Salmonella. Se va achizitiona tot impreuna de la acelasi producator.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B781F0" w14:textId="77777777" w:rsidR="0007384D" w:rsidRPr="0028367D" w:rsidRDefault="0007384D" w:rsidP="00B023ED">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300AD0E" w14:textId="77777777" w:rsidR="0007384D" w:rsidRPr="0028367D" w:rsidRDefault="0007384D" w:rsidP="00B023ED">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BFBB5E5" w14:textId="77777777" w:rsidR="0007384D" w:rsidRPr="0028367D" w:rsidRDefault="0007384D"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DFACB" w14:textId="77777777" w:rsidR="0007384D" w:rsidRPr="0028367D" w:rsidRDefault="0007384D"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60B071A" w14:textId="77777777" w:rsidR="0007384D" w:rsidRPr="0028367D" w:rsidRDefault="0007384D"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01C439E" w14:textId="77777777" w:rsidR="0007384D" w:rsidRPr="0028367D" w:rsidRDefault="0007384D"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60D4D3B1" w14:textId="77777777" w:rsidR="00AB3067" w:rsidRPr="00AB3067" w:rsidRDefault="00AB3067" w:rsidP="00B023ED">
                  <w:pPr>
                    <w:framePr w:hSpace="180" w:wrap="around" w:vAnchor="page" w:hAnchor="margin" w:y="347"/>
                    <w:rPr>
                      <w:sz w:val="20"/>
                    </w:rPr>
                  </w:pPr>
                  <w:r w:rsidRPr="00AB3067">
                    <w:rPr>
                      <w:sz w:val="20"/>
                    </w:rPr>
                    <w:t xml:space="preserve">Conform </w:t>
                  </w:r>
                </w:p>
                <w:p w14:paraId="275ACFB4" w14:textId="5FCA0AE2" w:rsidR="0007384D"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61DEF4EB" w14:textId="77777777" w:rsidR="0007384D" w:rsidRPr="006C1FA2" w:rsidRDefault="0007384D" w:rsidP="00B023ED">
                  <w:pPr>
                    <w:framePr w:hSpace="180" w:wrap="around" w:vAnchor="page" w:hAnchor="margin" w:y="347"/>
                    <w:rPr>
                      <w:sz w:val="20"/>
                    </w:rPr>
                  </w:pPr>
                </w:p>
              </w:tc>
              <w:tc>
                <w:tcPr>
                  <w:tcW w:w="1061" w:type="dxa"/>
                  <w:gridSpan w:val="2"/>
                  <w:tcBorders>
                    <w:top w:val="single" w:sz="4" w:space="0" w:color="auto"/>
                    <w:left w:val="single" w:sz="4" w:space="0" w:color="auto"/>
                    <w:bottom w:val="single" w:sz="4" w:space="0" w:color="auto"/>
                    <w:right w:val="single" w:sz="4" w:space="0" w:color="auto"/>
                  </w:tcBorders>
                </w:tcPr>
                <w:p w14:paraId="4166D4FB" w14:textId="77777777" w:rsidR="0007384D" w:rsidRPr="006C1FA2" w:rsidRDefault="0007384D" w:rsidP="00B023ED">
                  <w:pPr>
                    <w:framePr w:hSpace="180" w:wrap="around" w:vAnchor="page" w:hAnchor="margin" w:y="347"/>
                    <w:rPr>
                      <w:sz w:val="20"/>
                    </w:rPr>
                  </w:pPr>
                </w:p>
              </w:tc>
            </w:tr>
            <w:tr w:rsidR="00CF13DA" w:rsidRPr="006C1FA2" w14:paraId="48C6B208"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0F1F33D" w14:textId="494F500A" w:rsidR="00CF13DA" w:rsidRPr="0028367D" w:rsidRDefault="00CF13DA"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B6A56" w14:textId="77777777" w:rsidR="00CF13DA" w:rsidRDefault="00CF13DA" w:rsidP="00B023ED">
                  <w:pPr>
                    <w:framePr w:hSpace="180" w:wrap="around" w:vAnchor="page" w:hAnchor="margin" w:y="347"/>
                    <w:rPr>
                      <w:b/>
                      <w:sz w:val="20"/>
                      <w:szCs w:val="20"/>
                    </w:rPr>
                  </w:pPr>
                  <w:r w:rsidRPr="00EA6ACB">
                    <w:rPr>
                      <w:b/>
                      <w:sz w:val="20"/>
                      <w:szCs w:val="20"/>
                    </w:rPr>
                    <w:t>2.1</w:t>
                  </w:r>
                  <w:r w:rsidRPr="00EA6ACB">
                    <w:rPr>
                      <w:b/>
                      <w:sz w:val="20"/>
                      <w:szCs w:val="20"/>
                    </w:rPr>
                    <w:tab/>
                  </w:r>
                </w:p>
                <w:p w14:paraId="0D0D5B42" w14:textId="730B63DE" w:rsidR="00CF13DA" w:rsidRPr="0028367D" w:rsidRDefault="00CF13DA" w:rsidP="00B023ED">
                  <w:pPr>
                    <w:framePr w:hSpace="180" w:wrap="around" w:vAnchor="page" w:hAnchor="margin" w:y="347"/>
                    <w:rPr>
                      <w:b/>
                      <w:sz w:val="20"/>
                    </w:rPr>
                  </w:pPr>
                  <w:r w:rsidRPr="00EA6ACB">
                    <w:rPr>
                      <w:b/>
                      <w:sz w:val="20"/>
                      <w:szCs w:val="20"/>
                    </w:rPr>
                    <w:t xml:space="preserve">Apă peptonată </w:t>
                  </w:r>
                  <w:r w:rsidRPr="00EA6ACB">
                    <w:rPr>
                      <w:b/>
                      <w:sz w:val="20"/>
                      <w:szCs w:val="20"/>
                    </w:rPr>
                    <w:tab/>
                  </w:r>
                </w:p>
              </w:tc>
              <w:tc>
                <w:tcPr>
                  <w:tcW w:w="950" w:type="dxa"/>
                  <w:tcBorders>
                    <w:top w:val="nil"/>
                    <w:left w:val="single" w:sz="2" w:space="0" w:color="000000"/>
                    <w:bottom w:val="single" w:sz="4" w:space="0" w:color="auto"/>
                    <w:right w:val="nil"/>
                  </w:tcBorders>
                </w:tcPr>
                <w:p w14:paraId="54729C43" w14:textId="6639CBFC" w:rsidR="00CF13DA" w:rsidRPr="0028367D" w:rsidRDefault="00CF13DA" w:rsidP="00B023ED">
                  <w:pPr>
                    <w:framePr w:hSpace="180" w:wrap="around" w:vAnchor="page" w:hAnchor="margin" w:y="347"/>
                    <w:jc w:val="center"/>
                    <w:rPr>
                      <w:sz w:val="20"/>
                    </w:rPr>
                  </w:pPr>
                  <w:r>
                    <w:rPr>
                      <w:rFonts w:cs="Arial"/>
                      <w:lang w:val="en-US"/>
                    </w:rPr>
                    <w:t xml:space="preserve"> kg</w:t>
                  </w:r>
                </w:p>
              </w:tc>
              <w:tc>
                <w:tcPr>
                  <w:tcW w:w="855" w:type="dxa"/>
                  <w:tcBorders>
                    <w:top w:val="nil"/>
                    <w:left w:val="single" w:sz="2" w:space="0" w:color="000000"/>
                    <w:bottom w:val="single" w:sz="4" w:space="0" w:color="auto"/>
                    <w:right w:val="nil"/>
                  </w:tcBorders>
                </w:tcPr>
                <w:p w14:paraId="4BE19366" w14:textId="7E189241" w:rsidR="00CF13DA" w:rsidRPr="0028367D" w:rsidRDefault="00CF13DA" w:rsidP="00B023ED">
                  <w:pPr>
                    <w:framePr w:hSpace="180" w:wrap="around" w:vAnchor="page" w:hAnchor="margin" w:y="347"/>
                    <w:jc w:val="center"/>
                    <w:rPr>
                      <w:sz w:val="20"/>
                    </w:rPr>
                  </w:pPr>
                  <w:r>
                    <w:rPr>
                      <w:rFonts w:cs="Arial"/>
                      <w:lang w:val="en-US"/>
                    </w:rPr>
                    <w:t xml:space="preserve">22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7E0A0D3"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F868049"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5F47538"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E41B331"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0CAEC6EA" w14:textId="77777777" w:rsidR="00AB3067" w:rsidRPr="00AB3067" w:rsidRDefault="00AB3067" w:rsidP="00B023ED">
                  <w:pPr>
                    <w:framePr w:hSpace="180" w:wrap="around" w:vAnchor="page" w:hAnchor="margin" w:y="347"/>
                    <w:rPr>
                      <w:sz w:val="20"/>
                    </w:rPr>
                  </w:pPr>
                  <w:r w:rsidRPr="00AB3067">
                    <w:rPr>
                      <w:sz w:val="20"/>
                    </w:rPr>
                    <w:t xml:space="preserve">Conform </w:t>
                  </w:r>
                </w:p>
                <w:p w14:paraId="19845471" w14:textId="2811A96B" w:rsidR="00CF13DA" w:rsidRPr="0028367D" w:rsidRDefault="00AB3067" w:rsidP="00B023ED">
                  <w:pPr>
                    <w:framePr w:hSpace="180" w:wrap="around" w:vAnchor="page" w:hAnchor="margin" w:y="347"/>
                    <w:rPr>
                      <w:sz w:val="20"/>
                    </w:rPr>
                  </w:pPr>
                  <w:r w:rsidRPr="00AB3067">
                    <w:rPr>
                      <w:sz w:val="20"/>
                    </w:rPr>
                    <w:t xml:space="preserve">Pct.12 din caietul </w:t>
                  </w:r>
                  <w:r w:rsidRPr="00AB3067">
                    <w:rPr>
                      <w:sz w:val="20"/>
                    </w:rPr>
                    <w:lastRenderedPageBreak/>
                    <w:t>de sarcini</w:t>
                  </w:r>
                </w:p>
              </w:tc>
              <w:tc>
                <w:tcPr>
                  <w:tcW w:w="3039" w:type="dxa"/>
                  <w:gridSpan w:val="5"/>
                  <w:tcBorders>
                    <w:top w:val="single" w:sz="4" w:space="0" w:color="auto"/>
                    <w:left w:val="single" w:sz="4" w:space="0" w:color="auto"/>
                    <w:bottom w:val="single" w:sz="4" w:space="0" w:color="auto"/>
                    <w:right w:val="single" w:sz="4" w:space="0" w:color="auto"/>
                  </w:tcBorders>
                </w:tcPr>
                <w:p w14:paraId="04A82D46" w14:textId="781B5B6F" w:rsidR="00CF13DA" w:rsidRPr="00CF13DA" w:rsidRDefault="00CF13DA" w:rsidP="00B023ED">
                  <w:pPr>
                    <w:framePr w:hSpace="180" w:wrap="around" w:vAnchor="page" w:hAnchor="margin" w:y="347"/>
                    <w:rPr>
                      <w:sz w:val="20"/>
                      <w:szCs w:val="20"/>
                    </w:rPr>
                  </w:pPr>
                  <w:r w:rsidRPr="00CF13DA">
                    <w:rPr>
                      <w:sz w:val="20"/>
                      <w:szCs w:val="20"/>
                    </w:rPr>
                    <w:lastRenderedPageBreak/>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2DD8F13" w14:textId="77777777" w:rsidR="00CF13DA" w:rsidRPr="006C1FA2" w:rsidRDefault="00CF13DA" w:rsidP="00B023ED">
                  <w:pPr>
                    <w:framePr w:hSpace="180" w:wrap="around" w:vAnchor="page" w:hAnchor="margin" w:y="347"/>
                    <w:rPr>
                      <w:sz w:val="20"/>
                    </w:rPr>
                  </w:pPr>
                </w:p>
              </w:tc>
            </w:tr>
            <w:tr w:rsidR="00CF13DA" w:rsidRPr="006C1FA2" w14:paraId="6B57B068"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4B94E49" w14:textId="4D43BCB0" w:rsidR="00CF13DA" w:rsidRPr="0028367D" w:rsidRDefault="00CF13DA"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33ACE" w14:textId="77777777" w:rsidR="00CF13DA" w:rsidRDefault="00CF13DA" w:rsidP="00B023ED">
                  <w:pPr>
                    <w:framePr w:hSpace="180" w:wrap="around" w:vAnchor="page" w:hAnchor="margin" w:y="347"/>
                    <w:rPr>
                      <w:b/>
                      <w:sz w:val="20"/>
                      <w:szCs w:val="20"/>
                    </w:rPr>
                  </w:pPr>
                  <w:r w:rsidRPr="00EA6ACB">
                    <w:rPr>
                      <w:b/>
                      <w:sz w:val="20"/>
                      <w:szCs w:val="20"/>
                    </w:rPr>
                    <w:t>2.2</w:t>
                  </w:r>
                  <w:r w:rsidRPr="00EA6ACB">
                    <w:rPr>
                      <w:b/>
                      <w:sz w:val="20"/>
                      <w:szCs w:val="20"/>
                    </w:rPr>
                    <w:tab/>
                  </w:r>
                </w:p>
                <w:p w14:paraId="63FD2C7F" w14:textId="71F3ADC0" w:rsidR="00CF13DA" w:rsidRPr="0028367D" w:rsidRDefault="00CF13DA" w:rsidP="00B023ED">
                  <w:pPr>
                    <w:framePr w:hSpace="180" w:wrap="around" w:vAnchor="page" w:hAnchor="margin" w:y="347"/>
                    <w:rPr>
                      <w:b/>
                      <w:sz w:val="20"/>
                    </w:rPr>
                  </w:pPr>
                  <w:r w:rsidRPr="00EA6ACB">
                    <w:rPr>
                      <w:b/>
                      <w:sz w:val="20"/>
                      <w:szCs w:val="20"/>
                    </w:rPr>
                    <w:t xml:space="preserve">Mediu Muller-Kaufmann tetrationat cu novobiocin  cu suplimente de la acelasi producator </w:t>
                  </w:r>
                  <w:r w:rsidRPr="00EA6ACB">
                    <w:rPr>
                      <w:b/>
                      <w:sz w:val="20"/>
                      <w:szCs w:val="20"/>
                    </w:rPr>
                    <w:tab/>
                  </w:r>
                </w:p>
              </w:tc>
              <w:tc>
                <w:tcPr>
                  <w:tcW w:w="950" w:type="dxa"/>
                  <w:tcBorders>
                    <w:top w:val="single" w:sz="4" w:space="0" w:color="auto"/>
                    <w:left w:val="single" w:sz="2" w:space="0" w:color="000000"/>
                    <w:bottom w:val="nil"/>
                    <w:right w:val="nil"/>
                  </w:tcBorders>
                </w:tcPr>
                <w:p w14:paraId="02A0E626" w14:textId="64B5807F" w:rsidR="00CF13DA" w:rsidRPr="0028367D" w:rsidRDefault="00CF13DA" w:rsidP="00B023ED">
                  <w:pPr>
                    <w:framePr w:hSpace="180" w:wrap="around" w:vAnchor="page" w:hAnchor="margin" w:y="347"/>
                    <w:jc w:val="center"/>
                    <w:rPr>
                      <w:sz w:val="20"/>
                    </w:rPr>
                  </w:pPr>
                  <w:r w:rsidRPr="001F0ACC">
                    <w:rPr>
                      <w:rFonts w:cs="Arial"/>
                      <w:lang w:val="es-ES"/>
                    </w:rPr>
                    <w:t xml:space="preserve"> </w:t>
                  </w:r>
                  <w:r>
                    <w:rPr>
                      <w:rFonts w:cs="Arial"/>
                      <w:lang w:val="en-US"/>
                    </w:rPr>
                    <w:t>kg</w:t>
                  </w:r>
                </w:p>
              </w:tc>
              <w:tc>
                <w:tcPr>
                  <w:tcW w:w="855" w:type="dxa"/>
                  <w:tcBorders>
                    <w:top w:val="single" w:sz="4" w:space="0" w:color="auto"/>
                    <w:left w:val="single" w:sz="2" w:space="0" w:color="000000"/>
                    <w:bottom w:val="nil"/>
                    <w:right w:val="nil"/>
                  </w:tcBorders>
                </w:tcPr>
                <w:p w14:paraId="71A9E365" w14:textId="65FEA9C2" w:rsidR="00CF13DA" w:rsidRPr="0028367D" w:rsidRDefault="00CF13DA" w:rsidP="00B023ED">
                  <w:pPr>
                    <w:framePr w:hSpace="180" w:wrap="around" w:vAnchor="page" w:hAnchor="margin" w:y="347"/>
                    <w:jc w:val="center"/>
                    <w:rPr>
                      <w:sz w:val="20"/>
                    </w:rPr>
                  </w:pPr>
                  <w:r>
                    <w:rPr>
                      <w:rFonts w:cs="Arial"/>
                      <w:lang w:val="en-US"/>
                    </w:rPr>
                    <w:t xml:space="preserve">10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D857E40"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5491EAA"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12A2931"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97AF093"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20116E06" w14:textId="77777777" w:rsidR="00AB3067" w:rsidRPr="00AB3067" w:rsidRDefault="00AB3067" w:rsidP="00B023ED">
                  <w:pPr>
                    <w:framePr w:hSpace="180" w:wrap="around" w:vAnchor="page" w:hAnchor="margin" w:y="347"/>
                    <w:rPr>
                      <w:sz w:val="20"/>
                    </w:rPr>
                  </w:pPr>
                  <w:r w:rsidRPr="00AB3067">
                    <w:rPr>
                      <w:sz w:val="20"/>
                    </w:rPr>
                    <w:t xml:space="preserve">Conform </w:t>
                  </w:r>
                </w:p>
                <w:p w14:paraId="0C6C24F4" w14:textId="57B6AF20"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2BD252A6" w14:textId="4C8FA563"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3EB97203" w14:textId="77777777" w:rsidR="00CF13DA" w:rsidRPr="006C1FA2" w:rsidRDefault="00CF13DA" w:rsidP="00B023ED">
                  <w:pPr>
                    <w:framePr w:hSpace="180" w:wrap="around" w:vAnchor="page" w:hAnchor="margin" w:y="347"/>
                    <w:rPr>
                      <w:sz w:val="20"/>
                    </w:rPr>
                  </w:pPr>
                </w:p>
              </w:tc>
            </w:tr>
            <w:tr w:rsidR="00CF13DA" w:rsidRPr="006C1FA2" w14:paraId="0A1130CD"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75857F9" w14:textId="6301AF38" w:rsidR="00CF13DA" w:rsidRPr="0028367D" w:rsidRDefault="00CF13DA"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D9271" w14:textId="77777777" w:rsidR="00CF13DA" w:rsidRDefault="00CF13DA" w:rsidP="00B023ED">
                  <w:pPr>
                    <w:framePr w:hSpace="180" w:wrap="around" w:vAnchor="page" w:hAnchor="margin" w:y="347"/>
                    <w:rPr>
                      <w:b/>
                      <w:sz w:val="20"/>
                      <w:szCs w:val="20"/>
                    </w:rPr>
                  </w:pPr>
                  <w:r w:rsidRPr="00EA6ACB">
                    <w:rPr>
                      <w:b/>
                      <w:sz w:val="20"/>
                      <w:szCs w:val="20"/>
                    </w:rPr>
                    <w:t>2.3</w:t>
                  </w:r>
                  <w:r w:rsidRPr="00EA6ACB">
                    <w:rPr>
                      <w:b/>
                      <w:sz w:val="20"/>
                      <w:szCs w:val="20"/>
                    </w:rPr>
                    <w:tab/>
                  </w:r>
                </w:p>
                <w:p w14:paraId="1CC7BDEA" w14:textId="77777777" w:rsidR="00CF13DA" w:rsidRPr="00EA6ACB" w:rsidRDefault="00CF13DA" w:rsidP="00B023ED">
                  <w:pPr>
                    <w:framePr w:hSpace="180" w:wrap="around" w:vAnchor="page" w:hAnchor="margin" w:y="347"/>
                    <w:rPr>
                      <w:b/>
                      <w:sz w:val="20"/>
                      <w:szCs w:val="20"/>
                    </w:rPr>
                  </w:pPr>
                  <w:r w:rsidRPr="00EA6ACB">
                    <w:rPr>
                      <w:b/>
                      <w:sz w:val="20"/>
                      <w:szCs w:val="20"/>
                    </w:rPr>
                    <w:t xml:space="preserve">Mediul Rappaport-Vasiliadis cu soia </w:t>
                  </w:r>
                </w:p>
                <w:p w14:paraId="6333AA52" w14:textId="77777777" w:rsidR="00CF13DA" w:rsidRPr="0028367D" w:rsidRDefault="00CF13DA" w:rsidP="00B023ED">
                  <w:pPr>
                    <w:framePr w:hSpace="180" w:wrap="around" w:vAnchor="page" w:hAnchor="margin" w:y="347"/>
                    <w:rPr>
                      <w:b/>
                      <w:sz w:val="20"/>
                    </w:rPr>
                  </w:pPr>
                </w:p>
              </w:tc>
              <w:tc>
                <w:tcPr>
                  <w:tcW w:w="950" w:type="dxa"/>
                  <w:tcBorders>
                    <w:top w:val="single" w:sz="4" w:space="0" w:color="auto"/>
                    <w:left w:val="single" w:sz="2" w:space="0" w:color="000000"/>
                    <w:bottom w:val="nil"/>
                    <w:right w:val="nil"/>
                  </w:tcBorders>
                </w:tcPr>
                <w:p w14:paraId="5019F4D6" w14:textId="220F656D" w:rsidR="00CF13DA" w:rsidRPr="0028367D" w:rsidRDefault="00CF13DA" w:rsidP="00B023ED">
                  <w:pPr>
                    <w:framePr w:hSpace="180" w:wrap="around" w:vAnchor="page" w:hAnchor="margin" w:y="347"/>
                    <w:jc w:val="center"/>
                    <w:rPr>
                      <w:sz w:val="20"/>
                    </w:rPr>
                  </w:pPr>
                  <w:r>
                    <w:rPr>
                      <w:rFonts w:cs="Arial"/>
                      <w:lang w:val="en-US"/>
                    </w:rPr>
                    <w:t xml:space="preserve"> kg</w:t>
                  </w:r>
                </w:p>
              </w:tc>
              <w:tc>
                <w:tcPr>
                  <w:tcW w:w="855" w:type="dxa"/>
                  <w:tcBorders>
                    <w:top w:val="single" w:sz="4" w:space="0" w:color="auto"/>
                    <w:left w:val="single" w:sz="2" w:space="0" w:color="000000"/>
                    <w:bottom w:val="nil"/>
                    <w:right w:val="nil"/>
                  </w:tcBorders>
                </w:tcPr>
                <w:p w14:paraId="0ED2A8E9" w14:textId="6194BC47" w:rsidR="00CF13DA" w:rsidRPr="0028367D" w:rsidRDefault="00CF13DA" w:rsidP="00B023ED">
                  <w:pPr>
                    <w:framePr w:hSpace="180" w:wrap="around" w:vAnchor="page" w:hAnchor="margin" w:y="347"/>
                    <w:jc w:val="center"/>
                    <w:rPr>
                      <w:sz w:val="20"/>
                    </w:rPr>
                  </w:pPr>
                  <w:r>
                    <w:rPr>
                      <w:rFonts w:cs="Arial"/>
                      <w:lang w:val="en-US"/>
                    </w:rPr>
                    <w:t xml:space="preserve">4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2A6AD17"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F4B18E9"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F07560B"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77CD510"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58512D9E" w14:textId="77777777" w:rsidR="00AB3067" w:rsidRPr="00AB3067" w:rsidRDefault="00AB3067" w:rsidP="00B023ED">
                  <w:pPr>
                    <w:framePr w:hSpace="180" w:wrap="around" w:vAnchor="page" w:hAnchor="margin" w:y="347"/>
                    <w:rPr>
                      <w:sz w:val="20"/>
                    </w:rPr>
                  </w:pPr>
                  <w:r w:rsidRPr="00AB3067">
                    <w:rPr>
                      <w:sz w:val="20"/>
                    </w:rPr>
                    <w:t xml:space="preserve">Conform </w:t>
                  </w:r>
                </w:p>
                <w:p w14:paraId="3B06A453" w14:textId="3D4FF452"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08DAD202" w14:textId="3DC8AEBE"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DB73FA3" w14:textId="77777777" w:rsidR="00CF13DA" w:rsidRPr="006C1FA2" w:rsidRDefault="00CF13DA" w:rsidP="00B023ED">
                  <w:pPr>
                    <w:framePr w:hSpace="180" w:wrap="around" w:vAnchor="page" w:hAnchor="margin" w:y="347"/>
                    <w:rPr>
                      <w:sz w:val="20"/>
                    </w:rPr>
                  </w:pPr>
                </w:p>
              </w:tc>
            </w:tr>
            <w:tr w:rsidR="00CF13DA" w:rsidRPr="006C1FA2" w14:paraId="49A7535C"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48121E0" w14:textId="28BD791D" w:rsidR="00CF13DA" w:rsidRPr="0028367D" w:rsidRDefault="00CF13DA"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D6AB6" w14:textId="77777777" w:rsidR="00CF13DA" w:rsidRDefault="00CF13DA" w:rsidP="00B023ED">
                  <w:pPr>
                    <w:framePr w:hSpace="180" w:wrap="around" w:vAnchor="page" w:hAnchor="margin" w:y="347"/>
                    <w:rPr>
                      <w:b/>
                      <w:sz w:val="20"/>
                      <w:szCs w:val="20"/>
                    </w:rPr>
                  </w:pPr>
                  <w:r w:rsidRPr="00EA6ACB">
                    <w:rPr>
                      <w:b/>
                      <w:sz w:val="20"/>
                      <w:szCs w:val="20"/>
                    </w:rPr>
                    <w:t>2.4</w:t>
                  </w:r>
                  <w:r w:rsidRPr="00EA6ACB">
                    <w:rPr>
                      <w:b/>
                      <w:sz w:val="20"/>
                      <w:szCs w:val="20"/>
                    </w:rPr>
                    <w:tab/>
                  </w:r>
                </w:p>
                <w:p w14:paraId="2483A481" w14:textId="77777777" w:rsidR="00CF13DA" w:rsidRPr="00EA6ACB" w:rsidRDefault="00CF13DA" w:rsidP="00B023ED">
                  <w:pPr>
                    <w:framePr w:hSpace="180" w:wrap="around" w:vAnchor="page" w:hAnchor="margin" w:y="347"/>
                    <w:rPr>
                      <w:b/>
                      <w:sz w:val="20"/>
                      <w:szCs w:val="20"/>
                    </w:rPr>
                  </w:pPr>
                  <w:r w:rsidRPr="00EA6ACB">
                    <w:rPr>
                      <w:b/>
                      <w:sz w:val="20"/>
                      <w:szCs w:val="20"/>
                    </w:rPr>
                    <w:t xml:space="preserve">Bismut sulfit agar </w:t>
                  </w:r>
                </w:p>
                <w:p w14:paraId="694AC147" w14:textId="77777777" w:rsidR="00CF13DA" w:rsidRPr="00EA6ACB" w:rsidRDefault="00CF13DA" w:rsidP="00B023ED">
                  <w:pPr>
                    <w:framePr w:hSpace="180" w:wrap="around" w:vAnchor="page" w:hAnchor="margin" w:y="347"/>
                    <w:rPr>
                      <w:b/>
                      <w:sz w:val="20"/>
                      <w:szCs w:val="20"/>
                    </w:rPr>
                  </w:pPr>
                  <w:r w:rsidRPr="00EA6ACB">
                    <w:rPr>
                      <w:b/>
                      <w:sz w:val="20"/>
                      <w:szCs w:val="20"/>
                    </w:rPr>
                    <w:tab/>
                  </w:r>
                </w:p>
                <w:p w14:paraId="78FD65BD" w14:textId="77777777" w:rsidR="00CF13DA" w:rsidRPr="0028367D" w:rsidRDefault="00CF13DA" w:rsidP="00B023ED">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2C34FBEC" w14:textId="15C9DED0" w:rsidR="00CF13DA" w:rsidRPr="0028367D" w:rsidRDefault="00CF13DA" w:rsidP="00B023ED">
                  <w:pPr>
                    <w:framePr w:hSpace="180" w:wrap="around" w:vAnchor="page" w:hAnchor="margin" w:y="347"/>
                    <w:jc w:val="center"/>
                    <w:rPr>
                      <w:sz w:val="20"/>
                    </w:rPr>
                  </w:pPr>
                  <w:r>
                    <w:rPr>
                      <w:rFonts w:cs="Arial"/>
                      <w:lang w:val="en-US"/>
                    </w:rPr>
                    <w:t xml:space="preserve"> kg</w:t>
                  </w:r>
                </w:p>
              </w:tc>
              <w:tc>
                <w:tcPr>
                  <w:tcW w:w="855" w:type="dxa"/>
                  <w:tcBorders>
                    <w:top w:val="single" w:sz="4" w:space="0" w:color="auto"/>
                    <w:left w:val="single" w:sz="2" w:space="0" w:color="000000"/>
                    <w:bottom w:val="single" w:sz="4" w:space="0" w:color="auto"/>
                    <w:right w:val="nil"/>
                  </w:tcBorders>
                </w:tcPr>
                <w:p w14:paraId="07B154BF" w14:textId="20B5132E" w:rsidR="00CF13DA" w:rsidRPr="0028367D" w:rsidRDefault="00CF13DA" w:rsidP="00B023ED">
                  <w:pPr>
                    <w:framePr w:hSpace="180" w:wrap="around" w:vAnchor="page" w:hAnchor="margin" w:y="347"/>
                    <w:jc w:val="center"/>
                    <w:rPr>
                      <w:sz w:val="20"/>
                    </w:rPr>
                  </w:pPr>
                  <w:r>
                    <w:rPr>
                      <w:rFonts w:cs="Arial"/>
                      <w:lang w:val="en-US"/>
                    </w:rPr>
                    <w:t xml:space="preserve">0,5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90CC5DB"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A0F2B51"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2FD8436"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2C5F7E5"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2085A8B5" w14:textId="77777777" w:rsidR="00AB3067" w:rsidRPr="00AB3067" w:rsidRDefault="00AB3067" w:rsidP="00B023ED">
                  <w:pPr>
                    <w:framePr w:hSpace="180" w:wrap="around" w:vAnchor="page" w:hAnchor="margin" w:y="347"/>
                    <w:rPr>
                      <w:sz w:val="20"/>
                    </w:rPr>
                  </w:pPr>
                  <w:r w:rsidRPr="00AB3067">
                    <w:rPr>
                      <w:sz w:val="20"/>
                    </w:rPr>
                    <w:t xml:space="preserve">Conform </w:t>
                  </w:r>
                </w:p>
                <w:p w14:paraId="7FC3AB6F" w14:textId="42A5EB90"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1094B7B7" w14:textId="5144E6AE"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3458B1BC" w14:textId="77777777" w:rsidR="00CF13DA" w:rsidRPr="006C1FA2" w:rsidRDefault="00CF13DA" w:rsidP="00B023ED">
                  <w:pPr>
                    <w:framePr w:hSpace="180" w:wrap="around" w:vAnchor="page" w:hAnchor="margin" w:y="347"/>
                    <w:rPr>
                      <w:sz w:val="20"/>
                    </w:rPr>
                  </w:pPr>
                </w:p>
              </w:tc>
            </w:tr>
            <w:tr w:rsidR="00CF13DA" w:rsidRPr="006C1FA2" w14:paraId="6D78C773"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0AA3F71" w14:textId="0C93C2BF" w:rsidR="00CF13DA" w:rsidRPr="0028367D" w:rsidRDefault="00CF13DA"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5A784" w14:textId="77777777" w:rsidR="00CF13DA" w:rsidRDefault="00CF13DA" w:rsidP="00B023ED">
                  <w:pPr>
                    <w:framePr w:hSpace="180" w:wrap="around" w:vAnchor="page" w:hAnchor="margin" w:y="347"/>
                    <w:rPr>
                      <w:b/>
                      <w:sz w:val="20"/>
                      <w:szCs w:val="20"/>
                    </w:rPr>
                  </w:pPr>
                  <w:r w:rsidRPr="00EA6ACB">
                    <w:rPr>
                      <w:b/>
                      <w:sz w:val="20"/>
                      <w:szCs w:val="20"/>
                    </w:rPr>
                    <w:t>2.5</w:t>
                  </w:r>
                  <w:r w:rsidRPr="00EA6ACB">
                    <w:rPr>
                      <w:b/>
                      <w:sz w:val="20"/>
                      <w:szCs w:val="20"/>
                    </w:rPr>
                    <w:tab/>
                  </w:r>
                </w:p>
                <w:p w14:paraId="4C587447" w14:textId="77777777" w:rsidR="00CF13DA" w:rsidRPr="00EA6ACB" w:rsidRDefault="00CF13DA" w:rsidP="00B023ED">
                  <w:pPr>
                    <w:framePr w:hSpace="180" w:wrap="around" w:vAnchor="page" w:hAnchor="margin" w:y="347"/>
                    <w:rPr>
                      <w:b/>
                      <w:sz w:val="20"/>
                      <w:szCs w:val="20"/>
                    </w:rPr>
                  </w:pPr>
                  <w:r w:rsidRPr="00EA6ACB">
                    <w:rPr>
                      <w:b/>
                      <w:sz w:val="20"/>
                      <w:szCs w:val="20"/>
                    </w:rPr>
                    <w:t xml:space="preserve">Mediu cu xiloza, lizin decarboxiloza </w:t>
                  </w:r>
                </w:p>
                <w:p w14:paraId="7871B569" w14:textId="77777777" w:rsidR="00CF13DA" w:rsidRPr="00EA6ACB" w:rsidRDefault="00CF13DA" w:rsidP="00B023ED">
                  <w:pPr>
                    <w:framePr w:hSpace="180" w:wrap="around" w:vAnchor="page" w:hAnchor="margin" w:y="347"/>
                    <w:rPr>
                      <w:b/>
                      <w:sz w:val="20"/>
                      <w:szCs w:val="20"/>
                    </w:rPr>
                  </w:pPr>
                  <w:r w:rsidRPr="00EA6ACB">
                    <w:rPr>
                      <w:b/>
                      <w:sz w:val="20"/>
                      <w:szCs w:val="20"/>
                    </w:rPr>
                    <w:t xml:space="preserve">( XLD agar) </w:t>
                  </w:r>
                </w:p>
                <w:p w14:paraId="2E50AD17" w14:textId="77777777" w:rsidR="00CF13DA" w:rsidRPr="0028367D" w:rsidRDefault="00CF13DA" w:rsidP="00B023ED">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680D196E" w14:textId="45D94725" w:rsidR="00CF13DA" w:rsidRPr="0028367D" w:rsidRDefault="00CF13DA" w:rsidP="00B023ED">
                  <w:pPr>
                    <w:framePr w:hSpace="180" w:wrap="around" w:vAnchor="page" w:hAnchor="margin" w:y="347"/>
                    <w:jc w:val="center"/>
                    <w:rPr>
                      <w:sz w:val="20"/>
                    </w:rPr>
                  </w:pPr>
                  <w:r w:rsidRPr="001F0ACC">
                    <w:rPr>
                      <w:rFonts w:cs="Arial"/>
                      <w:lang w:val="es-ES"/>
                    </w:rPr>
                    <w:t xml:space="preserve"> </w:t>
                  </w:r>
                  <w:r>
                    <w:rPr>
                      <w:rFonts w:cs="Arial"/>
                      <w:lang w:val="en-US"/>
                    </w:rPr>
                    <w:t>kg</w:t>
                  </w:r>
                </w:p>
              </w:tc>
              <w:tc>
                <w:tcPr>
                  <w:tcW w:w="855" w:type="dxa"/>
                  <w:tcBorders>
                    <w:top w:val="single" w:sz="4" w:space="0" w:color="auto"/>
                    <w:left w:val="single" w:sz="2" w:space="0" w:color="000000"/>
                    <w:bottom w:val="single" w:sz="4" w:space="0" w:color="auto"/>
                    <w:right w:val="nil"/>
                  </w:tcBorders>
                </w:tcPr>
                <w:p w14:paraId="59957524" w14:textId="4EE26142" w:rsidR="00CF13DA" w:rsidRPr="0028367D" w:rsidRDefault="00CF13DA" w:rsidP="00B023ED">
                  <w:pPr>
                    <w:framePr w:hSpace="180" w:wrap="around" w:vAnchor="page" w:hAnchor="margin" w:y="347"/>
                    <w:jc w:val="center"/>
                    <w:rPr>
                      <w:sz w:val="20"/>
                    </w:rPr>
                  </w:pPr>
                  <w:r>
                    <w:rPr>
                      <w:rFonts w:cs="Arial"/>
                      <w:lang w:val="en-US"/>
                    </w:rPr>
                    <w:t xml:space="preserve">21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5BBBA4C"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DE6D5BF"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BA2B596"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C1D13FB"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414E5CAF" w14:textId="77777777" w:rsidR="00AB3067" w:rsidRPr="00AB3067" w:rsidRDefault="00AB3067" w:rsidP="00B023ED">
                  <w:pPr>
                    <w:framePr w:hSpace="180" w:wrap="around" w:vAnchor="page" w:hAnchor="margin" w:y="347"/>
                    <w:rPr>
                      <w:sz w:val="20"/>
                    </w:rPr>
                  </w:pPr>
                  <w:r w:rsidRPr="00AB3067">
                    <w:rPr>
                      <w:sz w:val="20"/>
                    </w:rPr>
                    <w:t xml:space="preserve">Conform </w:t>
                  </w:r>
                </w:p>
                <w:p w14:paraId="329471E1" w14:textId="7646736C"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03E19B96" w14:textId="5B528C95"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011A6A9D" w14:textId="77777777" w:rsidR="00CF13DA" w:rsidRPr="006C1FA2" w:rsidRDefault="00CF13DA" w:rsidP="00B023ED">
                  <w:pPr>
                    <w:framePr w:hSpace="180" w:wrap="around" w:vAnchor="page" w:hAnchor="margin" w:y="347"/>
                    <w:rPr>
                      <w:sz w:val="20"/>
                    </w:rPr>
                  </w:pPr>
                </w:p>
              </w:tc>
            </w:tr>
            <w:tr w:rsidR="00CF13DA" w:rsidRPr="006C1FA2" w14:paraId="29ACD5AF"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FF2C169" w14:textId="76E3EDEB" w:rsidR="00CF13DA" w:rsidRPr="0028367D" w:rsidRDefault="00CF13DA"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97362" w14:textId="77777777" w:rsidR="00CF13DA" w:rsidRDefault="00CF13DA" w:rsidP="00B023ED">
                  <w:pPr>
                    <w:framePr w:hSpace="180" w:wrap="around" w:vAnchor="page" w:hAnchor="margin" w:y="347"/>
                    <w:rPr>
                      <w:b/>
                      <w:sz w:val="20"/>
                      <w:szCs w:val="20"/>
                    </w:rPr>
                  </w:pPr>
                  <w:r w:rsidRPr="00EA6ACB">
                    <w:rPr>
                      <w:b/>
                      <w:sz w:val="20"/>
                      <w:szCs w:val="20"/>
                    </w:rPr>
                    <w:t>2.6</w:t>
                  </w:r>
                  <w:r w:rsidRPr="00EA6ACB">
                    <w:rPr>
                      <w:b/>
                      <w:sz w:val="20"/>
                      <w:szCs w:val="20"/>
                    </w:rPr>
                    <w:tab/>
                  </w:r>
                </w:p>
                <w:p w14:paraId="45DC425B" w14:textId="77777777" w:rsidR="00CF13DA" w:rsidRPr="00EA6ACB" w:rsidRDefault="00CF13DA" w:rsidP="00B023ED">
                  <w:pPr>
                    <w:framePr w:hSpace="180" w:wrap="around" w:vAnchor="page" w:hAnchor="margin" w:y="347"/>
                    <w:rPr>
                      <w:b/>
                      <w:sz w:val="20"/>
                      <w:szCs w:val="20"/>
                    </w:rPr>
                  </w:pPr>
                  <w:r w:rsidRPr="00EA6ACB">
                    <w:rPr>
                      <w:b/>
                      <w:sz w:val="20"/>
                      <w:szCs w:val="20"/>
                    </w:rPr>
                    <w:t>Agar hromogenic pentru identificare a speciilor de Salmonella cu supliment de la acelasi producator</w:t>
                  </w:r>
                  <w:r w:rsidRPr="00EA6ACB">
                    <w:rPr>
                      <w:b/>
                      <w:sz w:val="20"/>
                      <w:szCs w:val="20"/>
                    </w:rPr>
                    <w:tab/>
                  </w:r>
                </w:p>
                <w:p w14:paraId="1EF2D5E7" w14:textId="77777777" w:rsidR="00CF13DA" w:rsidRPr="0028367D" w:rsidRDefault="00CF13DA" w:rsidP="00B023ED">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6504C307" w14:textId="68406F60" w:rsidR="00CF13DA" w:rsidRPr="0028367D" w:rsidRDefault="00CF13DA" w:rsidP="00B023ED">
                  <w:pPr>
                    <w:framePr w:hSpace="180" w:wrap="around" w:vAnchor="page" w:hAnchor="margin" w:y="347"/>
                    <w:jc w:val="center"/>
                    <w:rPr>
                      <w:sz w:val="20"/>
                    </w:rPr>
                  </w:pPr>
                  <w:r w:rsidRPr="001F0ACC">
                    <w:rPr>
                      <w:rFonts w:cs="Arial"/>
                      <w:lang w:val="es-ES"/>
                    </w:rPr>
                    <w:t xml:space="preserve"> </w:t>
                  </w:r>
                  <w:r>
                    <w:rPr>
                      <w:rFonts w:cs="Arial"/>
                      <w:lang w:val="en-US"/>
                    </w:rPr>
                    <w:t>kg</w:t>
                  </w:r>
                </w:p>
              </w:tc>
              <w:tc>
                <w:tcPr>
                  <w:tcW w:w="855" w:type="dxa"/>
                  <w:tcBorders>
                    <w:top w:val="single" w:sz="4" w:space="0" w:color="auto"/>
                    <w:left w:val="single" w:sz="2" w:space="0" w:color="000000"/>
                    <w:bottom w:val="single" w:sz="4" w:space="0" w:color="auto"/>
                    <w:right w:val="nil"/>
                  </w:tcBorders>
                </w:tcPr>
                <w:p w14:paraId="02BAC1A8" w14:textId="422E5D3A" w:rsidR="00CF13DA" w:rsidRPr="0028367D" w:rsidRDefault="00CF13DA" w:rsidP="00B023ED">
                  <w:pPr>
                    <w:framePr w:hSpace="180" w:wrap="around" w:vAnchor="page" w:hAnchor="margin" w:y="347"/>
                    <w:jc w:val="center"/>
                    <w:rPr>
                      <w:sz w:val="20"/>
                    </w:rPr>
                  </w:pPr>
                  <w:r>
                    <w:rPr>
                      <w:rFonts w:cs="Arial"/>
                      <w:lang w:val="en-US"/>
                    </w:rPr>
                    <w:t xml:space="preserve">11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1A402E7"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C102C98"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38B7113"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77DC60A"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23B21637" w14:textId="77777777" w:rsidR="00AB3067" w:rsidRPr="00AB3067" w:rsidRDefault="00AB3067" w:rsidP="00B023ED">
                  <w:pPr>
                    <w:framePr w:hSpace="180" w:wrap="around" w:vAnchor="page" w:hAnchor="margin" w:y="347"/>
                    <w:rPr>
                      <w:sz w:val="20"/>
                    </w:rPr>
                  </w:pPr>
                  <w:r w:rsidRPr="00AB3067">
                    <w:rPr>
                      <w:sz w:val="20"/>
                    </w:rPr>
                    <w:t xml:space="preserve">Conform </w:t>
                  </w:r>
                </w:p>
                <w:p w14:paraId="7F2322D4" w14:textId="020B0903"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01FC1DE0" w14:textId="08E81523"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012BB6B" w14:textId="77777777" w:rsidR="00CF13DA" w:rsidRPr="006C1FA2" w:rsidRDefault="00CF13DA" w:rsidP="00B023ED">
                  <w:pPr>
                    <w:framePr w:hSpace="180" w:wrap="around" w:vAnchor="page" w:hAnchor="margin" w:y="347"/>
                    <w:rPr>
                      <w:sz w:val="20"/>
                    </w:rPr>
                  </w:pPr>
                </w:p>
              </w:tc>
            </w:tr>
            <w:tr w:rsidR="00CF13DA" w:rsidRPr="006C1FA2" w14:paraId="617C9C27"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DE92B8D" w14:textId="2DAE5EA4" w:rsidR="00CF13DA" w:rsidRPr="0028367D" w:rsidRDefault="00CF13DA"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B2FAF" w14:textId="77777777" w:rsidR="00CF13DA" w:rsidRDefault="00CF13DA" w:rsidP="00B023ED">
                  <w:pPr>
                    <w:framePr w:hSpace="180" w:wrap="around" w:vAnchor="page" w:hAnchor="margin" w:y="347"/>
                    <w:rPr>
                      <w:b/>
                      <w:sz w:val="20"/>
                      <w:szCs w:val="20"/>
                    </w:rPr>
                  </w:pPr>
                  <w:r w:rsidRPr="00EA6ACB">
                    <w:rPr>
                      <w:b/>
                      <w:sz w:val="20"/>
                      <w:szCs w:val="20"/>
                    </w:rPr>
                    <w:t>2.7</w:t>
                  </w:r>
                  <w:r w:rsidRPr="00EA6ACB">
                    <w:rPr>
                      <w:b/>
                      <w:sz w:val="20"/>
                      <w:szCs w:val="20"/>
                    </w:rPr>
                    <w:tab/>
                  </w:r>
                </w:p>
                <w:p w14:paraId="3538A4DA" w14:textId="4E114894" w:rsidR="00CF13DA" w:rsidRPr="0028367D" w:rsidRDefault="00CF13DA" w:rsidP="00B023ED">
                  <w:pPr>
                    <w:framePr w:hSpace="180" w:wrap="around" w:vAnchor="page" w:hAnchor="margin" w:y="347"/>
                    <w:rPr>
                      <w:b/>
                      <w:sz w:val="20"/>
                    </w:rPr>
                  </w:pPr>
                  <w:r w:rsidRPr="00EA6ACB">
                    <w:rPr>
                      <w:b/>
                      <w:sz w:val="20"/>
                      <w:szCs w:val="20"/>
                    </w:rPr>
                    <w:t xml:space="preserve">Agar trizaharat  </w:t>
                  </w:r>
                  <w:r w:rsidRPr="00EA6ACB">
                    <w:rPr>
                      <w:b/>
                      <w:sz w:val="20"/>
                      <w:szCs w:val="20"/>
                    </w:rPr>
                    <w:tab/>
                  </w:r>
                </w:p>
              </w:tc>
              <w:tc>
                <w:tcPr>
                  <w:tcW w:w="950" w:type="dxa"/>
                  <w:tcBorders>
                    <w:top w:val="single" w:sz="4" w:space="0" w:color="auto"/>
                    <w:left w:val="single" w:sz="2" w:space="0" w:color="000000"/>
                    <w:bottom w:val="single" w:sz="4" w:space="0" w:color="auto"/>
                    <w:right w:val="nil"/>
                  </w:tcBorders>
                </w:tcPr>
                <w:p w14:paraId="591916DC" w14:textId="0AFD9D5B" w:rsidR="00CF13DA" w:rsidRPr="0028367D" w:rsidRDefault="00CF13DA" w:rsidP="00B023ED">
                  <w:pPr>
                    <w:framePr w:hSpace="180" w:wrap="around" w:vAnchor="page" w:hAnchor="margin" w:y="347"/>
                    <w:jc w:val="center"/>
                    <w:rPr>
                      <w:sz w:val="20"/>
                    </w:rPr>
                  </w:pPr>
                  <w:r>
                    <w:rPr>
                      <w:rFonts w:cs="Arial"/>
                      <w:lang w:val="en-US"/>
                    </w:rPr>
                    <w:t xml:space="preserve"> kg</w:t>
                  </w:r>
                </w:p>
              </w:tc>
              <w:tc>
                <w:tcPr>
                  <w:tcW w:w="855" w:type="dxa"/>
                  <w:tcBorders>
                    <w:top w:val="single" w:sz="4" w:space="0" w:color="auto"/>
                    <w:left w:val="single" w:sz="2" w:space="0" w:color="000000"/>
                    <w:bottom w:val="single" w:sz="4" w:space="0" w:color="auto"/>
                    <w:right w:val="nil"/>
                  </w:tcBorders>
                </w:tcPr>
                <w:p w14:paraId="328EE3B1" w14:textId="3A6EEDB8" w:rsidR="00CF13DA" w:rsidRPr="0028367D" w:rsidRDefault="00CF13DA" w:rsidP="00B023ED">
                  <w:pPr>
                    <w:framePr w:hSpace="180" w:wrap="around" w:vAnchor="page" w:hAnchor="margin" w:y="347"/>
                    <w:jc w:val="center"/>
                    <w:rPr>
                      <w:sz w:val="20"/>
                    </w:rPr>
                  </w:pPr>
                  <w:r>
                    <w:rPr>
                      <w:rFonts w:cs="Arial"/>
                      <w:lang w:val="en-US"/>
                    </w:rPr>
                    <w:t xml:space="preserve">3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EC1DB1D"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DFFAAE5"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44BF858"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1832A0C"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6B252C3C" w14:textId="77777777" w:rsidR="00AB3067" w:rsidRPr="00AB3067" w:rsidRDefault="00AB3067" w:rsidP="00B023ED">
                  <w:pPr>
                    <w:framePr w:hSpace="180" w:wrap="around" w:vAnchor="page" w:hAnchor="margin" w:y="347"/>
                    <w:rPr>
                      <w:sz w:val="20"/>
                    </w:rPr>
                  </w:pPr>
                  <w:r w:rsidRPr="00AB3067">
                    <w:rPr>
                      <w:sz w:val="20"/>
                    </w:rPr>
                    <w:t xml:space="preserve">Conform </w:t>
                  </w:r>
                </w:p>
                <w:p w14:paraId="7FF105A4" w14:textId="0C1ED955"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5C726B5F" w14:textId="4A7F8D7F"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2C8E1306" w14:textId="77777777" w:rsidR="00CF13DA" w:rsidRPr="006C1FA2" w:rsidRDefault="00CF13DA" w:rsidP="00B023ED">
                  <w:pPr>
                    <w:framePr w:hSpace="180" w:wrap="around" w:vAnchor="page" w:hAnchor="margin" w:y="347"/>
                    <w:rPr>
                      <w:sz w:val="20"/>
                    </w:rPr>
                  </w:pPr>
                </w:p>
              </w:tc>
            </w:tr>
            <w:tr w:rsidR="00CF13DA" w:rsidRPr="006C1FA2" w14:paraId="1EE92411"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10BA81B" w14:textId="74ACB8F2" w:rsidR="00CF13DA" w:rsidRPr="0028367D" w:rsidRDefault="00CF13DA"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A4749" w14:textId="77777777" w:rsidR="00CF13DA" w:rsidRDefault="00CF13DA" w:rsidP="00B023ED">
                  <w:pPr>
                    <w:framePr w:hSpace="180" w:wrap="around" w:vAnchor="page" w:hAnchor="margin" w:y="347"/>
                    <w:rPr>
                      <w:b/>
                      <w:sz w:val="20"/>
                      <w:szCs w:val="20"/>
                    </w:rPr>
                  </w:pPr>
                  <w:r w:rsidRPr="00EA6ACB">
                    <w:rPr>
                      <w:b/>
                      <w:sz w:val="20"/>
                      <w:szCs w:val="20"/>
                    </w:rPr>
                    <w:t>2.8</w:t>
                  </w:r>
                  <w:r w:rsidRPr="00EA6ACB">
                    <w:rPr>
                      <w:b/>
                      <w:sz w:val="20"/>
                      <w:szCs w:val="20"/>
                    </w:rPr>
                    <w:tab/>
                  </w:r>
                </w:p>
                <w:p w14:paraId="732D761C" w14:textId="77777777" w:rsidR="00CF13DA" w:rsidRPr="00EA6ACB" w:rsidRDefault="00CF13DA" w:rsidP="00B023ED">
                  <w:pPr>
                    <w:framePr w:hSpace="180" w:wrap="around" w:vAnchor="page" w:hAnchor="margin" w:y="347"/>
                    <w:rPr>
                      <w:b/>
                      <w:sz w:val="20"/>
                      <w:szCs w:val="20"/>
                    </w:rPr>
                  </w:pPr>
                  <w:r w:rsidRPr="00EA6ACB">
                    <w:rPr>
                      <w:b/>
                      <w:sz w:val="20"/>
                      <w:szCs w:val="20"/>
                    </w:rPr>
                    <w:t xml:space="preserve">Urea agar </w:t>
                  </w:r>
                </w:p>
                <w:p w14:paraId="573CCBEE" w14:textId="77777777" w:rsidR="00CF13DA" w:rsidRPr="0028367D" w:rsidRDefault="00CF13DA" w:rsidP="00B023ED">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5268452C" w14:textId="3E8A599E" w:rsidR="00CF13DA" w:rsidRPr="0028367D" w:rsidRDefault="00CF13DA" w:rsidP="00B023ED">
                  <w:pPr>
                    <w:framePr w:hSpace="180" w:wrap="around" w:vAnchor="page" w:hAnchor="margin" w:y="347"/>
                    <w:jc w:val="center"/>
                    <w:rPr>
                      <w:sz w:val="20"/>
                    </w:rPr>
                  </w:pPr>
                  <w:r>
                    <w:rPr>
                      <w:rFonts w:cs="Arial"/>
                      <w:lang w:val="en-US"/>
                    </w:rPr>
                    <w:lastRenderedPageBreak/>
                    <w:t xml:space="preserve"> kg</w:t>
                  </w:r>
                </w:p>
              </w:tc>
              <w:tc>
                <w:tcPr>
                  <w:tcW w:w="855" w:type="dxa"/>
                  <w:tcBorders>
                    <w:top w:val="single" w:sz="4" w:space="0" w:color="auto"/>
                    <w:left w:val="single" w:sz="2" w:space="0" w:color="000000"/>
                    <w:bottom w:val="single" w:sz="4" w:space="0" w:color="auto"/>
                    <w:right w:val="nil"/>
                  </w:tcBorders>
                </w:tcPr>
                <w:p w14:paraId="05328F6A" w14:textId="12373904" w:rsidR="00CF13DA" w:rsidRPr="0028367D" w:rsidRDefault="00CF13DA" w:rsidP="00B023ED">
                  <w:pPr>
                    <w:framePr w:hSpace="180" w:wrap="around" w:vAnchor="page" w:hAnchor="margin" w:y="347"/>
                    <w:jc w:val="center"/>
                    <w:rPr>
                      <w:sz w:val="20"/>
                    </w:rPr>
                  </w:pPr>
                  <w:r>
                    <w:rPr>
                      <w:rFonts w:cs="Arial"/>
                      <w:lang w:val="en-US"/>
                    </w:rPr>
                    <w:t xml:space="preserve">3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FB49498"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DB5892C"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85C43DC"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6A437D3"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79B58507" w14:textId="77777777" w:rsidR="00AB3067" w:rsidRPr="00AB3067" w:rsidRDefault="00AB3067" w:rsidP="00B023ED">
                  <w:pPr>
                    <w:framePr w:hSpace="180" w:wrap="around" w:vAnchor="page" w:hAnchor="margin" w:y="347"/>
                    <w:rPr>
                      <w:sz w:val="20"/>
                    </w:rPr>
                  </w:pPr>
                  <w:r w:rsidRPr="00AB3067">
                    <w:rPr>
                      <w:sz w:val="20"/>
                    </w:rPr>
                    <w:t xml:space="preserve">Conform </w:t>
                  </w:r>
                </w:p>
                <w:p w14:paraId="34FE5885" w14:textId="069741D1" w:rsidR="00CF13DA" w:rsidRPr="0028367D" w:rsidRDefault="00AB3067" w:rsidP="00B023ED">
                  <w:pPr>
                    <w:framePr w:hSpace="180" w:wrap="around" w:vAnchor="page" w:hAnchor="margin" w:y="347"/>
                    <w:rPr>
                      <w:sz w:val="20"/>
                    </w:rPr>
                  </w:pPr>
                  <w:r w:rsidRPr="00AB3067">
                    <w:rPr>
                      <w:sz w:val="20"/>
                    </w:rPr>
                    <w:lastRenderedPageBreak/>
                    <w:t xml:space="preserve">Pct.12 din </w:t>
                  </w:r>
                  <w:r w:rsidR="00001507">
                    <w:rPr>
                      <w:sz w:val="20"/>
                    </w:rPr>
                    <w:t>A. P.</w:t>
                  </w:r>
                </w:p>
              </w:tc>
              <w:tc>
                <w:tcPr>
                  <w:tcW w:w="3039" w:type="dxa"/>
                  <w:gridSpan w:val="5"/>
                  <w:tcBorders>
                    <w:top w:val="single" w:sz="4" w:space="0" w:color="auto"/>
                    <w:left w:val="single" w:sz="4" w:space="0" w:color="auto"/>
                    <w:bottom w:val="single" w:sz="4" w:space="0" w:color="auto"/>
                    <w:right w:val="single" w:sz="4" w:space="0" w:color="auto"/>
                  </w:tcBorders>
                </w:tcPr>
                <w:p w14:paraId="1C96A901" w14:textId="1A641A4E" w:rsidR="00CF13DA" w:rsidRPr="00CF13DA" w:rsidRDefault="00CF13DA" w:rsidP="00B023ED">
                  <w:pPr>
                    <w:framePr w:hSpace="180" w:wrap="around" w:vAnchor="page" w:hAnchor="margin" w:y="347"/>
                    <w:rPr>
                      <w:sz w:val="20"/>
                      <w:szCs w:val="20"/>
                    </w:rPr>
                  </w:pPr>
                  <w:r w:rsidRPr="00CF13DA">
                    <w:rPr>
                      <w:sz w:val="20"/>
                      <w:szCs w:val="20"/>
                    </w:rPr>
                    <w:lastRenderedPageBreak/>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5ADE582A" w14:textId="77777777" w:rsidR="00CF13DA" w:rsidRPr="006C1FA2" w:rsidRDefault="00CF13DA" w:rsidP="00B023ED">
                  <w:pPr>
                    <w:framePr w:hSpace="180" w:wrap="around" w:vAnchor="page" w:hAnchor="margin" w:y="347"/>
                    <w:rPr>
                      <w:sz w:val="20"/>
                    </w:rPr>
                  </w:pPr>
                </w:p>
              </w:tc>
            </w:tr>
            <w:tr w:rsidR="00CF13DA" w:rsidRPr="006C1FA2" w14:paraId="1B204354" w14:textId="77777777"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D5D9596" w14:textId="44CA8F40" w:rsidR="00CF13DA" w:rsidRPr="0028367D" w:rsidRDefault="00CF13DA" w:rsidP="00B023ED">
                  <w:pPr>
                    <w:framePr w:hSpace="180" w:wrap="around" w:vAnchor="page" w:hAnchor="margin" w:y="347"/>
                    <w:rPr>
                      <w:sz w:val="20"/>
                    </w:rPr>
                  </w:pPr>
                  <w:r w:rsidRPr="001961BC">
                    <w:rPr>
                      <w:sz w:val="20"/>
                    </w:rPr>
                    <w:t>24931250-6</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91206" w14:textId="77777777" w:rsidR="00CF13DA" w:rsidRDefault="00CF13DA" w:rsidP="00B023ED">
                  <w:pPr>
                    <w:framePr w:hSpace="180" w:wrap="around" w:vAnchor="page" w:hAnchor="margin" w:y="347"/>
                    <w:rPr>
                      <w:b/>
                      <w:sz w:val="20"/>
                      <w:szCs w:val="20"/>
                    </w:rPr>
                  </w:pPr>
                  <w:r w:rsidRPr="00EA6ACB">
                    <w:rPr>
                      <w:b/>
                      <w:sz w:val="20"/>
                      <w:szCs w:val="20"/>
                    </w:rPr>
                    <w:t>2.9</w:t>
                  </w:r>
                  <w:r w:rsidRPr="00EA6ACB">
                    <w:rPr>
                      <w:b/>
                      <w:sz w:val="20"/>
                      <w:szCs w:val="20"/>
                    </w:rPr>
                    <w:tab/>
                  </w:r>
                </w:p>
                <w:p w14:paraId="06D541C8" w14:textId="77777777" w:rsidR="00CF13DA" w:rsidRPr="00EA6ACB" w:rsidRDefault="00CF13DA" w:rsidP="00B023ED">
                  <w:pPr>
                    <w:framePr w:hSpace="180" w:wrap="around" w:vAnchor="page" w:hAnchor="margin" w:y="347"/>
                    <w:rPr>
                      <w:b/>
                      <w:sz w:val="20"/>
                      <w:szCs w:val="20"/>
                    </w:rPr>
                  </w:pPr>
                  <w:r w:rsidRPr="00EA6ACB">
                    <w:rPr>
                      <w:b/>
                      <w:sz w:val="20"/>
                      <w:szCs w:val="20"/>
                    </w:rPr>
                    <w:t xml:space="preserve">Mediu pentru identificarea salmonelei L-Lisine decarboxylation </w:t>
                  </w:r>
                </w:p>
                <w:p w14:paraId="5A40666B" w14:textId="77777777" w:rsidR="00CF13DA" w:rsidRPr="0028367D" w:rsidRDefault="00CF13DA" w:rsidP="00B023ED">
                  <w:pPr>
                    <w:framePr w:hSpace="180" w:wrap="around" w:vAnchor="page" w:hAnchor="margin" w:y="347"/>
                    <w:rPr>
                      <w:b/>
                      <w:sz w:val="20"/>
                    </w:rPr>
                  </w:pPr>
                </w:p>
              </w:tc>
              <w:tc>
                <w:tcPr>
                  <w:tcW w:w="950" w:type="dxa"/>
                  <w:tcBorders>
                    <w:top w:val="single" w:sz="4" w:space="0" w:color="auto"/>
                    <w:left w:val="single" w:sz="2" w:space="0" w:color="000000"/>
                    <w:bottom w:val="single" w:sz="4" w:space="0" w:color="auto"/>
                    <w:right w:val="nil"/>
                  </w:tcBorders>
                </w:tcPr>
                <w:p w14:paraId="73A60949" w14:textId="5C9CC6A8" w:rsidR="00CF13DA" w:rsidRPr="0028367D" w:rsidRDefault="00CF13DA" w:rsidP="00B023ED">
                  <w:pPr>
                    <w:framePr w:hSpace="180" w:wrap="around" w:vAnchor="page" w:hAnchor="margin" w:y="347"/>
                    <w:jc w:val="center"/>
                    <w:rPr>
                      <w:sz w:val="20"/>
                    </w:rPr>
                  </w:pPr>
                  <w:r>
                    <w:rPr>
                      <w:rFonts w:cs="Arial"/>
                      <w:lang w:val="en-US"/>
                    </w:rPr>
                    <w:t xml:space="preserve"> kg</w:t>
                  </w:r>
                </w:p>
              </w:tc>
              <w:tc>
                <w:tcPr>
                  <w:tcW w:w="855" w:type="dxa"/>
                  <w:tcBorders>
                    <w:top w:val="single" w:sz="4" w:space="0" w:color="auto"/>
                    <w:left w:val="single" w:sz="2" w:space="0" w:color="000000"/>
                    <w:bottom w:val="single" w:sz="4" w:space="0" w:color="auto"/>
                    <w:right w:val="nil"/>
                  </w:tcBorders>
                </w:tcPr>
                <w:p w14:paraId="43BF1D5F" w14:textId="037B6517" w:rsidR="00CF13DA" w:rsidRPr="0028367D" w:rsidRDefault="00CF13DA" w:rsidP="00B023ED">
                  <w:pPr>
                    <w:framePr w:hSpace="180" w:wrap="around" w:vAnchor="page" w:hAnchor="margin" w:y="347"/>
                    <w:jc w:val="center"/>
                    <w:rPr>
                      <w:sz w:val="20"/>
                    </w:rPr>
                  </w:pPr>
                  <w:r>
                    <w:rPr>
                      <w:rFonts w:cs="Arial"/>
                      <w:lang w:val="en-US"/>
                    </w:rPr>
                    <w:t xml:space="preserve">3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5D69610" w14:textId="77777777" w:rsidR="00CF13DA" w:rsidRPr="0028367D" w:rsidRDefault="00CF13DA"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447A167" w14:textId="77777777" w:rsidR="00CF13DA" w:rsidRPr="0028367D" w:rsidRDefault="00CF13DA"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B07D219" w14:textId="77777777" w:rsidR="00CF13DA" w:rsidRPr="0028367D" w:rsidRDefault="00CF13DA"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13CF37" w14:textId="77777777" w:rsidR="00CF13DA" w:rsidRPr="0028367D" w:rsidRDefault="00CF13DA"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35357031" w14:textId="77777777" w:rsidR="00AB3067" w:rsidRPr="00AB3067" w:rsidRDefault="00AB3067" w:rsidP="00B023ED">
                  <w:pPr>
                    <w:framePr w:hSpace="180" w:wrap="around" w:vAnchor="page" w:hAnchor="margin" w:y="347"/>
                    <w:rPr>
                      <w:sz w:val="20"/>
                    </w:rPr>
                  </w:pPr>
                  <w:r w:rsidRPr="00AB3067">
                    <w:rPr>
                      <w:sz w:val="20"/>
                    </w:rPr>
                    <w:t xml:space="preserve">Conform </w:t>
                  </w:r>
                </w:p>
                <w:p w14:paraId="21014B6C" w14:textId="5E1DEA08" w:rsidR="00CF13DA" w:rsidRPr="0028367D" w:rsidRDefault="00AB3067" w:rsidP="00B023ED">
                  <w:pPr>
                    <w:framePr w:hSpace="180" w:wrap="around" w:vAnchor="page" w:hAnchor="margin" w:y="347"/>
                    <w:rPr>
                      <w:sz w:val="20"/>
                    </w:rPr>
                  </w:pPr>
                  <w:r w:rsidRPr="00AB3067">
                    <w:rPr>
                      <w:sz w:val="20"/>
                    </w:rPr>
                    <w:t>Pct.12 din caietul de sarcini</w:t>
                  </w:r>
                </w:p>
              </w:tc>
              <w:tc>
                <w:tcPr>
                  <w:tcW w:w="3039" w:type="dxa"/>
                  <w:gridSpan w:val="5"/>
                  <w:tcBorders>
                    <w:top w:val="single" w:sz="4" w:space="0" w:color="auto"/>
                    <w:left w:val="single" w:sz="4" w:space="0" w:color="auto"/>
                    <w:bottom w:val="single" w:sz="4" w:space="0" w:color="auto"/>
                    <w:right w:val="single" w:sz="4" w:space="0" w:color="auto"/>
                  </w:tcBorders>
                </w:tcPr>
                <w:p w14:paraId="49B72AED" w14:textId="0D51DBA9" w:rsidR="00CF13DA" w:rsidRPr="00CF13DA" w:rsidRDefault="00CF13DA" w:rsidP="00B023ED">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12F6A4E3" w14:textId="77777777" w:rsidR="00CF13DA" w:rsidRPr="006C1FA2" w:rsidRDefault="00CF13DA" w:rsidP="00B023ED">
                  <w:pPr>
                    <w:framePr w:hSpace="180" w:wrap="around" w:vAnchor="page" w:hAnchor="margin" w:y="347"/>
                    <w:rPr>
                      <w:sz w:val="20"/>
                    </w:rPr>
                  </w:pPr>
                </w:p>
              </w:tc>
            </w:tr>
            <w:tr w:rsidR="00CF13DA" w:rsidRPr="006C1FA2" w14:paraId="6951F015" w14:textId="2C39A5EF" w:rsidTr="00CF13DA">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B023ED">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B023E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B023ED">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B023ED">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B023ED">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B023ED">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B023ED">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B023ED">
                  <w:pPr>
                    <w:framePr w:hSpace="180" w:wrap="around" w:vAnchor="page" w:hAnchor="margin" w:y="347"/>
                    <w:rPr>
                      <w:sz w:val="20"/>
                    </w:rPr>
                  </w:pPr>
                </w:p>
              </w:tc>
              <w:tc>
                <w:tcPr>
                  <w:tcW w:w="946" w:type="dxa"/>
                  <w:gridSpan w:val="2"/>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B023ED">
                  <w:pPr>
                    <w:framePr w:hSpace="180" w:wrap="around" w:vAnchor="page" w:hAnchor="margin" w:y="347"/>
                    <w:rPr>
                      <w:sz w:val="20"/>
                    </w:rPr>
                  </w:pPr>
                </w:p>
              </w:tc>
              <w:tc>
                <w:tcPr>
                  <w:tcW w:w="3039" w:type="dxa"/>
                  <w:gridSpan w:val="5"/>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B023ED">
                  <w:pPr>
                    <w:framePr w:hSpace="180" w:wrap="around" w:vAnchor="page" w:hAnchor="margin" w:y="347"/>
                    <w:rPr>
                      <w:sz w:val="20"/>
                    </w:rPr>
                  </w:pPr>
                </w:p>
              </w:tc>
              <w:tc>
                <w:tcPr>
                  <w:tcW w:w="1061" w:type="dxa"/>
                  <w:gridSpan w:val="2"/>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B023ED">
                  <w:pPr>
                    <w:framePr w:hSpace="180" w:wrap="around" w:vAnchor="page" w:hAnchor="margin" w:y="347"/>
                    <w:rPr>
                      <w:sz w:val="20"/>
                    </w:rPr>
                  </w:pPr>
                </w:p>
              </w:tc>
            </w:tr>
            <w:tr w:rsidR="00C25482" w:rsidRPr="00845C1B" w14:paraId="35BEFA5B" w14:textId="77777777" w:rsidTr="00CF13DA">
              <w:trPr>
                <w:gridAfter w:val="1"/>
                <w:wAfter w:w="240" w:type="dxa"/>
                <w:trHeight w:val="397"/>
              </w:trPr>
              <w:tc>
                <w:tcPr>
                  <w:tcW w:w="9758" w:type="dxa"/>
                  <w:gridSpan w:val="10"/>
                  <w:tcBorders>
                    <w:top w:val="single" w:sz="4" w:space="0" w:color="auto"/>
                  </w:tcBorders>
                  <w:shd w:val="clear" w:color="auto" w:fill="auto"/>
                  <w:vAlign w:val="center"/>
                </w:tcPr>
                <w:p w14:paraId="077455FC" w14:textId="77777777" w:rsidR="00C25482" w:rsidRPr="00845C1B" w:rsidRDefault="00C25482" w:rsidP="00B023ED">
                  <w:pPr>
                    <w:framePr w:hSpace="180" w:wrap="around" w:vAnchor="page" w:hAnchor="margin" w:y="347"/>
                    <w:tabs>
                      <w:tab w:val="left" w:pos="6120"/>
                    </w:tabs>
                    <w:rPr>
                      <w:sz w:val="20"/>
                    </w:rPr>
                  </w:pPr>
                </w:p>
                <w:p w14:paraId="15135DCC" w14:textId="77777777" w:rsidR="00C25482" w:rsidRPr="00845C1B" w:rsidRDefault="00C25482" w:rsidP="00B023ED">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B023ED">
                  <w:pPr>
                    <w:framePr w:hSpace="180" w:wrap="around" w:vAnchor="page" w:hAnchor="margin" w:y="347"/>
                    <w:rPr>
                      <w:sz w:val="20"/>
                    </w:rPr>
                  </w:pPr>
                </w:p>
                <w:p w14:paraId="1FA8F12B" w14:textId="362C50DE" w:rsidR="00C25482" w:rsidRPr="00845C1B" w:rsidRDefault="00C25482" w:rsidP="00B023ED">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982" w:type="dxa"/>
                  <w:gridSpan w:val="2"/>
                  <w:tcBorders>
                    <w:top w:val="single" w:sz="4" w:space="0" w:color="auto"/>
                  </w:tcBorders>
                </w:tcPr>
                <w:p w14:paraId="2F38C355" w14:textId="77777777" w:rsidR="00C25482" w:rsidRPr="00845C1B" w:rsidRDefault="00C25482" w:rsidP="00B023ED">
                  <w:pPr>
                    <w:framePr w:hSpace="180" w:wrap="around" w:vAnchor="page" w:hAnchor="margin" w:y="347"/>
                    <w:tabs>
                      <w:tab w:val="left" w:pos="6120"/>
                    </w:tabs>
                    <w:rPr>
                      <w:sz w:val="20"/>
                    </w:rPr>
                  </w:pPr>
                </w:p>
              </w:tc>
              <w:tc>
                <w:tcPr>
                  <w:tcW w:w="2985" w:type="dxa"/>
                  <w:gridSpan w:val="5"/>
                  <w:tcBorders>
                    <w:top w:val="single" w:sz="4" w:space="0" w:color="auto"/>
                  </w:tcBorders>
                </w:tcPr>
                <w:p w14:paraId="71B583D9" w14:textId="77777777" w:rsidR="00C25482" w:rsidRPr="00845C1B" w:rsidRDefault="00C25482" w:rsidP="00B023ED">
                  <w:pPr>
                    <w:framePr w:hSpace="180" w:wrap="around" w:vAnchor="page" w:hAnchor="margin" w:y="347"/>
                    <w:tabs>
                      <w:tab w:val="left" w:pos="6120"/>
                    </w:tabs>
                    <w:rPr>
                      <w:sz w:val="20"/>
                    </w:rPr>
                  </w:pPr>
                </w:p>
              </w:tc>
              <w:tc>
                <w:tcPr>
                  <w:tcW w:w="1061" w:type="dxa"/>
                  <w:gridSpan w:val="2"/>
                  <w:tcBorders>
                    <w:top w:val="single" w:sz="4" w:space="0" w:color="auto"/>
                  </w:tcBorders>
                </w:tcPr>
                <w:p w14:paraId="2FAA5D03" w14:textId="187F964B" w:rsidR="00C25482" w:rsidRPr="00845C1B" w:rsidRDefault="00C25482" w:rsidP="00B023ED">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CF13DA">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3E074488"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w:t>
      </w:r>
      <w:r w:rsidR="00277D8C">
        <w:rPr>
          <w:noProof w:val="0"/>
          <w:lang w:val="it-IT"/>
        </w:rPr>
        <w:t>115</w:t>
      </w:r>
    </w:p>
    <w:p w14:paraId="17582129" w14:textId="46FCB5B9" w:rsidR="009613A9" w:rsidRPr="00D22624" w:rsidRDefault="009613A9" w:rsidP="009613A9">
      <w:pPr>
        <w:jc w:val="right"/>
        <w:rPr>
          <w:noProof w:val="0"/>
          <w:lang w:val="it-IT"/>
        </w:rPr>
      </w:pPr>
      <w:r w:rsidRPr="0003591A">
        <w:rPr>
          <w:noProof w:val="0"/>
          <w:lang w:val="it-IT"/>
        </w:rPr>
        <w:t>din “</w:t>
      </w:r>
      <w:r w:rsidR="00277D8C">
        <w:rPr>
          <w:noProof w:val="0"/>
          <w:lang w:val="it-IT"/>
        </w:rPr>
        <w:t xml:space="preserve"> 15 </w:t>
      </w:r>
      <w:r w:rsidRPr="0003591A">
        <w:rPr>
          <w:noProof w:val="0"/>
          <w:lang w:val="it-IT"/>
        </w:rPr>
        <w:t xml:space="preserve">” </w:t>
      </w:r>
      <w:r w:rsidR="00277D8C">
        <w:rPr>
          <w:noProof w:val="0"/>
          <w:lang w:val="it-IT"/>
        </w:rPr>
        <w:t xml:space="preserve">septembrie </w:t>
      </w:r>
      <w:r w:rsidRPr="0003591A">
        <w:rPr>
          <w:noProof w:val="0"/>
          <w:lang w:val="it-IT"/>
        </w:rPr>
        <w:t>20</w:t>
      </w:r>
      <w:r w:rsidR="00277D8C">
        <w:rPr>
          <w:noProof w:val="0"/>
          <w:lang w:val="it-IT"/>
        </w:rPr>
        <w:t>21</w:t>
      </w: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5088A92" w:rsidR="00460653" w:rsidRPr="00B90D5A" w:rsidRDefault="00460653" w:rsidP="00112F50">
            <w:pPr>
              <w:jc w:val="center"/>
              <w:rPr>
                <w:b/>
                <w:bCs/>
                <w:sz w:val="28"/>
                <w:szCs w:val="28"/>
                <w:u w:val="single"/>
              </w:rPr>
            </w:pPr>
            <w:r w:rsidRPr="00B90D5A">
              <w:rPr>
                <w:b/>
                <w:bCs/>
                <w:caps/>
                <w:sz w:val="28"/>
                <w:szCs w:val="28"/>
              </w:rPr>
              <w:t>Contract</w:t>
            </w:r>
            <w:r w:rsidRPr="00B90D5A">
              <w:rPr>
                <w:b/>
                <w:bCs/>
                <w:sz w:val="28"/>
                <w:szCs w:val="28"/>
              </w:rPr>
              <w:t xml:space="preserve"> Nr.</w:t>
            </w:r>
            <w:r w:rsidR="00277D8C" w:rsidRPr="00B90D5A">
              <w:rPr>
                <w:b/>
                <w:bCs/>
                <w:sz w:val="28"/>
                <w:szCs w:val="28"/>
              </w:rPr>
              <w:t xml:space="preserve"> </w:t>
            </w:r>
            <w:r w:rsidR="00AD7AA4" w:rsidRPr="00B90D5A">
              <w:rPr>
                <w:b/>
                <w:bCs/>
                <w:sz w:val="28"/>
                <w:szCs w:val="28"/>
              </w:rPr>
              <w:t xml:space="preserve">      </w:t>
            </w:r>
          </w:p>
          <w:p w14:paraId="4A821CD4" w14:textId="77777777" w:rsidR="00277D8C" w:rsidRPr="00277D8C" w:rsidRDefault="00460653" w:rsidP="00277D8C">
            <w:pPr>
              <w:jc w:val="center"/>
              <w:rPr>
                <w:b/>
                <w:bCs/>
              </w:rPr>
            </w:pPr>
            <w:r w:rsidRPr="00E91463">
              <w:t xml:space="preserve">privind achiziţia </w:t>
            </w:r>
            <w:r w:rsidR="00E91463" w:rsidRPr="00E91463">
              <w:t>de</w:t>
            </w:r>
            <w:r w:rsidR="00112F50" w:rsidRPr="00E91463">
              <w:softHyphen/>
            </w:r>
            <w:r w:rsidR="00112F50" w:rsidRPr="00E91463">
              <w:softHyphen/>
            </w:r>
            <w:r w:rsidR="00112F50" w:rsidRPr="00E91463">
              <w:softHyphen/>
            </w:r>
            <w:r w:rsidR="00277D8C">
              <w:t xml:space="preserve"> </w:t>
            </w:r>
            <w:r w:rsidR="00277D8C" w:rsidRPr="00277D8C">
              <w:rPr>
                <w:b/>
                <w:bCs/>
              </w:rPr>
              <w:t xml:space="preserve">Consumabile pentru determinarea Salmonella spp si </w:t>
            </w:r>
          </w:p>
          <w:p w14:paraId="25DCE0FD" w14:textId="0190B273" w:rsidR="00460653" w:rsidRPr="00277D8C" w:rsidRDefault="00277D8C" w:rsidP="00277D8C">
            <w:pPr>
              <w:jc w:val="center"/>
              <w:rPr>
                <w:b/>
                <w:bCs/>
              </w:rPr>
            </w:pPr>
            <w:r w:rsidRPr="00277D8C">
              <w:rPr>
                <w:b/>
                <w:bCs/>
              </w:rPr>
              <w:t xml:space="preserve">       Listeria monocytogenes.</w:t>
            </w:r>
          </w:p>
          <w:p w14:paraId="25B002A2" w14:textId="77777777" w:rsidR="00460653" w:rsidRPr="00E91463" w:rsidRDefault="00460653" w:rsidP="00E91463">
            <w:pPr>
              <w:jc w:val="center"/>
              <w:rPr>
                <w:i/>
              </w:rPr>
            </w:pPr>
          </w:p>
          <w:p w14:paraId="7E328AF2" w14:textId="7ADBC933" w:rsidR="00B56360" w:rsidRPr="005D560A" w:rsidRDefault="000F0030" w:rsidP="00477143">
            <w:pPr>
              <w:jc w:val="center"/>
              <w:rPr>
                <w:i/>
              </w:rPr>
            </w:pPr>
            <w:r>
              <w:rPr>
                <w:i/>
              </w:rPr>
              <w:t xml:space="preserve">I </w:t>
            </w:r>
            <w:r w:rsidR="00E91463" w:rsidRPr="005D560A">
              <w:rPr>
                <w:i/>
              </w:rPr>
              <w:t>PARTEA GENERALĂ</w:t>
            </w:r>
          </w:p>
          <w:p w14:paraId="15E7D2F2" w14:textId="77777777" w:rsidR="00E91463" w:rsidRPr="00E91463" w:rsidRDefault="00E91463" w:rsidP="00477143">
            <w:pPr>
              <w:rPr>
                <w:iCs/>
              </w:rPr>
            </w:pPr>
          </w:p>
          <w:p w14:paraId="79945BB0" w14:textId="109E320A" w:rsidR="00B56360" w:rsidRPr="00E91463" w:rsidRDefault="00E91463" w:rsidP="00477143">
            <w:pPr>
              <w:jc w:val="both"/>
              <w:rPr>
                <w:i/>
              </w:rPr>
            </w:pPr>
            <w:r w:rsidRPr="00E91463">
              <w:rPr>
                <w:i/>
              </w:rPr>
              <w:t>Obiectul achiziției</w:t>
            </w:r>
            <w:r w:rsidR="00B56360" w:rsidRPr="00E91463">
              <w:rPr>
                <w:i/>
              </w:rPr>
              <w:t xml:space="preserve"> </w:t>
            </w:r>
            <w:r w:rsidR="00477143">
              <w:rPr>
                <w:i/>
              </w:rPr>
              <w:t xml:space="preserve"> : </w:t>
            </w:r>
            <w:r w:rsidR="00477143" w:rsidRPr="00477143">
              <w:rPr>
                <w:b/>
                <w:bCs/>
                <w:i/>
              </w:rPr>
              <w:t>Consumabile pentru determinarea Salmonella spp si Listeria monocytogenes</w:t>
            </w:r>
            <w:r w:rsidR="00477143" w:rsidRPr="00477143">
              <w:rPr>
                <w:i/>
              </w:rPr>
              <w:t>.</w:t>
            </w:r>
          </w:p>
          <w:p w14:paraId="2FA9E817" w14:textId="5C266510" w:rsidR="00B56360" w:rsidRDefault="00B56360" w:rsidP="00B56360">
            <w:pPr>
              <w:jc w:val="both"/>
              <w:rPr>
                <w:i/>
              </w:rPr>
            </w:pPr>
            <w:r w:rsidRPr="00E91463">
              <w:rPr>
                <w:i/>
              </w:rPr>
              <w:t xml:space="preserve">Cod CPV: </w:t>
            </w:r>
            <w:r w:rsidR="00477143">
              <w:rPr>
                <w:i/>
              </w:rPr>
              <w:t xml:space="preserve"> </w:t>
            </w:r>
            <w:r w:rsidR="00477143" w:rsidRPr="00477143">
              <w:rPr>
                <w:b/>
                <w:bCs/>
                <w:i/>
              </w:rPr>
              <w:t>24931250-6</w:t>
            </w:r>
            <w:r w:rsidR="00477143">
              <w:rPr>
                <w:i/>
              </w:rPr>
              <w:t xml:space="preserve"> </w:t>
            </w:r>
          </w:p>
          <w:p w14:paraId="0B787C43" w14:textId="77777777" w:rsidR="00477143" w:rsidRPr="00E91463" w:rsidRDefault="00477143" w:rsidP="00B56360">
            <w:pPr>
              <w:jc w:val="both"/>
              <w:rPr>
                <w:i/>
              </w:rPr>
            </w:pPr>
          </w:p>
          <w:p w14:paraId="24397999" w14:textId="72E29C0C" w:rsidR="00B56360" w:rsidRPr="00477143" w:rsidRDefault="00B56360" w:rsidP="00B56360">
            <w:pPr>
              <w:jc w:val="both"/>
              <w:rPr>
                <w:i/>
                <w:lang w:val="ro-MD"/>
              </w:rPr>
            </w:pPr>
            <w:r w:rsidRPr="00E91463">
              <w:rPr>
                <w:i/>
              </w:rPr>
              <w:t>“___”_________20</w:t>
            </w:r>
            <w:r w:rsidR="00477143">
              <w:rPr>
                <w:i/>
              </w:rPr>
              <w:t>22</w:t>
            </w:r>
            <w:r w:rsidRPr="00E91463">
              <w:rPr>
                <w:i/>
              </w:rPr>
              <w:tab/>
            </w:r>
            <w:r w:rsidR="00B41939">
              <w:rPr>
                <w:i/>
              </w:rPr>
              <w:t xml:space="preserve">                                                       </w:t>
            </w:r>
            <w:r w:rsidR="00477143">
              <w:rPr>
                <w:i/>
              </w:rPr>
              <w:t xml:space="preserve">                   mun. Chi</w:t>
            </w:r>
            <w:r w:rsidR="00477143">
              <w:rPr>
                <w:i/>
                <w:lang w:val="ro-MD"/>
              </w:rPr>
              <w:t>șinău</w:t>
            </w:r>
          </w:p>
          <w:p w14:paraId="691BFAF2" w14:textId="2158CBA9" w:rsidR="00B56360" w:rsidRPr="00E91463" w:rsidRDefault="00B41939" w:rsidP="00B56360">
            <w:pPr>
              <w:jc w:val="both"/>
              <w:rPr>
                <w:i/>
              </w:rPr>
            </w:pPr>
            <w:r>
              <w:rPr>
                <w:i/>
              </w:rPr>
              <w:t xml:space="preserve">                                                                                                                           </w:t>
            </w: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F15EAD3" w:rsidR="00E91463" w:rsidRPr="00C00499" w:rsidRDefault="00477143" w:rsidP="00E91463">
                  <w:r w:rsidRPr="00477143">
                    <w:rPr>
                      <w:b/>
                      <w:bCs/>
                    </w:rPr>
                    <w:t>I.P. Centrul Republican de Diagnostic Veterinar</w:t>
                  </w:r>
                  <w:r w:rsidR="00E91463" w:rsidRPr="00C00499">
                    <w:t>,</w:t>
                  </w:r>
                </w:p>
                <w:p w14:paraId="12639147" w14:textId="09804901" w:rsidR="00E91463" w:rsidRPr="00C00499" w:rsidRDefault="00E91463" w:rsidP="00E91463">
                  <w:r w:rsidRPr="00C00499">
                    <w:t>reprezentată prin</w:t>
                  </w:r>
                  <w:r w:rsidR="00477143">
                    <w:t xml:space="preserve"> </w:t>
                  </w:r>
                  <w:r w:rsidR="00477143" w:rsidRPr="00477143">
                    <w:t xml:space="preserve">director </w:t>
                  </w:r>
                  <w:r w:rsidR="00477143" w:rsidRPr="00477143">
                    <w:rPr>
                      <w:b/>
                      <w:bCs/>
                    </w:rPr>
                    <w:t>Grigore PORCESCU</w:t>
                  </w:r>
                  <w:r w:rsidRPr="00C00499">
                    <w:t>,</w:t>
                  </w:r>
                </w:p>
                <w:p w14:paraId="0DFA171C" w14:textId="0E6AD871" w:rsidR="00E91463" w:rsidRPr="00C00499" w:rsidRDefault="00E91463" w:rsidP="00E91463">
                  <w:r w:rsidRPr="00C00499">
                    <w:t>care acţionează în baza</w:t>
                  </w:r>
                  <w:r w:rsidR="00477143">
                    <w:t xml:space="preserve"> </w:t>
                  </w:r>
                  <w:r w:rsidR="00477143" w:rsidRPr="00477143">
                    <w:t>Statutului</w:t>
                  </w:r>
                  <w:r w:rsidR="00477143">
                    <w:t xml:space="preserve"> </w:t>
                  </w:r>
                  <w:r w:rsidRPr="00C00499">
                    <w:t xml:space="preserve"> ,</w:t>
                  </w:r>
                </w:p>
                <w:p w14:paraId="6BCAC5ED" w14:textId="1FB3E6DE" w:rsidR="00477143" w:rsidRDefault="00E91463" w:rsidP="00D37628">
                  <w:pPr>
                    <w:spacing w:line="360" w:lineRule="auto"/>
                  </w:pPr>
                  <w:r w:rsidRPr="00C00499">
                    <w:t xml:space="preserve">denumit(a) în continuare </w:t>
                  </w:r>
                  <w:r>
                    <w:rPr>
                      <w:i/>
                    </w:rPr>
                    <w:t>Cumpărător</w:t>
                  </w:r>
                  <w:r w:rsidRPr="00C00499">
                    <w:t>,</w:t>
                  </w:r>
                  <w:r w:rsidR="00477143">
                    <w:t xml:space="preserve"> înregistrat în Registrul de Stat cu </w:t>
                  </w:r>
                </w:p>
                <w:p w14:paraId="611D5E68" w14:textId="5D181659" w:rsidR="00E91463" w:rsidRPr="00C00499" w:rsidRDefault="00477143" w:rsidP="00477143">
                  <w:r>
                    <w:t>c/f 1005600030818, din 19.01.1993</w:t>
                  </w:r>
                </w:p>
                <w:p w14:paraId="3EBBA2A8" w14:textId="7D185A3B" w:rsidR="00E91463" w:rsidRPr="00C00499" w:rsidRDefault="00E91463" w:rsidP="00477143">
                  <w:pPr>
                    <w:spacing w:line="360" w:lineRule="auto"/>
                    <w:rPr>
                      <w:i/>
                      <w:sz w:val="18"/>
                      <w:szCs w:val="18"/>
                    </w:rPr>
                  </w:pP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0A4D2FEE" w14:textId="2C42BE41" w:rsidR="00B56360" w:rsidRPr="00D37628" w:rsidRDefault="00B56360" w:rsidP="00D37628">
            <w:pPr>
              <w:jc w:val="both"/>
              <w:rPr>
                <w:iCs/>
              </w:rPr>
            </w:pPr>
            <w:r w:rsidRPr="00E91463">
              <w:rPr>
                <w:iCs/>
              </w:rPr>
              <w:t>a.</w:t>
            </w:r>
            <w:r w:rsidRPr="00E91463">
              <w:rPr>
                <w:iCs/>
              </w:rPr>
              <w:tab/>
              <w:t>Achiziţionarea</w:t>
            </w:r>
            <w:r w:rsidR="00D37628">
              <w:rPr>
                <w:iCs/>
              </w:rPr>
              <w:t xml:space="preserve"> </w:t>
            </w:r>
            <w:r w:rsidR="00D37628" w:rsidRPr="007413BA">
              <w:rPr>
                <w:b/>
                <w:bCs/>
                <w:iCs/>
              </w:rPr>
              <w:t>Consumabile pentru determinarea Salmonella spp si Listeria monocytogenes</w:t>
            </w:r>
            <w:r w:rsidR="00D37628">
              <w:rPr>
                <w:iCs/>
              </w:rPr>
              <w:t xml:space="preserve"> </w:t>
            </w:r>
            <w:r w:rsidRPr="00E91463">
              <w:rPr>
                <w:iCs/>
              </w:rPr>
              <w:t xml:space="preserve"> ,</w:t>
            </w:r>
          </w:p>
          <w:p w14:paraId="4E346566" w14:textId="521E5EF0" w:rsidR="00B56360" w:rsidRPr="00E91463" w:rsidRDefault="00B56360" w:rsidP="00B56360">
            <w:pPr>
              <w:jc w:val="both"/>
              <w:rPr>
                <w:iCs/>
              </w:rPr>
            </w:pPr>
            <w:r w:rsidRPr="00E91463">
              <w:rPr>
                <w:iCs/>
              </w:rPr>
              <w:t>denumite în continuare Bunuri</w:t>
            </w:r>
            <w:r w:rsidR="00D37628">
              <w:rPr>
                <w:iCs/>
              </w:rPr>
              <w:t xml:space="preserve"> </w:t>
            </w:r>
            <w:r w:rsidRPr="00E91463">
              <w:rPr>
                <w:iCs/>
              </w:rPr>
              <w:t>, conform procedurii de achiziții publice de tip __________ nr._______ din_________________,</w:t>
            </w:r>
          </w:p>
          <w:p w14:paraId="4B22CCC6" w14:textId="0284F86E"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w:t>
            </w:r>
            <w:r w:rsidR="007413BA">
              <w:rPr>
                <w:iCs/>
              </w:rPr>
              <w:t>22</w:t>
            </w:r>
            <w:r w:rsidRPr="00E91463">
              <w:rPr>
                <w:iCs/>
              </w:rPr>
              <w:t>.</w:t>
            </w:r>
          </w:p>
          <w:p w14:paraId="1116B627" w14:textId="77777777" w:rsidR="00B56360" w:rsidRPr="00E91463" w:rsidRDefault="00B56360" w:rsidP="00B56360">
            <w:pPr>
              <w:jc w:val="both"/>
              <w:rPr>
                <w:iCs/>
              </w:rPr>
            </w:pPr>
          </w:p>
          <w:p w14:paraId="2BD383D0" w14:textId="727ECD53"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07E0EE5F" w14:textId="0597DAE6"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w:t>
            </w:r>
            <w:r w:rsidRPr="00E91463">
              <w:rPr>
                <w:iCs/>
              </w:rPr>
              <w:lastRenderedPageBreak/>
              <w:t>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29667837" w14:textId="6689D18F" w:rsidR="00227010" w:rsidRPr="00E91463"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79541C1A" w14:textId="50393982" w:rsidR="00227010" w:rsidRPr="00E91463"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4DDD139B"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7413BA">
              <w:rPr>
                <w:iCs/>
              </w:rPr>
              <w:t>, descrise în anunțul de participare pct.12,</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5679380B" w:rsidR="00B56360" w:rsidRPr="00E91463" w:rsidRDefault="00D37628" w:rsidP="00B56360">
            <w:pPr>
              <w:jc w:val="both"/>
              <w:rPr>
                <w:iCs/>
              </w:rPr>
            </w:pPr>
            <w:r>
              <w:rPr>
                <w:iCs/>
              </w:rPr>
              <w:t xml:space="preserve">            </w:t>
            </w:r>
            <w:r w:rsidRPr="00D37628">
              <w:rPr>
                <w:iCs/>
              </w:rPr>
              <w:t>a.Factură fiscală ,</w:t>
            </w:r>
            <w:r w:rsidR="0045124A">
              <w:rPr>
                <w:iCs/>
              </w:rPr>
              <w:t xml:space="preserve"> </w:t>
            </w:r>
            <w:r w:rsidRPr="00D37628">
              <w:rPr>
                <w:iCs/>
              </w:rPr>
              <w:t>e- factura ciclul scurt</w:t>
            </w:r>
          </w:p>
          <w:p w14:paraId="75E28E13" w14:textId="3E6012E8" w:rsidR="00227010" w:rsidRPr="00E91463"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276135C2" w14:textId="7469AC71"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D37628" w:rsidRPr="00D37628">
              <w:rPr>
                <w:iCs/>
              </w:rPr>
              <w:t>prin transfer în baza facturii fiscale în termen15 zile</w:t>
            </w:r>
          </w:p>
          <w:p w14:paraId="6B8D5C94" w14:textId="06C23097" w:rsidR="0081505C" w:rsidRPr="00E91463"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2037DF2B" w14:textId="62CED051" w:rsidR="00B90D5A" w:rsidRPr="00E91463"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486AC01E" w14:textId="331AADDC" w:rsidR="0081505C" w:rsidRPr="00E91463"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lastRenderedPageBreak/>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4E690F48" w14:textId="218CA31F" w:rsidR="00B74898" w:rsidRPr="00E91463"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4AF26C4B" w14:textId="2B5A99B4" w:rsidR="00B74898" w:rsidRPr="00E91463"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11A404CB"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45124A">
              <w:rPr>
                <w:iCs/>
              </w:rPr>
              <w:t>3</w:t>
            </w:r>
            <w:r w:rsidRPr="00E91463">
              <w:rPr>
                <w:iCs/>
              </w:rPr>
              <w:t xml:space="preserve"> zile lucrătoare celeilalte Părţi despre intenţiile ei printr-o scrisoare motivată.</w:t>
            </w:r>
          </w:p>
          <w:p w14:paraId="29A60EF0" w14:textId="4DC76622" w:rsidR="00B74898" w:rsidRPr="00E91463" w:rsidRDefault="00B56360" w:rsidP="00B56360">
            <w:pPr>
              <w:jc w:val="both"/>
              <w:rPr>
                <w:iCs/>
              </w:rPr>
            </w:pPr>
            <w:r w:rsidRPr="00E91463">
              <w:rPr>
                <w:iCs/>
              </w:rPr>
              <w:lastRenderedPageBreak/>
              <w:t>8.</w:t>
            </w:r>
            <w:r w:rsidR="009E1485">
              <w:rPr>
                <w:iCs/>
              </w:rPr>
              <w:t>5</w:t>
            </w:r>
            <w:r w:rsidRPr="00E91463">
              <w:rPr>
                <w:iCs/>
              </w:rPr>
              <w:t>.</w:t>
            </w:r>
            <w:r w:rsidRPr="00E91463">
              <w:rPr>
                <w:iCs/>
              </w:rPr>
              <w:tab/>
              <w:t xml:space="preserve">Partea înştiinţată este obligată să răspundă în decurs de </w:t>
            </w:r>
            <w:r w:rsidR="0045124A">
              <w:rPr>
                <w:iCs/>
              </w:rPr>
              <w:t>3</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6A627B6C"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45124A">
              <w:rPr>
                <w:iCs/>
              </w:rPr>
              <w:t xml:space="preserve">3 </w:t>
            </w:r>
            <w:r w:rsidRPr="00E91463">
              <w:rPr>
                <w:iCs/>
              </w:rPr>
              <w:t>zile de la depistarea deficienţelor de calitate şi trebuie confirmate printr-un certificat eliberat de o organizaţie independentă neutră şi autorizată în acest sens.</w:t>
            </w:r>
          </w:p>
          <w:p w14:paraId="6E07D3E5" w14:textId="7BB0E59C"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45124A">
              <w:rPr>
                <w:iCs/>
              </w:rPr>
              <w:t>3</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233D110E"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45124A">
              <w:rPr>
                <w:iCs/>
              </w:rPr>
              <w:t>3</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142A0C82" w14:textId="75A5F4B9"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6FDDD43"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3E6E18" w:rsidRPr="003E6E18">
              <w:rPr>
                <w:iCs/>
              </w:rPr>
              <w:t>sub formă de transfer la contul bancar al Autorității contractante</w:t>
            </w:r>
            <w:r w:rsidRPr="00E91463">
              <w:rPr>
                <w:iCs/>
              </w:rPr>
              <w:t xml:space="preserve">, în cuantum de </w:t>
            </w:r>
            <w:r w:rsidR="0045124A">
              <w:rPr>
                <w:iCs/>
              </w:rPr>
              <w:t>5</w:t>
            </w:r>
            <w:r w:rsidRPr="00E91463">
              <w:rPr>
                <w:iCs/>
              </w:rPr>
              <w:t xml:space="preserve">% din valoarea contractului. </w:t>
            </w:r>
          </w:p>
          <w:p w14:paraId="7E10286A" w14:textId="4E3AE714"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45124A">
              <w:rPr>
                <w:iCs/>
              </w:rPr>
              <w:t>0,1</w:t>
            </w:r>
            <w:r w:rsidRPr="00E91463">
              <w:rPr>
                <w:iCs/>
              </w:rPr>
              <w:t>% din suma totală a contractului.</w:t>
            </w:r>
          </w:p>
          <w:p w14:paraId="4CEB5FC5" w14:textId="1452B65B"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45124A">
              <w:rPr>
                <w:iCs/>
              </w:rPr>
              <w:t>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45124A">
              <w:rPr>
                <w:iCs/>
              </w:rPr>
              <w:t>5</w:t>
            </w:r>
            <w:r w:rsidRPr="00E91463">
              <w:rPr>
                <w:iCs/>
              </w:rPr>
              <w:t xml:space="preserve"> %  din suma totală a prezentului Contract. </w:t>
            </w:r>
            <w:r w:rsidR="0016683B">
              <w:t xml:space="preserve"> </w:t>
            </w:r>
            <w:r w:rsidR="0016683B" w:rsidRPr="0016683B">
              <w:rPr>
                <w:iCs/>
              </w:rPr>
              <w:t xml:space="preserve">În cazul în care întârzierea depășește </w:t>
            </w:r>
            <w:r w:rsidR="0045124A">
              <w:rPr>
                <w:iCs/>
              </w:rPr>
              <w:t>14</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36888F69"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BA6065">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BA6065">
              <w:rPr>
                <w:iCs/>
              </w:rPr>
              <w:t>5</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2A5F5B91" w14:textId="7AAA5D42" w:rsidR="0016683B" w:rsidRPr="00E91463" w:rsidRDefault="0016683B" w:rsidP="00B56360">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4A30061" w14:textId="74C89726" w:rsidR="008D7109" w:rsidRPr="00E91463"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lastRenderedPageBreak/>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3035679E"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BA6065" w:rsidRPr="00BA6065">
              <w:rPr>
                <w:b/>
                <w:bCs/>
                <w:iCs/>
              </w:rPr>
              <w:t>2</w:t>
            </w:r>
            <w:r w:rsidR="00590EE5">
              <w:rPr>
                <w:b/>
                <w:bCs/>
                <w:iCs/>
              </w:rPr>
              <w:t>9</w:t>
            </w:r>
            <w:r w:rsidR="00BA6065" w:rsidRPr="00BA6065">
              <w:rPr>
                <w:b/>
                <w:bCs/>
                <w:iCs/>
              </w:rPr>
              <w:t>.12.2022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62A1529A" w14:textId="0BD4E2CE" w:rsidR="00F041BF" w:rsidRPr="00590EE5"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CC66DF0" w14:textId="3DCDD1BE" w:rsidR="00FB14BE" w:rsidRPr="00B90D5A" w:rsidRDefault="00FB14BE" w:rsidP="00B90D5A">
            <w:pPr>
              <w:pStyle w:val="1"/>
              <w:numPr>
                <w:ilvl w:val="0"/>
                <w:numId w:val="0"/>
              </w:numPr>
              <w:tabs>
                <w:tab w:val="left" w:pos="2295"/>
              </w:tabs>
              <w:jc w:val="left"/>
              <w:rPr>
                <w:lang w:val="it-IT"/>
              </w:rPr>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0ADA70FF" w:rsidR="00B50773" w:rsidRPr="0013795E" w:rsidRDefault="00B50773" w:rsidP="00092C8E">
                  <w:pPr>
                    <w:tabs>
                      <w:tab w:val="left" w:pos="1134"/>
                      <w:tab w:val="left" w:pos="4680"/>
                      <w:tab w:val="left" w:pos="7020"/>
                    </w:tabs>
                    <w:suppressAutoHyphens/>
                    <w:jc w:val="both"/>
                  </w:pPr>
                  <w:r w:rsidRPr="0013795E">
                    <w:t>Adresa poştală:</w:t>
                  </w:r>
                  <w:r w:rsidR="00092C8E">
                    <w:t xml:space="preserve"> </w:t>
                  </w:r>
                  <w:r w:rsidR="00092C8E" w:rsidRPr="00092C8E">
                    <w:t>mun. Chişinău, str. Murelor,3</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1F088883" w:rsidR="00B50773" w:rsidRPr="0013795E" w:rsidRDefault="00B50773" w:rsidP="00092C8E">
                  <w:pPr>
                    <w:tabs>
                      <w:tab w:val="left" w:pos="1134"/>
                      <w:tab w:val="left" w:pos="4680"/>
                      <w:tab w:val="left" w:pos="7020"/>
                    </w:tabs>
                    <w:suppressAutoHyphens/>
                    <w:jc w:val="both"/>
                  </w:pPr>
                  <w:r w:rsidRPr="0013795E">
                    <w:t>Telefon:</w:t>
                  </w:r>
                  <w:r w:rsidR="00092C8E">
                    <w:t xml:space="preserve"> </w:t>
                  </w:r>
                  <w:r w:rsidR="00092C8E" w:rsidRPr="00092C8E">
                    <w:t>(022) 74-23-11 / 74-25-00</w:t>
                  </w:r>
                  <w:r w:rsidR="00092C8E">
                    <w:t xml:space="preserve"> </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0C22B2B" w:rsidR="00B50773" w:rsidRPr="0013795E" w:rsidRDefault="00B50773" w:rsidP="00092C8E">
                  <w:pPr>
                    <w:tabs>
                      <w:tab w:val="left" w:pos="1134"/>
                      <w:tab w:val="left" w:pos="4680"/>
                      <w:tab w:val="left" w:pos="7020"/>
                    </w:tabs>
                    <w:suppressAutoHyphens/>
                    <w:jc w:val="both"/>
                  </w:pPr>
                  <w:r w:rsidRPr="0013795E">
                    <w:t>Cod fiscal:</w:t>
                  </w:r>
                  <w:r w:rsidR="00092C8E">
                    <w:t xml:space="preserve"> </w:t>
                  </w:r>
                  <w:r w:rsidR="00092C8E" w:rsidRPr="00092C8E">
                    <w:t>1005600030818</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3A61FECE" w:rsidR="00B50773" w:rsidRPr="0013795E" w:rsidRDefault="00B50773" w:rsidP="00092C8E">
                  <w:pPr>
                    <w:tabs>
                      <w:tab w:val="left" w:pos="1134"/>
                      <w:tab w:val="left" w:pos="4680"/>
                      <w:tab w:val="left" w:pos="7020"/>
                    </w:tabs>
                    <w:suppressAutoHyphens/>
                    <w:jc w:val="both"/>
                  </w:pPr>
                  <w:r w:rsidRPr="0013795E">
                    <w:t>Banca:</w:t>
                  </w:r>
                  <w:r w:rsidR="00092C8E">
                    <w:t xml:space="preserve"> </w:t>
                  </w:r>
                  <w:r w:rsidR="00092C8E" w:rsidRPr="00092C8E">
                    <w:t>TREZMD2X</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092C8E">
                  <w:pPr>
                    <w:tabs>
                      <w:tab w:val="left" w:pos="1134"/>
                      <w:tab w:val="left" w:pos="4680"/>
                      <w:tab w:val="left" w:pos="7020"/>
                    </w:tabs>
                    <w:suppressAutoHyphens/>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6C0D7628" w:rsidR="00B50773" w:rsidRPr="0013795E" w:rsidRDefault="00B50773" w:rsidP="00092C8E">
                  <w:pPr>
                    <w:tabs>
                      <w:tab w:val="left" w:pos="1134"/>
                      <w:tab w:val="left" w:pos="4680"/>
                      <w:tab w:val="left" w:pos="7020"/>
                    </w:tabs>
                    <w:suppressAutoHyphens/>
                    <w:jc w:val="both"/>
                  </w:pPr>
                  <w:r w:rsidRPr="0013795E">
                    <w:t>IBAN</w:t>
                  </w:r>
                  <w:r w:rsidR="00092C8E">
                    <w:t xml:space="preserve">: </w:t>
                  </w:r>
                  <w:r w:rsidR="00092C8E" w:rsidRPr="00092C8E">
                    <w:t>MD64TRPCCC18430A00412A</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FF5228E" w14:textId="77777777" w:rsidR="00AD7AA4" w:rsidRDefault="00AB2528" w:rsidP="00AD7AA4">
                  <w:pPr>
                    <w:rPr>
                      <w:b/>
                    </w:rPr>
                  </w:pPr>
                  <w:r w:rsidRPr="00C00499">
                    <w:rPr>
                      <w:b/>
                    </w:rPr>
                    <w:t>Furnizorul</w:t>
                  </w:r>
                  <w:r>
                    <w:rPr>
                      <w:b/>
                    </w:rPr>
                    <w:t>/</w:t>
                  </w:r>
                </w:p>
                <w:p w14:paraId="6ACDA679" w14:textId="62083564" w:rsidR="00B50773" w:rsidRPr="0013795E" w:rsidRDefault="00AB2528" w:rsidP="00AD7AA4">
                  <w:pPr>
                    <w:rPr>
                      <w:b/>
                    </w:rPr>
                  </w:pPr>
                  <w:r>
                    <w:rPr>
                      <w:b/>
                    </w:rPr>
                    <w:t xml:space="preserve">Prestatorul </w:t>
                  </w:r>
                  <w:r w:rsidRPr="00C00499">
                    <w:rPr>
                      <w:b/>
                    </w:rPr>
                    <w:t xml:space="preserve">de </w:t>
                  </w:r>
                  <w:r>
                    <w:rPr>
                      <w:b/>
                    </w:rPr>
                    <w:t>bunuri/servicii</w:t>
                  </w:r>
                </w:p>
              </w:tc>
              <w:tc>
                <w:tcPr>
                  <w:tcW w:w="4559" w:type="dxa"/>
                  <w:vAlign w:val="center"/>
                </w:tcPr>
                <w:p w14:paraId="6E78612C" w14:textId="7446FA96" w:rsidR="00B50773" w:rsidRPr="0013795E" w:rsidRDefault="00F041BF" w:rsidP="00AD7AA4">
                  <w:pP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7B52D776" w14:textId="4E5B757B" w:rsidR="00B50773" w:rsidRPr="0013795E" w:rsidRDefault="00B50773" w:rsidP="00AD7AA4">
                  <w:pPr>
                    <w:jc w:val="both"/>
                    <w:rPr>
                      <w:b/>
                    </w:rPr>
                  </w:pPr>
                </w:p>
              </w:tc>
              <w:tc>
                <w:tcPr>
                  <w:tcW w:w="4559" w:type="dxa"/>
                  <w:vAlign w:val="center"/>
                </w:tcPr>
                <w:p w14:paraId="68D547A2" w14:textId="04C2CE66" w:rsidR="00B50773" w:rsidRPr="0013795E" w:rsidRDefault="00AD7AA4" w:rsidP="00AD7AA4">
                  <w:pPr>
                    <w:jc w:val="both"/>
                    <w:rPr>
                      <w:b/>
                    </w:rPr>
                  </w:pPr>
                  <w:r>
                    <w:rPr>
                      <w:b/>
                    </w:rPr>
                    <w:t xml:space="preserve">Director Grigore PORCESCU </w:t>
                  </w:r>
                </w:p>
                <w:p w14:paraId="5929F235" w14:textId="505D1DB0" w:rsidR="00B50773" w:rsidRPr="0013795E" w:rsidRDefault="00B50773" w:rsidP="00AD7AA4">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010DBA7A" w:rsidR="00FB14BE" w:rsidRDefault="00FB14BE" w:rsidP="00952BD0">
            <w:pPr>
              <w:jc w:val="both"/>
            </w:pPr>
          </w:p>
          <w:p w14:paraId="06B7924C" w14:textId="4B741506" w:rsidR="00590EE5" w:rsidRDefault="00590EE5" w:rsidP="00952BD0">
            <w:pPr>
              <w:jc w:val="both"/>
            </w:pPr>
          </w:p>
          <w:p w14:paraId="3F575AFD" w14:textId="154A68F0" w:rsidR="00590EE5" w:rsidRDefault="00590EE5" w:rsidP="00952BD0">
            <w:pPr>
              <w:jc w:val="both"/>
            </w:pPr>
          </w:p>
          <w:p w14:paraId="62A88E89" w14:textId="77710551" w:rsidR="00590EE5" w:rsidRDefault="00590EE5" w:rsidP="00952BD0">
            <w:pPr>
              <w:jc w:val="both"/>
            </w:pPr>
          </w:p>
          <w:p w14:paraId="45E5F5AD" w14:textId="220ED46D" w:rsidR="00590EE5" w:rsidRDefault="00590EE5" w:rsidP="00952BD0">
            <w:pPr>
              <w:jc w:val="both"/>
            </w:pPr>
          </w:p>
          <w:p w14:paraId="2DF826A0" w14:textId="23EE977A" w:rsidR="00590EE5" w:rsidRDefault="00590EE5" w:rsidP="00952BD0">
            <w:pPr>
              <w:jc w:val="both"/>
            </w:pPr>
          </w:p>
          <w:p w14:paraId="1335E483" w14:textId="158C2A1E" w:rsidR="00590EE5" w:rsidRDefault="00590EE5"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5C0B9D0" w:rsidR="00461DAC" w:rsidRPr="00E91463" w:rsidRDefault="002838D9" w:rsidP="00757C6B">
            <w:pPr>
              <w:tabs>
                <w:tab w:val="left" w:pos="2295"/>
              </w:tabs>
              <w:jc w:val="right"/>
            </w:pPr>
            <w:r>
              <w:t>l</w:t>
            </w:r>
            <w:r w:rsidR="00461DAC" w:rsidRPr="00E91463">
              <w:t xml:space="preserve">a contractul nr. </w:t>
            </w:r>
            <w:r w:rsidR="00590EE5">
              <w:t>115</w:t>
            </w:r>
          </w:p>
          <w:p w14:paraId="5DA6F171" w14:textId="64D2EEF7" w:rsidR="00461DAC" w:rsidRPr="00E91463" w:rsidRDefault="00461DAC" w:rsidP="00757C6B">
            <w:pPr>
              <w:tabs>
                <w:tab w:val="left" w:pos="2295"/>
              </w:tabs>
              <w:jc w:val="right"/>
            </w:pPr>
            <w:r w:rsidRPr="00E91463">
              <w:t>Din „</w:t>
            </w:r>
            <w:r w:rsidR="00590EE5">
              <w:t xml:space="preserve"> 15 </w:t>
            </w:r>
            <w:r w:rsidRPr="00E91463">
              <w:t xml:space="preserve">” </w:t>
            </w:r>
            <w:r w:rsidR="00590EE5">
              <w:t xml:space="preserve">septembrie </w:t>
            </w:r>
            <w:r w:rsidRPr="00E91463">
              <w:t>20</w:t>
            </w:r>
            <w:r w:rsidR="00590EE5">
              <w:t>22</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49425C2A" w14:textId="77777777" w:rsidR="00AD7AA4" w:rsidRDefault="00E20F59" w:rsidP="00AD7AA4">
                  <w:pPr>
                    <w:rPr>
                      <w:b/>
                    </w:rPr>
                  </w:pPr>
                  <w:r w:rsidRPr="00C00499">
                    <w:rPr>
                      <w:b/>
                    </w:rPr>
                    <w:t>Furnizorul</w:t>
                  </w:r>
                  <w:r>
                    <w:rPr>
                      <w:b/>
                    </w:rPr>
                    <w:t>/</w:t>
                  </w:r>
                </w:p>
                <w:p w14:paraId="3BD540FA" w14:textId="2A3B8AA3" w:rsidR="00B50773" w:rsidRPr="0013795E" w:rsidRDefault="00E20F59" w:rsidP="00AD7AA4">
                  <w:pPr>
                    <w:rPr>
                      <w:b/>
                    </w:rPr>
                  </w:pP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AD7AA4">
                  <w:pP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00E1D0C5" w:rsidR="00B50773" w:rsidRPr="0013795E" w:rsidRDefault="00AD7AA4" w:rsidP="00B50773">
                  <w:pPr>
                    <w:jc w:val="both"/>
                    <w:rPr>
                      <w:b/>
                    </w:rPr>
                  </w:pPr>
                  <w:r>
                    <w:rPr>
                      <w:b/>
                    </w:rPr>
                    <w:t xml:space="preserve">Director Grigore PORCESCU </w:t>
                  </w: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60F08350" w:rsidR="002B4D12" w:rsidRPr="00E91463" w:rsidRDefault="0003591A" w:rsidP="00757C6B">
            <w:pPr>
              <w:jc w:val="right"/>
              <w:rPr>
                <w:noProof w:val="0"/>
                <w:lang w:val="it-IT"/>
              </w:rPr>
            </w:pPr>
            <w:r w:rsidRPr="00E91463">
              <w:rPr>
                <w:noProof w:val="0"/>
                <w:lang w:val="it-IT"/>
              </w:rPr>
              <w:t>la contractul nr.</w:t>
            </w:r>
            <w:r w:rsidR="00590EE5">
              <w:rPr>
                <w:noProof w:val="0"/>
                <w:lang w:val="it-IT"/>
              </w:rPr>
              <w:t>115</w:t>
            </w:r>
          </w:p>
          <w:p w14:paraId="44DC583F" w14:textId="5E2B390E" w:rsidR="002B4D12" w:rsidRPr="00E91463" w:rsidRDefault="0003591A" w:rsidP="00757C6B">
            <w:pPr>
              <w:jc w:val="right"/>
              <w:rPr>
                <w:noProof w:val="0"/>
                <w:lang w:val="it-IT"/>
              </w:rPr>
            </w:pPr>
            <w:r w:rsidRPr="00E91463">
              <w:rPr>
                <w:noProof w:val="0"/>
                <w:lang w:val="it-IT"/>
              </w:rPr>
              <w:t>din “</w:t>
            </w:r>
            <w:r w:rsidR="00590EE5">
              <w:rPr>
                <w:noProof w:val="0"/>
                <w:lang w:val="it-IT"/>
              </w:rPr>
              <w:t xml:space="preserve"> 15 </w:t>
            </w:r>
            <w:r w:rsidRPr="00E91463">
              <w:rPr>
                <w:noProof w:val="0"/>
                <w:lang w:val="it-IT"/>
              </w:rPr>
              <w:t xml:space="preserve">” </w:t>
            </w:r>
            <w:r w:rsidR="00590EE5">
              <w:rPr>
                <w:noProof w:val="0"/>
                <w:lang w:val="it-IT"/>
              </w:rPr>
              <w:t xml:space="preserve">septembrie </w:t>
            </w:r>
            <w:r w:rsidRPr="00E91463">
              <w:rPr>
                <w:noProof w:val="0"/>
                <w:lang w:val="it-IT"/>
              </w:rPr>
              <w:t xml:space="preserve"> 20</w:t>
            </w:r>
            <w:r w:rsidR="00590EE5">
              <w:rPr>
                <w:noProof w:val="0"/>
                <w:lang w:val="it-IT"/>
              </w:rPr>
              <w:t>22</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61DBBC1F" w:rsidR="00B50773" w:rsidRDefault="00B50773" w:rsidP="00B50773">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45CCE8D9" w14:textId="77777777" w:rsidR="00AD7AA4" w:rsidRPr="0013795E" w:rsidRDefault="00AD7AA4" w:rsidP="00B50773">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527E81C9" w14:textId="77777777" w:rsidR="00AD7AA4" w:rsidRDefault="00E20F59" w:rsidP="00AD7AA4">
                  <w:pPr>
                    <w:rPr>
                      <w:b/>
                    </w:rPr>
                  </w:pPr>
                  <w:r w:rsidRPr="00C00499">
                    <w:rPr>
                      <w:b/>
                    </w:rPr>
                    <w:t>Furnizorul</w:t>
                  </w:r>
                  <w:r>
                    <w:rPr>
                      <w:b/>
                    </w:rPr>
                    <w:t>/</w:t>
                  </w:r>
                </w:p>
                <w:p w14:paraId="42757697" w14:textId="7212B389" w:rsidR="00B50773" w:rsidRPr="0013795E" w:rsidRDefault="00E20F59" w:rsidP="00AD7AA4">
                  <w:pPr>
                    <w:rPr>
                      <w:b/>
                    </w:rPr>
                  </w:pPr>
                  <w:r>
                    <w:rPr>
                      <w:b/>
                    </w:rPr>
                    <w:t xml:space="preserve">Prestatorul </w:t>
                  </w:r>
                  <w:r w:rsidRPr="00C00499">
                    <w:rPr>
                      <w:b/>
                    </w:rPr>
                    <w:t xml:space="preserve">de </w:t>
                  </w:r>
                  <w:r>
                    <w:rPr>
                      <w:b/>
                    </w:rPr>
                    <w:t>bunuri/servicii</w:t>
                  </w:r>
                </w:p>
              </w:tc>
              <w:tc>
                <w:tcPr>
                  <w:tcW w:w="4559" w:type="dxa"/>
                  <w:vAlign w:val="center"/>
                </w:tcPr>
                <w:p w14:paraId="30971E8B" w14:textId="77777777" w:rsidR="00AD7AA4" w:rsidRDefault="00F041BF" w:rsidP="00AD7AA4">
                  <w:pPr>
                    <w:rPr>
                      <w:b/>
                    </w:rPr>
                  </w:pPr>
                  <w:r w:rsidRPr="00F041BF">
                    <w:rPr>
                      <w:b/>
                    </w:rPr>
                    <w:t>Cumpărătorul/Beneficiarul</w:t>
                  </w:r>
                </w:p>
                <w:p w14:paraId="2F5364E9" w14:textId="307B8101" w:rsidR="00AD7AA4" w:rsidRPr="0013795E" w:rsidRDefault="00AD7AA4" w:rsidP="00AD7AA4">
                  <w:pPr>
                    <w:rPr>
                      <w:b/>
                    </w:rPr>
                  </w:pPr>
                  <w:r>
                    <w:rPr>
                      <w:b/>
                    </w:rPr>
                    <w:t>Director Grigore PORCESCU</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1F8726B0" w14:textId="25B6C015" w:rsidR="00DC35AC" w:rsidRDefault="00DC35AC" w:rsidP="00B90D5A">
            <w:pPr>
              <w:rPr>
                <w:noProof w:val="0"/>
                <w:lang w:val="it-IT"/>
              </w:rPr>
            </w:pPr>
          </w:p>
          <w:p w14:paraId="6EF3BBA5" w14:textId="77777777" w:rsidR="00B90D5A" w:rsidRDefault="00B90D5A" w:rsidP="00B90D5A">
            <w:pPr>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423B3501" w:rsidR="008F510B" w:rsidRDefault="008F510B" w:rsidP="00591150">
            <w:pPr>
              <w:jc w:val="right"/>
            </w:pPr>
          </w:p>
          <w:p w14:paraId="746D452C" w14:textId="1F03A9B7" w:rsidR="007413BA" w:rsidRDefault="007413BA" w:rsidP="00591150">
            <w:pPr>
              <w:jc w:val="right"/>
            </w:pPr>
          </w:p>
          <w:p w14:paraId="6A92875A" w14:textId="125F788A" w:rsidR="007413BA" w:rsidRDefault="007413BA" w:rsidP="00591150">
            <w:pPr>
              <w:jc w:val="right"/>
            </w:pPr>
          </w:p>
          <w:p w14:paraId="73A00EBC" w14:textId="5E6242DF" w:rsidR="007413BA" w:rsidRDefault="007413BA" w:rsidP="00591150">
            <w:pPr>
              <w:jc w:val="right"/>
            </w:pPr>
          </w:p>
          <w:p w14:paraId="11A1C76C" w14:textId="744BBA13" w:rsidR="008F510B" w:rsidRDefault="008F510B" w:rsidP="00B90D5A"/>
          <w:p w14:paraId="182E675C" w14:textId="5E9D95D2" w:rsidR="001C2808" w:rsidRDefault="001C2808" w:rsidP="00B90D5A"/>
          <w:p w14:paraId="5E898ACE" w14:textId="77777777" w:rsidR="00001507" w:rsidRDefault="00001507" w:rsidP="00B90D5A"/>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Pr="00D87A71" w:rsidRDefault="007E6935" w:rsidP="00BB314B">
      <w:pPr>
        <w:pStyle w:val="a"/>
        <w:numPr>
          <w:ilvl w:val="0"/>
          <w:numId w:val="53"/>
        </w:numPr>
        <w:tabs>
          <w:tab w:val="clear" w:pos="1134"/>
          <w:tab w:val="left" w:pos="851"/>
        </w:tabs>
        <w:ind w:left="709" w:firstLine="11"/>
        <w:rPr>
          <w:lang w:val="es-ES"/>
        </w:rPr>
      </w:pPr>
      <w:r w:rsidRPr="00D87A71">
        <w:rPr>
          <w:lang w:val="es-ES"/>
        </w:rPr>
        <w:t>Ordinul ministrului finanțelor nr.</w:t>
      </w:r>
      <w:r w:rsidR="008B0C74" w:rsidRPr="00D87A71">
        <w:rPr>
          <w:lang w:val="es-ES"/>
        </w:rPr>
        <w:t xml:space="preserve"> </w:t>
      </w:r>
      <w:r w:rsidRPr="00D87A71">
        <w:rPr>
          <w:lang w:val="es-ES"/>
        </w:rPr>
        <w:t>173/2018 cu privire la aprobarea Documentației standard pentru realizarea achizițiilor publice de bunuri (Monitorul Oficial al Republicii Moldova, 2018, nr.</w:t>
      </w:r>
      <w:r w:rsidR="008B0C74" w:rsidRPr="00D87A71">
        <w:rPr>
          <w:lang w:val="es-ES"/>
        </w:rPr>
        <w:t xml:space="preserve"> </w:t>
      </w:r>
      <w:r w:rsidRPr="00D87A71">
        <w:rPr>
          <w:lang w:val="es-ES"/>
        </w:rPr>
        <w:t>396-397, art.</w:t>
      </w:r>
      <w:r w:rsidR="008B0C74" w:rsidRPr="00D87A71">
        <w:rPr>
          <w:lang w:val="es-ES"/>
        </w:rPr>
        <w:t xml:space="preserve"> </w:t>
      </w:r>
      <w:r w:rsidRPr="00D87A71">
        <w:rPr>
          <w:lang w:val="es-ES"/>
        </w:rPr>
        <w:t>1521), înregistrat la Ministerul Justiției cu nr.</w:t>
      </w:r>
      <w:r w:rsidR="008B0C74" w:rsidRPr="00D87A71">
        <w:rPr>
          <w:lang w:val="es-ES"/>
        </w:rPr>
        <w:t xml:space="preserve"> </w:t>
      </w:r>
      <w:r w:rsidRPr="00D87A71">
        <w:rPr>
          <w:lang w:val="es-ES"/>
        </w:rPr>
        <w:t>1369 din 10 octombrie 2018</w:t>
      </w:r>
      <w:r w:rsidR="002838D9" w:rsidRPr="00D87A71">
        <w:rPr>
          <w:lang w:val="es-ES"/>
        </w:rPr>
        <w:t>.</w:t>
      </w:r>
    </w:p>
    <w:p w14:paraId="27A5F6D9" w14:textId="77777777" w:rsidR="00BB314B" w:rsidRPr="00D87A71" w:rsidRDefault="00BB314B" w:rsidP="00E36039">
      <w:pPr>
        <w:pStyle w:val="a"/>
        <w:numPr>
          <w:ilvl w:val="0"/>
          <w:numId w:val="0"/>
        </w:numPr>
        <w:ind w:left="720"/>
        <w:rPr>
          <w:lang w:val="es-ES"/>
        </w:rPr>
      </w:pPr>
    </w:p>
    <w:p w14:paraId="6A6BF96A" w14:textId="7B81BB94" w:rsidR="007E6935" w:rsidRPr="00D87A71" w:rsidRDefault="007E6935" w:rsidP="00BB314B">
      <w:pPr>
        <w:pStyle w:val="a"/>
        <w:numPr>
          <w:ilvl w:val="0"/>
          <w:numId w:val="53"/>
        </w:numPr>
        <w:tabs>
          <w:tab w:val="clear" w:pos="1134"/>
          <w:tab w:val="left" w:pos="851"/>
        </w:tabs>
        <w:ind w:left="709" w:firstLine="11"/>
        <w:rPr>
          <w:lang w:val="es-ES"/>
        </w:rPr>
      </w:pPr>
      <w:r w:rsidRPr="00D87A71">
        <w:rPr>
          <w:lang w:val="es-ES"/>
        </w:rPr>
        <w:t>Ordinul ministrului finanțelor nr.</w:t>
      </w:r>
      <w:r w:rsidR="008B0C74" w:rsidRPr="00D87A71">
        <w:rPr>
          <w:lang w:val="es-ES"/>
        </w:rPr>
        <w:t xml:space="preserve"> </w:t>
      </w:r>
      <w:r w:rsidRPr="00D87A71">
        <w:rPr>
          <w:lang w:val="es-ES"/>
        </w:rPr>
        <w:t>174/2018 cu privire la aprobarea Documentației standard pentru realizarea achizițiilor publice de servicii (Monitorul Oficial al Republicii Moldova, 2018, nr.</w:t>
      </w:r>
      <w:r w:rsidR="008B0C74" w:rsidRPr="00D87A71">
        <w:rPr>
          <w:lang w:val="es-ES"/>
        </w:rPr>
        <w:t xml:space="preserve"> </w:t>
      </w:r>
      <w:r w:rsidRPr="00D87A71">
        <w:rPr>
          <w:lang w:val="es-ES"/>
        </w:rPr>
        <w:t>396-397, art.</w:t>
      </w:r>
      <w:r w:rsidR="008B0C74" w:rsidRPr="00D87A71">
        <w:rPr>
          <w:lang w:val="es-ES"/>
        </w:rPr>
        <w:t xml:space="preserve"> </w:t>
      </w:r>
      <w:r w:rsidRPr="00D87A71">
        <w:rPr>
          <w:lang w:val="es-ES"/>
        </w:rPr>
        <w:t>1522), înregistrat la Ministerul Justiției cu nr.</w:t>
      </w:r>
      <w:r w:rsidR="008B0C74" w:rsidRPr="00D87A71">
        <w:rPr>
          <w:lang w:val="es-ES"/>
        </w:rPr>
        <w:t xml:space="preserve"> </w:t>
      </w:r>
      <w:r w:rsidRPr="00D87A71">
        <w:rPr>
          <w:lang w:val="es-ES"/>
        </w:rPr>
        <w:t>1367 din 10 octombrie 2018</w:t>
      </w:r>
      <w:r w:rsidR="002838D9" w:rsidRPr="00D87A71">
        <w:rPr>
          <w:lang w:val="es-ES"/>
        </w:rPr>
        <w:t>.</w:t>
      </w:r>
    </w:p>
    <w:p w14:paraId="1A592465" w14:textId="77777777" w:rsidR="00BB314B" w:rsidRDefault="00BB314B" w:rsidP="00BB314B"/>
    <w:p w14:paraId="44415B52" w14:textId="3B060F68" w:rsidR="00BB314B" w:rsidRPr="00D87A71" w:rsidRDefault="00BB314B" w:rsidP="00BB314B">
      <w:pPr>
        <w:pStyle w:val="a"/>
        <w:numPr>
          <w:ilvl w:val="0"/>
          <w:numId w:val="53"/>
        </w:numPr>
        <w:tabs>
          <w:tab w:val="clear" w:pos="1134"/>
          <w:tab w:val="left" w:pos="851"/>
        </w:tabs>
        <w:ind w:left="709" w:firstLine="11"/>
        <w:rPr>
          <w:lang w:val="es-ES"/>
        </w:rPr>
      </w:pPr>
      <w:r w:rsidRPr="00D87A71">
        <w:rPr>
          <w:lang w:val="es-ES"/>
        </w:rPr>
        <w:t>Ordinul ministrului finanțelor nr.</w:t>
      </w:r>
      <w:r w:rsidR="008B0C74" w:rsidRPr="00D87A71">
        <w:rPr>
          <w:lang w:val="es-ES"/>
        </w:rPr>
        <w:t xml:space="preserve"> </w:t>
      </w:r>
      <w:r w:rsidRPr="00D87A71">
        <w:rPr>
          <w:lang w:val="es-ES"/>
        </w:rPr>
        <w:t>175/2018 cu privire la aprobarea Documentației standard pentru realizarea achizițiilor publice de bunuri și servicii prin cererea ofertleor de prețuri (Monitorul Oficial al Republicii Moldova, 2018, nr.</w:t>
      </w:r>
      <w:r w:rsidR="008B0C74" w:rsidRPr="00D87A71">
        <w:rPr>
          <w:lang w:val="es-ES"/>
        </w:rPr>
        <w:t xml:space="preserve"> </w:t>
      </w:r>
      <w:r w:rsidRPr="00D87A71">
        <w:rPr>
          <w:lang w:val="es-ES"/>
        </w:rPr>
        <w:t>396-397, art.</w:t>
      </w:r>
      <w:r w:rsidR="008B0C74" w:rsidRPr="00D87A71">
        <w:rPr>
          <w:lang w:val="es-ES"/>
        </w:rPr>
        <w:t xml:space="preserve"> </w:t>
      </w:r>
      <w:r w:rsidRPr="00D87A71">
        <w:rPr>
          <w:lang w:val="es-ES"/>
        </w:rPr>
        <w:t>1523), înregistrat la Ministerul Justiției cu nr.</w:t>
      </w:r>
      <w:r w:rsidR="008B0C74" w:rsidRPr="00D87A71">
        <w:rPr>
          <w:lang w:val="es-ES"/>
        </w:rPr>
        <w:t xml:space="preserve"> </w:t>
      </w:r>
      <w:r w:rsidRPr="00D87A71">
        <w:rPr>
          <w:lang w:val="es-ES"/>
        </w:rPr>
        <w:t>1368 din 10 octombrie 2018.</w:t>
      </w:r>
    </w:p>
    <w:p w14:paraId="67D84BC9" w14:textId="77777777" w:rsidR="00BB314B" w:rsidRPr="00D87A71" w:rsidRDefault="00BB314B" w:rsidP="00E36039">
      <w:pPr>
        <w:pStyle w:val="a"/>
        <w:numPr>
          <w:ilvl w:val="0"/>
          <w:numId w:val="0"/>
        </w:numPr>
        <w:ind w:left="720"/>
        <w:rPr>
          <w:lang w:val="es-ES"/>
        </w:rPr>
      </w:pPr>
    </w:p>
    <w:p w14:paraId="356EDFA6" w14:textId="14418162" w:rsidR="00FB14BE" w:rsidRPr="00D87A71" w:rsidRDefault="00591150" w:rsidP="00E36039">
      <w:pPr>
        <w:pStyle w:val="a"/>
        <w:numPr>
          <w:ilvl w:val="0"/>
          <w:numId w:val="0"/>
        </w:numPr>
        <w:ind w:left="720"/>
        <w:rPr>
          <w:lang w:val="es-ES"/>
        </w:rPr>
      </w:pPr>
      <w:r w:rsidRPr="00D87A71">
        <w:rPr>
          <w:lang w:val="es-ES"/>
        </w:rPr>
        <w:t xml:space="preserve">  </w:t>
      </w:r>
      <w:r w:rsidR="00BB314B" w:rsidRPr="00D87A71">
        <w:rPr>
          <w:lang w:val="es-ES"/>
        </w:rPr>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7BE9" w14:textId="77777777" w:rsidR="00B6749F" w:rsidRDefault="00B6749F" w:rsidP="00A20ACF">
      <w:r>
        <w:separator/>
      </w:r>
    </w:p>
  </w:endnote>
  <w:endnote w:type="continuationSeparator" w:id="0">
    <w:p w14:paraId="5C5E7200" w14:textId="77777777" w:rsidR="00B6749F" w:rsidRDefault="00B6749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FF4A40" w:rsidRDefault="00FF4A40">
        <w:pPr>
          <w:pStyle w:val="a4"/>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0471" w14:textId="77777777" w:rsidR="00B6749F" w:rsidRDefault="00B6749F" w:rsidP="00A20ACF">
      <w:r>
        <w:separator/>
      </w:r>
    </w:p>
  </w:footnote>
  <w:footnote w:type="continuationSeparator" w:id="0">
    <w:p w14:paraId="409829FB" w14:textId="77777777" w:rsidR="00B6749F" w:rsidRDefault="00B6749F"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613DB"/>
    <w:multiLevelType w:val="hybridMultilevel"/>
    <w:tmpl w:val="0D0CEDBA"/>
    <w:lvl w:ilvl="0" w:tplc="9AFA0194">
      <w:start w:val="1"/>
      <w:numFmt w:val="decimal"/>
      <w:lvlText w:val="%1."/>
      <w:lvlJc w:val="left"/>
      <w:pPr>
        <w:ind w:left="1069" w:hanging="36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306543757">
    <w:abstractNumId w:val="32"/>
  </w:num>
  <w:num w:numId="2" w16cid:durableId="1834491626">
    <w:abstractNumId w:val="37"/>
  </w:num>
  <w:num w:numId="3" w16cid:durableId="1312440880">
    <w:abstractNumId w:val="8"/>
  </w:num>
  <w:num w:numId="4" w16cid:durableId="1472288283">
    <w:abstractNumId w:val="12"/>
  </w:num>
  <w:num w:numId="5" w16cid:durableId="702829166">
    <w:abstractNumId w:val="9"/>
  </w:num>
  <w:num w:numId="6" w16cid:durableId="1403485913">
    <w:abstractNumId w:val="34"/>
  </w:num>
  <w:num w:numId="7" w16cid:durableId="1205411693">
    <w:abstractNumId w:val="4"/>
  </w:num>
  <w:num w:numId="8" w16cid:durableId="1542936010">
    <w:abstractNumId w:val="36"/>
  </w:num>
  <w:num w:numId="9" w16cid:durableId="1509099882">
    <w:abstractNumId w:val="30"/>
  </w:num>
  <w:num w:numId="10" w16cid:durableId="455560238">
    <w:abstractNumId w:val="5"/>
  </w:num>
  <w:num w:numId="11" w16cid:durableId="657419900">
    <w:abstractNumId w:val="14"/>
  </w:num>
  <w:num w:numId="12" w16cid:durableId="1232422930">
    <w:abstractNumId w:val="23"/>
  </w:num>
  <w:num w:numId="13" w16cid:durableId="987635658">
    <w:abstractNumId w:val="18"/>
  </w:num>
  <w:num w:numId="14" w16cid:durableId="939145160">
    <w:abstractNumId w:val="35"/>
  </w:num>
  <w:num w:numId="15" w16cid:durableId="1804733580">
    <w:abstractNumId w:val="6"/>
  </w:num>
  <w:num w:numId="16" w16cid:durableId="681863017">
    <w:abstractNumId w:val="3"/>
  </w:num>
  <w:num w:numId="17" w16cid:durableId="1567061571">
    <w:abstractNumId w:val="17"/>
  </w:num>
  <w:num w:numId="18" w16cid:durableId="1084885051">
    <w:abstractNumId w:val="2"/>
  </w:num>
  <w:num w:numId="19" w16cid:durableId="1022974179">
    <w:abstractNumId w:val="25"/>
  </w:num>
  <w:num w:numId="20" w16cid:durableId="1889536090">
    <w:abstractNumId w:val="15"/>
  </w:num>
  <w:num w:numId="21" w16cid:durableId="576480051">
    <w:abstractNumId w:val="31"/>
  </w:num>
  <w:num w:numId="22" w16cid:durableId="352146414">
    <w:abstractNumId w:val="27"/>
  </w:num>
  <w:num w:numId="23" w16cid:durableId="1320353801">
    <w:abstractNumId w:val="29"/>
  </w:num>
  <w:num w:numId="24" w16cid:durableId="555702874">
    <w:abstractNumId w:val="0"/>
  </w:num>
  <w:num w:numId="25" w16cid:durableId="1564442543">
    <w:abstractNumId w:val="20"/>
  </w:num>
  <w:num w:numId="26" w16cid:durableId="1796944088">
    <w:abstractNumId w:val="37"/>
  </w:num>
  <w:num w:numId="27" w16cid:durableId="1527868926">
    <w:abstractNumId w:val="37"/>
  </w:num>
  <w:num w:numId="28" w16cid:durableId="127748898">
    <w:abstractNumId w:val="37"/>
  </w:num>
  <w:num w:numId="29" w16cid:durableId="37706862">
    <w:abstractNumId w:val="28"/>
  </w:num>
  <w:num w:numId="30" w16cid:durableId="957225231">
    <w:abstractNumId w:val="37"/>
  </w:num>
  <w:num w:numId="31" w16cid:durableId="692338905">
    <w:abstractNumId w:val="37"/>
  </w:num>
  <w:num w:numId="32" w16cid:durableId="1433164268">
    <w:abstractNumId w:val="32"/>
    <w:lvlOverride w:ilvl="0">
      <w:startOverride w:val="1"/>
    </w:lvlOverride>
  </w:num>
  <w:num w:numId="33" w16cid:durableId="2016495996">
    <w:abstractNumId w:val="22"/>
  </w:num>
  <w:num w:numId="34" w16cid:durableId="878979692">
    <w:abstractNumId w:val="37"/>
  </w:num>
  <w:num w:numId="35" w16cid:durableId="1161777745">
    <w:abstractNumId w:val="37"/>
  </w:num>
  <w:num w:numId="36" w16cid:durableId="1976251951">
    <w:abstractNumId w:val="37"/>
  </w:num>
  <w:num w:numId="37" w16cid:durableId="1440444515">
    <w:abstractNumId w:val="37"/>
  </w:num>
  <w:num w:numId="38" w16cid:durableId="112797437">
    <w:abstractNumId w:val="33"/>
  </w:num>
  <w:num w:numId="39" w16cid:durableId="1952737131">
    <w:abstractNumId w:val="26"/>
  </w:num>
  <w:num w:numId="40" w16cid:durableId="632099584">
    <w:abstractNumId w:val="32"/>
    <w:lvlOverride w:ilvl="0">
      <w:startOverride w:val="2"/>
    </w:lvlOverride>
  </w:num>
  <w:num w:numId="41" w16cid:durableId="797996112">
    <w:abstractNumId w:val="37"/>
    <w:lvlOverride w:ilvl="0">
      <w:startOverride w:val="7"/>
    </w:lvlOverride>
  </w:num>
  <w:num w:numId="42" w16cid:durableId="1414356158">
    <w:abstractNumId w:val="37"/>
  </w:num>
  <w:num w:numId="43" w16cid:durableId="1211110014">
    <w:abstractNumId w:val="37"/>
  </w:num>
  <w:num w:numId="44" w16cid:durableId="58022606">
    <w:abstractNumId w:val="37"/>
  </w:num>
  <w:num w:numId="45" w16cid:durableId="333339163">
    <w:abstractNumId w:val="16"/>
  </w:num>
  <w:num w:numId="46" w16cid:durableId="475342939">
    <w:abstractNumId w:val="13"/>
  </w:num>
  <w:num w:numId="47" w16cid:durableId="1857383686">
    <w:abstractNumId w:val="19"/>
  </w:num>
  <w:num w:numId="48" w16cid:durableId="923488942">
    <w:abstractNumId w:val="10"/>
  </w:num>
  <w:num w:numId="49" w16cid:durableId="908345071">
    <w:abstractNumId w:val="7"/>
  </w:num>
  <w:num w:numId="50" w16cid:durableId="5252780">
    <w:abstractNumId w:val="21"/>
  </w:num>
  <w:num w:numId="51" w16cid:durableId="96877206">
    <w:abstractNumId w:val="37"/>
  </w:num>
  <w:num w:numId="52" w16cid:durableId="366299902">
    <w:abstractNumId w:val="24"/>
  </w:num>
  <w:num w:numId="53" w16cid:durableId="1374958667">
    <w:abstractNumId w:val="11"/>
  </w:num>
  <w:num w:numId="54" w16cid:durableId="1396968482">
    <w:abstractNumId w:val="37"/>
  </w:num>
  <w:num w:numId="55" w16cid:durableId="1604413692">
    <w:abstractNumId w:val="37"/>
  </w:num>
  <w:num w:numId="56" w16cid:durableId="1603679684">
    <w:abstractNumId w:val="37"/>
  </w:num>
  <w:num w:numId="57" w16cid:durableId="1856536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76639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3757334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1507"/>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1DB"/>
    <w:rsid w:val="00055A06"/>
    <w:rsid w:val="000565E9"/>
    <w:rsid w:val="00056F96"/>
    <w:rsid w:val="00057663"/>
    <w:rsid w:val="00057F3A"/>
    <w:rsid w:val="00060382"/>
    <w:rsid w:val="00064F1F"/>
    <w:rsid w:val="00065C50"/>
    <w:rsid w:val="00067D0D"/>
    <w:rsid w:val="0007146B"/>
    <w:rsid w:val="00071859"/>
    <w:rsid w:val="0007384D"/>
    <w:rsid w:val="00073985"/>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C8E"/>
    <w:rsid w:val="00092E6C"/>
    <w:rsid w:val="00093056"/>
    <w:rsid w:val="000930AB"/>
    <w:rsid w:val="00093AE5"/>
    <w:rsid w:val="00096009"/>
    <w:rsid w:val="00096AB9"/>
    <w:rsid w:val="00097617"/>
    <w:rsid w:val="000A2D22"/>
    <w:rsid w:val="000A3A09"/>
    <w:rsid w:val="000A63ED"/>
    <w:rsid w:val="000A7988"/>
    <w:rsid w:val="000A7A90"/>
    <w:rsid w:val="000B2369"/>
    <w:rsid w:val="000B5D92"/>
    <w:rsid w:val="000B6CE5"/>
    <w:rsid w:val="000C00CF"/>
    <w:rsid w:val="000C3C74"/>
    <w:rsid w:val="000C4352"/>
    <w:rsid w:val="000C470A"/>
    <w:rsid w:val="000C5AE0"/>
    <w:rsid w:val="000C6960"/>
    <w:rsid w:val="000C7750"/>
    <w:rsid w:val="000D0644"/>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6AC"/>
    <w:rsid w:val="000E59DD"/>
    <w:rsid w:val="000F0030"/>
    <w:rsid w:val="000F13FE"/>
    <w:rsid w:val="000F148A"/>
    <w:rsid w:val="000F1DBF"/>
    <w:rsid w:val="000F2B1A"/>
    <w:rsid w:val="000F52DC"/>
    <w:rsid w:val="000F5439"/>
    <w:rsid w:val="000F5604"/>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3F92"/>
    <w:rsid w:val="00115188"/>
    <w:rsid w:val="0011719D"/>
    <w:rsid w:val="0012160C"/>
    <w:rsid w:val="00121CBA"/>
    <w:rsid w:val="001227DA"/>
    <w:rsid w:val="001233E8"/>
    <w:rsid w:val="001236F3"/>
    <w:rsid w:val="001247DC"/>
    <w:rsid w:val="001252BB"/>
    <w:rsid w:val="00125410"/>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2A9"/>
    <w:rsid w:val="0013795E"/>
    <w:rsid w:val="001401CD"/>
    <w:rsid w:val="001407E8"/>
    <w:rsid w:val="00142784"/>
    <w:rsid w:val="0014385D"/>
    <w:rsid w:val="00144066"/>
    <w:rsid w:val="00144AB7"/>
    <w:rsid w:val="00146734"/>
    <w:rsid w:val="001467C0"/>
    <w:rsid w:val="00147538"/>
    <w:rsid w:val="00147FCE"/>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1BC"/>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2808"/>
    <w:rsid w:val="001C435E"/>
    <w:rsid w:val="001C4B99"/>
    <w:rsid w:val="001C4DFD"/>
    <w:rsid w:val="001C5A47"/>
    <w:rsid w:val="001C6D83"/>
    <w:rsid w:val="001D0242"/>
    <w:rsid w:val="001D034F"/>
    <w:rsid w:val="001D0651"/>
    <w:rsid w:val="001D3039"/>
    <w:rsid w:val="001D3985"/>
    <w:rsid w:val="001D417A"/>
    <w:rsid w:val="001D4CBC"/>
    <w:rsid w:val="001D5966"/>
    <w:rsid w:val="001D5BBA"/>
    <w:rsid w:val="001D7219"/>
    <w:rsid w:val="001D7F9E"/>
    <w:rsid w:val="001E29F8"/>
    <w:rsid w:val="001E3007"/>
    <w:rsid w:val="001E6133"/>
    <w:rsid w:val="001E7956"/>
    <w:rsid w:val="001F0ACC"/>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6F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55D11"/>
    <w:rsid w:val="00260B38"/>
    <w:rsid w:val="002614DE"/>
    <w:rsid w:val="00264637"/>
    <w:rsid w:val="00266B88"/>
    <w:rsid w:val="00266F98"/>
    <w:rsid w:val="00267E8E"/>
    <w:rsid w:val="002739A1"/>
    <w:rsid w:val="00275D82"/>
    <w:rsid w:val="002767DE"/>
    <w:rsid w:val="00276D0B"/>
    <w:rsid w:val="00277D8C"/>
    <w:rsid w:val="002828B9"/>
    <w:rsid w:val="002832B5"/>
    <w:rsid w:val="002838D9"/>
    <w:rsid w:val="002849C9"/>
    <w:rsid w:val="00284ED0"/>
    <w:rsid w:val="002854C7"/>
    <w:rsid w:val="00286020"/>
    <w:rsid w:val="00286387"/>
    <w:rsid w:val="00286604"/>
    <w:rsid w:val="0028702D"/>
    <w:rsid w:val="002870C3"/>
    <w:rsid w:val="00290040"/>
    <w:rsid w:val="002909B7"/>
    <w:rsid w:val="00290D06"/>
    <w:rsid w:val="00290D28"/>
    <w:rsid w:val="002911C9"/>
    <w:rsid w:val="00291CA8"/>
    <w:rsid w:val="00291E27"/>
    <w:rsid w:val="00292856"/>
    <w:rsid w:val="00293B39"/>
    <w:rsid w:val="0029594F"/>
    <w:rsid w:val="002A015F"/>
    <w:rsid w:val="002A04D8"/>
    <w:rsid w:val="002A0AE5"/>
    <w:rsid w:val="002A0E2C"/>
    <w:rsid w:val="002A26B7"/>
    <w:rsid w:val="002A68CD"/>
    <w:rsid w:val="002A6E99"/>
    <w:rsid w:val="002B3CCA"/>
    <w:rsid w:val="002B3E6F"/>
    <w:rsid w:val="002B41C5"/>
    <w:rsid w:val="002B4D12"/>
    <w:rsid w:val="002B4DC3"/>
    <w:rsid w:val="002B5DEF"/>
    <w:rsid w:val="002B624D"/>
    <w:rsid w:val="002B7A36"/>
    <w:rsid w:val="002C2210"/>
    <w:rsid w:val="002C2965"/>
    <w:rsid w:val="002C31A1"/>
    <w:rsid w:val="002C4354"/>
    <w:rsid w:val="002C4803"/>
    <w:rsid w:val="002C764E"/>
    <w:rsid w:val="002C7B73"/>
    <w:rsid w:val="002C7CCD"/>
    <w:rsid w:val="002D1A7E"/>
    <w:rsid w:val="002D2505"/>
    <w:rsid w:val="002D53E4"/>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499A"/>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6E18"/>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E8B"/>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24A"/>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2490"/>
    <w:rsid w:val="00473CA9"/>
    <w:rsid w:val="00474497"/>
    <w:rsid w:val="00477143"/>
    <w:rsid w:val="0047776F"/>
    <w:rsid w:val="00480208"/>
    <w:rsid w:val="00484113"/>
    <w:rsid w:val="004856C0"/>
    <w:rsid w:val="00485A35"/>
    <w:rsid w:val="0049123D"/>
    <w:rsid w:val="00491A3D"/>
    <w:rsid w:val="00493E00"/>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9C7"/>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361F"/>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AF7"/>
    <w:rsid w:val="0057329B"/>
    <w:rsid w:val="00573A39"/>
    <w:rsid w:val="005754E4"/>
    <w:rsid w:val="00575B83"/>
    <w:rsid w:val="005827D9"/>
    <w:rsid w:val="00583B50"/>
    <w:rsid w:val="00585937"/>
    <w:rsid w:val="00590BCC"/>
    <w:rsid w:val="00590EDE"/>
    <w:rsid w:val="00590EE5"/>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355D"/>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47ECC"/>
    <w:rsid w:val="006504AB"/>
    <w:rsid w:val="00650510"/>
    <w:rsid w:val="00650958"/>
    <w:rsid w:val="00650E1C"/>
    <w:rsid w:val="0065243D"/>
    <w:rsid w:val="006526E7"/>
    <w:rsid w:val="00652C78"/>
    <w:rsid w:val="0065496F"/>
    <w:rsid w:val="00657833"/>
    <w:rsid w:val="00660111"/>
    <w:rsid w:val="006620F8"/>
    <w:rsid w:val="0066235C"/>
    <w:rsid w:val="006638BF"/>
    <w:rsid w:val="00663CEB"/>
    <w:rsid w:val="0066521B"/>
    <w:rsid w:val="00666A9B"/>
    <w:rsid w:val="00667B1F"/>
    <w:rsid w:val="00667C91"/>
    <w:rsid w:val="006707C3"/>
    <w:rsid w:val="00670E87"/>
    <w:rsid w:val="0067168F"/>
    <w:rsid w:val="0067204F"/>
    <w:rsid w:val="0067392B"/>
    <w:rsid w:val="00674E63"/>
    <w:rsid w:val="0067797D"/>
    <w:rsid w:val="00680AC9"/>
    <w:rsid w:val="006819B2"/>
    <w:rsid w:val="0068226E"/>
    <w:rsid w:val="00683A89"/>
    <w:rsid w:val="006864B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A89"/>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13BA"/>
    <w:rsid w:val="0074397A"/>
    <w:rsid w:val="00750A6E"/>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E0C"/>
    <w:rsid w:val="00773FE9"/>
    <w:rsid w:val="00774881"/>
    <w:rsid w:val="00776ADB"/>
    <w:rsid w:val="00777538"/>
    <w:rsid w:val="00781336"/>
    <w:rsid w:val="00783FE9"/>
    <w:rsid w:val="00785E49"/>
    <w:rsid w:val="00792182"/>
    <w:rsid w:val="007939DD"/>
    <w:rsid w:val="0079540A"/>
    <w:rsid w:val="007959BF"/>
    <w:rsid w:val="007A1DFA"/>
    <w:rsid w:val="007A2F41"/>
    <w:rsid w:val="007A3892"/>
    <w:rsid w:val="007A3EAB"/>
    <w:rsid w:val="007A3F02"/>
    <w:rsid w:val="007A5A6E"/>
    <w:rsid w:val="007A6D74"/>
    <w:rsid w:val="007A75D0"/>
    <w:rsid w:val="007B0F63"/>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727"/>
    <w:rsid w:val="0086183C"/>
    <w:rsid w:val="008622F1"/>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01F3"/>
    <w:rsid w:val="00881C9F"/>
    <w:rsid w:val="008823D0"/>
    <w:rsid w:val="00883577"/>
    <w:rsid w:val="00887BE2"/>
    <w:rsid w:val="00891872"/>
    <w:rsid w:val="00892692"/>
    <w:rsid w:val="0089355B"/>
    <w:rsid w:val="00893E7C"/>
    <w:rsid w:val="00896119"/>
    <w:rsid w:val="008A0192"/>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6B89"/>
    <w:rsid w:val="008B718E"/>
    <w:rsid w:val="008B75B2"/>
    <w:rsid w:val="008B7CBD"/>
    <w:rsid w:val="008C0290"/>
    <w:rsid w:val="008C0B6E"/>
    <w:rsid w:val="008C182E"/>
    <w:rsid w:val="008C73BC"/>
    <w:rsid w:val="008D067E"/>
    <w:rsid w:val="008D07D9"/>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3C37"/>
    <w:rsid w:val="00916065"/>
    <w:rsid w:val="00920A78"/>
    <w:rsid w:val="00920F84"/>
    <w:rsid w:val="0092158C"/>
    <w:rsid w:val="00922793"/>
    <w:rsid w:val="009230E9"/>
    <w:rsid w:val="009258C8"/>
    <w:rsid w:val="00925DF7"/>
    <w:rsid w:val="00926C42"/>
    <w:rsid w:val="00926CDF"/>
    <w:rsid w:val="00931320"/>
    <w:rsid w:val="009313B8"/>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611"/>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5A7B"/>
    <w:rsid w:val="009666F7"/>
    <w:rsid w:val="00966FD0"/>
    <w:rsid w:val="009700A7"/>
    <w:rsid w:val="00970854"/>
    <w:rsid w:val="009747EF"/>
    <w:rsid w:val="00974C17"/>
    <w:rsid w:val="00975AC9"/>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035"/>
    <w:rsid w:val="009B12EE"/>
    <w:rsid w:val="009B36B8"/>
    <w:rsid w:val="009B3B58"/>
    <w:rsid w:val="009B3F29"/>
    <w:rsid w:val="009B5EEA"/>
    <w:rsid w:val="009C0268"/>
    <w:rsid w:val="009C1485"/>
    <w:rsid w:val="009C148D"/>
    <w:rsid w:val="009C2598"/>
    <w:rsid w:val="009C2F8F"/>
    <w:rsid w:val="009C3734"/>
    <w:rsid w:val="009C6148"/>
    <w:rsid w:val="009C754D"/>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19"/>
    <w:rsid w:val="00A07B23"/>
    <w:rsid w:val="00A1178E"/>
    <w:rsid w:val="00A1307C"/>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47DF6"/>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2E73"/>
    <w:rsid w:val="00A63226"/>
    <w:rsid w:val="00A6499A"/>
    <w:rsid w:val="00A65D47"/>
    <w:rsid w:val="00A65FAA"/>
    <w:rsid w:val="00A66664"/>
    <w:rsid w:val="00A6782B"/>
    <w:rsid w:val="00A67C9F"/>
    <w:rsid w:val="00A67EEF"/>
    <w:rsid w:val="00A7203F"/>
    <w:rsid w:val="00A72333"/>
    <w:rsid w:val="00A73BAF"/>
    <w:rsid w:val="00A75527"/>
    <w:rsid w:val="00A763EB"/>
    <w:rsid w:val="00A76842"/>
    <w:rsid w:val="00A76B48"/>
    <w:rsid w:val="00A77C4F"/>
    <w:rsid w:val="00A81F13"/>
    <w:rsid w:val="00A820C2"/>
    <w:rsid w:val="00A84B21"/>
    <w:rsid w:val="00A85592"/>
    <w:rsid w:val="00A85C06"/>
    <w:rsid w:val="00A875CF"/>
    <w:rsid w:val="00A900BE"/>
    <w:rsid w:val="00A9284F"/>
    <w:rsid w:val="00A93C8E"/>
    <w:rsid w:val="00A946E0"/>
    <w:rsid w:val="00A953D2"/>
    <w:rsid w:val="00A96BD5"/>
    <w:rsid w:val="00A96FA9"/>
    <w:rsid w:val="00A973C8"/>
    <w:rsid w:val="00AA1372"/>
    <w:rsid w:val="00AA3E12"/>
    <w:rsid w:val="00AA698F"/>
    <w:rsid w:val="00AA70E8"/>
    <w:rsid w:val="00AB2528"/>
    <w:rsid w:val="00AB2648"/>
    <w:rsid w:val="00AB3067"/>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D7AA4"/>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739A"/>
    <w:rsid w:val="00B00190"/>
    <w:rsid w:val="00B0183E"/>
    <w:rsid w:val="00B023ED"/>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924"/>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6749F"/>
    <w:rsid w:val="00B720FE"/>
    <w:rsid w:val="00B73964"/>
    <w:rsid w:val="00B74898"/>
    <w:rsid w:val="00B75A38"/>
    <w:rsid w:val="00B764B7"/>
    <w:rsid w:val="00B76D90"/>
    <w:rsid w:val="00B77248"/>
    <w:rsid w:val="00B777DC"/>
    <w:rsid w:val="00B77CD1"/>
    <w:rsid w:val="00B81043"/>
    <w:rsid w:val="00B90D5A"/>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065"/>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5F67"/>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4AAB"/>
    <w:rsid w:val="00CB5A3C"/>
    <w:rsid w:val="00CB5DEC"/>
    <w:rsid w:val="00CC0BA8"/>
    <w:rsid w:val="00CC3A09"/>
    <w:rsid w:val="00CC6514"/>
    <w:rsid w:val="00CC6536"/>
    <w:rsid w:val="00CC6697"/>
    <w:rsid w:val="00CD0B06"/>
    <w:rsid w:val="00CD25CC"/>
    <w:rsid w:val="00CD278A"/>
    <w:rsid w:val="00CD2C95"/>
    <w:rsid w:val="00CD31E8"/>
    <w:rsid w:val="00CD4348"/>
    <w:rsid w:val="00CD5C6E"/>
    <w:rsid w:val="00CD67DE"/>
    <w:rsid w:val="00CE1192"/>
    <w:rsid w:val="00CE11D6"/>
    <w:rsid w:val="00CE32F1"/>
    <w:rsid w:val="00CE3D8F"/>
    <w:rsid w:val="00CE4974"/>
    <w:rsid w:val="00CE5D4B"/>
    <w:rsid w:val="00CF09D7"/>
    <w:rsid w:val="00CF101D"/>
    <w:rsid w:val="00CF13DA"/>
    <w:rsid w:val="00CF39BF"/>
    <w:rsid w:val="00CF55CA"/>
    <w:rsid w:val="00CF7C8B"/>
    <w:rsid w:val="00CF7F40"/>
    <w:rsid w:val="00D012A2"/>
    <w:rsid w:val="00D01642"/>
    <w:rsid w:val="00D02623"/>
    <w:rsid w:val="00D03BCF"/>
    <w:rsid w:val="00D05A94"/>
    <w:rsid w:val="00D10AC2"/>
    <w:rsid w:val="00D1144C"/>
    <w:rsid w:val="00D11588"/>
    <w:rsid w:val="00D128AC"/>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28"/>
    <w:rsid w:val="00D3764E"/>
    <w:rsid w:val="00D379F6"/>
    <w:rsid w:val="00D4075B"/>
    <w:rsid w:val="00D43CA7"/>
    <w:rsid w:val="00D455A9"/>
    <w:rsid w:val="00D46D44"/>
    <w:rsid w:val="00D474D6"/>
    <w:rsid w:val="00D5036B"/>
    <w:rsid w:val="00D51EB7"/>
    <w:rsid w:val="00D53233"/>
    <w:rsid w:val="00D553E7"/>
    <w:rsid w:val="00D56452"/>
    <w:rsid w:val="00D5660E"/>
    <w:rsid w:val="00D61AFF"/>
    <w:rsid w:val="00D63592"/>
    <w:rsid w:val="00D63725"/>
    <w:rsid w:val="00D63D18"/>
    <w:rsid w:val="00D64A57"/>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A71"/>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EB7"/>
    <w:rsid w:val="00DC0C09"/>
    <w:rsid w:val="00DC1073"/>
    <w:rsid w:val="00DC2E3A"/>
    <w:rsid w:val="00DC35AC"/>
    <w:rsid w:val="00DC6A83"/>
    <w:rsid w:val="00DD155F"/>
    <w:rsid w:val="00DD165A"/>
    <w:rsid w:val="00DD1675"/>
    <w:rsid w:val="00DD2404"/>
    <w:rsid w:val="00DD4A09"/>
    <w:rsid w:val="00DD50E5"/>
    <w:rsid w:val="00DD583A"/>
    <w:rsid w:val="00DD5869"/>
    <w:rsid w:val="00DE01E7"/>
    <w:rsid w:val="00DE0FF5"/>
    <w:rsid w:val="00DE3066"/>
    <w:rsid w:val="00DE5104"/>
    <w:rsid w:val="00DF0F70"/>
    <w:rsid w:val="00DF4668"/>
    <w:rsid w:val="00DF4D66"/>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3F67"/>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7D5E"/>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6ACB"/>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4862"/>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61DA"/>
    <w:rsid w:val="00ED67C4"/>
    <w:rsid w:val="00EE1025"/>
    <w:rsid w:val="00EE14E7"/>
    <w:rsid w:val="00EE204E"/>
    <w:rsid w:val="00EE2F3E"/>
    <w:rsid w:val="00EE45AE"/>
    <w:rsid w:val="00EE489D"/>
    <w:rsid w:val="00EF143F"/>
    <w:rsid w:val="00EF2B11"/>
    <w:rsid w:val="00EF3B66"/>
    <w:rsid w:val="00EF40D6"/>
    <w:rsid w:val="00EF4D0E"/>
    <w:rsid w:val="00EF675A"/>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3C93"/>
    <w:rsid w:val="00F26D37"/>
    <w:rsid w:val="00F329F2"/>
    <w:rsid w:val="00F34383"/>
    <w:rsid w:val="00F34609"/>
    <w:rsid w:val="00F356D1"/>
    <w:rsid w:val="00F365F9"/>
    <w:rsid w:val="00F37696"/>
    <w:rsid w:val="00F37A16"/>
    <w:rsid w:val="00F37E42"/>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245"/>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C0D"/>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6E1A"/>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customStyle="1" w:styleId="aff3">
    <w:name w:val="Содержимое таблицы"/>
    <w:basedOn w:val="a0"/>
    <w:rsid w:val="00783FE9"/>
    <w:pPr>
      <w:widowControl w:val="0"/>
      <w:suppressLineNumbers/>
      <w:suppressAutoHyphens/>
    </w:pPr>
    <w:rPr>
      <w:rFonts w:ascii="Arial" w:eastAsia="Lucida Sans Unicode" w:hAnsi="Arial"/>
      <w:noProof w:val="0"/>
      <w:kern w:val="1"/>
      <w:sz w:val="20"/>
      <w:lang w:val="ru-RU"/>
    </w:rPr>
  </w:style>
  <w:style w:type="character" w:styleId="aff4">
    <w:name w:val="Unresolved Mention"/>
    <w:basedOn w:val="a1"/>
    <w:uiPriority w:val="99"/>
    <w:semiHidden/>
    <w:unhideWhenUsed/>
    <w:rsid w:val="00F7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dv@rambl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https://achizitii.md/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70</Pages>
  <Words>23128</Words>
  <Characters>131832</Characters>
  <Application>Microsoft Office Word</Application>
  <DocSecurity>0</DocSecurity>
  <Lines>1098</Lines>
  <Paragraphs>309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Aleona</cp:lastModifiedBy>
  <cp:revision>17</cp:revision>
  <cp:lastPrinted>2022-02-03T13:50:00Z</cp:lastPrinted>
  <dcterms:created xsi:type="dcterms:W3CDTF">2022-01-24T09:36:00Z</dcterms:created>
  <dcterms:modified xsi:type="dcterms:W3CDTF">2023-01-24T08:27:00Z</dcterms:modified>
</cp:coreProperties>
</file>