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BC1055" w14:textId="77777777" w:rsidR="00AE012F" w:rsidRPr="00AE012F" w:rsidRDefault="00AE012F" w:rsidP="00AE012F">
      <w:pPr>
        <w:jc w:val="right"/>
        <w:rPr>
          <w:sz w:val="24"/>
          <w:szCs w:val="24"/>
          <w:lang w:val="it-IT" w:eastAsia="en-US"/>
        </w:rPr>
      </w:pPr>
      <w:r w:rsidRPr="00AE012F">
        <w:rPr>
          <w:sz w:val="24"/>
          <w:szCs w:val="24"/>
          <w:lang w:val="it-IT" w:eastAsia="en-US"/>
        </w:rPr>
        <w:t>Anexa nr. 21</w:t>
      </w:r>
    </w:p>
    <w:p w14:paraId="17CB4A66" w14:textId="77777777" w:rsidR="00AE012F" w:rsidRPr="00AE012F" w:rsidRDefault="00AE012F" w:rsidP="00AE012F">
      <w:pPr>
        <w:jc w:val="right"/>
        <w:rPr>
          <w:sz w:val="24"/>
          <w:szCs w:val="24"/>
          <w:lang w:val="it-IT" w:eastAsia="en-US"/>
        </w:rPr>
      </w:pPr>
      <w:r w:rsidRPr="00AE012F">
        <w:rPr>
          <w:sz w:val="24"/>
          <w:szCs w:val="24"/>
          <w:lang w:val="it-IT" w:eastAsia="en-US"/>
        </w:rPr>
        <w:t>la Documentația standard nr. 115</w:t>
      </w:r>
    </w:p>
    <w:p w14:paraId="6CF1E366" w14:textId="77777777" w:rsidR="00AE012F" w:rsidRPr="00AE012F" w:rsidRDefault="00AE012F" w:rsidP="00AE012F">
      <w:pPr>
        <w:jc w:val="right"/>
        <w:rPr>
          <w:sz w:val="24"/>
          <w:szCs w:val="24"/>
          <w:lang w:val="it-IT" w:eastAsia="en-US"/>
        </w:rPr>
      </w:pPr>
      <w:r w:rsidRPr="00AE012F">
        <w:rPr>
          <w:sz w:val="24"/>
          <w:szCs w:val="24"/>
          <w:lang w:val="it-IT" w:eastAsia="en-US"/>
        </w:rPr>
        <w:t>din “15” septembrie 2021</w:t>
      </w:r>
    </w:p>
    <w:p w14:paraId="16ADB0AD" w14:textId="77777777" w:rsidR="00AE012F" w:rsidRPr="00AE012F" w:rsidRDefault="00AE012F" w:rsidP="00AE012F">
      <w:pPr>
        <w:keepNext/>
        <w:keepLines/>
        <w:outlineLvl w:val="1"/>
        <w:rPr>
          <w:b/>
          <w:bCs/>
          <w:noProof/>
          <w:sz w:val="24"/>
          <w:szCs w:val="24"/>
          <w:lang w:val="ro-RO" w:eastAsia="en-US"/>
        </w:rPr>
      </w:pPr>
    </w:p>
    <w:p w14:paraId="205F90A0" w14:textId="77777777" w:rsidR="00AE012F" w:rsidRPr="00AE012F" w:rsidRDefault="00AE012F" w:rsidP="00AE012F">
      <w:pPr>
        <w:keepNext/>
        <w:keepLines/>
        <w:jc w:val="center"/>
        <w:outlineLvl w:val="1"/>
        <w:rPr>
          <w:b/>
          <w:noProof/>
          <w:sz w:val="24"/>
          <w:szCs w:val="24"/>
          <w:lang w:val="ro-RO" w:eastAsia="en-US"/>
        </w:rPr>
      </w:pPr>
      <w:bookmarkStart w:id="0" w:name="_Toc449692118"/>
    </w:p>
    <w:p w14:paraId="0D3C114F" w14:textId="77777777" w:rsidR="00AE012F" w:rsidRPr="00AE012F" w:rsidRDefault="00AE012F" w:rsidP="00AE012F">
      <w:pPr>
        <w:keepNext/>
        <w:keepLines/>
        <w:jc w:val="center"/>
        <w:outlineLvl w:val="1"/>
        <w:rPr>
          <w:b/>
          <w:noProof/>
          <w:sz w:val="24"/>
          <w:szCs w:val="24"/>
          <w:lang w:val="ro-RO" w:eastAsia="en-US"/>
        </w:rPr>
      </w:pPr>
      <w:bookmarkStart w:id="1" w:name="_Hlk77771358"/>
      <w:r w:rsidRPr="00AE012F">
        <w:rPr>
          <w:b/>
          <w:noProof/>
          <w:sz w:val="24"/>
          <w:szCs w:val="24"/>
          <w:lang w:val="ro-RO" w:eastAsia="en-US"/>
        </w:rPr>
        <w:t>CAIET DE SARCINI</w:t>
      </w:r>
      <w:bookmarkEnd w:id="0"/>
    </w:p>
    <w:p w14:paraId="5470CC9B" w14:textId="77777777" w:rsidR="00AE012F" w:rsidRPr="00AE012F" w:rsidRDefault="00AE012F" w:rsidP="00AE012F">
      <w:pPr>
        <w:keepNext/>
        <w:keepLines/>
        <w:jc w:val="center"/>
        <w:outlineLvl w:val="1"/>
        <w:rPr>
          <w:b/>
          <w:noProof/>
          <w:sz w:val="24"/>
          <w:szCs w:val="24"/>
          <w:lang w:val="ro-RO" w:eastAsia="en-US"/>
        </w:rPr>
      </w:pPr>
    </w:p>
    <w:bookmarkEnd w:id="1"/>
    <w:p w14:paraId="06662609" w14:textId="77777777" w:rsidR="00AE012F" w:rsidRPr="00AE012F" w:rsidRDefault="00AE012F" w:rsidP="00AE012F">
      <w:pPr>
        <w:keepNext/>
        <w:keepLines/>
        <w:jc w:val="center"/>
        <w:outlineLvl w:val="1"/>
        <w:rPr>
          <w:b/>
          <w:noProof/>
          <w:sz w:val="24"/>
          <w:szCs w:val="24"/>
          <w:lang w:val="ro-RO" w:eastAsia="en-US"/>
        </w:rPr>
      </w:pPr>
      <w:r w:rsidRPr="00AE012F">
        <w:rPr>
          <w:b/>
          <w:noProof/>
          <w:sz w:val="24"/>
          <w:szCs w:val="24"/>
          <w:lang w:val="ro-RO" w:eastAsia="en-US"/>
        </w:rPr>
        <w:t>Bunuri</w:t>
      </w:r>
    </w:p>
    <w:p w14:paraId="17CDE4F0" w14:textId="77777777" w:rsidR="00AE012F" w:rsidRPr="00AE012F" w:rsidRDefault="00AE012F" w:rsidP="00AE012F">
      <w:pPr>
        <w:keepNext/>
        <w:keepLines/>
        <w:jc w:val="center"/>
        <w:outlineLvl w:val="1"/>
        <w:rPr>
          <w:b/>
          <w:noProof/>
          <w:sz w:val="24"/>
          <w:szCs w:val="24"/>
          <w:lang w:val="ro-RO" w:eastAsia="en-US"/>
        </w:rPr>
      </w:pPr>
    </w:p>
    <w:p w14:paraId="50D49178" w14:textId="143C78E2" w:rsidR="00AE012F" w:rsidRPr="00AE012F" w:rsidRDefault="00AE012F" w:rsidP="00AE012F">
      <w:pPr>
        <w:jc w:val="both"/>
        <w:rPr>
          <w:bCs/>
          <w:noProof/>
          <w:sz w:val="24"/>
          <w:szCs w:val="24"/>
          <w:lang w:val="ro-RO" w:eastAsia="en-US"/>
        </w:rPr>
      </w:pPr>
      <w:r w:rsidRPr="00AE012F">
        <w:rPr>
          <w:bCs/>
          <w:noProof/>
          <w:sz w:val="24"/>
          <w:szCs w:val="24"/>
          <w:lang w:val="ro-RO" w:eastAsia="en-US"/>
        </w:rPr>
        <w:t xml:space="preserve">Obiectul: </w:t>
      </w:r>
      <w:r>
        <w:rPr>
          <w:bCs/>
          <w:noProof/>
          <w:sz w:val="24"/>
          <w:szCs w:val="24"/>
          <w:lang w:val="ro-RO" w:eastAsia="en-US"/>
        </w:rPr>
        <w:t>S</w:t>
      </w:r>
      <w:r w:rsidRPr="00AE012F">
        <w:rPr>
          <w:bCs/>
          <w:noProof/>
          <w:sz w:val="24"/>
          <w:szCs w:val="24"/>
          <w:lang w:val="ro-RO" w:eastAsia="en-US"/>
        </w:rPr>
        <w:t>istem integrat de telemedicină și media educațională în cadrul proiectului ”CROSS-border EDUcational Network for Orofacial pain and Craniomandibular disorders”</w:t>
      </w:r>
    </w:p>
    <w:p w14:paraId="05DD90F9" w14:textId="77777777" w:rsidR="00AE012F" w:rsidRPr="00AE012F" w:rsidRDefault="00AE012F" w:rsidP="00AE012F">
      <w:pPr>
        <w:jc w:val="both"/>
        <w:rPr>
          <w:bCs/>
          <w:noProof/>
          <w:sz w:val="24"/>
          <w:szCs w:val="24"/>
          <w:lang w:val="ro-RO" w:eastAsia="en-US"/>
        </w:rPr>
      </w:pPr>
    </w:p>
    <w:p w14:paraId="200F54E9" w14:textId="2D07FAC0" w:rsidR="00AE012F" w:rsidRDefault="00AE012F" w:rsidP="00AE012F">
      <w:pPr>
        <w:jc w:val="both"/>
        <w:rPr>
          <w:bCs/>
          <w:noProof/>
          <w:sz w:val="24"/>
          <w:szCs w:val="24"/>
          <w:lang w:val="ro-RO" w:eastAsia="en-US"/>
        </w:rPr>
      </w:pPr>
      <w:r w:rsidRPr="00AE012F">
        <w:rPr>
          <w:bCs/>
          <w:noProof/>
          <w:sz w:val="24"/>
          <w:szCs w:val="24"/>
          <w:lang w:val="ro-RO" w:eastAsia="en-US"/>
        </w:rPr>
        <w:t>Autoritatea contractantă: IP USMF ”Nicolae Testemițanu”, mun. Chișinău, bd. Ștefan cel Mare și Sfânt, 165</w:t>
      </w:r>
    </w:p>
    <w:p w14:paraId="262B5019" w14:textId="66AC9955" w:rsidR="006002CE" w:rsidRDefault="006002CE" w:rsidP="00AE012F">
      <w:pPr>
        <w:jc w:val="both"/>
        <w:rPr>
          <w:bCs/>
          <w:noProof/>
          <w:sz w:val="24"/>
          <w:szCs w:val="24"/>
          <w:lang w:val="ro-RO" w:eastAsia="en-US"/>
        </w:rPr>
      </w:pPr>
    </w:p>
    <w:p w14:paraId="0683524F" w14:textId="4477D22D" w:rsidR="006002CE" w:rsidRPr="006002CE" w:rsidRDefault="006002CE" w:rsidP="00AE012F">
      <w:pPr>
        <w:jc w:val="both"/>
        <w:rPr>
          <w:b/>
          <w:noProof/>
          <w:sz w:val="24"/>
          <w:szCs w:val="24"/>
          <w:lang w:val="ro-RO" w:eastAsia="en-US"/>
        </w:rPr>
      </w:pPr>
      <w:r w:rsidRPr="006002CE">
        <w:rPr>
          <w:b/>
          <w:noProof/>
          <w:sz w:val="24"/>
          <w:szCs w:val="24"/>
          <w:lang w:val="ro-RO" w:eastAsia="en-US"/>
        </w:rPr>
        <w:t>1. Descriere generală. Informaţii</w:t>
      </w:r>
    </w:p>
    <w:p w14:paraId="3DB74D03" w14:textId="3C125417" w:rsidR="00AE012F" w:rsidRDefault="00AE012F" w:rsidP="00AE012F">
      <w:pPr>
        <w:jc w:val="both"/>
        <w:rPr>
          <w:bCs/>
          <w:noProof/>
          <w:sz w:val="24"/>
          <w:szCs w:val="24"/>
          <w:lang w:val="ro-RO" w:eastAsia="en-US"/>
        </w:rPr>
      </w:pPr>
    </w:p>
    <w:tbl>
      <w:tblPr>
        <w:tblW w:w="9752" w:type="dxa"/>
        <w:tblInd w:w="-5" w:type="dxa"/>
        <w:tblLayout w:type="fixed"/>
        <w:tblLook w:val="04A0" w:firstRow="1" w:lastRow="0" w:firstColumn="1" w:lastColumn="0" w:noHBand="0" w:noVBand="1"/>
      </w:tblPr>
      <w:tblGrid>
        <w:gridCol w:w="650"/>
        <w:gridCol w:w="1259"/>
        <w:gridCol w:w="1493"/>
        <w:gridCol w:w="993"/>
        <w:gridCol w:w="992"/>
        <w:gridCol w:w="3231"/>
        <w:gridCol w:w="1134"/>
      </w:tblGrid>
      <w:tr w:rsidR="00AE012F" w:rsidRPr="00AE012F" w14:paraId="4ADC0FF1"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D9D9D9"/>
          </w:tcPr>
          <w:p w14:paraId="3A5C5814" w14:textId="77777777" w:rsidR="00AE012F" w:rsidRPr="00AE012F" w:rsidRDefault="00AE012F" w:rsidP="00AE012F">
            <w:pPr>
              <w:spacing w:before="120"/>
              <w:ind w:left="-110" w:right="-109"/>
              <w:jc w:val="center"/>
              <w:rPr>
                <w:b/>
                <w:sz w:val="24"/>
                <w:szCs w:val="24"/>
                <w:lang w:val="ro-MD"/>
              </w:rPr>
            </w:pPr>
            <w:r w:rsidRPr="00AE012F">
              <w:rPr>
                <w:b/>
                <w:sz w:val="24"/>
                <w:szCs w:val="24"/>
                <w:lang w:val="ro-MD"/>
              </w:rPr>
              <w:t>N/o</w:t>
            </w:r>
          </w:p>
        </w:tc>
        <w:tc>
          <w:tcPr>
            <w:tcW w:w="1259" w:type="dxa"/>
            <w:tcBorders>
              <w:top w:val="single" w:sz="4" w:space="0" w:color="auto"/>
              <w:left w:val="single" w:sz="4" w:space="0" w:color="auto"/>
              <w:bottom w:val="single" w:sz="4" w:space="0" w:color="auto"/>
              <w:right w:val="single" w:sz="4" w:space="0" w:color="auto"/>
            </w:tcBorders>
            <w:shd w:val="clear" w:color="auto" w:fill="D9D9D9"/>
          </w:tcPr>
          <w:p w14:paraId="03ABBF93" w14:textId="77777777" w:rsidR="00AE012F" w:rsidRPr="00AE012F" w:rsidRDefault="00AE012F" w:rsidP="00AE012F">
            <w:pPr>
              <w:spacing w:before="120"/>
              <w:jc w:val="center"/>
              <w:rPr>
                <w:b/>
                <w:sz w:val="24"/>
                <w:szCs w:val="24"/>
                <w:lang w:val="ro-MD"/>
              </w:rPr>
            </w:pPr>
            <w:r w:rsidRPr="00AE012F">
              <w:rPr>
                <w:b/>
                <w:sz w:val="24"/>
                <w:szCs w:val="24"/>
                <w:lang w:val="ro-MD"/>
              </w:rPr>
              <w:t>Cod CPV</w:t>
            </w:r>
          </w:p>
        </w:tc>
        <w:tc>
          <w:tcPr>
            <w:tcW w:w="1493" w:type="dxa"/>
            <w:tcBorders>
              <w:top w:val="single" w:sz="4" w:space="0" w:color="auto"/>
              <w:left w:val="single" w:sz="4" w:space="0" w:color="auto"/>
              <w:bottom w:val="single" w:sz="4" w:space="0" w:color="auto"/>
              <w:right w:val="single" w:sz="4" w:space="0" w:color="auto"/>
            </w:tcBorders>
            <w:shd w:val="clear" w:color="auto" w:fill="D9D9D9"/>
          </w:tcPr>
          <w:p w14:paraId="6EE128BD" w14:textId="77777777" w:rsidR="00AE012F" w:rsidRPr="00AE012F" w:rsidRDefault="00AE012F" w:rsidP="00AE012F">
            <w:pPr>
              <w:spacing w:before="120"/>
              <w:jc w:val="center"/>
              <w:rPr>
                <w:b/>
                <w:sz w:val="24"/>
                <w:szCs w:val="24"/>
                <w:lang w:val="ro-MD"/>
              </w:rPr>
            </w:pPr>
            <w:r w:rsidRPr="00AE012F">
              <w:rPr>
                <w:b/>
                <w:sz w:val="24"/>
                <w:szCs w:val="24"/>
                <w:lang w:val="ro-MD"/>
              </w:rPr>
              <w:t>Denumirea bunurilor solicitate</w:t>
            </w:r>
          </w:p>
        </w:tc>
        <w:tc>
          <w:tcPr>
            <w:tcW w:w="993" w:type="dxa"/>
            <w:tcBorders>
              <w:top w:val="single" w:sz="4" w:space="0" w:color="auto"/>
              <w:left w:val="single" w:sz="4" w:space="0" w:color="auto"/>
              <w:bottom w:val="single" w:sz="4" w:space="0" w:color="auto"/>
              <w:right w:val="single" w:sz="4" w:space="0" w:color="auto"/>
            </w:tcBorders>
            <w:shd w:val="clear" w:color="auto" w:fill="D9D9D9"/>
          </w:tcPr>
          <w:p w14:paraId="4EE4DFA8" w14:textId="77777777" w:rsidR="00AE012F" w:rsidRPr="00AE012F" w:rsidRDefault="00AE012F" w:rsidP="00AE012F">
            <w:pPr>
              <w:spacing w:before="120"/>
              <w:ind w:left="-108" w:right="-108"/>
              <w:jc w:val="center"/>
              <w:rPr>
                <w:b/>
                <w:sz w:val="24"/>
                <w:szCs w:val="24"/>
                <w:lang w:val="ro-MD"/>
              </w:rPr>
            </w:pPr>
            <w:r w:rsidRPr="00AE012F">
              <w:rPr>
                <w:b/>
                <w:sz w:val="24"/>
                <w:szCs w:val="24"/>
                <w:lang w:val="ro-MD"/>
              </w:rPr>
              <w:t>Unitatea de măsură</w:t>
            </w:r>
          </w:p>
        </w:tc>
        <w:tc>
          <w:tcPr>
            <w:tcW w:w="992" w:type="dxa"/>
            <w:tcBorders>
              <w:top w:val="single" w:sz="4" w:space="0" w:color="auto"/>
              <w:left w:val="single" w:sz="4" w:space="0" w:color="auto"/>
              <w:bottom w:val="single" w:sz="4" w:space="0" w:color="auto"/>
              <w:right w:val="single" w:sz="4" w:space="0" w:color="auto"/>
            </w:tcBorders>
            <w:shd w:val="clear" w:color="auto" w:fill="D9D9D9"/>
          </w:tcPr>
          <w:p w14:paraId="3D6519C1" w14:textId="77777777" w:rsidR="00AE012F" w:rsidRPr="00AE012F" w:rsidRDefault="00AE012F" w:rsidP="00AE012F">
            <w:pPr>
              <w:spacing w:before="120"/>
              <w:ind w:left="-108" w:right="-108"/>
              <w:jc w:val="center"/>
              <w:rPr>
                <w:b/>
                <w:sz w:val="24"/>
                <w:szCs w:val="24"/>
                <w:lang w:val="ro-MD"/>
              </w:rPr>
            </w:pPr>
            <w:r w:rsidRPr="00AE012F">
              <w:rPr>
                <w:b/>
                <w:sz w:val="24"/>
                <w:szCs w:val="24"/>
                <w:lang w:val="ro-MD"/>
              </w:rPr>
              <w:t>Cantita-tea</w:t>
            </w:r>
          </w:p>
        </w:tc>
        <w:tc>
          <w:tcPr>
            <w:tcW w:w="3231" w:type="dxa"/>
            <w:tcBorders>
              <w:top w:val="single" w:sz="4" w:space="0" w:color="auto"/>
              <w:left w:val="single" w:sz="4" w:space="0" w:color="auto"/>
              <w:bottom w:val="single" w:sz="4" w:space="0" w:color="auto"/>
              <w:right w:val="single" w:sz="4" w:space="0" w:color="auto"/>
            </w:tcBorders>
            <w:shd w:val="clear" w:color="auto" w:fill="D9D9D9"/>
          </w:tcPr>
          <w:p w14:paraId="6A99E644" w14:textId="77777777" w:rsidR="00AE012F" w:rsidRPr="00AE012F" w:rsidRDefault="00AE012F" w:rsidP="00AE012F">
            <w:pPr>
              <w:spacing w:before="120"/>
              <w:jc w:val="center"/>
              <w:rPr>
                <w:b/>
                <w:sz w:val="24"/>
                <w:szCs w:val="24"/>
                <w:lang w:val="ro-MD"/>
              </w:rPr>
            </w:pPr>
            <w:r w:rsidRPr="00AE012F">
              <w:rPr>
                <w:b/>
                <w:sz w:val="24"/>
                <w:szCs w:val="24"/>
                <w:lang w:val="ro-MD"/>
              </w:rPr>
              <w:t>Specificarea tehnică deplină solicitată, Standarde de referință</w:t>
            </w:r>
          </w:p>
        </w:tc>
        <w:tc>
          <w:tcPr>
            <w:tcW w:w="1134" w:type="dxa"/>
            <w:tcBorders>
              <w:top w:val="single" w:sz="4" w:space="0" w:color="auto"/>
              <w:left w:val="single" w:sz="4" w:space="0" w:color="auto"/>
              <w:bottom w:val="single" w:sz="4" w:space="0" w:color="auto"/>
              <w:right w:val="single" w:sz="4" w:space="0" w:color="auto"/>
            </w:tcBorders>
            <w:shd w:val="clear" w:color="auto" w:fill="D9D9D9"/>
          </w:tcPr>
          <w:p w14:paraId="2D23A0C9" w14:textId="77777777" w:rsidR="00AE012F" w:rsidRPr="00AE012F" w:rsidRDefault="00AE012F" w:rsidP="00AE012F">
            <w:pPr>
              <w:spacing w:before="120"/>
              <w:ind w:left="-103" w:right="-106"/>
              <w:jc w:val="center"/>
              <w:rPr>
                <w:b/>
                <w:sz w:val="24"/>
                <w:szCs w:val="24"/>
                <w:lang w:val="ro-MD"/>
              </w:rPr>
            </w:pPr>
            <w:r w:rsidRPr="00AE012F">
              <w:rPr>
                <w:b/>
                <w:sz w:val="24"/>
                <w:szCs w:val="24"/>
                <w:lang w:val="ro-MD"/>
              </w:rPr>
              <w:t>Valoarea estimată, fără TVA</w:t>
            </w:r>
          </w:p>
        </w:tc>
      </w:tr>
      <w:tr w:rsidR="00FF6EC7" w:rsidRPr="00AE012F" w14:paraId="59C383C1" w14:textId="77777777" w:rsidTr="006002CE">
        <w:trPr>
          <w:trHeight w:val="60"/>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75C70FB" w14:textId="77777777" w:rsidR="00FF6EC7" w:rsidRPr="00AE012F" w:rsidRDefault="00FF6EC7" w:rsidP="00AE012F">
            <w:pPr>
              <w:jc w:val="center"/>
              <w:rPr>
                <w:bCs/>
                <w:sz w:val="24"/>
                <w:szCs w:val="24"/>
                <w:lang w:val="ro-MD"/>
              </w:rPr>
            </w:pPr>
            <w:r w:rsidRPr="00AE012F">
              <w:rPr>
                <w:bCs/>
                <w:sz w:val="24"/>
                <w:szCs w:val="24"/>
                <w:lang w:val="ro-MD"/>
              </w:rPr>
              <w:t>1.</w:t>
            </w:r>
          </w:p>
        </w:tc>
        <w:tc>
          <w:tcPr>
            <w:tcW w:w="1259" w:type="dxa"/>
            <w:tcBorders>
              <w:left w:val="single" w:sz="4" w:space="0" w:color="auto"/>
              <w:right w:val="single" w:sz="4" w:space="0" w:color="auto"/>
            </w:tcBorders>
            <w:shd w:val="clear" w:color="auto" w:fill="FFFFFF"/>
          </w:tcPr>
          <w:p w14:paraId="3067449F" w14:textId="77777777" w:rsidR="00FF6EC7" w:rsidRPr="00AE012F" w:rsidRDefault="00FF6EC7" w:rsidP="00AE012F">
            <w:pPr>
              <w:jc w:val="center"/>
              <w:rPr>
                <w:sz w:val="24"/>
                <w:szCs w:val="24"/>
                <w:lang w:val="ro-MD"/>
              </w:rPr>
            </w:pPr>
            <w:r w:rsidRPr="00AE012F">
              <w:rPr>
                <w:sz w:val="24"/>
                <w:szCs w:val="24"/>
                <w:lang w:val="ro-MD"/>
              </w:rPr>
              <w:t>32232000-8</w:t>
            </w:r>
          </w:p>
        </w:tc>
        <w:tc>
          <w:tcPr>
            <w:tcW w:w="6709" w:type="dxa"/>
            <w:gridSpan w:val="4"/>
            <w:tcBorders>
              <w:top w:val="single" w:sz="4" w:space="0" w:color="auto"/>
              <w:left w:val="single" w:sz="4" w:space="0" w:color="auto"/>
              <w:bottom w:val="single" w:sz="4" w:space="0" w:color="auto"/>
              <w:right w:val="single" w:sz="4" w:space="0" w:color="auto"/>
            </w:tcBorders>
            <w:shd w:val="clear" w:color="auto" w:fill="auto"/>
          </w:tcPr>
          <w:p w14:paraId="0C765A39" w14:textId="13F49261" w:rsidR="00FF6EC7" w:rsidRPr="00AE012F" w:rsidRDefault="00FF6EC7" w:rsidP="00AE012F">
            <w:pPr>
              <w:tabs>
                <w:tab w:val="left" w:pos="179"/>
              </w:tabs>
              <w:contextualSpacing/>
              <w:jc w:val="center"/>
              <w:rPr>
                <w:bCs/>
                <w:sz w:val="24"/>
                <w:szCs w:val="24"/>
                <w:lang w:val="ro-MD"/>
              </w:rPr>
            </w:pPr>
            <w:r w:rsidRPr="00AE012F">
              <w:rPr>
                <w:bCs/>
                <w:sz w:val="24"/>
                <w:szCs w:val="24"/>
                <w:lang w:val="ro-MD"/>
              </w:rPr>
              <w:t xml:space="preserve">Sistem integrat de telemedicină și media educațională </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43EC4297" w14:textId="4FA1C7AF" w:rsidR="00FF6EC7" w:rsidRPr="00AE012F" w:rsidRDefault="00FF6EC7" w:rsidP="00AE012F">
            <w:pPr>
              <w:ind w:left="-104" w:right="-113"/>
              <w:contextualSpacing/>
              <w:jc w:val="center"/>
              <w:rPr>
                <w:bCs/>
                <w:sz w:val="24"/>
                <w:szCs w:val="24"/>
                <w:lang w:val="ro-MD"/>
              </w:rPr>
            </w:pPr>
            <w:r w:rsidRPr="00AE012F">
              <w:rPr>
                <w:bCs/>
                <w:sz w:val="24"/>
                <w:szCs w:val="24"/>
                <w:lang w:val="ro-MD"/>
              </w:rPr>
              <w:t>310213,78</w:t>
            </w:r>
          </w:p>
        </w:tc>
      </w:tr>
      <w:tr w:rsidR="00FF6EC7" w:rsidRPr="00EC6D7D" w14:paraId="5CAD9896"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48496B5" w14:textId="45664D9E" w:rsidR="00FF6EC7" w:rsidRPr="00AE012F" w:rsidRDefault="00FF6EC7" w:rsidP="00FF6EC7">
            <w:pPr>
              <w:jc w:val="center"/>
              <w:rPr>
                <w:bCs/>
                <w:sz w:val="24"/>
                <w:szCs w:val="24"/>
                <w:lang w:val="ro-MD"/>
              </w:rPr>
            </w:pPr>
            <w:r>
              <w:rPr>
                <w:bCs/>
                <w:sz w:val="24"/>
                <w:szCs w:val="24"/>
                <w:lang w:val="ro-MD"/>
              </w:rPr>
              <w:t>1.1</w:t>
            </w:r>
          </w:p>
        </w:tc>
        <w:tc>
          <w:tcPr>
            <w:tcW w:w="1259" w:type="dxa"/>
            <w:tcBorders>
              <w:left w:val="single" w:sz="4" w:space="0" w:color="auto"/>
              <w:bottom w:val="single" w:sz="4" w:space="0" w:color="auto"/>
              <w:right w:val="single" w:sz="4" w:space="0" w:color="auto"/>
            </w:tcBorders>
            <w:shd w:val="clear" w:color="auto" w:fill="FFFFFF"/>
          </w:tcPr>
          <w:p w14:paraId="1D969BDC" w14:textId="77777777" w:rsidR="00FF6EC7" w:rsidRPr="00AE012F" w:rsidRDefault="00FF6EC7" w:rsidP="006002CE">
            <w:pP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5E6155F" w14:textId="16F256E8" w:rsidR="00FF6EC7" w:rsidRPr="00AE012F" w:rsidRDefault="00FF6EC7" w:rsidP="00FF6EC7">
            <w:pPr>
              <w:tabs>
                <w:tab w:val="left" w:pos="179"/>
              </w:tabs>
              <w:contextualSpacing/>
              <w:rPr>
                <w:bCs/>
                <w:sz w:val="24"/>
                <w:szCs w:val="24"/>
                <w:lang w:val="ro-MD"/>
              </w:rPr>
            </w:pPr>
            <w:r w:rsidRPr="00FF6EC7">
              <w:rPr>
                <w:bCs/>
                <w:sz w:val="24"/>
                <w:szCs w:val="24"/>
                <w:lang w:val="ro-MD"/>
              </w:rPr>
              <w:t>Comutator (switcher) de producție live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641F4D6" w14:textId="2C0526C7" w:rsidR="00FF6EC7" w:rsidRPr="00FF6EC7" w:rsidRDefault="00FF6EC7"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8B3279E" w14:textId="5CAD6693" w:rsidR="00FF6EC7" w:rsidRPr="00AE012F" w:rsidRDefault="00FF6EC7" w:rsidP="00FF6EC7">
            <w:pPr>
              <w:tabs>
                <w:tab w:val="left" w:pos="179"/>
              </w:tabs>
              <w:contextualSpacing/>
              <w:jc w:val="center"/>
              <w:rPr>
                <w:bCs/>
                <w:sz w:val="24"/>
                <w:szCs w:val="24"/>
                <w:lang w:val="ro-MD"/>
              </w:rPr>
            </w:pPr>
            <w:r>
              <w:rPr>
                <w:bCs/>
                <w:sz w:val="24"/>
                <w:szCs w:val="24"/>
                <w:lang w:val="ro-MD"/>
              </w:rPr>
              <w:t>1</w:t>
            </w:r>
          </w:p>
        </w:tc>
        <w:tc>
          <w:tcPr>
            <w:tcW w:w="3231" w:type="dxa"/>
            <w:tcBorders>
              <w:bottom w:val="single" w:sz="4" w:space="0" w:color="auto"/>
            </w:tcBorders>
            <w:vAlign w:val="center"/>
          </w:tcPr>
          <w:p w14:paraId="7F2E2400" w14:textId="59F51B5E" w:rsidR="00FF6EC7" w:rsidRPr="00FF6EC7" w:rsidRDefault="00FF6EC7" w:rsidP="00FF6EC7">
            <w:pPr>
              <w:rPr>
                <w:sz w:val="24"/>
                <w:szCs w:val="24"/>
                <w:lang w:val="en-US"/>
              </w:rPr>
            </w:pPr>
            <w:proofErr w:type="spellStart"/>
            <w:r w:rsidRPr="00AE012F">
              <w:rPr>
                <w:sz w:val="24"/>
                <w:szCs w:val="24"/>
                <w:lang w:val="en-US"/>
              </w:rPr>
              <w:t>Dispozitiv</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producție</w:t>
            </w:r>
            <w:proofErr w:type="spellEnd"/>
            <w:r w:rsidRPr="00AE012F">
              <w:rPr>
                <w:sz w:val="24"/>
                <w:szCs w:val="24"/>
                <w:lang w:val="en-US"/>
              </w:rPr>
              <w:t xml:space="preserve"> media live, </w:t>
            </w:r>
            <w:proofErr w:type="spellStart"/>
            <w:r w:rsidRPr="00AE012F">
              <w:rPr>
                <w:sz w:val="24"/>
                <w:szCs w:val="24"/>
                <w:lang w:val="en-US"/>
              </w:rPr>
              <w:t>folosit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combinarea</w:t>
            </w:r>
            <w:proofErr w:type="spellEnd"/>
            <w:r w:rsidRPr="00AE012F">
              <w:rPr>
                <w:sz w:val="24"/>
                <w:szCs w:val="24"/>
                <w:lang w:val="en-US"/>
              </w:rPr>
              <w:t xml:space="preserve"> </w:t>
            </w:r>
            <w:proofErr w:type="spellStart"/>
            <w:r w:rsidRPr="00AE012F">
              <w:rPr>
                <w:sz w:val="24"/>
                <w:szCs w:val="24"/>
                <w:lang w:val="en-US"/>
              </w:rPr>
              <w:t>semnalelor</w:t>
            </w:r>
            <w:proofErr w:type="spellEnd"/>
            <w:r w:rsidRPr="00AE012F">
              <w:rPr>
                <w:sz w:val="24"/>
                <w:szCs w:val="24"/>
                <w:lang w:val="en-US"/>
              </w:rPr>
              <w:t xml:space="preserve"> video </w:t>
            </w:r>
            <w:proofErr w:type="spellStart"/>
            <w:r w:rsidRPr="00AE012F">
              <w:rPr>
                <w:sz w:val="24"/>
                <w:szCs w:val="24"/>
                <w:lang w:val="en-US"/>
              </w:rPr>
              <w:t>și</w:t>
            </w:r>
            <w:proofErr w:type="spellEnd"/>
            <w:r w:rsidRPr="00AE012F">
              <w:rPr>
                <w:sz w:val="24"/>
                <w:szCs w:val="24"/>
                <w:lang w:val="en-US"/>
              </w:rPr>
              <w:t xml:space="preserve"> audio, </w:t>
            </w:r>
            <w:proofErr w:type="spellStart"/>
            <w:r w:rsidRPr="00AE012F">
              <w:rPr>
                <w:sz w:val="24"/>
                <w:szCs w:val="24"/>
                <w:lang w:val="en-US"/>
              </w:rPr>
              <w:t>în</w:t>
            </w:r>
            <w:proofErr w:type="spellEnd"/>
            <w:r w:rsidRPr="00AE012F">
              <w:rPr>
                <w:sz w:val="24"/>
                <w:szCs w:val="24"/>
                <w:lang w:val="en-US"/>
              </w:rPr>
              <w:t xml:space="preserve"> </w:t>
            </w:r>
            <w:proofErr w:type="spellStart"/>
            <w:r w:rsidRPr="00AE012F">
              <w:rPr>
                <w:sz w:val="24"/>
                <w:szCs w:val="24"/>
                <w:lang w:val="en-US"/>
              </w:rPr>
              <w:t>scopul</w:t>
            </w:r>
            <w:proofErr w:type="spellEnd"/>
            <w:r w:rsidRPr="00AE012F">
              <w:rPr>
                <w:sz w:val="24"/>
                <w:szCs w:val="24"/>
                <w:lang w:val="en-US"/>
              </w:rPr>
              <w:t xml:space="preserve"> </w:t>
            </w:r>
            <w:proofErr w:type="spellStart"/>
            <w:r w:rsidRPr="00AE012F">
              <w:rPr>
                <w:sz w:val="24"/>
                <w:szCs w:val="24"/>
                <w:lang w:val="en-US"/>
              </w:rPr>
              <w:t>difuzării</w:t>
            </w:r>
            <w:proofErr w:type="spellEnd"/>
            <w:r w:rsidRPr="00AE012F">
              <w:rPr>
                <w:sz w:val="24"/>
                <w:szCs w:val="24"/>
                <w:lang w:val="en-US"/>
              </w:rPr>
              <w:t xml:space="preserve"> live </w:t>
            </w:r>
            <w:proofErr w:type="spellStart"/>
            <w:r w:rsidRPr="00AE012F">
              <w:rPr>
                <w:sz w:val="24"/>
                <w:szCs w:val="24"/>
                <w:lang w:val="en-US"/>
              </w:rPr>
              <w:t>și</w:t>
            </w:r>
            <w:proofErr w:type="spellEnd"/>
            <w:r w:rsidRPr="00AE012F">
              <w:rPr>
                <w:sz w:val="24"/>
                <w:szCs w:val="24"/>
                <w:lang w:val="en-US"/>
              </w:rPr>
              <w:t xml:space="preserve"> </w:t>
            </w:r>
            <w:proofErr w:type="spellStart"/>
            <w:r w:rsidRPr="00AE012F">
              <w:rPr>
                <w:sz w:val="24"/>
                <w:szCs w:val="24"/>
                <w:lang w:val="en-US"/>
              </w:rPr>
              <w:t>înregistrării</w:t>
            </w:r>
            <w:proofErr w:type="spellEnd"/>
            <w:r w:rsidRPr="00AE012F">
              <w:rPr>
                <w:sz w:val="24"/>
                <w:szCs w:val="24"/>
                <w:lang w:val="en-US"/>
              </w:rPr>
              <w:t xml:space="preserve"> </w:t>
            </w:r>
            <w:proofErr w:type="spellStart"/>
            <w:r w:rsidRPr="00AE012F">
              <w:rPr>
                <w:sz w:val="24"/>
                <w:szCs w:val="24"/>
                <w:lang w:val="en-US"/>
              </w:rPr>
              <w:t>cursurilor</w:t>
            </w:r>
            <w:proofErr w:type="spellEnd"/>
            <w:r w:rsidRPr="00AE012F">
              <w:rPr>
                <w:sz w:val="24"/>
                <w:szCs w:val="24"/>
                <w:lang w:val="en-US"/>
              </w:rPr>
              <w:t xml:space="preserve"> </w:t>
            </w:r>
            <w:proofErr w:type="spellStart"/>
            <w:r w:rsidRPr="00AE012F">
              <w:rPr>
                <w:sz w:val="24"/>
                <w:szCs w:val="24"/>
                <w:lang w:val="en-US"/>
              </w:rPr>
              <w:t>teoretice</w:t>
            </w:r>
            <w:proofErr w:type="spellEnd"/>
            <w:r w:rsidRPr="00AE012F">
              <w:rPr>
                <w:sz w:val="24"/>
                <w:szCs w:val="24"/>
                <w:lang w:val="en-US"/>
              </w:rPr>
              <w:t xml:space="preserve"> </w:t>
            </w:r>
            <w:proofErr w:type="spellStart"/>
            <w:r w:rsidRPr="00AE012F">
              <w:rPr>
                <w:sz w:val="24"/>
                <w:szCs w:val="24"/>
                <w:lang w:val="en-US"/>
              </w:rPr>
              <w:t>și</w:t>
            </w:r>
            <w:proofErr w:type="spellEnd"/>
            <w:r w:rsidRPr="00AE012F">
              <w:rPr>
                <w:sz w:val="24"/>
                <w:szCs w:val="24"/>
                <w:lang w:val="en-US"/>
              </w:rPr>
              <w:t xml:space="preserve"> practice </w:t>
            </w:r>
            <w:proofErr w:type="spellStart"/>
            <w:r w:rsidRPr="00AE012F">
              <w:rPr>
                <w:sz w:val="24"/>
                <w:szCs w:val="24"/>
                <w:lang w:val="en-US"/>
              </w:rPr>
              <w:t>petrecute</w:t>
            </w:r>
            <w:proofErr w:type="spellEnd"/>
            <w:r w:rsidRPr="00AE012F">
              <w:rPr>
                <w:sz w:val="24"/>
                <w:szCs w:val="24"/>
                <w:lang w:val="en-US"/>
              </w:rPr>
              <w:t xml:space="preserve"> </w:t>
            </w:r>
            <w:proofErr w:type="spellStart"/>
            <w:r w:rsidRPr="00AE012F">
              <w:rPr>
                <w:sz w:val="24"/>
                <w:szCs w:val="24"/>
                <w:lang w:val="en-US"/>
              </w:rPr>
              <w:t>în</w:t>
            </w:r>
            <w:proofErr w:type="spellEnd"/>
            <w:r w:rsidRPr="00AE012F">
              <w:rPr>
                <w:sz w:val="24"/>
                <w:szCs w:val="24"/>
                <w:lang w:val="en-US"/>
              </w:rPr>
              <w:t xml:space="preserve"> </w:t>
            </w:r>
            <w:proofErr w:type="spellStart"/>
            <w:r w:rsidRPr="00AE012F">
              <w:rPr>
                <w:sz w:val="24"/>
                <w:szCs w:val="24"/>
                <w:lang w:val="en-US"/>
              </w:rPr>
              <w:t>cadrul</w:t>
            </w:r>
            <w:proofErr w:type="spellEnd"/>
            <w:r w:rsidRPr="00AE012F">
              <w:rPr>
                <w:sz w:val="24"/>
                <w:szCs w:val="24"/>
                <w:lang w:val="en-US"/>
              </w:rPr>
              <w:t xml:space="preserve"> </w:t>
            </w:r>
            <w:proofErr w:type="spellStart"/>
            <w:r w:rsidRPr="00AE012F">
              <w:rPr>
                <w:sz w:val="24"/>
                <w:szCs w:val="24"/>
                <w:lang w:val="en-US"/>
              </w:rPr>
              <w:t>proiectului</w:t>
            </w:r>
            <w:proofErr w:type="spellEnd"/>
            <w:r w:rsidRPr="00AE012F">
              <w:rPr>
                <w:sz w:val="24"/>
                <w:szCs w:val="24"/>
                <w:lang w:val="en-US"/>
              </w:rPr>
              <w:t xml:space="preserve">. Design compact, </w:t>
            </w:r>
            <w:proofErr w:type="spellStart"/>
            <w:r w:rsidRPr="00AE012F">
              <w:rPr>
                <w:sz w:val="24"/>
                <w:szCs w:val="24"/>
                <w:lang w:val="en-US"/>
              </w:rPr>
              <w:t>dimensiuni</w:t>
            </w:r>
            <w:proofErr w:type="spellEnd"/>
            <w:r w:rsidRPr="00AE012F">
              <w:rPr>
                <w:sz w:val="24"/>
                <w:szCs w:val="24"/>
                <w:lang w:val="en-US"/>
              </w:rPr>
              <w:t xml:space="preserve"> </w:t>
            </w:r>
            <w:proofErr w:type="spellStart"/>
            <w:r w:rsidRPr="00AE012F">
              <w:rPr>
                <w:sz w:val="24"/>
                <w:szCs w:val="24"/>
                <w:lang w:val="en-US"/>
              </w:rPr>
              <w:t>până</w:t>
            </w:r>
            <w:proofErr w:type="spellEnd"/>
            <w:r w:rsidRPr="00AE012F">
              <w:rPr>
                <w:sz w:val="24"/>
                <w:szCs w:val="24"/>
                <w:lang w:val="en-US"/>
              </w:rPr>
              <w:t xml:space="preserve"> la 350x200x50 mm. </w:t>
            </w:r>
            <w:proofErr w:type="spellStart"/>
            <w:r w:rsidRPr="00AE012F">
              <w:rPr>
                <w:sz w:val="24"/>
                <w:szCs w:val="24"/>
                <w:lang w:val="en-US"/>
              </w:rPr>
              <w:t>În</w:t>
            </w:r>
            <w:proofErr w:type="spellEnd"/>
            <w:r w:rsidRPr="00AE012F">
              <w:rPr>
                <w:sz w:val="24"/>
                <w:szCs w:val="24"/>
                <w:lang w:val="en-US"/>
              </w:rPr>
              <w:t xml:space="preserve"> set </w:t>
            </w:r>
            <w:proofErr w:type="spellStart"/>
            <w:r w:rsidRPr="00AE012F">
              <w:rPr>
                <w:sz w:val="24"/>
                <w:szCs w:val="24"/>
                <w:lang w:val="en-US"/>
              </w:rPr>
              <w:t>intră</w:t>
            </w:r>
            <w:proofErr w:type="spellEnd"/>
            <w:r w:rsidRPr="00AE012F">
              <w:rPr>
                <w:sz w:val="24"/>
                <w:szCs w:val="24"/>
                <w:lang w:val="en-US"/>
              </w:rPr>
              <w:t xml:space="preserve"> </w:t>
            </w:r>
            <w:proofErr w:type="spellStart"/>
            <w:r w:rsidRPr="00AE012F">
              <w:rPr>
                <w:sz w:val="24"/>
                <w:szCs w:val="24"/>
                <w:lang w:val="en-US"/>
              </w:rPr>
              <w:t>dispozitivul</w:t>
            </w:r>
            <w:proofErr w:type="spellEnd"/>
            <w:r w:rsidRPr="00AE012F">
              <w:rPr>
                <w:sz w:val="24"/>
                <w:szCs w:val="24"/>
                <w:lang w:val="en-US"/>
              </w:rPr>
              <w:t xml:space="preserve"> </w:t>
            </w:r>
            <w:proofErr w:type="spellStart"/>
            <w:r w:rsidRPr="00AE012F">
              <w:rPr>
                <w:sz w:val="24"/>
                <w:szCs w:val="24"/>
                <w:lang w:val="en-US"/>
              </w:rPr>
              <w:t>și</w:t>
            </w:r>
            <w:proofErr w:type="spellEnd"/>
            <w:r w:rsidRPr="00AE012F">
              <w:rPr>
                <w:sz w:val="24"/>
                <w:szCs w:val="24"/>
                <w:lang w:val="en-US"/>
              </w:rPr>
              <w:t xml:space="preserve"> </w:t>
            </w:r>
            <w:proofErr w:type="spellStart"/>
            <w:r w:rsidRPr="00AE012F">
              <w:rPr>
                <w:sz w:val="24"/>
                <w:szCs w:val="24"/>
                <w:lang w:val="en-US"/>
              </w:rPr>
              <w:t>cablul</w:t>
            </w:r>
            <w:proofErr w:type="spellEnd"/>
            <w:r w:rsidRPr="00AE012F">
              <w:rPr>
                <w:sz w:val="24"/>
                <w:szCs w:val="24"/>
                <w:lang w:val="en-US"/>
              </w:rPr>
              <w:t xml:space="preserve"> de </w:t>
            </w:r>
            <w:proofErr w:type="spellStart"/>
            <w:r w:rsidRPr="00AE012F">
              <w:rPr>
                <w:sz w:val="24"/>
                <w:szCs w:val="24"/>
                <w:lang w:val="en-US"/>
              </w:rPr>
              <w:t>alimentare</w:t>
            </w:r>
            <w:proofErr w:type="spellEnd"/>
            <w:r w:rsidRPr="00AE012F">
              <w:rPr>
                <w:sz w:val="24"/>
                <w:szCs w:val="24"/>
                <w:lang w:val="en-US"/>
              </w:rPr>
              <w:t>.</w:t>
            </w:r>
            <w:r>
              <w:rPr>
                <w:sz w:val="24"/>
                <w:szCs w:val="24"/>
                <w:lang w:val="en-US"/>
              </w:rPr>
              <w:t xml:space="preserve"> </w:t>
            </w:r>
            <w:proofErr w:type="spellStart"/>
            <w:r w:rsidRPr="00FF6EC7">
              <w:rPr>
                <w:sz w:val="24"/>
                <w:szCs w:val="24"/>
                <w:lang w:val="en-US"/>
              </w:rPr>
              <w:t>Dispune</w:t>
            </w:r>
            <w:proofErr w:type="spellEnd"/>
            <w:r w:rsidRPr="00FF6EC7">
              <w:rPr>
                <w:sz w:val="24"/>
                <w:szCs w:val="24"/>
                <w:lang w:val="en-US"/>
              </w:rPr>
              <w:t xml:space="preserve"> de:</w:t>
            </w:r>
          </w:p>
          <w:p w14:paraId="28280452"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minim 4 - maxim 6 intrări HDMI •  minim 2 - maxim 4 intrări audio (XLR sau 3.5 mm);</w:t>
            </w:r>
          </w:p>
          <w:p w14:paraId="223A7C0E"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panou de control integrat care permite alegerea, manipularea și mixajul semnalului video în timp real pentru difuzare live;</w:t>
            </w:r>
          </w:p>
          <w:p w14:paraId="38B5FCC1"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efecte grafice (regim picture in picture, elaborarea și plasarea burtierelor);</w:t>
            </w:r>
          </w:p>
          <w:p w14:paraId="38AE3F85"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ajustarea automată și uniformizarea surselor de emisie către comutator într-un singur format;</w:t>
            </w:r>
          </w:p>
          <w:p w14:paraId="0FC7AF21"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ieșire USB type-C pentru conectarea la computer;</w:t>
            </w:r>
          </w:p>
          <w:p w14:paraId="7A964858"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software inclus pentru gestionarea comutatorului de pe computer;</w:t>
            </w:r>
          </w:p>
          <w:p w14:paraId="7262637C"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lastRenderedPageBreak/>
              <w:t>ieșire de tip ethernet RJ-45 cu posibilitate de streaming direct de pe comutator;</w:t>
            </w:r>
          </w:p>
          <w:p w14:paraId="438F6E47" w14:textId="77777777" w:rsidR="00FF6EC7" w:rsidRPr="00AE012F" w:rsidRDefault="00FF6EC7" w:rsidP="00FF6EC7">
            <w:pPr>
              <w:pStyle w:val="a3"/>
              <w:numPr>
                <w:ilvl w:val="0"/>
                <w:numId w:val="3"/>
              </w:numPr>
              <w:spacing w:after="160"/>
              <w:ind w:left="0" w:firstLine="0"/>
              <w:jc w:val="both"/>
              <w:rPr>
                <w:sz w:val="24"/>
                <w:szCs w:val="24"/>
                <w:lang w:val="ro-RO"/>
              </w:rPr>
            </w:pPr>
            <w:r w:rsidRPr="00AE012F">
              <w:rPr>
                <w:sz w:val="24"/>
                <w:szCs w:val="24"/>
                <w:lang w:val="ro-RO"/>
              </w:rPr>
              <w:t>posibilitatea de înregistrare a difuziunii direct de la comutator pe un suport extern</w:t>
            </w:r>
          </w:p>
          <w:p w14:paraId="708678B9" w14:textId="77777777" w:rsidR="00FF6EC7" w:rsidRPr="00AE012F" w:rsidRDefault="00FF6EC7" w:rsidP="00FF6EC7">
            <w:pPr>
              <w:pStyle w:val="a3"/>
              <w:numPr>
                <w:ilvl w:val="0"/>
                <w:numId w:val="3"/>
              </w:numPr>
              <w:ind w:left="0" w:firstLine="0"/>
              <w:jc w:val="both"/>
              <w:rPr>
                <w:sz w:val="24"/>
                <w:szCs w:val="24"/>
                <w:lang w:val="ro-RO"/>
              </w:rPr>
            </w:pPr>
            <w:r w:rsidRPr="00AE012F">
              <w:rPr>
                <w:sz w:val="24"/>
                <w:szCs w:val="24"/>
                <w:lang w:val="ro-RO"/>
              </w:rPr>
              <w:t>suport codec video H.264 și H.265.</w:t>
            </w:r>
          </w:p>
          <w:p w14:paraId="56CEBE2B" w14:textId="1365A772" w:rsidR="00FF6EC7" w:rsidRPr="00EC6D7D" w:rsidRDefault="00FF6EC7" w:rsidP="00FF6EC7">
            <w:pPr>
              <w:rPr>
                <w:sz w:val="24"/>
                <w:szCs w:val="24"/>
                <w:lang w:val="en-US"/>
              </w:rPr>
            </w:pPr>
            <w:r w:rsidRPr="00AE012F">
              <w:rPr>
                <w:sz w:val="24"/>
                <w:szCs w:val="24"/>
                <w:lang w:val="en-US"/>
              </w:rPr>
              <w:t xml:space="preserve">Termen de </w:t>
            </w:r>
            <w:proofErr w:type="spellStart"/>
            <w:r w:rsidRPr="00AE012F">
              <w:rPr>
                <w:sz w:val="24"/>
                <w:szCs w:val="24"/>
                <w:lang w:val="en-US"/>
              </w:rPr>
              <w:t>garanție</w:t>
            </w:r>
            <w:proofErr w:type="spellEnd"/>
            <w:r w:rsidRPr="00AE012F">
              <w:rPr>
                <w:sz w:val="24"/>
                <w:szCs w:val="24"/>
                <w:lang w:val="en-US"/>
              </w:rPr>
              <w:t xml:space="preserve"> </w:t>
            </w:r>
            <w:r w:rsidR="00EC6D7D">
              <w:rPr>
                <w:sz w:val="24"/>
                <w:szCs w:val="24"/>
                <w:lang w:val="en-US"/>
              </w:rPr>
              <w:t xml:space="preserve">minim </w:t>
            </w:r>
            <w:r w:rsidRPr="00AE012F">
              <w:rPr>
                <w:sz w:val="24"/>
                <w:szCs w:val="24"/>
                <w:lang w:val="en-US"/>
              </w:rPr>
              <w:t xml:space="preserve">24 de </w:t>
            </w:r>
            <w:proofErr w:type="spellStart"/>
            <w:r w:rsidRPr="00AE012F">
              <w:rPr>
                <w:sz w:val="24"/>
                <w:szCs w:val="24"/>
                <w:lang w:val="en-US"/>
              </w:rPr>
              <w:t>luni</w:t>
            </w:r>
            <w:proofErr w:type="spellEnd"/>
            <w:r w:rsidRPr="00AE012F">
              <w:rPr>
                <w:sz w:val="24"/>
                <w:szCs w:val="24"/>
                <w:lang w:val="en-US"/>
              </w:rPr>
              <w:t xml:space="preserve">. </w:t>
            </w:r>
            <w:proofErr w:type="spellStart"/>
            <w:r w:rsidRPr="00EC6D7D">
              <w:rPr>
                <w:sz w:val="24"/>
                <w:szCs w:val="24"/>
                <w:lang w:val="en-US"/>
              </w:rPr>
              <w:t>Garanție</w:t>
            </w:r>
            <w:proofErr w:type="spellEnd"/>
            <w:r w:rsidRPr="00EC6D7D">
              <w:rPr>
                <w:sz w:val="24"/>
                <w:szCs w:val="24"/>
                <w:lang w:val="en-US"/>
              </w:rPr>
              <w:t xml:space="preserve"> </w:t>
            </w:r>
            <w:proofErr w:type="spellStart"/>
            <w:r w:rsidRPr="00EC6D7D">
              <w:rPr>
                <w:sz w:val="24"/>
                <w:szCs w:val="24"/>
                <w:lang w:val="en-US"/>
              </w:rPr>
              <w:t>și</w:t>
            </w:r>
            <w:proofErr w:type="spellEnd"/>
            <w:r w:rsidRPr="00EC6D7D">
              <w:rPr>
                <w:sz w:val="24"/>
                <w:szCs w:val="24"/>
                <w:lang w:val="en-US"/>
              </w:rPr>
              <w:t xml:space="preserve">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4625D99" w14:textId="77777777" w:rsidR="00FF6EC7" w:rsidRPr="00AE012F" w:rsidRDefault="00FF6EC7" w:rsidP="00FF6EC7">
            <w:pPr>
              <w:ind w:left="-104" w:right="-113"/>
              <w:contextualSpacing/>
              <w:jc w:val="center"/>
              <w:rPr>
                <w:bCs/>
                <w:sz w:val="24"/>
                <w:szCs w:val="24"/>
                <w:lang w:val="ro-MD"/>
              </w:rPr>
            </w:pPr>
          </w:p>
        </w:tc>
      </w:tr>
      <w:tr w:rsidR="00FF6EC7" w:rsidRPr="00EC6D7D" w14:paraId="3627BC89"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E0D305C" w14:textId="28A3E31A" w:rsidR="00FF6EC7" w:rsidRDefault="00FF6EC7" w:rsidP="00FF6EC7">
            <w:pPr>
              <w:jc w:val="center"/>
              <w:rPr>
                <w:bCs/>
                <w:sz w:val="24"/>
                <w:szCs w:val="24"/>
                <w:lang w:val="ro-MD"/>
              </w:rPr>
            </w:pPr>
            <w:r>
              <w:rPr>
                <w:bCs/>
                <w:sz w:val="24"/>
                <w:szCs w:val="24"/>
                <w:lang w:val="ro-MD"/>
              </w:rPr>
              <w:t>1.2</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7B04EE65" w14:textId="5072AD16"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073A82A5" w14:textId="03349AF6" w:rsidR="00FF6EC7" w:rsidRPr="00FF6EC7" w:rsidRDefault="00FF6EC7" w:rsidP="00FF6EC7">
            <w:pPr>
              <w:tabs>
                <w:tab w:val="left" w:pos="179"/>
              </w:tabs>
              <w:contextualSpacing/>
              <w:rPr>
                <w:bCs/>
                <w:sz w:val="24"/>
                <w:szCs w:val="24"/>
                <w:lang w:val="ro-MD"/>
              </w:rPr>
            </w:pPr>
            <w:r w:rsidRPr="00FF6EC7">
              <w:rPr>
                <w:sz w:val="24"/>
                <w:szCs w:val="24"/>
                <w:lang w:val="ro-MD"/>
              </w:rPr>
              <w:t>Dispozitiv de captare</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B2A16C" w14:textId="25300AF3" w:rsidR="00FF6EC7" w:rsidRDefault="00FF6EC7"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1E78FE3" w14:textId="3F20DB07" w:rsidR="00FF6EC7" w:rsidRDefault="00FF6EC7"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1D5152FF"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Dispozitiv de captare a imaginii din sursa HDMI și transmisia acesteia printr-o interfața USB 3.0 sau mai nouă spre computer. Folosită pentru transmiterea imaginii de pe comutatorul de producție live sau camerele video către computer. Necesită suport pentru rezoluție 4K la 30 Hz, opțional până la 60 Hz. Suport pentru rezoluție FullHD 1080p nu mai puțin de 60 Hz. Dispune de:</w:t>
            </w:r>
          </w:p>
          <w:p w14:paraId="53E9B875"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intrare HDMI A</w:t>
            </w:r>
          </w:p>
          <w:p w14:paraId="485646B5"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ieșire USB 3.0 sau mai nou</w:t>
            </w:r>
          </w:p>
          <w:p w14:paraId="30E35E4E" w14:textId="77777777" w:rsidR="00FF6EC7" w:rsidRPr="00FF6EC7" w:rsidRDefault="00FF6EC7" w:rsidP="00FF6EC7">
            <w:pPr>
              <w:rPr>
                <w:rFonts w:eastAsia="PMingLiU"/>
                <w:bCs/>
                <w:sz w:val="24"/>
                <w:szCs w:val="24"/>
                <w:lang w:val="ro-MD" w:eastAsia="zh-CN"/>
              </w:rPr>
            </w:pPr>
            <w:r w:rsidRPr="00FF6EC7">
              <w:rPr>
                <w:rFonts w:eastAsia="PMingLiU"/>
                <w:bCs/>
                <w:sz w:val="24"/>
                <w:szCs w:val="24"/>
                <w:lang w:val="ro-MD" w:eastAsia="zh-CN"/>
              </w:rPr>
              <w:t>•</w:t>
            </w:r>
            <w:r w:rsidRPr="00FF6EC7">
              <w:rPr>
                <w:rFonts w:eastAsia="PMingLiU"/>
                <w:bCs/>
                <w:sz w:val="24"/>
                <w:szCs w:val="24"/>
                <w:lang w:val="ro-MD" w:eastAsia="zh-CN"/>
              </w:rPr>
              <w:tab/>
              <w:t>design compact, cu dimensiuni până la 15x10x5 cm, masa până la 300 g</w:t>
            </w:r>
          </w:p>
          <w:p w14:paraId="0B87E7A3" w14:textId="45F5801D" w:rsidR="00FF6EC7" w:rsidRPr="00AE012F" w:rsidRDefault="00FF6EC7" w:rsidP="00FF6EC7">
            <w:pPr>
              <w:rPr>
                <w:rFonts w:eastAsia="PMingLiU"/>
                <w:bCs/>
                <w:sz w:val="24"/>
                <w:szCs w:val="24"/>
                <w:lang w:val="ro-MD" w:eastAsia="zh-CN"/>
              </w:rPr>
            </w:pPr>
            <w:r w:rsidRPr="00FF6EC7">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FF6EC7">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77CE0877" w14:textId="77777777" w:rsidR="00FF6EC7" w:rsidRPr="00AE012F" w:rsidRDefault="00FF6EC7" w:rsidP="00FF6EC7">
            <w:pPr>
              <w:ind w:left="-104" w:right="-113"/>
              <w:contextualSpacing/>
              <w:jc w:val="center"/>
              <w:rPr>
                <w:bCs/>
                <w:sz w:val="24"/>
                <w:szCs w:val="24"/>
                <w:lang w:val="ro-MD"/>
              </w:rPr>
            </w:pPr>
          </w:p>
        </w:tc>
      </w:tr>
      <w:tr w:rsidR="00FF6EC7" w:rsidRPr="00EC6D7D" w14:paraId="5FB8EA9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94C9A64" w14:textId="22339716" w:rsidR="00FF6EC7" w:rsidRDefault="00E25A75" w:rsidP="00FF6EC7">
            <w:pPr>
              <w:jc w:val="center"/>
              <w:rPr>
                <w:bCs/>
                <w:sz w:val="24"/>
                <w:szCs w:val="24"/>
                <w:lang w:val="ro-MD"/>
              </w:rPr>
            </w:pPr>
            <w:r>
              <w:rPr>
                <w:bCs/>
                <w:sz w:val="24"/>
                <w:szCs w:val="24"/>
                <w:lang w:val="ro-MD"/>
              </w:rPr>
              <w:t>1.3</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ACBDAAD"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990EB5A" w14:textId="21A65B9A" w:rsidR="00FF6EC7" w:rsidRPr="00FF6EC7" w:rsidRDefault="00E25A75" w:rsidP="00FF6EC7">
            <w:pPr>
              <w:tabs>
                <w:tab w:val="left" w:pos="179"/>
              </w:tabs>
              <w:contextualSpacing/>
              <w:rPr>
                <w:bCs/>
                <w:sz w:val="24"/>
                <w:szCs w:val="24"/>
                <w:lang w:val="ro-MD"/>
              </w:rPr>
            </w:pPr>
            <w:r w:rsidRPr="00E25A75">
              <w:rPr>
                <w:bCs/>
                <w:sz w:val="24"/>
                <w:szCs w:val="24"/>
                <w:lang w:val="ro-MD"/>
              </w:rPr>
              <w:t>Laptop</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7A1A0A1" w14:textId="6A040171" w:rsidR="00FF6EC7" w:rsidRDefault="00E25A75"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9C1E86" w14:textId="36B83CE5" w:rsidR="00FF6EC7" w:rsidRDefault="00E25A75"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587976C6"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Stație de lucru specializată (laptop) pentru rularea soft-ului diagnostic și difuzarea live a demonstrațiilor practice și a cursurilor teoretice.</w:t>
            </w:r>
          </w:p>
          <w:p w14:paraId="46CE5CCD"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Specificații tehnice suficiente pentru rularea simultană a soft-urilor de diagnostic, de scanare intraorală și difuzarea live a demonstrațiilor practice și a cursurilor teoretice.</w:t>
            </w:r>
          </w:p>
          <w:p w14:paraId="06EFDBB9" w14:textId="3592CE2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 xml:space="preserve">Un laptop va fi conectat la sistemul de condilografie destinat instruirii, pe care va fi activată licența software de condilografie, cat și ca stocare secundară a materialelor educative. Al doilea laptop va fi folosit pentru transmisia video, montarea și stocarea videourilor demonstrative captate in timpul lectiilor, crearea continutului plasat pe </w:t>
            </w:r>
            <w:r w:rsidRPr="00E25A75">
              <w:rPr>
                <w:rFonts w:eastAsia="PMingLiU"/>
                <w:bCs/>
                <w:sz w:val="24"/>
                <w:szCs w:val="24"/>
                <w:lang w:val="ro-MD" w:eastAsia="zh-CN"/>
              </w:rPr>
              <w:lastRenderedPageBreak/>
              <w:t>pagina web. Ambele laptopuri necesită să fie cu sistem de operare Windows 11 Pro preinstalat.</w:t>
            </w:r>
          </w:p>
          <w:p w14:paraId="3ACCF397"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Specificații:</w:t>
            </w:r>
          </w:p>
          <w:p w14:paraId="63A9C836" w14:textId="7777777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t>procesor pe arhitectură x86, cu număr de nuclee minim - 12 fizice (24 logice), cu viteză între 2-5.6 Ghz (base clock, regim Boost)</w:t>
            </w:r>
          </w:p>
          <w:p w14:paraId="0372B017" w14:textId="582BCEA9"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emorie operativă (RAM) minim 64GB LPDDR5x</w:t>
            </w:r>
          </w:p>
          <w:p w14:paraId="61DA081E" w14:textId="683C2E06"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apacitate de stocare de minim 1 TB, maxim 2TB pe suport SSD de tip NVMe cu viteze rapide de transfer</w:t>
            </w:r>
          </w:p>
          <w:p w14:paraId="047655B9" w14:textId="14B36219"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lacă video discretă nVidia GeForce RTX 5070 cu memorie video de 8 GB, GDDR7 sau placă grafică discretă echivalentă (necesitatea plăcii dedicate este dată de suprasolicitarea procesorului grafic în sarcinile specializate de scanare 3D și renderizare video, care nu pot fi realizate pe opțiunile integrate)</w:t>
            </w:r>
          </w:p>
          <w:p w14:paraId="4AC3401F" w14:textId="30DA68DF"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e</w:t>
            </w:r>
            <w:r w:rsidRPr="00E25A75">
              <w:rPr>
                <w:rFonts w:eastAsia="PMingLiU"/>
                <w:bCs/>
                <w:sz w:val="24"/>
                <w:szCs w:val="24"/>
                <w:lang w:val="ro-MD" w:eastAsia="zh-CN"/>
              </w:rPr>
              <w:t xml:space="preserve">cran cu diagonala de minim 16 inch, cu coloristica precalibrată (parametri pentru aplicarea specializată în transmisiuni/editare video) </w:t>
            </w:r>
          </w:p>
          <w:p w14:paraId="3F7FBBA8" w14:textId="07F69FCC"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s</w:t>
            </w:r>
            <w:r w:rsidRPr="00E25A75">
              <w:rPr>
                <w:rFonts w:eastAsia="PMingLiU"/>
                <w:bCs/>
                <w:sz w:val="24"/>
                <w:szCs w:val="24"/>
                <w:lang w:val="ro-MD" w:eastAsia="zh-CN"/>
              </w:rPr>
              <w:t>istem de operare Windows 11 Pro preinstalat</w:t>
            </w:r>
          </w:p>
          <w:p w14:paraId="224EE011" w14:textId="5CF97ED3"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d</w:t>
            </w:r>
            <w:r w:rsidRPr="00E25A75">
              <w:rPr>
                <w:rFonts w:eastAsia="PMingLiU"/>
                <w:bCs/>
                <w:sz w:val="24"/>
                <w:szCs w:val="24"/>
                <w:lang w:val="ro-MD" w:eastAsia="zh-CN"/>
              </w:rPr>
              <w:t>esign termic eficient pentru rularea îndelungată</w:t>
            </w:r>
          </w:p>
          <w:p w14:paraId="46F6C351" w14:textId="498547FC"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 xml:space="preserve">orturi: minim 1 intrare USB 4.0 Gen 3, minim 2 intrări USB 3.2 Gen 2 (type C sau type A), minim 1 ieșire HDMI tip A. </w:t>
            </w:r>
          </w:p>
          <w:p w14:paraId="03AFDDC9" w14:textId="1AA82F70"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c</w:t>
            </w:r>
            <w:r w:rsidRPr="00E25A75">
              <w:rPr>
                <w:rFonts w:eastAsia="PMingLiU"/>
                <w:bCs/>
                <w:sz w:val="24"/>
                <w:szCs w:val="24"/>
                <w:lang w:val="ro-MD" w:eastAsia="zh-CN"/>
              </w:rPr>
              <w:t>ititor de carduri SD</w:t>
            </w:r>
          </w:p>
          <w:p w14:paraId="0CDC15F4" w14:textId="0052A007"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p</w:t>
            </w:r>
            <w:r w:rsidRPr="00E25A75">
              <w:rPr>
                <w:rFonts w:eastAsia="PMingLiU"/>
                <w:bCs/>
                <w:sz w:val="24"/>
                <w:szCs w:val="24"/>
                <w:lang w:val="ro-MD" w:eastAsia="zh-CN"/>
              </w:rPr>
              <w:t>ort Ethernet RJ45 opțional  (asigurarea portabilității)</w:t>
            </w:r>
          </w:p>
          <w:p w14:paraId="7242F260" w14:textId="1941605D" w:rsidR="00E25A75" w:rsidRPr="00E25A75" w:rsidRDefault="00E25A75" w:rsidP="00E25A75">
            <w:pPr>
              <w:rPr>
                <w:rFonts w:eastAsia="PMingLiU"/>
                <w:bCs/>
                <w:sz w:val="24"/>
                <w:szCs w:val="24"/>
                <w:lang w:val="ro-MD" w:eastAsia="zh-CN"/>
              </w:rPr>
            </w:pPr>
            <w:r w:rsidRPr="00E25A75">
              <w:rPr>
                <w:rFonts w:eastAsia="PMingLiU"/>
                <w:bCs/>
                <w:sz w:val="24"/>
                <w:szCs w:val="24"/>
                <w:lang w:val="ro-MD" w:eastAsia="zh-CN"/>
              </w:rPr>
              <w:t>•</w:t>
            </w:r>
            <w:r w:rsidRPr="00E25A75">
              <w:rPr>
                <w:rFonts w:eastAsia="PMingLiU"/>
                <w:bCs/>
                <w:sz w:val="24"/>
                <w:szCs w:val="24"/>
                <w:lang w:val="ro-MD" w:eastAsia="zh-CN"/>
              </w:rPr>
              <w:tab/>
            </w:r>
            <w:r>
              <w:rPr>
                <w:rFonts w:eastAsia="PMingLiU"/>
                <w:bCs/>
                <w:sz w:val="24"/>
                <w:szCs w:val="24"/>
                <w:lang w:val="ro-MD" w:eastAsia="zh-CN"/>
              </w:rPr>
              <w:t>m</w:t>
            </w:r>
            <w:r w:rsidRPr="00E25A75">
              <w:rPr>
                <w:rFonts w:eastAsia="PMingLiU"/>
                <w:bCs/>
                <w:sz w:val="24"/>
                <w:szCs w:val="24"/>
                <w:lang w:val="ro-MD" w:eastAsia="zh-CN"/>
              </w:rPr>
              <w:t>asa până la 2 kg</w:t>
            </w:r>
          </w:p>
          <w:p w14:paraId="064BD2F3" w14:textId="7E183848" w:rsidR="00FF6EC7" w:rsidRPr="00AE012F" w:rsidRDefault="00E25A75" w:rsidP="00FF6EC7">
            <w:pPr>
              <w:rPr>
                <w:rFonts w:eastAsia="PMingLiU"/>
                <w:bCs/>
                <w:sz w:val="24"/>
                <w:szCs w:val="24"/>
                <w:lang w:val="ro-MD" w:eastAsia="zh-CN"/>
              </w:rPr>
            </w:pPr>
            <w:r w:rsidRPr="00E25A75">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E25A75">
              <w:rPr>
                <w:rFonts w:eastAsia="PMingLiU"/>
                <w:bCs/>
                <w:sz w:val="24"/>
                <w:szCs w:val="24"/>
                <w:lang w:val="ro-MD" w:eastAsia="zh-CN"/>
              </w:rPr>
              <w:t>36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25E866B5" w14:textId="77777777" w:rsidR="00FF6EC7" w:rsidRPr="00AE012F" w:rsidRDefault="00FF6EC7" w:rsidP="00FF6EC7">
            <w:pPr>
              <w:ind w:left="-104" w:right="-113"/>
              <w:contextualSpacing/>
              <w:jc w:val="center"/>
              <w:rPr>
                <w:bCs/>
                <w:sz w:val="24"/>
                <w:szCs w:val="24"/>
                <w:lang w:val="ro-MD"/>
              </w:rPr>
            </w:pPr>
          </w:p>
        </w:tc>
      </w:tr>
      <w:tr w:rsidR="00FF6EC7" w:rsidRPr="00EC6D7D" w14:paraId="050F1FEB"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E668AB0" w14:textId="419194D7" w:rsidR="00FF6EC7" w:rsidRDefault="00871F65" w:rsidP="00FF6EC7">
            <w:pPr>
              <w:jc w:val="center"/>
              <w:rPr>
                <w:bCs/>
                <w:sz w:val="24"/>
                <w:szCs w:val="24"/>
                <w:lang w:val="ro-MD"/>
              </w:rPr>
            </w:pPr>
            <w:r>
              <w:rPr>
                <w:bCs/>
                <w:sz w:val="24"/>
                <w:szCs w:val="24"/>
                <w:lang w:val="ro-MD"/>
              </w:rPr>
              <w:t>1.4</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3EE37494"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6FC284F" w14:textId="62656F6D" w:rsidR="00FF6EC7" w:rsidRPr="00FF6EC7" w:rsidRDefault="00871F65" w:rsidP="00FF6EC7">
            <w:pPr>
              <w:tabs>
                <w:tab w:val="left" w:pos="179"/>
              </w:tabs>
              <w:contextualSpacing/>
              <w:rPr>
                <w:bCs/>
                <w:sz w:val="24"/>
                <w:szCs w:val="24"/>
                <w:lang w:val="ro-MD"/>
              </w:rPr>
            </w:pPr>
            <w:r w:rsidRPr="00871F65">
              <w:rPr>
                <w:bCs/>
                <w:sz w:val="24"/>
                <w:szCs w:val="24"/>
                <w:lang w:val="ro-MD"/>
              </w:rPr>
              <w:t>Adaptor de rețea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2A330AD" w14:textId="72BECCD1" w:rsidR="00FF6EC7" w:rsidRDefault="00774E19"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8F0562" w14:textId="1CC466F0" w:rsidR="00FF6EC7" w:rsidRDefault="00774E19"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3111C515" w14:textId="77777777" w:rsidR="00DB11B0" w:rsidRPr="00AE012F" w:rsidRDefault="00DB11B0" w:rsidP="00DB11B0">
            <w:pPr>
              <w:rPr>
                <w:sz w:val="24"/>
                <w:szCs w:val="24"/>
                <w:lang w:val="en-US"/>
              </w:rPr>
            </w:pPr>
            <w:proofErr w:type="spellStart"/>
            <w:r w:rsidRPr="00AE012F">
              <w:rPr>
                <w:sz w:val="24"/>
                <w:szCs w:val="24"/>
                <w:lang w:val="en-US"/>
              </w:rPr>
              <w:t>Dispozitiv</w:t>
            </w:r>
            <w:proofErr w:type="spellEnd"/>
            <w:r w:rsidRPr="00AE012F">
              <w:rPr>
                <w:sz w:val="24"/>
                <w:szCs w:val="24"/>
                <w:lang w:val="en-US"/>
              </w:rPr>
              <w:t xml:space="preserve"> </w:t>
            </w:r>
            <w:proofErr w:type="spellStart"/>
            <w:r w:rsidRPr="00AE012F">
              <w:rPr>
                <w:sz w:val="24"/>
                <w:szCs w:val="24"/>
                <w:lang w:val="en-US"/>
              </w:rPr>
              <w:t>folosit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transferarea</w:t>
            </w:r>
            <w:proofErr w:type="spellEnd"/>
            <w:r w:rsidRPr="00AE012F">
              <w:rPr>
                <w:sz w:val="24"/>
                <w:szCs w:val="24"/>
                <w:lang w:val="en-US"/>
              </w:rPr>
              <w:t xml:space="preserve"> </w:t>
            </w:r>
            <w:proofErr w:type="spellStart"/>
            <w:r w:rsidRPr="00AE012F">
              <w:rPr>
                <w:sz w:val="24"/>
                <w:szCs w:val="24"/>
                <w:lang w:val="en-US"/>
              </w:rPr>
              <w:t>semnalului</w:t>
            </w:r>
            <w:proofErr w:type="spellEnd"/>
            <w:r w:rsidRPr="00AE012F">
              <w:rPr>
                <w:sz w:val="24"/>
                <w:szCs w:val="24"/>
                <w:lang w:val="en-US"/>
              </w:rPr>
              <w:t xml:space="preserve"> </w:t>
            </w:r>
            <w:proofErr w:type="spellStart"/>
            <w:r w:rsidRPr="00AE012F">
              <w:rPr>
                <w:sz w:val="24"/>
                <w:szCs w:val="24"/>
                <w:lang w:val="en-US"/>
              </w:rPr>
              <w:t>dintr</w:t>
            </w:r>
            <w:proofErr w:type="spellEnd"/>
            <w:r w:rsidRPr="00AE012F">
              <w:rPr>
                <w:sz w:val="24"/>
                <w:szCs w:val="24"/>
                <w:lang w:val="en-US"/>
              </w:rPr>
              <w:t xml:space="preserve">-un port Ethernet RJ45, </w:t>
            </w:r>
            <w:proofErr w:type="spellStart"/>
            <w:r w:rsidRPr="00AE012F">
              <w:rPr>
                <w:sz w:val="24"/>
                <w:szCs w:val="24"/>
                <w:lang w:val="en-US"/>
              </w:rPr>
              <w:t>către</w:t>
            </w:r>
            <w:proofErr w:type="spellEnd"/>
            <w:r w:rsidRPr="00AE012F">
              <w:rPr>
                <w:sz w:val="24"/>
                <w:szCs w:val="24"/>
                <w:lang w:val="en-US"/>
              </w:rPr>
              <w:t xml:space="preserve"> un port USB 3.0 </w:t>
            </w:r>
            <w:proofErr w:type="spellStart"/>
            <w:r w:rsidRPr="00AE012F">
              <w:rPr>
                <w:sz w:val="24"/>
                <w:szCs w:val="24"/>
                <w:lang w:val="en-US"/>
              </w:rPr>
              <w:t>sau</w:t>
            </w:r>
            <w:proofErr w:type="spellEnd"/>
            <w:r w:rsidRPr="00AE012F">
              <w:rPr>
                <w:sz w:val="24"/>
                <w:szCs w:val="24"/>
                <w:lang w:val="en-US"/>
              </w:rPr>
              <w:t xml:space="preserve"> </w:t>
            </w:r>
            <w:proofErr w:type="spellStart"/>
            <w:r w:rsidRPr="00AE012F">
              <w:rPr>
                <w:sz w:val="24"/>
                <w:szCs w:val="24"/>
                <w:lang w:val="en-US"/>
              </w:rPr>
              <w:t>mai</w:t>
            </w:r>
            <w:proofErr w:type="spellEnd"/>
            <w:r w:rsidRPr="00AE012F">
              <w:rPr>
                <w:sz w:val="24"/>
                <w:szCs w:val="24"/>
                <w:lang w:val="en-US"/>
              </w:rPr>
              <w:t xml:space="preserve"> </w:t>
            </w:r>
            <w:proofErr w:type="spellStart"/>
            <w:r w:rsidRPr="00AE012F">
              <w:rPr>
                <w:sz w:val="24"/>
                <w:szCs w:val="24"/>
                <w:lang w:val="en-US"/>
              </w:rPr>
              <w:t>nou</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a </w:t>
            </w:r>
            <w:proofErr w:type="spellStart"/>
            <w:r w:rsidRPr="00AE012F">
              <w:rPr>
                <w:sz w:val="24"/>
                <w:szCs w:val="24"/>
                <w:lang w:val="en-US"/>
              </w:rPr>
              <w:t>permite</w:t>
            </w:r>
            <w:proofErr w:type="spellEnd"/>
            <w:r w:rsidRPr="00AE012F">
              <w:rPr>
                <w:sz w:val="24"/>
                <w:szCs w:val="24"/>
                <w:lang w:val="en-US"/>
              </w:rPr>
              <w:t xml:space="preserve"> </w:t>
            </w:r>
            <w:proofErr w:type="spellStart"/>
            <w:r w:rsidRPr="00AE012F">
              <w:rPr>
                <w:sz w:val="24"/>
                <w:szCs w:val="24"/>
                <w:lang w:val="en-US"/>
              </w:rPr>
              <w:t>conectarea</w:t>
            </w:r>
            <w:proofErr w:type="spellEnd"/>
            <w:r w:rsidRPr="00AE012F">
              <w:rPr>
                <w:sz w:val="24"/>
                <w:szCs w:val="24"/>
                <w:lang w:val="en-US"/>
              </w:rPr>
              <w:t xml:space="preserve"> la Internet cu </w:t>
            </w:r>
            <w:proofErr w:type="spellStart"/>
            <w:r w:rsidRPr="00AE012F">
              <w:rPr>
                <w:sz w:val="24"/>
                <w:szCs w:val="24"/>
                <w:lang w:val="en-US"/>
              </w:rPr>
              <w:t>latență</w:t>
            </w:r>
            <w:proofErr w:type="spellEnd"/>
            <w:r w:rsidRPr="00AE012F">
              <w:rPr>
                <w:sz w:val="24"/>
                <w:szCs w:val="24"/>
                <w:lang w:val="en-US"/>
              </w:rPr>
              <w:t xml:space="preserve"> </w:t>
            </w:r>
            <w:proofErr w:type="spellStart"/>
            <w:r w:rsidRPr="00AE012F">
              <w:rPr>
                <w:sz w:val="24"/>
                <w:szCs w:val="24"/>
                <w:lang w:val="en-US"/>
              </w:rPr>
              <w:t>joasă</w:t>
            </w:r>
            <w:proofErr w:type="spellEnd"/>
            <w:r w:rsidRPr="00AE012F">
              <w:rPr>
                <w:sz w:val="24"/>
                <w:szCs w:val="24"/>
                <w:lang w:val="en-US"/>
              </w:rPr>
              <w:t xml:space="preserve"> a </w:t>
            </w:r>
            <w:proofErr w:type="spellStart"/>
            <w:r w:rsidRPr="00AE012F">
              <w:rPr>
                <w:sz w:val="24"/>
                <w:szCs w:val="24"/>
                <w:lang w:val="en-US"/>
              </w:rPr>
              <w:lastRenderedPageBreak/>
              <w:t>dispozitivelor</w:t>
            </w:r>
            <w:proofErr w:type="spellEnd"/>
            <w:r w:rsidRPr="00AE012F">
              <w:rPr>
                <w:sz w:val="24"/>
                <w:szCs w:val="24"/>
                <w:lang w:val="en-US"/>
              </w:rPr>
              <w:t xml:space="preserve"> </w:t>
            </w:r>
            <w:proofErr w:type="spellStart"/>
            <w:r w:rsidRPr="00AE012F">
              <w:rPr>
                <w:sz w:val="24"/>
                <w:szCs w:val="24"/>
                <w:lang w:val="en-US"/>
              </w:rPr>
              <w:t>fără</w:t>
            </w:r>
            <w:proofErr w:type="spellEnd"/>
            <w:r w:rsidRPr="00AE012F">
              <w:rPr>
                <w:sz w:val="24"/>
                <w:szCs w:val="24"/>
                <w:lang w:val="en-US"/>
              </w:rPr>
              <w:t xml:space="preserve"> port RJ45 </w:t>
            </w:r>
            <w:proofErr w:type="spellStart"/>
            <w:r w:rsidRPr="00AE012F">
              <w:rPr>
                <w:sz w:val="24"/>
                <w:szCs w:val="24"/>
                <w:lang w:val="en-US"/>
              </w:rPr>
              <w:t>preinstalat</w:t>
            </w:r>
            <w:proofErr w:type="spellEnd"/>
            <w:r w:rsidRPr="00AE012F">
              <w:rPr>
                <w:sz w:val="24"/>
                <w:szCs w:val="24"/>
                <w:lang w:val="en-US"/>
              </w:rPr>
              <w:t xml:space="preserve">. </w:t>
            </w:r>
            <w:proofErr w:type="spellStart"/>
            <w:r w:rsidRPr="00AE012F">
              <w:rPr>
                <w:sz w:val="24"/>
                <w:szCs w:val="24"/>
                <w:lang w:val="en-US"/>
              </w:rPr>
              <w:t>Suport</w:t>
            </w:r>
            <w:proofErr w:type="spellEnd"/>
            <w:r w:rsidRPr="00AE012F">
              <w:rPr>
                <w:sz w:val="24"/>
                <w:szCs w:val="24"/>
                <w:lang w:val="en-US"/>
              </w:rPr>
              <w:t xml:space="preserve"> </w:t>
            </w:r>
            <w:proofErr w:type="spellStart"/>
            <w:r w:rsidRPr="00AE012F">
              <w:rPr>
                <w:sz w:val="24"/>
                <w:szCs w:val="24"/>
                <w:lang w:val="en-US"/>
              </w:rPr>
              <w:t>pentru</w:t>
            </w:r>
            <w:proofErr w:type="spellEnd"/>
            <w:r w:rsidRPr="00AE012F">
              <w:rPr>
                <w:sz w:val="24"/>
                <w:szCs w:val="24"/>
                <w:lang w:val="en-US"/>
              </w:rPr>
              <w:t xml:space="preserve"> </w:t>
            </w:r>
            <w:proofErr w:type="spellStart"/>
            <w:r w:rsidRPr="00AE012F">
              <w:rPr>
                <w:sz w:val="24"/>
                <w:szCs w:val="24"/>
                <w:lang w:val="en-US"/>
              </w:rPr>
              <w:t>viteze</w:t>
            </w:r>
            <w:proofErr w:type="spellEnd"/>
            <w:r w:rsidRPr="00AE012F">
              <w:rPr>
                <w:sz w:val="24"/>
                <w:szCs w:val="24"/>
                <w:lang w:val="en-US"/>
              </w:rPr>
              <w:t xml:space="preserve"> de </w:t>
            </w:r>
            <w:proofErr w:type="spellStart"/>
            <w:r w:rsidRPr="00AE012F">
              <w:rPr>
                <w:sz w:val="24"/>
                <w:szCs w:val="24"/>
                <w:lang w:val="en-US"/>
              </w:rPr>
              <w:t>până</w:t>
            </w:r>
            <w:proofErr w:type="spellEnd"/>
            <w:r w:rsidRPr="00AE012F">
              <w:rPr>
                <w:sz w:val="24"/>
                <w:szCs w:val="24"/>
                <w:lang w:val="en-US"/>
              </w:rPr>
              <w:t xml:space="preserve"> la 1 Gbps. Design compact.</w:t>
            </w:r>
          </w:p>
          <w:p w14:paraId="0ECE64B6" w14:textId="2C7527FB" w:rsidR="00FF6EC7" w:rsidRPr="00EC6D7D" w:rsidRDefault="00DB11B0" w:rsidP="00774E19">
            <w:pPr>
              <w:rPr>
                <w:sz w:val="24"/>
                <w:szCs w:val="24"/>
                <w:lang w:val="en-US"/>
              </w:rPr>
            </w:pPr>
            <w:r w:rsidRPr="00AE012F">
              <w:rPr>
                <w:sz w:val="24"/>
                <w:szCs w:val="24"/>
                <w:lang w:val="en-US"/>
              </w:rPr>
              <w:t xml:space="preserve">Termen de </w:t>
            </w:r>
            <w:proofErr w:type="spellStart"/>
            <w:r w:rsidRPr="00AE012F">
              <w:rPr>
                <w:sz w:val="24"/>
                <w:szCs w:val="24"/>
                <w:lang w:val="en-US"/>
              </w:rPr>
              <w:t>garanție</w:t>
            </w:r>
            <w:proofErr w:type="spellEnd"/>
            <w:r w:rsidRPr="00AE012F">
              <w:rPr>
                <w:sz w:val="24"/>
                <w:szCs w:val="24"/>
                <w:lang w:val="en-US"/>
              </w:rPr>
              <w:t xml:space="preserve"> </w:t>
            </w:r>
            <w:r w:rsidR="00EC6D7D">
              <w:rPr>
                <w:sz w:val="24"/>
                <w:szCs w:val="24"/>
                <w:lang w:val="en-US"/>
              </w:rPr>
              <w:t xml:space="preserve">minim </w:t>
            </w:r>
            <w:r w:rsidRPr="00AE012F">
              <w:rPr>
                <w:sz w:val="24"/>
                <w:szCs w:val="24"/>
                <w:lang w:val="en-US"/>
              </w:rPr>
              <w:t xml:space="preserve">24 de </w:t>
            </w:r>
            <w:proofErr w:type="spellStart"/>
            <w:r w:rsidRPr="00AE012F">
              <w:rPr>
                <w:sz w:val="24"/>
                <w:szCs w:val="24"/>
                <w:lang w:val="en-US"/>
              </w:rPr>
              <w:t>luni</w:t>
            </w:r>
            <w:proofErr w:type="spellEnd"/>
            <w:r w:rsidRPr="00AE012F">
              <w:rPr>
                <w:sz w:val="24"/>
                <w:szCs w:val="24"/>
                <w:lang w:val="en-US"/>
              </w:rPr>
              <w:t xml:space="preserve">. </w:t>
            </w:r>
            <w:proofErr w:type="spellStart"/>
            <w:r w:rsidRPr="00EC6D7D">
              <w:rPr>
                <w:sz w:val="24"/>
                <w:szCs w:val="24"/>
                <w:lang w:val="en-US"/>
              </w:rPr>
              <w:t>Garanție</w:t>
            </w:r>
            <w:proofErr w:type="spellEnd"/>
            <w:r w:rsidRPr="00EC6D7D">
              <w:rPr>
                <w:sz w:val="24"/>
                <w:szCs w:val="24"/>
                <w:lang w:val="en-US"/>
              </w:rPr>
              <w:t xml:space="preserve"> </w:t>
            </w:r>
            <w:proofErr w:type="spellStart"/>
            <w:r w:rsidRPr="00EC6D7D">
              <w:rPr>
                <w:sz w:val="24"/>
                <w:szCs w:val="24"/>
                <w:lang w:val="en-US"/>
              </w:rPr>
              <w:t>și</w:t>
            </w:r>
            <w:proofErr w:type="spellEnd"/>
            <w:r w:rsidRPr="00EC6D7D">
              <w:rPr>
                <w:sz w:val="24"/>
                <w:szCs w:val="24"/>
                <w:lang w:val="en-US"/>
              </w:rPr>
              <w:t xml:space="preserve">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EFA5803" w14:textId="77777777" w:rsidR="00FF6EC7" w:rsidRPr="00AE012F" w:rsidRDefault="00FF6EC7" w:rsidP="00FF6EC7">
            <w:pPr>
              <w:ind w:left="-104" w:right="-113"/>
              <w:contextualSpacing/>
              <w:jc w:val="center"/>
              <w:rPr>
                <w:bCs/>
                <w:sz w:val="24"/>
                <w:szCs w:val="24"/>
                <w:lang w:val="ro-MD"/>
              </w:rPr>
            </w:pPr>
          </w:p>
        </w:tc>
      </w:tr>
      <w:tr w:rsidR="00FF6EC7" w:rsidRPr="00EC6D7D" w14:paraId="487A3C1F"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9006AC3" w14:textId="58196E8C" w:rsidR="00FF6EC7" w:rsidRDefault="00DB11B0" w:rsidP="00FF6EC7">
            <w:pPr>
              <w:jc w:val="center"/>
              <w:rPr>
                <w:bCs/>
                <w:sz w:val="24"/>
                <w:szCs w:val="24"/>
                <w:lang w:val="ro-MD"/>
              </w:rPr>
            </w:pPr>
            <w:r>
              <w:rPr>
                <w:bCs/>
                <w:sz w:val="24"/>
                <w:szCs w:val="24"/>
                <w:lang w:val="ro-MD"/>
              </w:rPr>
              <w:t>1.5</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600C7CDA"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A1E9202" w14:textId="35C1574F"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D to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1D43642" w14:textId="1568E62E"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327285" w14:textId="74533A57"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7DE0ADEF" w14:textId="77777777" w:rsidR="00DB11B0" w:rsidRPr="00DB11B0" w:rsidRDefault="00DB11B0" w:rsidP="00DB11B0">
            <w:pPr>
              <w:rPr>
                <w:sz w:val="24"/>
                <w:szCs w:val="24"/>
                <w:lang w:val="en-US"/>
              </w:rPr>
            </w:pPr>
            <w:proofErr w:type="spellStart"/>
            <w:r w:rsidRPr="00DB11B0">
              <w:rPr>
                <w:sz w:val="24"/>
                <w:szCs w:val="24"/>
                <w:lang w:val="en-US"/>
              </w:rPr>
              <w:t>Cablu</w:t>
            </w:r>
            <w:proofErr w:type="spellEnd"/>
            <w:r w:rsidRPr="00DB11B0">
              <w:rPr>
                <w:sz w:val="24"/>
                <w:szCs w:val="24"/>
                <w:lang w:val="en-US"/>
              </w:rPr>
              <w:t xml:space="preserve"> HDMI </w:t>
            </w:r>
            <w:proofErr w:type="spellStart"/>
            <w:r w:rsidRPr="00DB11B0">
              <w:rPr>
                <w:sz w:val="24"/>
                <w:szCs w:val="24"/>
                <w:lang w:val="en-US"/>
              </w:rPr>
              <w:t>activ</w:t>
            </w:r>
            <w:proofErr w:type="spellEnd"/>
            <w:r w:rsidRPr="00DB11B0">
              <w:rPr>
                <w:sz w:val="24"/>
                <w:szCs w:val="24"/>
                <w:lang w:val="en-US"/>
              </w:rPr>
              <w:t xml:space="preserve"> cu </w:t>
            </w:r>
            <w:proofErr w:type="spellStart"/>
            <w:r w:rsidRPr="00DB11B0">
              <w:rPr>
                <w:sz w:val="24"/>
                <w:szCs w:val="24"/>
                <w:lang w:val="en-US"/>
              </w:rPr>
              <w:t>fibră</w:t>
            </w:r>
            <w:proofErr w:type="spellEnd"/>
            <w:r w:rsidRPr="00DB11B0">
              <w:rPr>
                <w:sz w:val="24"/>
                <w:szCs w:val="24"/>
                <w:lang w:val="en-US"/>
              </w:rPr>
              <w:t xml:space="preserve"> </w:t>
            </w:r>
            <w:proofErr w:type="spellStart"/>
            <w:r w:rsidRPr="00DB11B0">
              <w:rPr>
                <w:sz w:val="24"/>
                <w:szCs w:val="24"/>
                <w:lang w:val="en-US"/>
              </w:rPr>
              <w:t>optică</w:t>
            </w:r>
            <w:proofErr w:type="spellEnd"/>
            <w:r w:rsidRPr="00DB11B0">
              <w:rPr>
                <w:sz w:val="24"/>
                <w:szCs w:val="24"/>
                <w:lang w:val="en-US"/>
              </w:rPr>
              <w:t xml:space="preserve">, cu </w:t>
            </w:r>
            <w:proofErr w:type="spellStart"/>
            <w:r w:rsidRPr="00DB11B0">
              <w:rPr>
                <w:sz w:val="24"/>
                <w:szCs w:val="24"/>
                <w:lang w:val="en-US"/>
              </w:rPr>
              <w:t>sursa</w:t>
            </w:r>
            <w:proofErr w:type="spellEnd"/>
            <w:r w:rsidRPr="00DB11B0">
              <w:rPr>
                <w:sz w:val="24"/>
                <w:szCs w:val="24"/>
                <w:lang w:val="en-US"/>
              </w:rPr>
              <w:t xml:space="preserve"> D (</w:t>
            </w:r>
            <w:proofErr w:type="gramStart"/>
            <w:r w:rsidRPr="00DB11B0">
              <w:rPr>
                <w:sz w:val="24"/>
                <w:szCs w:val="24"/>
                <w:lang w:val="en-US"/>
              </w:rPr>
              <w:t>micro HDMI</w:t>
            </w:r>
            <w:proofErr w:type="gramEnd"/>
            <w:r w:rsidRPr="00DB11B0">
              <w:rPr>
                <w:sz w:val="24"/>
                <w:szCs w:val="24"/>
                <w:lang w:val="en-US"/>
              </w:rPr>
              <w:t xml:space="preserve">) </w:t>
            </w:r>
            <w:proofErr w:type="spellStart"/>
            <w:r w:rsidRPr="00DB11B0">
              <w:rPr>
                <w:sz w:val="24"/>
                <w:szCs w:val="24"/>
                <w:lang w:val="en-US"/>
              </w:rPr>
              <w:t>și</w:t>
            </w:r>
            <w:proofErr w:type="spellEnd"/>
            <w:r w:rsidRPr="00DB11B0">
              <w:rPr>
                <w:sz w:val="24"/>
                <w:szCs w:val="24"/>
                <w:lang w:val="en-US"/>
              </w:rPr>
              <w:t xml:space="preserve"> </w:t>
            </w:r>
            <w:proofErr w:type="spellStart"/>
            <w:r w:rsidRPr="00DB11B0">
              <w:rPr>
                <w:sz w:val="24"/>
                <w:szCs w:val="24"/>
                <w:lang w:val="en-US"/>
              </w:rPr>
              <w:t>ieșirea</w:t>
            </w:r>
            <w:proofErr w:type="spellEnd"/>
            <w:r w:rsidRPr="00DB11B0">
              <w:rPr>
                <w:sz w:val="24"/>
                <w:szCs w:val="24"/>
                <w:lang w:val="en-US"/>
              </w:rPr>
              <w:t xml:space="preserve"> de tip A (standard) </w:t>
            </w:r>
            <w:proofErr w:type="spellStart"/>
            <w:r w:rsidRPr="00DB11B0">
              <w:rPr>
                <w:sz w:val="24"/>
                <w:szCs w:val="24"/>
                <w:lang w:val="en-US"/>
              </w:rPr>
              <w:t>pentru</w:t>
            </w:r>
            <w:proofErr w:type="spellEnd"/>
            <w:r w:rsidRPr="00DB11B0">
              <w:rPr>
                <w:sz w:val="24"/>
                <w:szCs w:val="24"/>
                <w:lang w:val="en-US"/>
              </w:rPr>
              <w:t xml:space="preserve"> </w:t>
            </w:r>
            <w:proofErr w:type="spellStart"/>
            <w:r w:rsidRPr="00DB11B0">
              <w:rPr>
                <w:sz w:val="24"/>
                <w:szCs w:val="24"/>
                <w:lang w:val="en-US"/>
              </w:rPr>
              <w:t>conectarea</w:t>
            </w:r>
            <w:proofErr w:type="spellEnd"/>
            <w:r w:rsidRPr="00DB11B0">
              <w:rPr>
                <w:sz w:val="24"/>
                <w:szCs w:val="24"/>
                <w:lang w:val="en-US"/>
              </w:rPr>
              <w:t xml:space="preserve"> </w:t>
            </w:r>
            <w:proofErr w:type="spellStart"/>
            <w:r w:rsidRPr="00DB11B0">
              <w:rPr>
                <w:sz w:val="24"/>
                <w:szCs w:val="24"/>
                <w:lang w:val="en-US"/>
              </w:rPr>
              <w:t>dispozitivelor</w:t>
            </w:r>
            <w:proofErr w:type="spellEnd"/>
            <w:r w:rsidRPr="00DB11B0">
              <w:rPr>
                <w:sz w:val="24"/>
                <w:szCs w:val="24"/>
                <w:lang w:val="en-US"/>
              </w:rPr>
              <w:t xml:space="preserve"> de </w:t>
            </w:r>
            <w:proofErr w:type="spellStart"/>
            <w:r w:rsidRPr="00DB11B0">
              <w:rPr>
                <w:sz w:val="24"/>
                <w:szCs w:val="24"/>
                <w:lang w:val="en-US"/>
              </w:rPr>
              <w:t>înregistrare</w:t>
            </w:r>
            <w:proofErr w:type="spellEnd"/>
            <w:r w:rsidRPr="00DB11B0">
              <w:rPr>
                <w:sz w:val="24"/>
                <w:szCs w:val="24"/>
                <w:lang w:val="en-US"/>
              </w:rPr>
              <w:t xml:space="preserve"> video </w:t>
            </w:r>
            <w:proofErr w:type="spellStart"/>
            <w:r w:rsidRPr="00DB11B0">
              <w:rPr>
                <w:sz w:val="24"/>
                <w:szCs w:val="24"/>
                <w:lang w:val="en-US"/>
              </w:rPr>
              <w:t>către</w:t>
            </w:r>
            <w:proofErr w:type="spellEnd"/>
            <w:r w:rsidRPr="00DB11B0">
              <w:rPr>
                <w:sz w:val="24"/>
                <w:szCs w:val="24"/>
                <w:lang w:val="en-US"/>
              </w:rPr>
              <w:t xml:space="preserve"> </w:t>
            </w:r>
            <w:proofErr w:type="spellStart"/>
            <w:r w:rsidRPr="00DB11B0">
              <w:rPr>
                <w:sz w:val="24"/>
                <w:szCs w:val="24"/>
                <w:lang w:val="en-US"/>
              </w:rPr>
              <w:t>comutatorul</w:t>
            </w:r>
            <w:proofErr w:type="spellEnd"/>
            <w:r w:rsidRPr="00DB11B0">
              <w:rPr>
                <w:sz w:val="24"/>
                <w:szCs w:val="24"/>
                <w:lang w:val="en-US"/>
              </w:rPr>
              <w:t xml:space="preserve"> de </w:t>
            </w:r>
            <w:proofErr w:type="spellStart"/>
            <w:r w:rsidRPr="00DB11B0">
              <w:rPr>
                <w:sz w:val="24"/>
                <w:szCs w:val="24"/>
                <w:lang w:val="en-US"/>
              </w:rPr>
              <w:t>producție</w:t>
            </w:r>
            <w:proofErr w:type="spellEnd"/>
            <w:r w:rsidRPr="00DB11B0">
              <w:rPr>
                <w:sz w:val="24"/>
                <w:szCs w:val="24"/>
                <w:lang w:val="en-US"/>
              </w:rPr>
              <w:t xml:space="preserve">. </w:t>
            </w:r>
            <w:proofErr w:type="spellStart"/>
            <w:r w:rsidRPr="00DB11B0">
              <w:rPr>
                <w:sz w:val="24"/>
                <w:szCs w:val="24"/>
                <w:lang w:val="en-US"/>
              </w:rPr>
              <w:t>Capacitatea</w:t>
            </w:r>
            <w:proofErr w:type="spellEnd"/>
            <w:r w:rsidRPr="00DB11B0">
              <w:rPr>
                <w:sz w:val="24"/>
                <w:szCs w:val="24"/>
                <w:lang w:val="en-US"/>
              </w:rPr>
              <w:t xml:space="preserve"> de </w:t>
            </w:r>
            <w:proofErr w:type="spellStart"/>
            <w:r w:rsidRPr="00DB11B0">
              <w:rPr>
                <w:sz w:val="24"/>
                <w:szCs w:val="24"/>
                <w:lang w:val="en-US"/>
              </w:rPr>
              <w:t>transmitere</w:t>
            </w:r>
            <w:proofErr w:type="spellEnd"/>
            <w:r w:rsidRPr="00DB11B0">
              <w:rPr>
                <w:sz w:val="24"/>
                <w:szCs w:val="24"/>
                <w:lang w:val="en-US"/>
              </w:rPr>
              <w:t xml:space="preserve"> a </w:t>
            </w:r>
            <w:proofErr w:type="spellStart"/>
            <w:r w:rsidRPr="00DB11B0">
              <w:rPr>
                <w:sz w:val="24"/>
                <w:szCs w:val="24"/>
                <w:lang w:val="en-US"/>
              </w:rPr>
              <w:t>semnalului</w:t>
            </w:r>
            <w:proofErr w:type="spellEnd"/>
            <w:r w:rsidRPr="00DB11B0">
              <w:rPr>
                <w:sz w:val="24"/>
                <w:szCs w:val="24"/>
                <w:lang w:val="en-US"/>
              </w:rPr>
              <w:t xml:space="preserve"> 4K, </w:t>
            </w:r>
            <w:proofErr w:type="spellStart"/>
            <w:r w:rsidRPr="00DB11B0">
              <w:rPr>
                <w:sz w:val="24"/>
                <w:szCs w:val="24"/>
                <w:lang w:val="en-US"/>
              </w:rPr>
              <w:t>lungimea</w:t>
            </w:r>
            <w:proofErr w:type="spellEnd"/>
            <w:r w:rsidRPr="00DB11B0">
              <w:rPr>
                <w:sz w:val="24"/>
                <w:szCs w:val="24"/>
                <w:lang w:val="en-US"/>
              </w:rPr>
              <w:t xml:space="preserve"> de 20 de </w:t>
            </w:r>
            <w:proofErr w:type="spellStart"/>
            <w:r w:rsidRPr="00DB11B0">
              <w:rPr>
                <w:sz w:val="24"/>
                <w:szCs w:val="24"/>
                <w:lang w:val="en-US"/>
              </w:rPr>
              <w:t>metri</w:t>
            </w:r>
            <w:proofErr w:type="spellEnd"/>
            <w:r w:rsidRPr="00DB11B0">
              <w:rPr>
                <w:sz w:val="24"/>
                <w:szCs w:val="24"/>
                <w:lang w:val="en-US"/>
              </w:rPr>
              <w:t>.</w:t>
            </w:r>
          </w:p>
          <w:p w14:paraId="1B602B6A" w14:textId="5432D77A" w:rsidR="00FF6EC7" w:rsidRPr="00EC6D7D" w:rsidRDefault="00DB11B0" w:rsidP="00DB11B0">
            <w:pPr>
              <w:rPr>
                <w:sz w:val="24"/>
                <w:szCs w:val="24"/>
                <w:lang w:val="en-US"/>
              </w:rPr>
            </w:pPr>
            <w:r w:rsidRPr="00DB11B0">
              <w:rPr>
                <w:sz w:val="24"/>
                <w:szCs w:val="24"/>
                <w:lang w:val="en-US"/>
              </w:rPr>
              <w:t xml:space="preserve">Termen de </w:t>
            </w:r>
            <w:proofErr w:type="spellStart"/>
            <w:r w:rsidRPr="00DB11B0">
              <w:rPr>
                <w:sz w:val="24"/>
                <w:szCs w:val="24"/>
                <w:lang w:val="en-US"/>
              </w:rPr>
              <w:t>garanție</w:t>
            </w:r>
            <w:proofErr w:type="spellEnd"/>
            <w:r w:rsidRPr="00DB11B0">
              <w:rPr>
                <w:sz w:val="24"/>
                <w:szCs w:val="24"/>
                <w:lang w:val="en-US"/>
              </w:rPr>
              <w:t xml:space="preserve"> </w:t>
            </w:r>
            <w:r w:rsidR="00EC6D7D">
              <w:rPr>
                <w:sz w:val="24"/>
                <w:szCs w:val="24"/>
                <w:lang w:val="en-US"/>
              </w:rPr>
              <w:t xml:space="preserve">minim 12 </w:t>
            </w:r>
            <w:proofErr w:type="spellStart"/>
            <w:r w:rsidRPr="00DB11B0">
              <w:rPr>
                <w:sz w:val="24"/>
                <w:szCs w:val="24"/>
                <w:lang w:val="en-US"/>
              </w:rPr>
              <w:t>luni</w:t>
            </w:r>
            <w:proofErr w:type="spellEnd"/>
            <w:r w:rsidRPr="00DB11B0">
              <w:rPr>
                <w:sz w:val="24"/>
                <w:szCs w:val="24"/>
                <w:lang w:val="en-US"/>
              </w:rPr>
              <w:t xml:space="preserve">. </w:t>
            </w:r>
            <w:proofErr w:type="spellStart"/>
            <w:r w:rsidRPr="00DB11B0">
              <w:rPr>
                <w:sz w:val="24"/>
                <w:szCs w:val="24"/>
                <w:lang w:val="en-US"/>
              </w:rPr>
              <w:t>Garanție</w:t>
            </w:r>
            <w:proofErr w:type="spellEnd"/>
            <w:r w:rsidRPr="00DB11B0">
              <w:rPr>
                <w:sz w:val="24"/>
                <w:szCs w:val="24"/>
                <w:lang w:val="en-US"/>
              </w:rPr>
              <w:t xml:space="preserve"> </w:t>
            </w:r>
            <w:proofErr w:type="spellStart"/>
            <w:r w:rsidRPr="00DB11B0">
              <w:rPr>
                <w:sz w:val="24"/>
                <w:szCs w:val="24"/>
                <w:lang w:val="en-US"/>
              </w:rPr>
              <w:t>și</w:t>
            </w:r>
            <w:proofErr w:type="spellEnd"/>
            <w:r w:rsidRPr="00DB11B0">
              <w:rPr>
                <w:sz w:val="24"/>
                <w:szCs w:val="24"/>
                <w:lang w:val="en-US"/>
              </w:rPr>
              <w:t xml:space="preserve">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36E45D7" w14:textId="77777777" w:rsidR="00FF6EC7" w:rsidRPr="00AE012F" w:rsidRDefault="00FF6EC7" w:rsidP="00FF6EC7">
            <w:pPr>
              <w:ind w:left="-104" w:right="-113"/>
              <w:contextualSpacing/>
              <w:jc w:val="center"/>
              <w:rPr>
                <w:bCs/>
                <w:sz w:val="24"/>
                <w:szCs w:val="24"/>
                <w:lang w:val="ro-MD"/>
              </w:rPr>
            </w:pPr>
          </w:p>
        </w:tc>
      </w:tr>
      <w:tr w:rsidR="00FF6EC7" w:rsidRPr="00EC6D7D" w14:paraId="27D67EB4"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06C41CBF" w14:textId="1D45D100" w:rsidR="00FF6EC7" w:rsidRDefault="00DB11B0" w:rsidP="00FF6EC7">
            <w:pPr>
              <w:jc w:val="center"/>
              <w:rPr>
                <w:bCs/>
                <w:sz w:val="24"/>
                <w:szCs w:val="24"/>
                <w:lang w:val="ro-MD"/>
              </w:rPr>
            </w:pPr>
            <w:r>
              <w:rPr>
                <w:bCs/>
                <w:sz w:val="24"/>
                <w:szCs w:val="24"/>
                <w:lang w:val="ro-MD"/>
              </w:rPr>
              <w:t>1.6</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2C8F6D41"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155F345A" w14:textId="657D7D78"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A to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0681D17" w14:textId="4C3141A9"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30BE44" w14:textId="17E84106"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304D8709"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Cablu HDMI activ cu fibră optică, cu sursa și ieșirea de tip A (standard), pentru conectarea dispozitivelor de înregistrare video către comutatorul de producție. Capacitatea de transmitere a semnalului 4K, lungimea de 20 de metri.</w:t>
            </w:r>
          </w:p>
          <w:p w14:paraId="2A00186A" w14:textId="3DD30DA3"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B556F9" w14:textId="77777777" w:rsidR="00FF6EC7" w:rsidRPr="00AE012F" w:rsidRDefault="00FF6EC7" w:rsidP="00FF6EC7">
            <w:pPr>
              <w:ind w:left="-104" w:right="-113"/>
              <w:contextualSpacing/>
              <w:jc w:val="center"/>
              <w:rPr>
                <w:bCs/>
                <w:sz w:val="24"/>
                <w:szCs w:val="24"/>
                <w:lang w:val="ro-MD"/>
              </w:rPr>
            </w:pPr>
          </w:p>
        </w:tc>
      </w:tr>
      <w:tr w:rsidR="00FF6EC7" w:rsidRPr="00EC6D7D" w14:paraId="4C7268F5"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24C4DD6A" w14:textId="0B4BDD98" w:rsidR="00FF6EC7" w:rsidRDefault="00DB11B0" w:rsidP="00FF6EC7">
            <w:pPr>
              <w:jc w:val="center"/>
              <w:rPr>
                <w:bCs/>
                <w:sz w:val="24"/>
                <w:szCs w:val="24"/>
                <w:lang w:val="ro-MD"/>
              </w:rPr>
            </w:pPr>
            <w:r>
              <w:rPr>
                <w:bCs/>
                <w:sz w:val="24"/>
                <w:szCs w:val="24"/>
                <w:lang w:val="ro-MD"/>
              </w:rPr>
              <w:t>1.7</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2F6EEBA6"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D53055D" w14:textId="6880309E" w:rsidR="00FF6EC7" w:rsidRPr="00FF6EC7" w:rsidRDefault="00DB11B0" w:rsidP="00FF6EC7">
            <w:pPr>
              <w:tabs>
                <w:tab w:val="left" w:pos="179"/>
              </w:tabs>
              <w:contextualSpacing/>
              <w:rPr>
                <w:bCs/>
                <w:sz w:val="24"/>
                <w:szCs w:val="24"/>
                <w:lang w:val="ro-MD"/>
              </w:rPr>
            </w:pPr>
            <w:r w:rsidRPr="00DB11B0">
              <w:rPr>
                <w:bCs/>
                <w:sz w:val="24"/>
                <w:szCs w:val="24"/>
                <w:lang w:val="ro-MD"/>
              </w:rPr>
              <w:t>Cablu HDMI optic, A to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5019442" w14:textId="796C2A0E"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8A168CB" w14:textId="45964B1B" w:rsidR="00FF6EC7" w:rsidRDefault="00DB11B0" w:rsidP="00FF6EC7">
            <w:pPr>
              <w:tabs>
                <w:tab w:val="left" w:pos="179"/>
              </w:tabs>
              <w:contextualSpacing/>
              <w:jc w:val="center"/>
              <w:rPr>
                <w:bCs/>
                <w:sz w:val="24"/>
                <w:szCs w:val="24"/>
                <w:lang w:val="ro-MD"/>
              </w:rPr>
            </w:pPr>
            <w:r>
              <w:rPr>
                <w:bCs/>
                <w:sz w:val="24"/>
                <w:szCs w:val="24"/>
                <w:lang w:val="ro-MD"/>
              </w:rPr>
              <w:t>4</w:t>
            </w:r>
          </w:p>
        </w:tc>
        <w:tc>
          <w:tcPr>
            <w:tcW w:w="3231" w:type="dxa"/>
            <w:tcBorders>
              <w:top w:val="single" w:sz="4" w:space="0" w:color="auto"/>
              <w:bottom w:val="single" w:sz="4" w:space="0" w:color="auto"/>
            </w:tcBorders>
            <w:vAlign w:val="center"/>
          </w:tcPr>
          <w:p w14:paraId="326D2FF6"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Cablu HDMI pentru conectarea dispozitivelor de înregistrare video către comutatorul de producție. Capacitatea de transmitere a semnalului 4K, lungimea de 10 de metri.</w:t>
            </w:r>
          </w:p>
          <w:p w14:paraId="533DEBCB" w14:textId="56A717DA"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98B9F7E" w14:textId="77777777" w:rsidR="00FF6EC7" w:rsidRPr="00AE012F" w:rsidRDefault="00FF6EC7" w:rsidP="00FF6EC7">
            <w:pPr>
              <w:ind w:left="-104" w:right="-113"/>
              <w:contextualSpacing/>
              <w:jc w:val="center"/>
              <w:rPr>
                <w:bCs/>
                <w:sz w:val="24"/>
                <w:szCs w:val="24"/>
                <w:lang w:val="ro-MD"/>
              </w:rPr>
            </w:pPr>
          </w:p>
        </w:tc>
      </w:tr>
      <w:tr w:rsidR="00FF6EC7" w:rsidRPr="00EC6D7D" w14:paraId="75B0BD9D"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4B7742BF" w14:textId="592EF979" w:rsidR="00FF6EC7" w:rsidRDefault="00DB11B0" w:rsidP="00FF6EC7">
            <w:pPr>
              <w:jc w:val="center"/>
              <w:rPr>
                <w:bCs/>
                <w:sz w:val="24"/>
                <w:szCs w:val="24"/>
                <w:lang w:val="ro-MD"/>
              </w:rPr>
            </w:pPr>
            <w:r>
              <w:rPr>
                <w:bCs/>
                <w:sz w:val="24"/>
                <w:szCs w:val="24"/>
                <w:lang w:val="ro-MD"/>
              </w:rPr>
              <w:t>1.8</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394873AD"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B8A88F8" w14:textId="7C0F3EF1" w:rsidR="00FF6EC7" w:rsidRPr="00FF6EC7" w:rsidRDefault="00DB11B0" w:rsidP="00DB11B0">
            <w:pPr>
              <w:ind w:right="-251"/>
              <w:rPr>
                <w:bCs/>
                <w:sz w:val="24"/>
                <w:szCs w:val="24"/>
                <w:lang w:val="ro-MD"/>
              </w:rPr>
            </w:pPr>
            <w:r w:rsidRPr="00DB11B0">
              <w:rPr>
                <w:bCs/>
                <w:sz w:val="24"/>
                <w:szCs w:val="24"/>
                <w:lang w:val="ro-MD"/>
              </w:rPr>
              <w:t>Adaptor micro HDMI (D) – HDMI 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7CB552C1" w14:textId="051F4D6F"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34ACF3" w14:textId="4042BD46"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21AE60FA"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Adaptor cu trecere din formatul micro-HDMI (D) la HDMI A, cu suport pentru semnal 4K, pentru a conecta dispozitivele de înregistrare video la cablurile HDMI de lungime mare.</w:t>
            </w:r>
          </w:p>
          <w:p w14:paraId="26DBC36A" w14:textId="6A5F916A"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7E48AE1" w14:textId="77777777" w:rsidR="00FF6EC7" w:rsidRPr="00AE012F" w:rsidRDefault="00FF6EC7" w:rsidP="00FF6EC7">
            <w:pPr>
              <w:ind w:left="-104" w:right="-113"/>
              <w:contextualSpacing/>
              <w:jc w:val="center"/>
              <w:rPr>
                <w:bCs/>
                <w:sz w:val="24"/>
                <w:szCs w:val="24"/>
                <w:lang w:val="ro-MD"/>
              </w:rPr>
            </w:pPr>
          </w:p>
        </w:tc>
      </w:tr>
      <w:tr w:rsidR="00FF6EC7" w:rsidRPr="00EC6D7D" w14:paraId="133087E0"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1443362" w14:textId="36D23FBB" w:rsidR="00FF6EC7" w:rsidRDefault="00DB11B0" w:rsidP="00FF6EC7">
            <w:pPr>
              <w:jc w:val="center"/>
              <w:rPr>
                <w:bCs/>
                <w:sz w:val="24"/>
                <w:szCs w:val="24"/>
                <w:lang w:val="ro-MD"/>
              </w:rPr>
            </w:pPr>
            <w:r>
              <w:rPr>
                <w:bCs/>
                <w:sz w:val="24"/>
                <w:szCs w:val="24"/>
                <w:lang w:val="ro-MD"/>
              </w:rPr>
              <w:t>1.9</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0741A8F"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12B9F43" w14:textId="313E001D" w:rsidR="00FF6EC7" w:rsidRPr="00FF6EC7" w:rsidRDefault="00DB11B0" w:rsidP="00FF6EC7">
            <w:pPr>
              <w:tabs>
                <w:tab w:val="left" w:pos="179"/>
              </w:tabs>
              <w:contextualSpacing/>
              <w:rPr>
                <w:bCs/>
                <w:sz w:val="24"/>
                <w:szCs w:val="24"/>
                <w:lang w:val="ro-MD"/>
              </w:rPr>
            </w:pPr>
            <w:r w:rsidRPr="00DB11B0">
              <w:rPr>
                <w:bCs/>
                <w:sz w:val="24"/>
                <w:szCs w:val="24"/>
                <w:lang w:val="ro-MD"/>
              </w:rPr>
              <w:t>Splitter HDMI</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189B9D7" w14:textId="635F536C"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AB212E" w14:textId="1C52944F" w:rsidR="00FF6EC7" w:rsidRDefault="00DB11B0" w:rsidP="00FF6EC7">
            <w:pPr>
              <w:tabs>
                <w:tab w:val="left" w:pos="179"/>
              </w:tabs>
              <w:contextualSpacing/>
              <w:jc w:val="center"/>
              <w:rPr>
                <w:bCs/>
                <w:sz w:val="24"/>
                <w:szCs w:val="24"/>
                <w:lang w:val="ro-MD"/>
              </w:rPr>
            </w:pPr>
            <w:r>
              <w:rPr>
                <w:bCs/>
                <w:sz w:val="24"/>
                <w:szCs w:val="24"/>
                <w:lang w:val="ro-MD"/>
              </w:rPr>
              <w:t>3</w:t>
            </w:r>
          </w:p>
        </w:tc>
        <w:tc>
          <w:tcPr>
            <w:tcW w:w="3231" w:type="dxa"/>
            <w:tcBorders>
              <w:top w:val="single" w:sz="4" w:space="0" w:color="auto"/>
              <w:bottom w:val="single" w:sz="4" w:space="0" w:color="auto"/>
            </w:tcBorders>
            <w:vAlign w:val="center"/>
          </w:tcPr>
          <w:p w14:paraId="7C5BF9C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Dispozitiv pentru replicarea semnalului video de la sursă, cu o intrare HDMI de tip A și două ieșiri HDMI de tip A, suport pentru semnal 4K.</w:t>
            </w:r>
          </w:p>
          <w:p w14:paraId="1F24C4C5" w14:textId="1F5D22A7"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DB11B0">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609D7223" w14:textId="77777777" w:rsidR="00FF6EC7" w:rsidRPr="00AE012F" w:rsidRDefault="00FF6EC7" w:rsidP="00FF6EC7">
            <w:pPr>
              <w:ind w:left="-104" w:right="-113"/>
              <w:contextualSpacing/>
              <w:jc w:val="center"/>
              <w:rPr>
                <w:bCs/>
                <w:sz w:val="24"/>
                <w:szCs w:val="24"/>
                <w:lang w:val="ro-MD"/>
              </w:rPr>
            </w:pPr>
          </w:p>
        </w:tc>
      </w:tr>
      <w:tr w:rsidR="00FF6EC7" w:rsidRPr="00EC6D7D" w14:paraId="34C6BD36"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79D1FA5" w14:textId="7029627E" w:rsidR="00FF6EC7" w:rsidRDefault="00DB11B0" w:rsidP="00FF6EC7">
            <w:pPr>
              <w:jc w:val="center"/>
              <w:rPr>
                <w:bCs/>
                <w:sz w:val="24"/>
                <w:szCs w:val="24"/>
                <w:lang w:val="ro-MD"/>
              </w:rPr>
            </w:pPr>
            <w:r>
              <w:rPr>
                <w:bCs/>
                <w:sz w:val="24"/>
                <w:szCs w:val="24"/>
                <w:lang w:val="ro-MD"/>
              </w:rPr>
              <w:t>1.10</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1D3BE22" w14:textId="77777777" w:rsidR="00FF6EC7" w:rsidRPr="00AE012F" w:rsidRDefault="00FF6EC7"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331D2E1" w14:textId="2FDCBD0F" w:rsidR="00FF6EC7" w:rsidRPr="00FF6EC7" w:rsidRDefault="00DB11B0" w:rsidP="00FF6EC7">
            <w:pPr>
              <w:tabs>
                <w:tab w:val="left" w:pos="179"/>
              </w:tabs>
              <w:contextualSpacing/>
              <w:rPr>
                <w:bCs/>
                <w:sz w:val="24"/>
                <w:szCs w:val="24"/>
                <w:lang w:val="ro-MD"/>
              </w:rPr>
            </w:pPr>
            <w:r w:rsidRPr="00DB11B0">
              <w:rPr>
                <w:bCs/>
                <w:sz w:val="24"/>
                <w:szCs w:val="24"/>
                <w:lang w:val="ro-MD"/>
              </w:rPr>
              <w:t>Comutator de rețea</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1973C1E2" w14:textId="6DA94F16" w:rsidR="00FF6EC7"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E1B1CE" w14:textId="6003D12B" w:rsidR="00FF6EC7"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5BF47E2" w14:textId="02E9D86C"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 xml:space="preserve">Comutator de rețea cu suport PoE++ (power over ethernet). Dispune de 4-6 porturi RJ45 </w:t>
            </w:r>
            <w:r w:rsidR="00AE6B0A" w:rsidRPr="00055317">
              <w:rPr>
                <w:rFonts w:eastAsia="PMingLiU"/>
                <w:bCs/>
                <w:sz w:val="24"/>
                <w:szCs w:val="24"/>
                <w:lang w:val="ro-MD" w:eastAsia="zh-CN"/>
              </w:rPr>
              <w:lastRenderedPageBreak/>
              <w:t xml:space="preserve">PoE+ (802.3at) </w:t>
            </w:r>
            <w:r w:rsidRPr="00055317">
              <w:rPr>
                <w:rFonts w:eastAsia="PMingLiU"/>
                <w:bCs/>
                <w:sz w:val="24"/>
                <w:szCs w:val="24"/>
                <w:lang w:val="ro-MD" w:eastAsia="zh-CN"/>
              </w:rPr>
              <w:t>care</w:t>
            </w:r>
            <w:r w:rsidRPr="00DB11B0">
              <w:rPr>
                <w:rFonts w:eastAsia="PMingLiU"/>
                <w:bCs/>
                <w:sz w:val="24"/>
                <w:szCs w:val="24"/>
                <w:lang w:val="ro-MD" w:eastAsia="zh-CN"/>
              </w:rPr>
              <w:t xml:space="preserve"> poate asigura cu alimentare o cameră de tip PTZ.</w:t>
            </w:r>
          </w:p>
          <w:p w14:paraId="556ECFE0" w14:textId="39147EA8" w:rsidR="00FF6EC7"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729AC61" w14:textId="77777777" w:rsidR="00FF6EC7" w:rsidRPr="00AE012F" w:rsidRDefault="00FF6EC7" w:rsidP="00FF6EC7">
            <w:pPr>
              <w:ind w:left="-104" w:right="-113"/>
              <w:contextualSpacing/>
              <w:jc w:val="center"/>
              <w:rPr>
                <w:bCs/>
                <w:sz w:val="24"/>
                <w:szCs w:val="24"/>
                <w:lang w:val="ro-MD"/>
              </w:rPr>
            </w:pPr>
          </w:p>
        </w:tc>
      </w:tr>
      <w:tr w:rsidR="00DB11B0" w:rsidRPr="00EC6D7D" w14:paraId="015C2A01"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DA2C1F2" w14:textId="4429C6CA" w:rsidR="00DB11B0" w:rsidRDefault="00DB11B0" w:rsidP="00FF6EC7">
            <w:pPr>
              <w:jc w:val="center"/>
              <w:rPr>
                <w:bCs/>
                <w:sz w:val="24"/>
                <w:szCs w:val="24"/>
                <w:lang w:val="ro-MD"/>
              </w:rPr>
            </w:pPr>
            <w:r>
              <w:rPr>
                <w:bCs/>
                <w:sz w:val="24"/>
                <w:szCs w:val="24"/>
                <w:lang w:val="ro-MD"/>
              </w:rPr>
              <w:t>1.11</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7F725DA"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2F73D3DE" w14:textId="1C2E42CA" w:rsidR="00DB11B0" w:rsidRPr="00FF6EC7" w:rsidRDefault="00DB11B0" w:rsidP="00FF6EC7">
            <w:pPr>
              <w:tabs>
                <w:tab w:val="left" w:pos="179"/>
              </w:tabs>
              <w:contextualSpacing/>
              <w:rPr>
                <w:bCs/>
                <w:sz w:val="24"/>
                <w:szCs w:val="24"/>
                <w:lang w:val="ro-MD"/>
              </w:rPr>
            </w:pPr>
            <w:r w:rsidRPr="00DB11B0">
              <w:rPr>
                <w:bCs/>
                <w:sz w:val="24"/>
                <w:szCs w:val="24"/>
                <w:lang w:val="ro-MD"/>
              </w:rPr>
              <w:t>Cameră video</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0993C3EB" w14:textId="239F36AB" w:rsidR="00DB11B0"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CFC0CD" w14:textId="2E0104A1" w:rsidR="00DB11B0"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5462E9D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Cameră video de tip camcorder pentru înregistrarea și transmisiunea demonstrațiilor practice în sala curativă.</w:t>
            </w:r>
          </w:p>
          <w:p w14:paraId="71B1D54A"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Specificații:</w:t>
            </w:r>
          </w:p>
          <w:p w14:paraId="4E505F35"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Înregistrare și transmisiune a imaginii în calitate minim 4K la cel puțin 60 Hz</w:t>
            </w:r>
          </w:p>
          <w:p w14:paraId="7C6160AC"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Mărire optică a imaginii (optical zoom) de minim 20-24x, cu acoperirea unui spectru larg de distanțe focale </w:t>
            </w:r>
          </w:p>
          <w:p w14:paraId="3EC6A051"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stabilizare optică a imaginii</w:t>
            </w:r>
          </w:p>
          <w:p w14:paraId="65012AC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Sistem de autofocus cu detectare a fețelor</w:t>
            </w:r>
          </w:p>
          <w:p w14:paraId="78D1F418"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Inel pentru ajustarea manuală a distanței focale și a focusării</w:t>
            </w:r>
          </w:p>
          <w:p w14:paraId="298E2F96"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Baterie cu autonomie de minim 4 ore</w:t>
            </w:r>
          </w:p>
          <w:p w14:paraId="4EC4528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încărcare prin interfață USB în timpul operării</w:t>
            </w:r>
          </w:p>
          <w:p w14:paraId="5C9DDD80"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Design termic eficient pentru înregistrări continue de lungă durată</w:t>
            </w:r>
          </w:p>
          <w:p w14:paraId="2F477202"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Ecran articulat pentru previzualizarea imaginii</w:t>
            </w:r>
          </w:p>
          <w:p w14:paraId="62ED8FE4"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și USB type-C pentru difuzare live</w:t>
            </w:r>
          </w:p>
          <w:p w14:paraId="4EB5FD83"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Sloturi pentru carduri de memorie de înregistrare internă</w:t>
            </w:r>
          </w:p>
          <w:p w14:paraId="36CB62B5" w14:textId="77777777" w:rsidR="00DB11B0" w:rsidRPr="00DB11B0" w:rsidRDefault="00DB11B0" w:rsidP="00DB11B0">
            <w:pPr>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Design ergonomic, dimensiuni compacte. </w:t>
            </w:r>
          </w:p>
          <w:p w14:paraId="31243551" w14:textId="47C97DC9" w:rsidR="00DB11B0" w:rsidRPr="00AE012F" w:rsidRDefault="00DB11B0" w:rsidP="00DB11B0">
            <w:pPr>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51E2AC8" w14:textId="77777777" w:rsidR="00DB11B0" w:rsidRPr="00AE012F" w:rsidRDefault="00DB11B0" w:rsidP="00FF6EC7">
            <w:pPr>
              <w:ind w:left="-104" w:right="-113"/>
              <w:contextualSpacing/>
              <w:jc w:val="center"/>
              <w:rPr>
                <w:bCs/>
                <w:sz w:val="24"/>
                <w:szCs w:val="24"/>
                <w:lang w:val="ro-MD"/>
              </w:rPr>
            </w:pPr>
          </w:p>
        </w:tc>
      </w:tr>
      <w:tr w:rsidR="00DB11B0" w:rsidRPr="00EC6D7D" w14:paraId="7F2DFAA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5245A664" w14:textId="24FCB3FF" w:rsidR="00DB11B0" w:rsidRDefault="00DB11B0" w:rsidP="00FF6EC7">
            <w:pPr>
              <w:jc w:val="center"/>
              <w:rPr>
                <w:bCs/>
                <w:sz w:val="24"/>
                <w:szCs w:val="24"/>
                <w:lang w:val="ro-MD"/>
              </w:rPr>
            </w:pPr>
            <w:r>
              <w:rPr>
                <w:bCs/>
                <w:sz w:val="24"/>
                <w:szCs w:val="24"/>
                <w:lang w:val="ro-MD"/>
              </w:rPr>
              <w:t>1.12</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550D388C"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773F341D" w14:textId="74270A92" w:rsidR="00DB11B0" w:rsidRPr="00FF6EC7" w:rsidRDefault="00DB11B0" w:rsidP="00FF6EC7">
            <w:pPr>
              <w:tabs>
                <w:tab w:val="left" w:pos="179"/>
              </w:tabs>
              <w:contextualSpacing/>
              <w:rPr>
                <w:bCs/>
                <w:sz w:val="24"/>
                <w:szCs w:val="24"/>
                <w:lang w:val="ro-MD"/>
              </w:rPr>
            </w:pPr>
            <w:r w:rsidRPr="00DB11B0">
              <w:rPr>
                <w:bCs/>
                <w:sz w:val="24"/>
                <w:szCs w:val="24"/>
                <w:lang w:val="ro-MD"/>
              </w:rPr>
              <w:t>Cameră video PTZ</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EBF33E5" w14:textId="1DC76F0C" w:rsidR="00DB11B0" w:rsidRDefault="00DB11B0"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836BFAC" w14:textId="06FBEE56" w:rsidR="00DB11B0" w:rsidRDefault="00DB11B0"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0FD85E4C"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Cameră video de tip PTZ (pan, tilt, zoom) pentru înregistrarea și transmisiunea demonstrațiilor practice.</w:t>
            </w:r>
          </w:p>
          <w:p w14:paraId="7AA65057"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Dispune de:</w:t>
            </w:r>
          </w:p>
          <w:p w14:paraId="5965056D" w14:textId="2B71D626"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Suport pentru calitate minim </w:t>
            </w:r>
            <w:r w:rsidR="0019386E">
              <w:rPr>
                <w:rFonts w:eastAsia="PMingLiU"/>
                <w:bCs/>
                <w:sz w:val="24"/>
                <w:szCs w:val="24"/>
                <w:lang w:val="ro-MD" w:eastAsia="zh-CN"/>
              </w:rPr>
              <w:t>FullHD (1080p)</w:t>
            </w:r>
            <w:r w:rsidRPr="00DB11B0">
              <w:rPr>
                <w:rFonts w:eastAsia="PMingLiU"/>
                <w:bCs/>
                <w:sz w:val="24"/>
                <w:szCs w:val="24"/>
                <w:lang w:val="ro-MD" w:eastAsia="zh-CN"/>
              </w:rPr>
              <w:t xml:space="preserve"> a imaginii video înregistrate intern</w:t>
            </w:r>
          </w:p>
          <w:p w14:paraId="138E0F20"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Mărire optică de minim 20x, acoperind un spectru </w:t>
            </w:r>
            <w:r w:rsidRPr="00DB11B0">
              <w:rPr>
                <w:rFonts w:eastAsia="PMingLiU"/>
                <w:bCs/>
                <w:sz w:val="24"/>
                <w:szCs w:val="24"/>
                <w:lang w:val="ro-MD" w:eastAsia="zh-CN"/>
              </w:rPr>
              <w:lastRenderedPageBreak/>
              <w:t>semnificativ de distanțe focale, oferind atât o imagine de ansamblu, cât și o focusată pe subiect;</w:t>
            </w:r>
          </w:p>
          <w:p w14:paraId="4BE70103"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pentru codec H.264 și H.265;</w:t>
            </w:r>
          </w:p>
          <w:p w14:paraId="781EA761"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Suport bun pentru o gamă largă de condiții de iluminare, inclusiv iluminare redusă;</w:t>
            </w:r>
          </w:p>
          <w:p w14:paraId="4B082588" w14:textId="7A1D07C5"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 xml:space="preserve">Output FullHD </w:t>
            </w:r>
            <w:r w:rsidR="0019386E">
              <w:rPr>
                <w:rFonts w:eastAsia="PMingLiU"/>
                <w:bCs/>
                <w:sz w:val="24"/>
                <w:szCs w:val="24"/>
                <w:lang w:val="ro-MD" w:eastAsia="zh-CN"/>
              </w:rPr>
              <w:t>(</w:t>
            </w:r>
            <w:r w:rsidRPr="00DB11B0">
              <w:rPr>
                <w:rFonts w:eastAsia="PMingLiU"/>
                <w:bCs/>
                <w:sz w:val="24"/>
                <w:szCs w:val="24"/>
                <w:lang w:val="ro-MD" w:eastAsia="zh-CN"/>
              </w:rPr>
              <w:t>1080</w:t>
            </w:r>
            <w:r w:rsidR="0019386E">
              <w:rPr>
                <w:rFonts w:eastAsia="PMingLiU"/>
                <w:bCs/>
                <w:sz w:val="24"/>
                <w:szCs w:val="24"/>
                <w:lang w:val="ro-MD" w:eastAsia="zh-CN"/>
              </w:rPr>
              <w:t>p)</w:t>
            </w:r>
            <w:r w:rsidRPr="00DB11B0">
              <w:rPr>
                <w:rFonts w:eastAsia="PMingLiU"/>
                <w:bCs/>
                <w:sz w:val="24"/>
                <w:szCs w:val="24"/>
                <w:lang w:val="ro-MD" w:eastAsia="zh-CN"/>
              </w:rPr>
              <w:t xml:space="preserve"> sau mai mare;</w:t>
            </w:r>
          </w:p>
          <w:p w14:paraId="12949E76"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Diapazon de mișcare pan/tilt – pan mai mare de ±150°, tilt de cel puțin -20° și cel puțin +80°;</w:t>
            </w:r>
          </w:p>
          <w:p w14:paraId="6A8FD65A"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Control prin telecomandă și interfață grafică (web sau software), cu posibilitatea de setare a preset-urilor de poziționare a camerei;</w:t>
            </w:r>
          </w:p>
          <w:p w14:paraId="2B1F3175"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Opțiuni extensive de tracking (urmărire a subiectului);</w:t>
            </w:r>
          </w:p>
          <w:p w14:paraId="66B92B85"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Autofocus;</w:t>
            </w:r>
          </w:p>
          <w:p w14:paraId="68C77B3C" w14:textId="0AB5A52C"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Ieșire HDMI, USB 3.0 și mai nou, LAN RJ45. Conexiune RS-232 este opțională;</w:t>
            </w:r>
          </w:p>
          <w:p w14:paraId="47CF988B"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Alimentare prin cablu, cu intrare DC de 12 V, opțional PoE (Power over Ethernet);</w:t>
            </w:r>
          </w:p>
          <w:p w14:paraId="021BEDFB"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Posibilitatea de integrare în fluxul de transmisiune live;</w:t>
            </w:r>
          </w:p>
          <w:p w14:paraId="048575BA"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Dimensiuni – până la 300x250x200mm;</w:t>
            </w:r>
          </w:p>
          <w:p w14:paraId="0F021540" w14:textId="77777777"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Masa până la 3 kg;</w:t>
            </w:r>
          </w:p>
          <w:p w14:paraId="400FE0DE" w14:textId="7A89D7CA" w:rsidR="00DB11B0" w:rsidRPr="00DB11B0" w:rsidRDefault="00DB11B0" w:rsidP="000D4D34">
            <w:pPr>
              <w:ind w:right="-133"/>
              <w:rPr>
                <w:rFonts w:eastAsia="PMingLiU"/>
                <w:bCs/>
                <w:sz w:val="24"/>
                <w:szCs w:val="24"/>
                <w:lang w:val="ro-MD" w:eastAsia="zh-CN"/>
              </w:rPr>
            </w:pPr>
            <w:r w:rsidRPr="00DB11B0">
              <w:rPr>
                <w:rFonts w:eastAsia="PMingLiU"/>
                <w:bCs/>
                <w:sz w:val="24"/>
                <w:szCs w:val="24"/>
                <w:lang w:val="ro-MD" w:eastAsia="zh-CN"/>
              </w:rPr>
              <w:t>•</w:t>
            </w:r>
            <w:r w:rsidRPr="00DB11B0">
              <w:rPr>
                <w:rFonts w:eastAsia="PMingLiU"/>
                <w:bCs/>
                <w:sz w:val="24"/>
                <w:szCs w:val="24"/>
                <w:lang w:val="ro-MD" w:eastAsia="zh-CN"/>
              </w:rPr>
              <w:tab/>
              <w:t>Serviciu de instalare inclus.</w:t>
            </w:r>
          </w:p>
          <w:p w14:paraId="0763D70B" w14:textId="378EC880" w:rsidR="00DB11B0" w:rsidRPr="00AE012F" w:rsidRDefault="00DB11B0" w:rsidP="000D4D34">
            <w:pPr>
              <w:ind w:right="-133"/>
              <w:rPr>
                <w:rFonts w:eastAsia="PMingLiU"/>
                <w:bCs/>
                <w:sz w:val="24"/>
                <w:szCs w:val="24"/>
                <w:lang w:val="ro-MD" w:eastAsia="zh-CN"/>
              </w:rPr>
            </w:pPr>
            <w:r w:rsidRPr="00DB11B0">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DB11B0">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1C3D8542" w14:textId="77777777" w:rsidR="00DB11B0" w:rsidRPr="00AE012F" w:rsidRDefault="00DB11B0" w:rsidP="00FF6EC7">
            <w:pPr>
              <w:ind w:left="-104" w:right="-113"/>
              <w:contextualSpacing/>
              <w:jc w:val="center"/>
              <w:rPr>
                <w:bCs/>
                <w:sz w:val="24"/>
                <w:szCs w:val="24"/>
                <w:lang w:val="ro-MD"/>
              </w:rPr>
            </w:pPr>
          </w:p>
        </w:tc>
      </w:tr>
      <w:tr w:rsidR="00DB11B0" w:rsidRPr="00EC6D7D" w14:paraId="1DCBB6AA"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3F44CE10" w14:textId="646A41DA" w:rsidR="00DB11B0" w:rsidRDefault="000D4D34" w:rsidP="00FF6EC7">
            <w:pPr>
              <w:jc w:val="center"/>
              <w:rPr>
                <w:bCs/>
                <w:sz w:val="24"/>
                <w:szCs w:val="24"/>
                <w:lang w:val="ro-MD"/>
              </w:rPr>
            </w:pPr>
            <w:r>
              <w:rPr>
                <w:bCs/>
                <w:sz w:val="24"/>
                <w:szCs w:val="24"/>
                <w:lang w:val="ro-MD"/>
              </w:rPr>
              <w:t>1.13</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4DA206AA"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5BE69334" w14:textId="6408266C" w:rsidR="00DB11B0" w:rsidRPr="00FF6EC7" w:rsidRDefault="000D4D34" w:rsidP="00FF6EC7">
            <w:pPr>
              <w:tabs>
                <w:tab w:val="left" w:pos="179"/>
              </w:tabs>
              <w:contextualSpacing/>
              <w:rPr>
                <w:bCs/>
                <w:sz w:val="24"/>
                <w:szCs w:val="24"/>
                <w:lang w:val="ro-MD"/>
              </w:rPr>
            </w:pPr>
            <w:r w:rsidRPr="000D4D34">
              <w:rPr>
                <w:bCs/>
                <w:sz w:val="24"/>
                <w:szCs w:val="24"/>
                <w:lang w:val="ro-MD"/>
              </w:rPr>
              <w:t>Cameră web PTZ</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37AA1DDD" w14:textId="14962802"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487750" w14:textId="5F899623" w:rsidR="00DB11B0" w:rsidRDefault="000D4D34"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271B9278" w14:textId="192519A8"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 xml:space="preserve">Cameră web de tip PTZ pentru înregistrarea și transmisiunea cursurilor teoretice. </w:t>
            </w:r>
            <w:r w:rsidR="00AE6B0A" w:rsidRPr="00055317">
              <w:rPr>
                <w:rFonts w:eastAsia="PMingLiU"/>
                <w:bCs/>
                <w:sz w:val="24"/>
                <w:szCs w:val="24"/>
                <w:lang w:val="ro-MD" w:eastAsia="zh-CN"/>
              </w:rPr>
              <w:t>Zoom digital.</w:t>
            </w:r>
          </w:p>
          <w:p w14:paraId="67CECFB2"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pentru calitate FullHD 1080p și mai mare și sensibilitate la lumină suficientă pentru condiții de iluminare mai slabe. Microfoane omnidirecționale.</w:t>
            </w:r>
          </w:p>
          <w:p w14:paraId="0402D229" w14:textId="79EC7EA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 xml:space="preserve">Control software pentru funcțiile de pan, tilt și zoom cu posibilitatea de predefinire a preset-urilor de poziționare. Diapazon mare de mișcare </w:t>
            </w:r>
            <w:r w:rsidRPr="000D4D34">
              <w:rPr>
                <w:rFonts w:eastAsia="PMingLiU"/>
                <w:bCs/>
                <w:sz w:val="24"/>
                <w:szCs w:val="24"/>
                <w:lang w:val="ro-MD" w:eastAsia="zh-CN"/>
              </w:rPr>
              <w:lastRenderedPageBreak/>
              <w:t>(pan ±90-100° și tilt ±35-50°), focalizare automată.</w:t>
            </w:r>
          </w:p>
          <w:p w14:paraId="7B4510FC"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Ieșire de tip USB type-C cu standard USB 3.0 sau mai nou. Dimensiuni până la 200x200x200mm, masa până la 800g – 1 kg, design compact.</w:t>
            </w:r>
          </w:p>
          <w:p w14:paraId="3B15EB3D" w14:textId="6698E9B7"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52EE5F52" w14:textId="77777777" w:rsidR="00DB11B0" w:rsidRPr="00AE012F" w:rsidRDefault="00DB11B0" w:rsidP="00FF6EC7">
            <w:pPr>
              <w:ind w:left="-104" w:right="-113"/>
              <w:contextualSpacing/>
              <w:jc w:val="center"/>
              <w:rPr>
                <w:bCs/>
                <w:sz w:val="24"/>
                <w:szCs w:val="24"/>
                <w:lang w:val="ro-MD"/>
              </w:rPr>
            </w:pPr>
          </w:p>
        </w:tc>
      </w:tr>
      <w:tr w:rsidR="00DB11B0" w:rsidRPr="00EC6D7D" w14:paraId="7F1556A8"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16A6B1B1" w14:textId="27188911" w:rsidR="00DB11B0" w:rsidRDefault="000D4D34" w:rsidP="00FF6EC7">
            <w:pPr>
              <w:jc w:val="center"/>
              <w:rPr>
                <w:bCs/>
                <w:sz w:val="24"/>
                <w:szCs w:val="24"/>
                <w:lang w:val="ro-MD"/>
              </w:rPr>
            </w:pPr>
            <w:r>
              <w:rPr>
                <w:bCs/>
                <w:sz w:val="24"/>
                <w:szCs w:val="24"/>
                <w:lang w:val="ro-MD"/>
              </w:rPr>
              <w:t>1.14</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3FBA07B"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748459B" w14:textId="0BBDD5A8" w:rsidR="00DB11B0" w:rsidRPr="00FF6EC7" w:rsidRDefault="000D4D34" w:rsidP="000D4D34">
            <w:pPr>
              <w:tabs>
                <w:tab w:val="left" w:pos="179"/>
              </w:tabs>
              <w:ind w:right="-109"/>
              <w:contextualSpacing/>
              <w:rPr>
                <w:bCs/>
                <w:sz w:val="24"/>
                <w:szCs w:val="24"/>
                <w:lang w:val="ro-MD"/>
              </w:rPr>
            </w:pPr>
            <w:r w:rsidRPr="000D4D34">
              <w:rPr>
                <w:bCs/>
                <w:sz w:val="24"/>
                <w:szCs w:val="24"/>
                <w:lang w:val="ro-MD"/>
              </w:rPr>
              <w:t>Set microfoane fără fir</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AA32A9D" w14:textId="0A2D5551"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A6CB0A" w14:textId="082EC120" w:rsidR="00DB11B0" w:rsidRDefault="000D4D34"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2C02090B" w14:textId="5681515A"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Set de microfoane fără fir, atașabile pe haină. Design compact, autonomie a bateriei mai mare de 4-5 ore, suficientă pentru transmisiuni îndelungate. Setul include două microfoane și un receptor radio cu ieșire de 3.5 mm pentru conectare la comutatorul de producție video. Setul include manșon de vânt, pentru fiecare microfon. Conectivitate cu rază mare, mai mare de 50m, fără interferențe. Dimensiunile microfonului până la 50×40×30 mm, masa până la 50g. Receptorul are ieșire de 3.5 mm pentru conectarea la comutatorul de producție.</w:t>
            </w:r>
          </w:p>
          <w:p w14:paraId="69C7F7BA" w14:textId="510E7954"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0D4D34">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37778425" w14:textId="77777777" w:rsidR="00DB11B0" w:rsidRPr="00AE012F" w:rsidRDefault="00DB11B0" w:rsidP="00FF6EC7">
            <w:pPr>
              <w:ind w:left="-104" w:right="-113"/>
              <w:contextualSpacing/>
              <w:jc w:val="center"/>
              <w:rPr>
                <w:bCs/>
                <w:sz w:val="24"/>
                <w:szCs w:val="24"/>
                <w:lang w:val="ro-MD"/>
              </w:rPr>
            </w:pPr>
          </w:p>
        </w:tc>
      </w:tr>
      <w:tr w:rsidR="00DB11B0" w:rsidRPr="00EC6D7D" w14:paraId="5040D853"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981F087" w14:textId="36AB410A" w:rsidR="00DB11B0" w:rsidRDefault="000D4D34" w:rsidP="00FF6EC7">
            <w:pPr>
              <w:jc w:val="center"/>
              <w:rPr>
                <w:bCs/>
                <w:sz w:val="24"/>
                <w:szCs w:val="24"/>
                <w:lang w:val="ro-MD"/>
              </w:rPr>
            </w:pPr>
            <w:r>
              <w:rPr>
                <w:bCs/>
                <w:sz w:val="24"/>
                <w:szCs w:val="24"/>
                <w:lang w:val="ro-MD"/>
              </w:rPr>
              <w:t>1.15</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08F56867"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9B2E68C" w14:textId="086B3832" w:rsidR="00DB11B0" w:rsidRPr="00FF6EC7" w:rsidRDefault="000D4D34" w:rsidP="00FF6EC7">
            <w:pPr>
              <w:tabs>
                <w:tab w:val="left" w:pos="179"/>
              </w:tabs>
              <w:contextualSpacing/>
              <w:rPr>
                <w:bCs/>
                <w:sz w:val="24"/>
                <w:szCs w:val="24"/>
                <w:lang w:val="ro-MD"/>
              </w:rPr>
            </w:pPr>
            <w:r w:rsidRPr="000D4D34">
              <w:rPr>
                <w:bCs/>
                <w:sz w:val="24"/>
                <w:szCs w:val="24"/>
                <w:lang w:val="ro-MD"/>
              </w:rPr>
              <w:t>HDD extern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6F436C5D" w14:textId="17AE02F4"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A10E05" w14:textId="09B40CE2" w:rsidR="00DB11B0" w:rsidRDefault="000D4D34" w:rsidP="00FF6EC7">
            <w:pPr>
              <w:tabs>
                <w:tab w:val="left" w:pos="179"/>
              </w:tabs>
              <w:contextualSpacing/>
              <w:jc w:val="center"/>
              <w:rPr>
                <w:bCs/>
                <w:sz w:val="24"/>
                <w:szCs w:val="24"/>
                <w:lang w:val="ro-MD"/>
              </w:rPr>
            </w:pPr>
            <w:r>
              <w:rPr>
                <w:bCs/>
                <w:sz w:val="24"/>
                <w:szCs w:val="24"/>
                <w:lang w:val="ro-MD"/>
              </w:rPr>
              <w:t>2</w:t>
            </w:r>
          </w:p>
        </w:tc>
        <w:tc>
          <w:tcPr>
            <w:tcW w:w="3231" w:type="dxa"/>
            <w:tcBorders>
              <w:top w:val="single" w:sz="4" w:space="0" w:color="auto"/>
              <w:bottom w:val="single" w:sz="4" w:space="0" w:color="auto"/>
            </w:tcBorders>
            <w:vAlign w:val="center"/>
          </w:tcPr>
          <w:p w14:paraId="2158F341"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de stocare de tip HDD extern (viteza cel puțin 5400 rpm) pentru arhivarea și back-upul materialelor media înregistrate. Capacitate minimă de stocare de 4 TB, interfață de conectare USB 3.0 și mai nou.</w:t>
            </w:r>
          </w:p>
          <w:p w14:paraId="25A38E64" w14:textId="2539D6BE"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E9A4B21" w14:textId="77777777" w:rsidR="00DB11B0" w:rsidRPr="00AE012F" w:rsidRDefault="00DB11B0" w:rsidP="00FF6EC7">
            <w:pPr>
              <w:ind w:left="-104" w:right="-113"/>
              <w:contextualSpacing/>
              <w:jc w:val="center"/>
              <w:rPr>
                <w:bCs/>
                <w:sz w:val="24"/>
                <w:szCs w:val="24"/>
                <w:lang w:val="ro-MD"/>
              </w:rPr>
            </w:pPr>
          </w:p>
        </w:tc>
      </w:tr>
      <w:tr w:rsidR="00DB11B0" w:rsidRPr="00EC6D7D" w14:paraId="7004CE1A"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6477D146" w14:textId="1F1BC691" w:rsidR="00DB11B0" w:rsidRDefault="000D4D34" w:rsidP="00FF6EC7">
            <w:pPr>
              <w:jc w:val="center"/>
              <w:rPr>
                <w:bCs/>
                <w:sz w:val="24"/>
                <w:szCs w:val="24"/>
                <w:lang w:val="ro-MD"/>
              </w:rPr>
            </w:pPr>
            <w:r>
              <w:rPr>
                <w:bCs/>
                <w:sz w:val="24"/>
                <w:szCs w:val="24"/>
                <w:lang w:val="ro-MD"/>
              </w:rPr>
              <w:t>1.16</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63A449A9"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30AAD36E" w14:textId="01BDEC15" w:rsidR="00DB11B0" w:rsidRPr="00FF6EC7" w:rsidRDefault="000D4D34" w:rsidP="00FF6EC7">
            <w:pPr>
              <w:tabs>
                <w:tab w:val="left" w:pos="179"/>
              </w:tabs>
              <w:contextualSpacing/>
              <w:rPr>
                <w:bCs/>
                <w:sz w:val="24"/>
                <w:szCs w:val="24"/>
                <w:lang w:val="ro-MD"/>
              </w:rPr>
            </w:pPr>
            <w:r w:rsidRPr="000D4D34">
              <w:rPr>
                <w:bCs/>
                <w:sz w:val="24"/>
                <w:szCs w:val="24"/>
                <w:lang w:val="ro-MD"/>
              </w:rPr>
              <w:t>SSD extern</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247DE02E" w14:textId="69B07BC0" w:rsidR="00DB11B0" w:rsidRDefault="000D4D34" w:rsidP="00FF6EC7">
            <w:pPr>
              <w:tabs>
                <w:tab w:val="left" w:pos="179"/>
              </w:tabs>
              <w:contextualSpacing/>
              <w:jc w:val="center"/>
              <w:rPr>
                <w:bCs/>
                <w:sz w:val="24"/>
                <w:szCs w:val="24"/>
                <w:lang w:val="ro-RO"/>
              </w:rPr>
            </w:pPr>
            <w:r>
              <w:rPr>
                <w:bCs/>
                <w:sz w:val="24"/>
                <w:szCs w:val="24"/>
                <w:lang w:val="ro-RO"/>
              </w:rPr>
              <w:t>bucată</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0E078D" w14:textId="32885E07" w:rsidR="00DB11B0" w:rsidRDefault="000D4D34"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CF02628" w14:textId="77777777" w:rsidR="000D4D34" w:rsidRPr="000D4D34" w:rsidRDefault="000D4D34" w:rsidP="000D4D34">
            <w:pPr>
              <w:rPr>
                <w:rFonts w:eastAsia="PMingLiU"/>
                <w:bCs/>
                <w:sz w:val="24"/>
                <w:szCs w:val="24"/>
                <w:lang w:val="ro-MD" w:eastAsia="zh-CN"/>
              </w:rPr>
            </w:pPr>
            <w:r w:rsidRPr="000D4D34">
              <w:rPr>
                <w:rFonts w:eastAsia="PMingLiU"/>
                <w:bCs/>
                <w:sz w:val="24"/>
                <w:szCs w:val="24"/>
                <w:lang w:val="ro-MD" w:eastAsia="zh-CN"/>
              </w:rPr>
              <w:t>Suport de stocare de tip Solid State Drive (SSD) pentru accesarea și încărcarea rapidă a fișierelor mari folosite de soft-urile de specialitate stomatologică și media. Capacitate de stocare de 4 TB. Conexiune de tip USB 3.0 și mai nou, interfața de intrare USB Type-C opțional.</w:t>
            </w:r>
          </w:p>
          <w:p w14:paraId="1144609A" w14:textId="5BFB5D86" w:rsidR="00DB11B0" w:rsidRPr="00AE012F" w:rsidRDefault="000D4D34" w:rsidP="000D4D34">
            <w:pPr>
              <w:rPr>
                <w:rFonts w:eastAsia="PMingLiU"/>
                <w:bCs/>
                <w:sz w:val="24"/>
                <w:szCs w:val="24"/>
                <w:lang w:val="ro-MD" w:eastAsia="zh-CN"/>
              </w:rPr>
            </w:pPr>
            <w:r w:rsidRPr="000D4D34">
              <w:rPr>
                <w:rFonts w:eastAsia="PMingLiU"/>
                <w:bCs/>
                <w:sz w:val="24"/>
                <w:szCs w:val="24"/>
                <w:lang w:val="ro-MD" w:eastAsia="zh-CN"/>
              </w:rPr>
              <w:t xml:space="preserve">Termen de garanție </w:t>
            </w:r>
            <w:r w:rsidR="00EC6D7D">
              <w:rPr>
                <w:rFonts w:eastAsia="PMingLiU"/>
                <w:bCs/>
                <w:sz w:val="24"/>
                <w:szCs w:val="24"/>
                <w:lang w:val="ro-MD" w:eastAsia="zh-CN"/>
              </w:rPr>
              <w:t>minim 12</w:t>
            </w:r>
            <w:r w:rsidRPr="000D4D34">
              <w:rPr>
                <w:rFonts w:eastAsia="PMingLiU"/>
                <w:bCs/>
                <w:sz w:val="24"/>
                <w:szCs w:val="24"/>
                <w:lang w:val="ro-MD" w:eastAsia="zh-CN"/>
              </w:rPr>
              <w:t xml:space="preserv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73AA627" w14:textId="77777777" w:rsidR="00DB11B0" w:rsidRPr="00AE012F" w:rsidRDefault="00DB11B0" w:rsidP="00FF6EC7">
            <w:pPr>
              <w:ind w:left="-104" w:right="-113"/>
              <w:contextualSpacing/>
              <w:jc w:val="center"/>
              <w:rPr>
                <w:bCs/>
                <w:sz w:val="24"/>
                <w:szCs w:val="24"/>
                <w:lang w:val="ro-MD"/>
              </w:rPr>
            </w:pPr>
          </w:p>
        </w:tc>
      </w:tr>
      <w:tr w:rsidR="00DB11B0" w:rsidRPr="00AE012F" w14:paraId="394B0E33" w14:textId="77777777" w:rsidTr="00FF6EC7">
        <w:trPr>
          <w:trHeight w:val="567"/>
        </w:trPr>
        <w:tc>
          <w:tcPr>
            <w:tcW w:w="650" w:type="dxa"/>
            <w:tcBorders>
              <w:top w:val="single" w:sz="4" w:space="0" w:color="auto"/>
              <w:left w:val="single" w:sz="4" w:space="0" w:color="auto"/>
              <w:bottom w:val="single" w:sz="4" w:space="0" w:color="auto"/>
              <w:right w:val="single" w:sz="4" w:space="0" w:color="auto"/>
            </w:tcBorders>
            <w:shd w:val="clear" w:color="auto" w:fill="auto"/>
          </w:tcPr>
          <w:p w14:paraId="752B6065" w14:textId="6E74D216" w:rsidR="00DB11B0" w:rsidRDefault="006002CE" w:rsidP="00FF6EC7">
            <w:pPr>
              <w:jc w:val="center"/>
              <w:rPr>
                <w:bCs/>
                <w:sz w:val="24"/>
                <w:szCs w:val="24"/>
                <w:lang w:val="ro-MD"/>
              </w:rPr>
            </w:pPr>
            <w:r>
              <w:rPr>
                <w:bCs/>
                <w:sz w:val="24"/>
                <w:szCs w:val="24"/>
                <w:lang w:val="ro-MD"/>
              </w:rPr>
              <w:t>1.17</w:t>
            </w:r>
          </w:p>
        </w:tc>
        <w:tc>
          <w:tcPr>
            <w:tcW w:w="1259" w:type="dxa"/>
            <w:tcBorders>
              <w:top w:val="single" w:sz="4" w:space="0" w:color="auto"/>
              <w:left w:val="single" w:sz="4" w:space="0" w:color="auto"/>
              <w:bottom w:val="single" w:sz="4" w:space="0" w:color="auto"/>
              <w:right w:val="single" w:sz="4" w:space="0" w:color="auto"/>
            </w:tcBorders>
            <w:shd w:val="clear" w:color="auto" w:fill="FFFFFF"/>
          </w:tcPr>
          <w:p w14:paraId="1C1DF88E" w14:textId="77777777" w:rsidR="00DB11B0" w:rsidRPr="00AE012F" w:rsidRDefault="00DB11B0" w:rsidP="00FF6EC7">
            <w:pPr>
              <w:jc w:val="center"/>
              <w:rPr>
                <w:sz w:val="24"/>
                <w:szCs w:val="24"/>
                <w:lang w:val="ro-MD"/>
              </w:rPr>
            </w:pPr>
          </w:p>
        </w:tc>
        <w:tc>
          <w:tcPr>
            <w:tcW w:w="1493" w:type="dxa"/>
            <w:tcBorders>
              <w:top w:val="single" w:sz="4" w:space="0" w:color="auto"/>
              <w:left w:val="single" w:sz="4" w:space="0" w:color="auto"/>
              <w:bottom w:val="single" w:sz="4" w:space="0" w:color="auto"/>
              <w:right w:val="single" w:sz="4" w:space="0" w:color="auto"/>
            </w:tcBorders>
            <w:shd w:val="clear" w:color="auto" w:fill="auto"/>
          </w:tcPr>
          <w:p w14:paraId="44D52EC9" w14:textId="2C635FFF" w:rsidR="00DB11B0" w:rsidRPr="00FF6EC7" w:rsidRDefault="006002CE" w:rsidP="00FF6EC7">
            <w:pPr>
              <w:tabs>
                <w:tab w:val="left" w:pos="179"/>
              </w:tabs>
              <w:contextualSpacing/>
              <w:rPr>
                <w:bCs/>
                <w:sz w:val="24"/>
                <w:szCs w:val="24"/>
                <w:lang w:val="ro-MD"/>
              </w:rPr>
            </w:pPr>
            <w:r w:rsidRPr="006002CE">
              <w:rPr>
                <w:bCs/>
                <w:sz w:val="24"/>
                <w:szCs w:val="24"/>
                <w:lang w:val="ro-MD"/>
              </w:rPr>
              <w:t xml:space="preserve">Set de cameră foto </w:t>
            </w:r>
            <w:r w:rsidRPr="006002CE">
              <w:rPr>
                <w:bCs/>
                <w:sz w:val="24"/>
                <w:szCs w:val="24"/>
                <w:lang w:val="ro-MD"/>
              </w:rPr>
              <w:lastRenderedPageBreak/>
              <w:t>și obiectiv macro</w:t>
            </w:r>
          </w:p>
        </w:tc>
        <w:tc>
          <w:tcPr>
            <w:tcW w:w="993" w:type="dxa"/>
            <w:tcBorders>
              <w:top w:val="single" w:sz="4" w:space="0" w:color="auto"/>
              <w:left w:val="single" w:sz="4" w:space="0" w:color="auto"/>
              <w:bottom w:val="single" w:sz="4" w:space="0" w:color="auto"/>
              <w:right w:val="single" w:sz="4" w:space="0" w:color="auto"/>
            </w:tcBorders>
            <w:shd w:val="clear" w:color="auto" w:fill="auto"/>
          </w:tcPr>
          <w:p w14:paraId="4170AEA2" w14:textId="57AA5898" w:rsidR="00DB11B0" w:rsidRDefault="006002CE" w:rsidP="00FF6EC7">
            <w:pPr>
              <w:tabs>
                <w:tab w:val="left" w:pos="179"/>
              </w:tabs>
              <w:contextualSpacing/>
              <w:jc w:val="center"/>
              <w:rPr>
                <w:bCs/>
                <w:sz w:val="24"/>
                <w:szCs w:val="24"/>
                <w:lang w:val="ro-RO"/>
              </w:rPr>
            </w:pPr>
            <w:r>
              <w:rPr>
                <w:bCs/>
                <w:sz w:val="24"/>
                <w:szCs w:val="24"/>
                <w:lang w:val="ro-RO"/>
              </w:rPr>
              <w:lastRenderedPageBreak/>
              <w:t>set</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E85FFC" w14:textId="75F5E4D6" w:rsidR="00DB11B0" w:rsidRDefault="006002CE" w:rsidP="00FF6EC7">
            <w:pPr>
              <w:tabs>
                <w:tab w:val="left" w:pos="179"/>
              </w:tabs>
              <w:contextualSpacing/>
              <w:jc w:val="center"/>
              <w:rPr>
                <w:bCs/>
                <w:sz w:val="24"/>
                <w:szCs w:val="24"/>
                <w:lang w:val="ro-MD"/>
              </w:rPr>
            </w:pPr>
            <w:r>
              <w:rPr>
                <w:bCs/>
                <w:sz w:val="24"/>
                <w:szCs w:val="24"/>
                <w:lang w:val="ro-MD"/>
              </w:rPr>
              <w:t>1</w:t>
            </w:r>
          </w:p>
        </w:tc>
        <w:tc>
          <w:tcPr>
            <w:tcW w:w="3231" w:type="dxa"/>
            <w:tcBorders>
              <w:top w:val="single" w:sz="4" w:space="0" w:color="auto"/>
              <w:bottom w:val="single" w:sz="4" w:space="0" w:color="auto"/>
            </w:tcBorders>
            <w:vAlign w:val="center"/>
          </w:tcPr>
          <w:p w14:paraId="4B985F0A"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xml:space="preserve">Aparat de fotografiat fără oglindă (mirrorless) cu </w:t>
            </w:r>
            <w:r w:rsidRPr="006002CE">
              <w:rPr>
                <w:rFonts w:eastAsia="PMingLiU"/>
                <w:bCs/>
                <w:sz w:val="24"/>
                <w:szCs w:val="24"/>
                <w:lang w:val="ro-MD" w:eastAsia="zh-CN"/>
              </w:rPr>
              <w:lastRenderedPageBreak/>
              <w:t xml:space="preserve">obiectiv macro cu baionetă compatibilă </w:t>
            </w:r>
          </w:p>
          <w:p w14:paraId="2F82EC95"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Aparat de fotografiat fără oglindă (mirrorless) cu obiectiv macro cu baionetă compatibilă.</w:t>
            </w:r>
          </w:p>
          <w:p w14:paraId="4CBAE3D3"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Cerințe cameră foto:</w:t>
            </w:r>
          </w:p>
          <w:p w14:paraId="38C2EB5F"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Construcție fără oglindă reflex (tip mirrorless)</w:t>
            </w:r>
          </w:p>
          <w:p w14:paraId="28CC6D8F"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Senzor de tip full-frame</w:t>
            </w:r>
          </w:p>
          <w:p w14:paraId="4593DCD1"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Rezoluție minimă de 20 Megapixeli</w:t>
            </w:r>
          </w:p>
          <w:p w14:paraId="548B1DE8"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Sensibilitate la lumină ISO de minimum 25600</w:t>
            </w:r>
          </w:p>
          <w:p w14:paraId="78074144"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Sistem de autofocus rapid, cu cel puțin 400 de puncte de autofocus</w:t>
            </w:r>
          </w:p>
          <w:p w14:paraId="495FD4CC"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Compatibilitate cu sisteme de blițuri macro</w:t>
            </w:r>
          </w:p>
          <w:p w14:paraId="7C738320"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Cerințe față de obiectiv:</w:t>
            </w:r>
          </w:p>
          <w:p w14:paraId="767A6DD7"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Distanță focală între 80 și 120 mm</w:t>
            </w:r>
          </w:p>
          <w:p w14:paraId="51D4BDD3"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Stabilizare optică a imaginii</w:t>
            </w:r>
          </w:p>
          <w:p w14:paraId="69833712"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Motor rapid de autofocus</w:t>
            </w:r>
          </w:p>
          <w:p w14:paraId="69E48B32"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Distanța minimă de focusare egală sau mai mică de 30 cm</w:t>
            </w:r>
          </w:p>
          <w:p w14:paraId="7FBCFF50" w14:textId="77777777" w:rsidR="006002CE" w:rsidRPr="006002CE" w:rsidRDefault="006002CE" w:rsidP="006002CE">
            <w:pPr>
              <w:rPr>
                <w:rFonts w:eastAsia="PMingLiU"/>
                <w:bCs/>
                <w:sz w:val="24"/>
                <w:szCs w:val="24"/>
                <w:lang w:val="ro-MD" w:eastAsia="zh-CN"/>
              </w:rPr>
            </w:pPr>
            <w:r w:rsidRPr="006002CE">
              <w:rPr>
                <w:rFonts w:eastAsia="PMingLiU"/>
                <w:bCs/>
                <w:sz w:val="24"/>
                <w:szCs w:val="24"/>
                <w:lang w:val="ro-MD" w:eastAsia="zh-CN"/>
              </w:rPr>
              <w:t xml:space="preserve">• Diafragma de f/2.8 sau mai largă </w:t>
            </w:r>
          </w:p>
          <w:p w14:paraId="5FB705EF" w14:textId="224CE424" w:rsidR="00DB11B0" w:rsidRPr="00AE012F" w:rsidRDefault="006002CE" w:rsidP="006002CE">
            <w:pPr>
              <w:rPr>
                <w:rFonts w:eastAsia="PMingLiU"/>
                <w:bCs/>
                <w:sz w:val="24"/>
                <w:szCs w:val="24"/>
                <w:lang w:val="ro-MD" w:eastAsia="zh-CN"/>
              </w:rPr>
            </w:pPr>
            <w:r w:rsidRPr="006002CE">
              <w:rPr>
                <w:rFonts w:eastAsia="PMingLiU"/>
                <w:bCs/>
                <w:sz w:val="24"/>
                <w:szCs w:val="24"/>
                <w:lang w:val="ro-MD" w:eastAsia="zh-CN"/>
              </w:rPr>
              <w:t xml:space="preserve">Termen de garanție </w:t>
            </w:r>
            <w:r w:rsidR="00EC6D7D">
              <w:rPr>
                <w:rFonts w:eastAsia="PMingLiU"/>
                <w:bCs/>
                <w:sz w:val="24"/>
                <w:szCs w:val="24"/>
                <w:lang w:val="ro-MD" w:eastAsia="zh-CN"/>
              </w:rPr>
              <w:t xml:space="preserve">minim </w:t>
            </w:r>
            <w:r w:rsidRPr="006002CE">
              <w:rPr>
                <w:rFonts w:eastAsia="PMingLiU"/>
                <w:bCs/>
                <w:sz w:val="24"/>
                <w:szCs w:val="24"/>
                <w:lang w:val="ro-MD" w:eastAsia="zh-CN"/>
              </w:rPr>
              <w:t>24 de luni. Garanție și service</w:t>
            </w:r>
          </w:p>
        </w:tc>
        <w:tc>
          <w:tcPr>
            <w:tcW w:w="1134" w:type="dxa"/>
            <w:tcBorders>
              <w:top w:val="single" w:sz="4" w:space="0" w:color="auto"/>
              <w:left w:val="single" w:sz="4" w:space="0" w:color="auto"/>
              <w:bottom w:val="single" w:sz="4" w:space="0" w:color="auto"/>
              <w:right w:val="single" w:sz="4" w:space="0" w:color="auto"/>
            </w:tcBorders>
            <w:shd w:val="clear" w:color="auto" w:fill="auto"/>
          </w:tcPr>
          <w:p w14:paraId="0B6B954B" w14:textId="77777777" w:rsidR="00DB11B0" w:rsidRPr="00AE012F" w:rsidRDefault="00DB11B0" w:rsidP="00FF6EC7">
            <w:pPr>
              <w:ind w:left="-104" w:right="-113"/>
              <w:contextualSpacing/>
              <w:jc w:val="center"/>
              <w:rPr>
                <w:bCs/>
                <w:sz w:val="24"/>
                <w:szCs w:val="24"/>
                <w:lang w:val="ro-MD"/>
              </w:rPr>
            </w:pPr>
          </w:p>
        </w:tc>
      </w:tr>
    </w:tbl>
    <w:p w14:paraId="2630D4B1" w14:textId="77777777" w:rsidR="00AE012F" w:rsidRPr="00AE012F" w:rsidRDefault="00AE012F" w:rsidP="00AE012F">
      <w:pPr>
        <w:jc w:val="both"/>
        <w:rPr>
          <w:bCs/>
          <w:noProof/>
          <w:sz w:val="24"/>
          <w:szCs w:val="24"/>
          <w:lang w:val="ro-RO" w:eastAsia="en-US"/>
        </w:rPr>
      </w:pPr>
    </w:p>
    <w:p w14:paraId="523C2DCF" w14:textId="77777777" w:rsidR="006002CE" w:rsidRPr="006002CE" w:rsidRDefault="006002CE" w:rsidP="006002CE">
      <w:pPr>
        <w:numPr>
          <w:ilvl w:val="0"/>
          <w:numId w:val="7"/>
        </w:numPr>
        <w:tabs>
          <w:tab w:val="left" w:pos="1134"/>
        </w:tabs>
        <w:jc w:val="both"/>
        <w:rPr>
          <w:b/>
          <w:sz w:val="24"/>
          <w:szCs w:val="24"/>
          <w:lang w:val="en-US" w:eastAsia="en-US"/>
        </w:rPr>
      </w:pPr>
      <w:bookmarkStart w:id="2" w:name="_Hlk65747910"/>
      <w:proofErr w:type="spellStart"/>
      <w:r w:rsidRPr="006002CE">
        <w:rPr>
          <w:b/>
          <w:sz w:val="24"/>
          <w:szCs w:val="24"/>
          <w:lang w:val="en-US" w:eastAsia="en-US"/>
        </w:rPr>
        <w:t>Utilizarea</w:t>
      </w:r>
      <w:proofErr w:type="spellEnd"/>
      <w:r w:rsidRPr="006002CE">
        <w:rPr>
          <w:b/>
          <w:sz w:val="24"/>
          <w:szCs w:val="24"/>
          <w:lang w:val="en-US" w:eastAsia="en-US"/>
        </w:rPr>
        <w:t xml:space="preserve">, </w:t>
      </w:r>
      <w:proofErr w:type="spellStart"/>
      <w:r w:rsidRPr="006002CE">
        <w:rPr>
          <w:b/>
          <w:sz w:val="24"/>
          <w:szCs w:val="24"/>
          <w:lang w:val="en-US" w:eastAsia="en-US"/>
        </w:rPr>
        <w:t>păstrarea</w:t>
      </w:r>
      <w:proofErr w:type="spellEnd"/>
      <w:r w:rsidRPr="006002CE">
        <w:rPr>
          <w:b/>
          <w:sz w:val="24"/>
          <w:szCs w:val="24"/>
          <w:lang w:val="en-US" w:eastAsia="en-US"/>
        </w:rPr>
        <w:t xml:space="preserve">, </w:t>
      </w:r>
      <w:proofErr w:type="spellStart"/>
      <w:r w:rsidRPr="006002CE">
        <w:rPr>
          <w:b/>
          <w:sz w:val="24"/>
          <w:szCs w:val="24"/>
          <w:lang w:val="en-US" w:eastAsia="en-US"/>
        </w:rPr>
        <w:t>protecţia</w:t>
      </w:r>
      <w:proofErr w:type="spellEnd"/>
      <w:r w:rsidRPr="006002CE">
        <w:rPr>
          <w:b/>
          <w:sz w:val="24"/>
          <w:szCs w:val="24"/>
          <w:lang w:val="en-US" w:eastAsia="en-US"/>
        </w:rPr>
        <w:t xml:space="preserve">, </w:t>
      </w:r>
      <w:proofErr w:type="spellStart"/>
      <w:r w:rsidRPr="006002CE">
        <w:rPr>
          <w:b/>
          <w:sz w:val="24"/>
          <w:szCs w:val="24"/>
          <w:lang w:val="en-US" w:eastAsia="en-US"/>
        </w:rPr>
        <w:t>calitatea</w:t>
      </w:r>
      <w:bookmarkStart w:id="3" w:name="_Hlk63425519"/>
      <w:proofErr w:type="spellEnd"/>
      <w:r w:rsidRPr="006002CE">
        <w:rPr>
          <w:b/>
          <w:sz w:val="24"/>
          <w:szCs w:val="24"/>
          <w:lang w:val="en-US" w:eastAsia="en-US"/>
        </w:rPr>
        <w:t xml:space="preserve"> </w:t>
      </w:r>
      <w:proofErr w:type="spellStart"/>
      <w:r w:rsidRPr="006002CE">
        <w:rPr>
          <w:b/>
          <w:sz w:val="24"/>
          <w:szCs w:val="24"/>
          <w:lang w:val="en-US" w:eastAsia="en-US"/>
        </w:rPr>
        <w:t>produselor</w:t>
      </w:r>
      <w:bookmarkEnd w:id="3"/>
      <w:proofErr w:type="spellEnd"/>
    </w:p>
    <w:p w14:paraId="69B62DB2" w14:textId="2769ADD7" w:rsidR="006002CE" w:rsidRPr="006002CE" w:rsidRDefault="00B10506" w:rsidP="00B10506">
      <w:pPr>
        <w:jc w:val="both"/>
        <w:rPr>
          <w:bCs/>
          <w:noProof/>
          <w:sz w:val="24"/>
          <w:szCs w:val="24"/>
          <w:lang w:val="it-IT" w:eastAsia="en-US"/>
        </w:rPr>
      </w:pPr>
      <w:r w:rsidRPr="00B10506">
        <w:rPr>
          <w:bCs/>
          <w:noProof/>
          <w:sz w:val="24"/>
          <w:szCs w:val="24"/>
          <w:lang w:val="ro-RO" w:eastAsia="en-US"/>
        </w:rPr>
        <w:t>Termenii și condițiile de livrare solicitați: maxim 60 zile din momentul semnării contractului, la sediul indicat de către Cumpărător</w:t>
      </w:r>
      <w:r w:rsidR="006002CE" w:rsidRPr="006002CE">
        <w:rPr>
          <w:bCs/>
          <w:noProof/>
          <w:sz w:val="24"/>
          <w:szCs w:val="24"/>
          <w:lang w:val="ro-RO" w:eastAsia="en-US"/>
        </w:rPr>
        <w:t>.</w:t>
      </w:r>
    </w:p>
    <w:bookmarkEnd w:id="2"/>
    <w:p w14:paraId="0D03FB28" w14:textId="77777777" w:rsidR="006002CE" w:rsidRPr="006002CE" w:rsidRDefault="006002CE" w:rsidP="006002CE">
      <w:pPr>
        <w:ind w:firstLine="709"/>
        <w:jc w:val="both"/>
        <w:rPr>
          <w:b/>
          <w:noProof/>
          <w:sz w:val="24"/>
          <w:szCs w:val="24"/>
          <w:lang w:val="ro-RO" w:eastAsia="en-US"/>
        </w:rPr>
      </w:pPr>
      <w:r w:rsidRPr="006002CE">
        <w:rPr>
          <w:b/>
          <w:noProof/>
          <w:sz w:val="24"/>
          <w:szCs w:val="24"/>
          <w:lang w:val="ro-RO" w:eastAsia="en-US"/>
        </w:rPr>
        <w:t>3. Documente obligatorii la depunerea ofertei</w:t>
      </w:r>
    </w:p>
    <w:p w14:paraId="6CC6D9D0" w14:textId="77777777" w:rsidR="006002CE" w:rsidRPr="006002CE" w:rsidRDefault="006002CE" w:rsidP="006002CE">
      <w:pPr>
        <w:jc w:val="both"/>
        <w:rPr>
          <w:noProof/>
          <w:sz w:val="24"/>
          <w:szCs w:val="24"/>
          <w:lang w:val="ro-RO" w:eastAsia="en-US"/>
        </w:rPr>
      </w:pPr>
      <w:r w:rsidRPr="006002CE">
        <w:rPr>
          <w:noProof/>
          <w:sz w:val="24"/>
          <w:szCs w:val="24"/>
          <w:lang w:val="ro-RO" w:eastAsia="en-US"/>
        </w:rPr>
        <w:t>Operatorul economic va prezenta obligatoriu documentele menționate în Anunțul de participare.</w:t>
      </w:r>
    </w:p>
    <w:p w14:paraId="239EE7D1" w14:textId="77777777" w:rsidR="006002CE" w:rsidRPr="006002CE" w:rsidRDefault="006002CE" w:rsidP="006002CE">
      <w:pPr>
        <w:ind w:firstLine="709"/>
        <w:jc w:val="both"/>
        <w:rPr>
          <w:b/>
          <w:noProof/>
          <w:sz w:val="24"/>
          <w:szCs w:val="24"/>
          <w:lang w:val="ro-RO" w:eastAsia="en-US"/>
        </w:rPr>
      </w:pPr>
      <w:r w:rsidRPr="006002CE">
        <w:rPr>
          <w:b/>
          <w:noProof/>
          <w:sz w:val="24"/>
          <w:szCs w:val="24"/>
          <w:lang w:val="ro-RO" w:eastAsia="en-US"/>
        </w:rPr>
        <w:t>4. Documente obligatorii la evaluarea ofertelor</w:t>
      </w:r>
    </w:p>
    <w:p w14:paraId="222FFC18" w14:textId="77777777" w:rsidR="006002CE" w:rsidRPr="006002CE" w:rsidRDefault="006002CE" w:rsidP="006002CE">
      <w:pPr>
        <w:rPr>
          <w:noProof/>
          <w:sz w:val="24"/>
          <w:szCs w:val="24"/>
          <w:lang w:val="ro-RO" w:eastAsia="en-US"/>
        </w:rPr>
      </w:pPr>
      <w:r w:rsidRPr="006002CE">
        <w:rPr>
          <w:noProof/>
          <w:sz w:val="24"/>
          <w:szCs w:val="24"/>
          <w:lang w:val="ro-RO" w:eastAsia="en-US"/>
        </w:rPr>
        <w:t>Operatorul economic va prezenta obligatoriu documentele justificative aferente DUAE menționate în Anunțul de participare.</w:t>
      </w:r>
    </w:p>
    <w:p w14:paraId="25E6DCEB" w14:textId="77777777" w:rsidR="006002CE" w:rsidRPr="006002CE" w:rsidRDefault="006002CE" w:rsidP="006002CE">
      <w:pPr>
        <w:rPr>
          <w:bCs/>
          <w:i/>
          <w:noProof/>
          <w:sz w:val="24"/>
          <w:szCs w:val="24"/>
          <w:lang w:val="ro-RO" w:eastAsia="en-US"/>
        </w:rPr>
      </w:pPr>
    </w:p>
    <w:p w14:paraId="24B5DFB1" w14:textId="77777777" w:rsidR="006002CE" w:rsidRPr="006002CE" w:rsidRDefault="006002CE" w:rsidP="006002CE">
      <w:pPr>
        <w:rPr>
          <w:bCs/>
          <w:iCs/>
          <w:noProof/>
          <w:sz w:val="24"/>
          <w:szCs w:val="24"/>
          <w:lang w:val="ro-RO" w:eastAsia="en-US"/>
        </w:rPr>
      </w:pPr>
      <w:r w:rsidRPr="006002CE">
        <w:rPr>
          <w:bCs/>
          <w:iCs/>
          <w:noProof/>
          <w:sz w:val="24"/>
          <w:szCs w:val="24"/>
          <w:lang w:val="ro-RO" w:eastAsia="en-US"/>
        </w:rPr>
        <w:t xml:space="preserve">Autoritatea contractantă: IP USMF ”Nicolae Testemițanu”              </w:t>
      </w:r>
    </w:p>
    <w:p w14:paraId="7053453E" w14:textId="77777777" w:rsidR="006002CE" w:rsidRPr="006002CE" w:rsidRDefault="006002CE" w:rsidP="006002CE">
      <w:pPr>
        <w:rPr>
          <w:bCs/>
          <w:iCs/>
          <w:noProof/>
          <w:sz w:val="24"/>
          <w:szCs w:val="24"/>
          <w:lang w:val="ro-RO" w:eastAsia="en-US"/>
        </w:rPr>
      </w:pPr>
    </w:p>
    <w:p w14:paraId="4594415A" w14:textId="7D9744EA" w:rsidR="006002CE" w:rsidRPr="006002CE" w:rsidRDefault="006002CE" w:rsidP="006002CE">
      <w:pPr>
        <w:rPr>
          <w:bCs/>
          <w:iCs/>
          <w:noProof/>
          <w:sz w:val="24"/>
          <w:szCs w:val="24"/>
          <w:lang w:val="ro-RO" w:eastAsia="en-US"/>
        </w:rPr>
      </w:pPr>
      <w:r w:rsidRPr="006002CE">
        <w:rPr>
          <w:bCs/>
          <w:iCs/>
          <w:noProof/>
          <w:sz w:val="24"/>
          <w:szCs w:val="24"/>
          <w:lang w:val="ro-RO" w:eastAsia="en-US"/>
        </w:rPr>
        <w:t>Data „</w:t>
      </w:r>
      <w:r w:rsidR="005911EA">
        <w:rPr>
          <w:bCs/>
          <w:iCs/>
          <w:noProof/>
          <w:sz w:val="24"/>
          <w:szCs w:val="24"/>
          <w:lang w:val="ro-RO" w:eastAsia="en-US"/>
        </w:rPr>
        <w:t>09</w:t>
      </w:r>
      <w:r w:rsidRPr="006002CE">
        <w:rPr>
          <w:bCs/>
          <w:iCs/>
          <w:noProof/>
          <w:sz w:val="24"/>
          <w:szCs w:val="24"/>
          <w:lang w:val="ro-RO" w:eastAsia="en-US"/>
        </w:rPr>
        <w:t xml:space="preserve">” </w:t>
      </w:r>
      <w:r w:rsidR="005911EA">
        <w:rPr>
          <w:bCs/>
          <w:iCs/>
          <w:noProof/>
          <w:sz w:val="24"/>
          <w:szCs w:val="24"/>
          <w:lang w:val="ro-RO" w:eastAsia="en-US"/>
        </w:rPr>
        <w:t>ianuarie</w:t>
      </w:r>
      <w:r w:rsidRPr="006002CE">
        <w:rPr>
          <w:bCs/>
          <w:iCs/>
          <w:noProof/>
          <w:sz w:val="24"/>
          <w:szCs w:val="24"/>
          <w:lang w:val="ro-RO" w:eastAsia="en-US"/>
        </w:rPr>
        <w:t xml:space="preserve"> 202</w:t>
      </w:r>
      <w:r w:rsidR="005911EA">
        <w:rPr>
          <w:bCs/>
          <w:iCs/>
          <w:noProof/>
          <w:sz w:val="24"/>
          <w:szCs w:val="24"/>
          <w:lang w:val="ro-RO" w:eastAsia="en-US"/>
        </w:rPr>
        <w:t>6</w:t>
      </w:r>
    </w:p>
    <w:p w14:paraId="639BEDD7" w14:textId="77777777" w:rsidR="006002CE" w:rsidRPr="006002CE" w:rsidRDefault="006002CE" w:rsidP="006002CE">
      <w:pPr>
        <w:jc w:val="both"/>
        <w:rPr>
          <w:bCs/>
          <w:i/>
          <w:noProof/>
          <w:sz w:val="24"/>
          <w:szCs w:val="24"/>
          <w:lang w:val="ro-RO" w:eastAsia="en-US"/>
        </w:rPr>
      </w:pPr>
    </w:p>
    <w:p w14:paraId="4517355A" w14:textId="77777777" w:rsidR="00772957" w:rsidRPr="00AE012F" w:rsidRDefault="00772957" w:rsidP="006002CE">
      <w:pPr>
        <w:rPr>
          <w:b/>
          <w:bCs/>
          <w:sz w:val="24"/>
          <w:szCs w:val="24"/>
          <w:lang w:val="ro-RO"/>
        </w:rPr>
      </w:pPr>
    </w:p>
    <w:p w14:paraId="7F9E72F3" w14:textId="60B63BA9" w:rsidR="003007EC" w:rsidRPr="00AE012F" w:rsidRDefault="003007EC" w:rsidP="004B726E">
      <w:pPr>
        <w:ind w:left="7788"/>
        <w:jc w:val="both"/>
        <w:rPr>
          <w:sz w:val="24"/>
          <w:szCs w:val="24"/>
          <w:lang w:val="ro-RO"/>
        </w:rPr>
      </w:pPr>
    </w:p>
    <w:sectPr w:rsidR="003007EC" w:rsidRPr="00AE012F" w:rsidSect="00AE012F">
      <w:pgSz w:w="11906" w:h="16838" w:code="9"/>
      <w:pgMar w:top="567" w:right="567" w:bottom="567" w:left="1701" w:header="709"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0EE9A0B" w14:textId="77777777" w:rsidR="004759AA" w:rsidRDefault="004759AA" w:rsidP="003007EC">
      <w:r>
        <w:separator/>
      </w:r>
    </w:p>
  </w:endnote>
  <w:endnote w:type="continuationSeparator" w:id="0">
    <w:p w14:paraId="0E73BA81" w14:textId="77777777" w:rsidR="004759AA" w:rsidRDefault="004759AA" w:rsidP="003007E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31D7550" w14:textId="77777777" w:rsidR="004759AA" w:rsidRDefault="004759AA" w:rsidP="003007EC">
      <w:r>
        <w:separator/>
      </w:r>
    </w:p>
  </w:footnote>
  <w:footnote w:type="continuationSeparator" w:id="0">
    <w:p w14:paraId="2CC369E3" w14:textId="77777777" w:rsidR="004759AA" w:rsidRDefault="004759AA" w:rsidP="003007E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A1180"/>
    <w:multiLevelType w:val="hybridMultilevel"/>
    <w:tmpl w:val="FBF8DC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C00108F"/>
    <w:multiLevelType w:val="hybridMultilevel"/>
    <w:tmpl w:val="F08A7F98"/>
    <w:lvl w:ilvl="0" w:tplc="4B44F400">
      <w:start w:val="1"/>
      <w:numFmt w:val="lowerLetter"/>
      <w:lvlText w:val="%1."/>
      <w:lvlJc w:val="left"/>
      <w:pPr>
        <w:ind w:left="720" w:hanging="360"/>
      </w:pPr>
      <w:rPr>
        <w:b/>
        <w:bCs/>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C0010CC"/>
    <w:multiLevelType w:val="hybridMultilevel"/>
    <w:tmpl w:val="191467F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 w15:restartNumberingAfterBreak="0">
    <w:nsid w:val="223919B2"/>
    <w:multiLevelType w:val="hybridMultilevel"/>
    <w:tmpl w:val="F41680F4"/>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4" w15:restartNumberingAfterBreak="0">
    <w:nsid w:val="43096FFF"/>
    <w:multiLevelType w:val="hybridMultilevel"/>
    <w:tmpl w:val="B2363E02"/>
    <w:lvl w:ilvl="0" w:tplc="448AB8F2">
      <w:start w:val="2"/>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5" w15:restartNumberingAfterBreak="0">
    <w:nsid w:val="7E281D94"/>
    <w:multiLevelType w:val="hybridMultilevel"/>
    <w:tmpl w:val="CFA6C4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7F507C5D"/>
    <w:multiLevelType w:val="hybridMultilevel"/>
    <w:tmpl w:val="0A3CFED2"/>
    <w:lvl w:ilvl="0" w:tplc="792055BA">
      <w:start w:val="1"/>
      <w:numFmt w:val="decimal"/>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1"/>
  </w:num>
  <w:num w:numId="2">
    <w:abstractNumId w:val="6"/>
  </w:num>
  <w:num w:numId="3">
    <w:abstractNumId w:val="2"/>
  </w:num>
  <w:num w:numId="4">
    <w:abstractNumId w:val="3"/>
  </w:num>
  <w:num w:numId="5">
    <w:abstractNumId w:val="5"/>
  </w:num>
  <w:num w:numId="6">
    <w:abstractNumId w:val="0"/>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1234"/>
    <w:rsid w:val="00012CF9"/>
    <w:rsid w:val="00055317"/>
    <w:rsid w:val="000D4D34"/>
    <w:rsid w:val="000E2338"/>
    <w:rsid w:val="0013589E"/>
    <w:rsid w:val="0019146B"/>
    <w:rsid w:val="00192894"/>
    <w:rsid w:val="0019386E"/>
    <w:rsid w:val="0019742E"/>
    <w:rsid w:val="001E490F"/>
    <w:rsid w:val="00256E96"/>
    <w:rsid w:val="00285E8E"/>
    <w:rsid w:val="002B31D5"/>
    <w:rsid w:val="003007EC"/>
    <w:rsid w:val="003139D7"/>
    <w:rsid w:val="00314C0E"/>
    <w:rsid w:val="00315D2E"/>
    <w:rsid w:val="003326F5"/>
    <w:rsid w:val="00335F76"/>
    <w:rsid w:val="00397C86"/>
    <w:rsid w:val="003A7B9E"/>
    <w:rsid w:val="003D4177"/>
    <w:rsid w:val="003F578D"/>
    <w:rsid w:val="00422D42"/>
    <w:rsid w:val="004749AE"/>
    <w:rsid w:val="004759AA"/>
    <w:rsid w:val="00492543"/>
    <w:rsid w:val="004A5402"/>
    <w:rsid w:val="004B726E"/>
    <w:rsid w:val="004D1203"/>
    <w:rsid w:val="004D4582"/>
    <w:rsid w:val="004D6BB3"/>
    <w:rsid w:val="00535ADE"/>
    <w:rsid w:val="005620B7"/>
    <w:rsid w:val="005911EA"/>
    <w:rsid w:val="00593FB5"/>
    <w:rsid w:val="005D75F7"/>
    <w:rsid w:val="005E3349"/>
    <w:rsid w:val="006002CE"/>
    <w:rsid w:val="0062109F"/>
    <w:rsid w:val="00644E81"/>
    <w:rsid w:val="00670B83"/>
    <w:rsid w:val="00681300"/>
    <w:rsid w:val="006964C5"/>
    <w:rsid w:val="006B513C"/>
    <w:rsid w:val="006E64F9"/>
    <w:rsid w:val="00772957"/>
    <w:rsid w:val="00773342"/>
    <w:rsid w:val="007742A2"/>
    <w:rsid w:val="00774E19"/>
    <w:rsid w:val="007C66DB"/>
    <w:rsid w:val="007E4F75"/>
    <w:rsid w:val="008035D7"/>
    <w:rsid w:val="008112CB"/>
    <w:rsid w:val="00836F43"/>
    <w:rsid w:val="0086302D"/>
    <w:rsid w:val="00871F65"/>
    <w:rsid w:val="00881574"/>
    <w:rsid w:val="00882510"/>
    <w:rsid w:val="0088659F"/>
    <w:rsid w:val="008B4A71"/>
    <w:rsid w:val="00903156"/>
    <w:rsid w:val="009067C5"/>
    <w:rsid w:val="009506A8"/>
    <w:rsid w:val="00957682"/>
    <w:rsid w:val="00975E39"/>
    <w:rsid w:val="00977FE5"/>
    <w:rsid w:val="009969D5"/>
    <w:rsid w:val="009A01EF"/>
    <w:rsid w:val="009A4A24"/>
    <w:rsid w:val="009D4112"/>
    <w:rsid w:val="00A24F83"/>
    <w:rsid w:val="00A416FE"/>
    <w:rsid w:val="00A422ED"/>
    <w:rsid w:val="00A62CBC"/>
    <w:rsid w:val="00A671E6"/>
    <w:rsid w:val="00A73C97"/>
    <w:rsid w:val="00A84A4C"/>
    <w:rsid w:val="00A927F2"/>
    <w:rsid w:val="00A92D98"/>
    <w:rsid w:val="00AE012F"/>
    <w:rsid w:val="00AE6B0A"/>
    <w:rsid w:val="00AF6A0C"/>
    <w:rsid w:val="00B10506"/>
    <w:rsid w:val="00B24ECB"/>
    <w:rsid w:val="00B813CB"/>
    <w:rsid w:val="00B87D23"/>
    <w:rsid w:val="00B9374D"/>
    <w:rsid w:val="00BA1234"/>
    <w:rsid w:val="00BB593C"/>
    <w:rsid w:val="00BD3B92"/>
    <w:rsid w:val="00BD5080"/>
    <w:rsid w:val="00C74571"/>
    <w:rsid w:val="00CA2F08"/>
    <w:rsid w:val="00CC4968"/>
    <w:rsid w:val="00D07FF7"/>
    <w:rsid w:val="00D22619"/>
    <w:rsid w:val="00D3217D"/>
    <w:rsid w:val="00D501DB"/>
    <w:rsid w:val="00D5093A"/>
    <w:rsid w:val="00D76D70"/>
    <w:rsid w:val="00D97254"/>
    <w:rsid w:val="00DB11B0"/>
    <w:rsid w:val="00DD1B61"/>
    <w:rsid w:val="00DE5F7C"/>
    <w:rsid w:val="00E14397"/>
    <w:rsid w:val="00E240F1"/>
    <w:rsid w:val="00E25A75"/>
    <w:rsid w:val="00E5658F"/>
    <w:rsid w:val="00E66A3E"/>
    <w:rsid w:val="00EB132F"/>
    <w:rsid w:val="00EC6D7D"/>
    <w:rsid w:val="00ED413F"/>
    <w:rsid w:val="00EE2366"/>
    <w:rsid w:val="00F27668"/>
    <w:rsid w:val="00F377EA"/>
    <w:rsid w:val="00F42003"/>
    <w:rsid w:val="00F62FD9"/>
    <w:rsid w:val="00F74EC0"/>
    <w:rsid w:val="00FA44B2"/>
    <w:rsid w:val="00FF6EC7"/>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02CB31"/>
  <w15:docId w15:val="{C295938E-33D3-401B-8260-CBF4B16D83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B11B0"/>
    <w:pPr>
      <w:spacing w:after="0" w:line="240" w:lineRule="auto"/>
    </w:pPr>
    <w:rPr>
      <w:rFonts w:ascii="Times New Roman" w:eastAsia="Times New Roman" w:hAnsi="Times New Roman" w:cs="Times New Roman"/>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aliases w:val="HotarirePunct1,Forth level,body 2,Citation List,본문(내용),List Paragraph (numbered (a))"/>
    <w:basedOn w:val="a"/>
    <w:link w:val="a4"/>
    <w:uiPriority w:val="34"/>
    <w:qFormat/>
    <w:rsid w:val="00BA1234"/>
    <w:pPr>
      <w:ind w:left="720"/>
      <w:contextualSpacing/>
    </w:pPr>
  </w:style>
  <w:style w:type="paragraph" w:styleId="a5">
    <w:name w:val="header"/>
    <w:basedOn w:val="a"/>
    <w:link w:val="a6"/>
    <w:uiPriority w:val="99"/>
    <w:unhideWhenUsed/>
    <w:rsid w:val="003007EC"/>
    <w:pPr>
      <w:tabs>
        <w:tab w:val="center" w:pos="4677"/>
        <w:tab w:val="right" w:pos="9355"/>
      </w:tabs>
    </w:pPr>
    <w:rPr>
      <w:rFonts w:ascii="Calibri" w:eastAsia="Calibri" w:hAnsi="Calibri"/>
      <w:sz w:val="22"/>
      <w:szCs w:val="22"/>
      <w:lang w:eastAsia="en-US"/>
    </w:rPr>
  </w:style>
  <w:style w:type="character" w:customStyle="1" w:styleId="a6">
    <w:name w:val="Верхний колонтитул Знак"/>
    <w:basedOn w:val="a0"/>
    <w:link w:val="a5"/>
    <w:uiPriority w:val="99"/>
    <w:rsid w:val="003007EC"/>
    <w:rPr>
      <w:rFonts w:ascii="Calibri" w:eastAsia="Calibri" w:hAnsi="Calibri" w:cs="Times New Roman"/>
    </w:rPr>
  </w:style>
  <w:style w:type="paragraph" w:styleId="a7">
    <w:name w:val="footer"/>
    <w:basedOn w:val="a"/>
    <w:link w:val="a8"/>
    <w:uiPriority w:val="99"/>
    <w:unhideWhenUsed/>
    <w:rsid w:val="003007EC"/>
    <w:pPr>
      <w:tabs>
        <w:tab w:val="center" w:pos="4680"/>
        <w:tab w:val="right" w:pos="9360"/>
      </w:tabs>
    </w:pPr>
  </w:style>
  <w:style w:type="character" w:customStyle="1" w:styleId="a8">
    <w:name w:val="Нижний колонтитул Знак"/>
    <w:basedOn w:val="a0"/>
    <w:link w:val="a7"/>
    <w:uiPriority w:val="99"/>
    <w:rsid w:val="003007EC"/>
    <w:rPr>
      <w:rFonts w:ascii="Times New Roman" w:eastAsia="Times New Roman" w:hAnsi="Times New Roman" w:cs="Times New Roman"/>
      <w:sz w:val="20"/>
      <w:szCs w:val="20"/>
      <w:lang w:eastAsia="ru-RU"/>
    </w:rPr>
  </w:style>
  <w:style w:type="table" w:styleId="a9">
    <w:name w:val="Table Grid"/>
    <w:basedOn w:val="a1"/>
    <w:uiPriority w:val="39"/>
    <w:rsid w:val="0077295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a"/>
    <w:uiPriority w:val="1"/>
    <w:qFormat/>
    <w:rsid w:val="00772957"/>
    <w:pPr>
      <w:widowControl w:val="0"/>
      <w:autoSpaceDE w:val="0"/>
      <w:autoSpaceDN w:val="0"/>
    </w:pPr>
    <w:rPr>
      <w:sz w:val="22"/>
      <w:szCs w:val="22"/>
      <w:lang w:val="ro-RO" w:eastAsia="en-US"/>
    </w:rPr>
  </w:style>
  <w:style w:type="paragraph" w:customStyle="1" w:styleId="Default">
    <w:name w:val="Default"/>
    <w:rsid w:val="008B4A71"/>
    <w:pPr>
      <w:autoSpaceDE w:val="0"/>
      <w:autoSpaceDN w:val="0"/>
      <w:adjustRightInd w:val="0"/>
      <w:spacing w:after="0" w:line="240" w:lineRule="auto"/>
    </w:pPr>
    <w:rPr>
      <w:rFonts w:ascii="Times New Roman" w:hAnsi="Times New Roman" w:cs="Times New Roman"/>
      <w:color w:val="000000"/>
      <w:sz w:val="24"/>
      <w:szCs w:val="24"/>
      <w:lang w:val="en-US"/>
    </w:rPr>
  </w:style>
  <w:style w:type="character" w:customStyle="1" w:styleId="a4">
    <w:name w:val="Абзац списка Знак"/>
    <w:aliases w:val="HotarirePunct1 Знак,Forth level Знак,body 2 Знак,Citation List Знак,본문(내용) Знак,List Paragraph (numbered (a)) Знак"/>
    <w:link w:val="a3"/>
    <w:uiPriority w:val="34"/>
    <w:locked/>
    <w:rsid w:val="008B4A71"/>
    <w:rPr>
      <w:rFonts w:ascii="Times New Roman" w:eastAsia="Times New Roman" w:hAnsi="Times New Roman" w:cs="Times New Roman"/>
      <w:sz w:val="20"/>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4E9EB7-9B0D-4DC2-ACA0-C713A5CC8CB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8</Pages>
  <Words>1768</Words>
  <Characters>10078</Characters>
  <Application>Microsoft Office Word</Application>
  <DocSecurity>0</DocSecurity>
  <Lines>83</Lines>
  <Paragraphs>23</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11823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PC</dc:creator>
  <cp:keywords/>
  <dc:description/>
  <cp:lastModifiedBy>Olesea</cp:lastModifiedBy>
  <cp:revision>3</cp:revision>
  <cp:lastPrinted>2022-07-11T08:32:00Z</cp:lastPrinted>
  <dcterms:created xsi:type="dcterms:W3CDTF">2026-01-16T11:33:00Z</dcterms:created>
  <dcterms:modified xsi:type="dcterms:W3CDTF">2026-01-16T11:55:00Z</dcterms:modified>
</cp:coreProperties>
</file>