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Default="00AE077C" w:rsidP="00AE077C">
            <w:pPr>
              <w:jc w:val="center"/>
              <w:rPr>
                <w:b/>
                <w:sz w:val="40"/>
                <w:szCs w:val="40"/>
              </w:rPr>
            </w:pPr>
            <w:r>
              <w:rPr>
                <w:b/>
                <w:sz w:val="40"/>
                <w:szCs w:val="40"/>
              </w:rPr>
              <w:t>de bunuri</w:t>
            </w:r>
          </w:p>
          <w:p w:rsidR="00C77CED" w:rsidRPr="00C60D06" w:rsidRDefault="00C77CED"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Default="00AE077C" w:rsidP="00F14602">
            <w:pPr>
              <w:spacing w:line="360" w:lineRule="auto"/>
              <w:jc w:val="both"/>
              <w:rPr>
                <w:sz w:val="32"/>
                <w:szCs w:val="32"/>
              </w:rPr>
            </w:pPr>
            <w:r w:rsidRPr="00C60D06">
              <w:rPr>
                <w:sz w:val="32"/>
                <w:szCs w:val="32"/>
              </w:rPr>
              <w:t>Obiectul achiziţiei:</w:t>
            </w:r>
            <w:r w:rsidR="00BE6F2E">
              <w:rPr>
                <w:sz w:val="32"/>
                <w:szCs w:val="32"/>
              </w:rPr>
              <w:t xml:space="preserve"> </w:t>
            </w:r>
            <w:r w:rsidR="00E628CB" w:rsidRPr="00BA5A1E">
              <w:rPr>
                <w:b/>
                <w:i/>
                <w:sz w:val="36"/>
                <w:u w:val="single"/>
              </w:rPr>
              <w:t xml:space="preserve">Legume, fructe, ouă de pasăre pentru instituţiile preşcolare pe perioada </w:t>
            </w:r>
            <w:r w:rsidR="00E628CB">
              <w:rPr>
                <w:b/>
                <w:i/>
                <w:sz w:val="36"/>
                <w:u w:val="single"/>
              </w:rPr>
              <w:t>trimestrului I</w:t>
            </w:r>
            <w:r w:rsidR="00380457">
              <w:rPr>
                <w:b/>
                <w:i/>
                <w:sz w:val="36"/>
                <w:u w:val="single"/>
              </w:rPr>
              <w:t xml:space="preserve"> al a</w:t>
            </w:r>
            <w:r w:rsidR="00E628CB">
              <w:rPr>
                <w:b/>
                <w:i/>
                <w:sz w:val="36"/>
                <w:u w:val="single"/>
              </w:rPr>
              <w:t>. 2021</w:t>
            </w:r>
            <w:r w:rsidR="00E628CB">
              <w:rPr>
                <w:b/>
                <w:sz w:val="36"/>
                <w:u w:val="single"/>
              </w:rPr>
              <w:t xml:space="preserve">, conform necesităților DÎTS </w:t>
            </w:r>
            <w:r w:rsidR="00F14602" w:rsidRPr="00F14602">
              <w:rPr>
                <w:b/>
                <w:sz w:val="36"/>
                <w:u w:val="single"/>
              </w:rPr>
              <w:t xml:space="preserve">a Primăriei </w:t>
            </w:r>
            <w:r w:rsidR="00E628CB">
              <w:rPr>
                <w:b/>
                <w:sz w:val="36"/>
                <w:u w:val="single"/>
              </w:rPr>
              <w:t>mun. Bălți</w:t>
            </w:r>
            <w:r w:rsidRPr="00C60D06">
              <w:rPr>
                <w:sz w:val="32"/>
                <w:szCs w:val="32"/>
              </w:rPr>
              <w:tab/>
            </w:r>
          </w:p>
          <w:p w:rsidR="005C5289" w:rsidRPr="00C60D06" w:rsidRDefault="005C5289" w:rsidP="005C5289">
            <w:pPr>
              <w:spacing w:line="360" w:lineRule="auto"/>
              <w:jc w:val="both"/>
              <w:rPr>
                <w:sz w:val="32"/>
                <w:szCs w:val="32"/>
              </w:rPr>
            </w:pPr>
          </w:p>
          <w:p w:rsidR="00AE077C" w:rsidRDefault="00AE077C" w:rsidP="00AE077C">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E628CB" w:rsidRPr="00C65501">
              <w:rPr>
                <w:b/>
                <w:sz w:val="32"/>
                <w:szCs w:val="32"/>
              </w:rPr>
              <w:t>03200000-3</w:t>
            </w:r>
          </w:p>
          <w:p w:rsidR="00E628CB" w:rsidRPr="00C60D06" w:rsidRDefault="00E628CB"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r>
            <w:r w:rsidR="005C5289" w:rsidRPr="001F0317">
              <w:rPr>
                <w:b/>
                <w:sz w:val="36"/>
                <w:szCs w:val="32"/>
              </w:rPr>
              <w:t>DÎTS a Primăriei mun. Bălți</w:t>
            </w:r>
          </w:p>
          <w:p w:rsidR="00AE077C" w:rsidRPr="009E26C8" w:rsidRDefault="009E26C8" w:rsidP="00AE077C">
            <w:pPr>
              <w:spacing w:line="360" w:lineRule="auto"/>
              <w:jc w:val="both"/>
              <w:rPr>
                <w:sz w:val="32"/>
                <w:szCs w:val="32"/>
              </w:rPr>
            </w:pPr>
            <w:r>
              <w:rPr>
                <w:sz w:val="32"/>
                <w:szCs w:val="32"/>
              </w:rPr>
              <w:t>Procedura achiziţiei:</w:t>
            </w:r>
            <w:r>
              <w:rPr>
                <w:sz w:val="32"/>
                <w:szCs w:val="32"/>
              </w:rPr>
              <w:tab/>
            </w:r>
            <w:r>
              <w:rPr>
                <w:sz w:val="32"/>
                <w:szCs w:val="32"/>
              </w:rPr>
              <w:tab/>
            </w:r>
            <w:r w:rsidRPr="009E26C8">
              <w:rPr>
                <w:b/>
                <w:sz w:val="32"/>
                <w:szCs w:val="32"/>
              </w:rPr>
              <w:t xml:space="preserve">Licitație </w:t>
            </w:r>
            <w:r w:rsidR="004B15A7">
              <w:rPr>
                <w:b/>
                <w:sz w:val="32"/>
                <w:szCs w:val="32"/>
              </w:rPr>
              <w:t>Deschisă</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57F4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57F4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57F4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57F48">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57F48">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A57F4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57F4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57F4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57F4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57F4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57F4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57F4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57F4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57F4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57F4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57F48">
            <w:pPr>
              <w:pStyle w:val="a"/>
              <w:numPr>
                <w:ilvl w:val="0"/>
                <w:numId w:val="29"/>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57F48">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57F48">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57F48">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57F48">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A57F48">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57F48">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57F48">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57F48">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57F48">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57F4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57F4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57F4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57F4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57F48">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57F48">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57F48">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57F48">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57F48">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A57F48">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57F48">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57F48">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A57F48">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57F48">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57F48">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57F48">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57F48">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10803" w:type="dxa"/>
        <w:tblInd w:w="-601" w:type="dxa"/>
        <w:tblLayout w:type="fixed"/>
        <w:tblLook w:val="04A0" w:firstRow="1" w:lastRow="0" w:firstColumn="1" w:lastColumn="0" w:noHBand="0" w:noVBand="1"/>
      </w:tblPr>
      <w:tblGrid>
        <w:gridCol w:w="142"/>
        <w:gridCol w:w="393"/>
        <w:gridCol w:w="600"/>
        <w:gridCol w:w="1984"/>
        <w:gridCol w:w="989"/>
        <w:gridCol w:w="1136"/>
        <w:gridCol w:w="4107"/>
        <w:gridCol w:w="1278"/>
        <w:gridCol w:w="174"/>
      </w:tblGrid>
      <w:tr w:rsidR="00B41118" w:rsidRPr="00C00499" w:rsidTr="00F26F6D">
        <w:trPr>
          <w:gridBefore w:val="1"/>
          <w:wBefore w:w="142" w:type="dxa"/>
          <w:trHeight w:val="850"/>
        </w:trPr>
        <w:tc>
          <w:tcPr>
            <w:tcW w:w="10661" w:type="dxa"/>
            <w:gridSpan w:val="8"/>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F26F6D">
        <w:trPr>
          <w:gridBefore w:val="1"/>
          <w:wBefore w:w="142" w:type="dxa"/>
          <w:trHeight w:val="600"/>
        </w:trPr>
        <w:tc>
          <w:tcPr>
            <w:tcW w:w="10661" w:type="dxa"/>
            <w:gridSpan w:val="8"/>
            <w:vAlign w:val="center"/>
          </w:tcPr>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F26F6D">
        <w:trPr>
          <w:gridBefore w:val="1"/>
          <w:wBefore w:w="142" w:type="dxa"/>
          <w:trHeight w:val="600"/>
        </w:trPr>
        <w:tc>
          <w:tcPr>
            <w:tcW w:w="10661" w:type="dxa"/>
            <w:gridSpan w:val="8"/>
            <w:vAlign w:val="center"/>
          </w:tcPr>
          <w:p w:rsidR="00B41118" w:rsidRDefault="00B41118" w:rsidP="00A57F48">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145" w:type="dxa"/>
              <w:tblLayout w:type="fixed"/>
              <w:tblLook w:val="04A0" w:firstRow="1" w:lastRow="0" w:firstColumn="1" w:lastColumn="0" w:noHBand="0" w:noVBand="1"/>
            </w:tblPr>
            <w:tblGrid>
              <w:gridCol w:w="1735"/>
              <w:gridCol w:w="4059"/>
              <w:gridCol w:w="4351"/>
            </w:tblGrid>
            <w:tr w:rsidR="00E40B09" w:rsidRPr="001B7344" w:rsidTr="00E40B09">
              <w:trPr>
                <w:trHeight w:val="617"/>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jc w:val="center"/>
                    <w:rPr>
                      <w:b/>
                      <w:szCs w:val="22"/>
                    </w:rPr>
                  </w:pPr>
                  <w:r w:rsidRPr="00F650BC">
                    <w:rPr>
                      <w:b/>
                      <w:sz w:val="22"/>
                      <w:szCs w:val="22"/>
                    </w:rPr>
                    <w:t>Nr.</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ind w:firstLine="21"/>
                    <w:jc w:val="center"/>
                    <w:rPr>
                      <w:b/>
                      <w:szCs w:val="22"/>
                    </w:rPr>
                  </w:pPr>
                  <w:r w:rsidRPr="00F650BC">
                    <w:rPr>
                      <w:b/>
                      <w:sz w:val="22"/>
                      <w:szCs w:val="22"/>
                    </w:rPr>
                    <w:t>Rubrica</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jc w:val="center"/>
                    <w:rPr>
                      <w:b/>
                      <w:szCs w:val="22"/>
                    </w:rPr>
                  </w:pPr>
                  <w:r w:rsidRPr="00F650BC">
                    <w:rPr>
                      <w:b/>
                      <w:sz w:val="22"/>
                      <w:szCs w:val="22"/>
                    </w:rPr>
                    <w:t>Datele Autorității Contractante/Organizatorului procedurii</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E40B09">
                  <w:pPr>
                    <w:ind w:left="-120" w:right="-108"/>
                    <w:jc w:val="center"/>
                    <w:rPr>
                      <w:spacing w:val="-4"/>
                    </w:rPr>
                  </w:pPr>
                  <w:r w:rsidRPr="00F650BC">
                    <w:rPr>
                      <w:spacing w:val="-4"/>
                    </w:rPr>
                    <w:t>1.1.</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Default="00E40B09" w:rsidP="00E40B09">
                  <w:pPr>
                    <w:pStyle w:val="a7"/>
                    <w:spacing w:line="256" w:lineRule="auto"/>
                    <w:rPr>
                      <w:szCs w:val="22"/>
                    </w:rPr>
                  </w:pPr>
                  <w:r>
                    <w:rPr>
                      <w:sz w:val="22"/>
                      <w:szCs w:val="22"/>
                    </w:rPr>
                    <w:t>Organizatorul procedurii, IDNO:</w:t>
                  </w:r>
                </w:p>
                <w:p w:rsidR="00E40B09" w:rsidRDefault="00E40B09" w:rsidP="00E40B09">
                  <w:pPr>
                    <w:pStyle w:val="a7"/>
                    <w:spacing w:line="256" w:lineRule="auto"/>
                    <w:rPr>
                      <w:szCs w:val="22"/>
                    </w:rPr>
                  </w:pPr>
                </w:p>
                <w:p w:rsidR="00E40B09" w:rsidRDefault="00E40B09" w:rsidP="00E40B09">
                  <w:pPr>
                    <w:pStyle w:val="a7"/>
                    <w:spacing w:line="256" w:lineRule="auto"/>
                    <w:rPr>
                      <w:rFonts w:asciiTheme="minorHAnsi" w:hAnsiTheme="minorHAnsi"/>
                      <w:szCs w:val="22"/>
                    </w:rPr>
                  </w:pPr>
                  <w:r>
                    <w:rPr>
                      <w:sz w:val="22"/>
                      <w:szCs w:val="22"/>
                    </w:rPr>
                    <w:t>Autoritatea contractantă, IDNO</w:t>
                  </w:r>
                  <w:r>
                    <w:rPr>
                      <w:rFonts w:asciiTheme="minorHAnsi" w:hAnsiTheme="minorHAnsi"/>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Default="00E40B09" w:rsidP="00E40B09">
                  <w:pPr>
                    <w:pStyle w:val="a7"/>
                    <w:spacing w:line="256" w:lineRule="auto"/>
                    <w:rPr>
                      <w:b/>
                      <w:i/>
                      <w:szCs w:val="24"/>
                    </w:rPr>
                  </w:pPr>
                  <w:r>
                    <w:rPr>
                      <w:b/>
                      <w:i/>
                      <w:szCs w:val="24"/>
                    </w:rPr>
                    <w:t>Primăria mun.Bălți</w:t>
                  </w:r>
                  <w:r>
                    <w:rPr>
                      <w:b/>
                      <w:i/>
                      <w:szCs w:val="24"/>
                    </w:rPr>
                    <w:br/>
                  </w:r>
                  <w:r>
                    <w:rPr>
                      <w:b/>
                      <w:szCs w:val="24"/>
                    </w:rPr>
                    <w:t>IDNO- 1007601003161</w:t>
                  </w:r>
                  <w:r>
                    <w:rPr>
                      <w:b/>
                      <w:i/>
                      <w:szCs w:val="24"/>
                    </w:rPr>
                    <w:br/>
                    <w:t xml:space="preserve">DÎTS a Primăriei mun. Bălți, </w:t>
                  </w:r>
                </w:p>
                <w:p w:rsidR="00E40B09" w:rsidRDefault="00E40B09" w:rsidP="00E40B09">
                  <w:pPr>
                    <w:pStyle w:val="a7"/>
                    <w:spacing w:line="256" w:lineRule="auto"/>
                    <w:rPr>
                      <w:b/>
                      <w:i/>
                      <w:szCs w:val="22"/>
                    </w:rPr>
                  </w:pPr>
                  <w:r>
                    <w:rPr>
                      <w:b/>
                      <w:szCs w:val="24"/>
                    </w:rPr>
                    <w:t>IDNO - 1015601000259</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1.2.</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Obiectul achiziției:</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A22F13" w:rsidRDefault="00E40B09" w:rsidP="00E628CB">
                  <w:pPr>
                    <w:pStyle w:val="afd"/>
                    <w:jc w:val="center"/>
                    <w:rPr>
                      <w:b/>
                      <w:i/>
                      <w:lang w:val="ro-RO"/>
                    </w:rPr>
                  </w:pPr>
                  <w:r>
                    <w:rPr>
                      <w:b/>
                      <w:i/>
                      <w:szCs w:val="28"/>
                      <w:lang w:val="en-US"/>
                    </w:rPr>
                    <w:t>Legume, fructe, ouă de pasăre pentru instituțiile preșcolare pe perioada trimestrului I al a. 2021</w:t>
                  </w:r>
                  <w:r w:rsidRPr="00560024">
                    <w:rPr>
                      <w:b/>
                      <w:i/>
                      <w:szCs w:val="28"/>
                      <w:lang w:val="en-US"/>
                    </w:rPr>
                    <w:t xml:space="preserve"> conform necesităților DÎTS a Primăriei mun.Bălți</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1.3.</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Numărul  și tipul procedurii de achiziție:</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A22F13" w:rsidRDefault="00E40B09" w:rsidP="006327AB">
                  <w:pPr>
                    <w:rPr>
                      <w:b/>
                      <w:sz w:val="72"/>
                      <w:szCs w:val="40"/>
                    </w:rPr>
                  </w:pPr>
                  <w:r w:rsidRPr="00A22F13">
                    <w:rPr>
                      <w:b/>
                      <w:sz w:val="22"/>
                      <w:szCs w:val="22"/>
                    </w:rPr>
                    <w:t>Nr.:</w:t>
                  </w:r>
                  <w:r w:rsidRPr="00A22F13">
                    <w:rPr>
                      <w:rFonts w:ascii="Helvetica" w:hAnsi="Helvetica" w:cs="Helvetica"/>
                      <w:color w:val="333333"/>
                      <w:sz w:val="20"/>
                      <w:shd w:val="clear" w:color="auto" w:fill="FFFFFF"/>
                    </w:rPr>
                    <w:t xml:space="preserve"> </w:t>
                  </w:r>
                  <w:r w:rsidRPr="00E40B09">
                    <w:rPr>
                      <w:rFonts w:ascii="Baltica RR" w:hAnsi="Baltica RR"/>
                      <w:b/>
                      <w:i/>
                      <w:noProof w:val="0"/>
                      <w:sz w:val="22"/>
                      <w:szCs w:val="22"/>
                    </w:rPr>
                    <w:t>conform SIA RSAP</w:t>
                  </w:r>
                </w:p>
                <w:p w:rsidR="00E40B09" w:rsidRPr="00F650BC" w:rsidRDefault="00E40B09" w:rsidP="009E26C8">
                  <w:pPr>
                    <w:pStyle w:val="a7"/>
                    <w:rPr>
                      <w:b/>
                      <w:i/>
                      <w:szCs w:val="22"/>
                    </w:rPr>
                  </w:pPr>
                  <w:r w:rsidRPr="00A22F13">
                    <w:rPr>
                      <w:b/>
                      <w:sz w:val="22"/>
                      <w:szCs w:val="22"/>
                    </w:rPr>
                    <w:t>Tipul procedurii de achiziție: LICITAȚIE DESCHISĂ</w:t>
                  </w:r>
                </w:p>
              </w:tc>
            </w:tr>
            <w:tr w:rsidR="00E40B09" w:rsidRPr="00F650BC"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1.4.</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 xml:space="preserve">Tipul obiectului de achiziţie: </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6B2FE0">
                  <w:pPr>
                    <w:pStyle w:val="a7"/>
                    <w:rPr>
                      <w:b/>
                      <w:i/>
                      <w:szCs w:val="22"/>
                    </w:rPr>
                  </w:pPr>
                  <w:r>
                    <w:rPr>
                      <w:b/>
                      <w:i/>
                      <w:sz w:val="22"/>
                      <w:szCs w:val="22"/>
                    </w:rPr>
                    <w:t>B</w:t>
                  </w:r>
                  <w:r w:rsidRPr="005B0161">
                    <w:rPr>
                      <w:b/>
                      <w:i/>
                      <w:sz w:val="22"/>
                      <w:szCs w:val="22"/>
                    </w:rPr>
                    <w:t>unuri</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1.5.</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 xml:space="preserve">Codul CPV: </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6727A8" w:rsidRDefault="00E40B09" w:rsidP="00E275A9">
                  <w:pPr>
                    <w:pStyle w:val="a7"/>
                    <w:rPr>
                      <w:rFonts w:ascii="Times New Roman" w:hAnsi="Times New Roman"/>
                      <w:i/>
                      <w:szCs w:val="24"/>
                    </w:rPr>
                  </w:pPr>
                  <w:r>
                    <w:rPr>
                      <w:b/>
                      <w:i/>
                      <w:sz w:val="22"/>
                      <w:szCs w:val="22"/>
                    </w:rPr>
                    <w:t>03200000-3</w:t>
                  </w:r>
                </w:p>
              </w:tc>
            </w:tr>
            <w:tr w:rsidR="00E40B09" w:rsidRPr="00F650BC"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w:t>
                  </w:r>
                  <w:r>
                    <w:rPr>
                      <w:spacing w:val="-4"/>
                    </w:rPr>
                    <w:t>6</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Sursa alocaţiilor bugetare/banilor publici și perioada bugetară:</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990FDD" w:rsidRDefault="00E40B09" w:rsidP="006727A8">
                  <w:pPr>
                    <w:pStyle w:val="a7"/>
                    <w:rPr>
                      <w:b/>
                      <w:i/>
                      <w:szCs w:val="24"/>
                    </w:rPr>
                  </w:pPr>
                  <w:r w:rsidRPr="00990FDD">
                    <w:rPr>
                      <w:b/>
                      <w:i/>
                      <w:szCs w:val="24"/>
                    </w:rPr>
                    <w:t>Bugetul local</w:t>
                  </w:r>
                </w:p>
                <w:p w:rsidR="00E40B09" w:rsidRPr="00F650BC" w:rsidRDefault="00E40B09" w:rsidP="006727A8">
                  <w:pPr>
                    <w:pStyle w:val="a7"/>
                    <w:rPr>
                      <w:b/>
                      <w:i/>
                      <w:szCs w:val="22"/>
                    </w:rPr>
                  </w:pPr>
                  <w:r>
                    <w:rPr>
                      <w:b/>
                      <w:i/>
                      <w:szCs w:val="24"/>
                    </w:rPr>
                    <w:t>01.01.2021</w:t>
                  </w:r>
                  <w:r w:rsidRPr="00990FDD">
                    <w:rPr>
                      <w:b/>
                      <w:i/>
                      <w:szCs w:val="24"/>
                    </w:rPr>
                    <w:t xml:space="preserve"> – 31.12.20</w:t>
                  </w:r>
                  <w:r>
                    <w:rPr>
                      <w:b/>
                      <w:i/>
                      <w:szCs w:val="24"/>
                    </w:rPr>
                    <w:t>21</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w:t>
                  </w:r>
                  <w:r>
                    <w:rPr>
                      <w:spacing w:val="-4"/>
                    </w:rPr>
                    <w:t>7</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Administratorul alocațiilor bugetare:</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b/>
                      <w:i/>
                      <w:szCs w:val="22"/>
                    </w:rPr>
                  </w:pPr>
                  <w:r w:rsidRPr="00990FDD">
                    <w:rPr>
                      <w:b/>
                      <w:bCs/>
                      <w:color w:val="000000"/>
                      <w:lang w:eastAsia="ru-RU"/>
                    </w:rPr>
                    <w:t>DÎTS a Primăriei mun. Bălți</w:t>
                  </w:r>
                </w:p>
              </w:tc>
            </w:tr>
            <w:tr w:rsidR="00E40B09" w:rsidRPr="001B7344" w:rsidTr="00E40B09">
              <w:trPr>
                <w:trHeight w:val="261"/>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w:t>
                  </w:r>
                  <w:r>
                    <w:rPr>
                      <w:spacing w:val="-4"/>
                    </w:rPr>
                    <w:t>8</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E74948" w:rsidRDefault="00E40B09" w:rsidP="006B2FE0">
                  <w:pPr>
                    <w:pStyle w:val="a7"/>
                    <w:tabs>
                      <w:tab w:val="left" w:pos="1996"/>
                    </w:tabs>
                    <w:rPr>
                      <w:b/>
                      <w:i/>
                      <w:szCs w:val="22"/>
                    </w:rPr>
                  </w:pPr>
                  <w:r w:rsidRPr="00990FDD">
                    <w:rPr>
                      <w:b/>
                      <w:bCs/>
                      <w:color w:val="000000"/>
                      <w:lang w:eastAsia="ru-RU"/>
                    </w:rPr>
                    <w:t>Nu se utilizează</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w:t>
                  </w:r>
                  <w:r>
                    <w:rPr>
                      <w:spacing w:val="-4"/>
                    </w:rPr>
                    <w:t>9</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b/>
                      <w:i/>
                      <w:szCs w:val="22"/>
                    </w:rPr>
                  </w:pPr>
                  <w:r w:rsidRPr="00990FDD">
                    <w:rPr>
                      <w:b/>
                      <w:szCs w:val="24"/>
                    </w:rPr>
                    <w:t>DÎTS</w:t>
                  </w:r>
                  <w:r>
                    <w:rPr>
                      <w:b/>
                      <w:szCs w:val="24"/>
                    </w:rPr>
                    <w:t xml:space="preserve"> a Primăriei mun.Bălți</w:t>
                  </w:r>
                  <w:r w:rsidRPr="00990FDD">
                    <w:rPr>
                      <w:b/>
                      <w:szCs w:val="24"/>
                    </w:rPr>
                    <w:t xml:space="preserve"> - 1015601000259</w:t>
                  </w:r>
                </w:p>
              </w:tc>
            </w:tr>
            <w:tr w:rsidR="00E40B09" w:rsidRPr="001B7344" w:rsidTr="00E40B09">
              <w:trPr>
                <w:trHeight w:val="670"/>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1.1</w:t>
                  </w:r>
                  <w:r>
                    <w:rPr>
                      <w:spacing w:val="-4"/>
                    </w:rPr>
                    <w:t>0</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b/>
                      <w:i/>
                      <w:szCs w:val="22"/>
                    </w:rPr>
                  </w:pPr>
                  <w:r>
                    <w:rPr>
                      <w:b/>
                      <w:szCs w:val="24"/>
                    </w:rPr>
                    <w:t xml:space="preserve">Instituțiile preșcolare din subordinea </w:t>
                  </w:r>
                  <w:r w:rsidRPr="00990FDD">
                    <w:rPr>
                      <w:b/>
                      <w:szCs w:val="24"/>
                    </w:rPr>
                    <w:t>DÎTS - 1015601000259</w:t>
                  </w:r>
                </w:p>
              </w:tc>
            </w:tr>
            <w:tr w:rsidR="00E40B09" w:rsidRPr="00F650BC" w:rsidTr="00E40B09">
              <w:trPr>
                <w:trHeight w:val="289"/>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1.1</w:t>
                  </w:r>
                  <w:r>
                    <w:rPr>
                      <w:spacing w:val="-4"/>
                    </w:rPr>
                    <w:t>1</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 w:val="22"/>
                      <w:szCs w:val="22"/>
                    </w:rPr>
                    <w:t>Limba de comunicare:</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b/>
                      <w:i/>
                      <w:szCs w:val="22"/>
                    </w:rPr>
                  </w:pPr>
                  <w:r>
                    <w:rPr>
                      <w:b/>
                      <w:i/>
                      <w:sz w:val="22"/>
                      <w:szCs w:val="22"/>
                    </w:rPr>
                    <w:t>L</w:t>
                  </w:r>
                  <w:r w:rsidRPr="005B0161">
                    <w:rPr>
                      <w:b/>
                      <w:i/>
                      <w:sz w:val="22"/>
                      <w:szCs w:val="22"/>
                    </w:rPr>
                    <w:t>imba de stat</w:t>
                  </w:r>
                </w:p>
              </w:tc>
            </w:tr>
            <w:tr w:rsidR="00E40B09" w:rsidRPr="00F650BC" w:rsidTr="00E40B09">
              <w:trPr>
                <w:trHeight w:val="443"/>
              </w:trPr>
              <w:tc>
                <w:tcPr>
                  <w:tcW w:w="1735" w:type="dxa"/>
                  <w:vMerge w:val="restart"/>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1.1</w:t>
                  </w:r>
                  <w:r>
                    <w:rPr>
                      <w:spacing w:val="-4"/>
                    </w:rPr>
                    <w:t>2</w:t>
                  </w:r>
                  <w:r w:rsidRPr="00F650BC">
                    <w:rPr>
                      <w:spacing w:val="-4"/>
                    </w:rPr>
                    <w:t>.</w:t>
                  </w:r>
                </w:p>
              </w:tc>
              <w:tc>
                <w:tcPr>
                  <w:tcW w:w="4059" w:type="dxa"/>
                  <w:vMerge w:val="restart"/>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4351" w:type="dxa"/>
                  <w:tcBorders>
                    <w:top w:val="single" w:sz="4" w:space="0" w:color="auto"/>
                    <w:left w:val="single" w:sz="4" w:space="0" w:color="auto"/>
                    <w:right w:val="single" w:sz="4" w:space="0" w:color="auto"/>
                  </w:tcBorders>
                  <w:vAlign w:val="center"/>
                </w:tcPr>
                <w:p w:rsidR="00E40B09" w:rsidRPr="00F650BC" w:rsidRDefault="00E40B09" w:rsidP="00AE077C">
                  <w:pPr>
                    <w:jc w:val="both"/>
                    <w:rPr>
                      <w:i/>
                    </w:rPr>
                  </w:pPr>
                </w:p>
              </w:tc>
            </w:tr>
            <w:tr w:rsidR="00E40B09" w:rsidRPr="00F650BC" w:rsidTr="00E40B09">
              <w:trPr>
                <w:trHeight w:val="763"/>
              </w:trPr>
              <w:tc>
                <w:tcPr>
                  <w:tcW w:w="1735" w:type="dxa"/>
                  <w:vMerge/>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p>
              </w:tc>
              <w:tc>
                <w:tcPr>
                  <w:tcW w:w="4059" w:type="dxa"/>
                  <w:vMerge/>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p>
              </w:tc>
              <w:tc>
                <w:tcPr>
                  <w:tcW w:w="4351" w:type="dxa"/>
                  <w:tcBorders>
                    <w:left w:val="single" w:sz="4" w:space="0" w:color="auto"/>
                    <w:right w:val="single" w:sz="4" w:space="0" w:color="auto"/>
                  </w:tcBorders>
                  <w:vAlign w:val="center"/>
                </w:tcPr>
                <w:p w:rsidR="00E40B09" w:rsidRPr="00D71E6A" w:rsidRDefault="00E40B09" w:rsidP="00753AAF">
                  <w:pPr>
                    <w:ind w:right="318"/>
                    <w:jc w:val="both"/>
                    <w:rPr>
                      <w:rFonts w:ascii="Baltica RR" w:hAnsi="Baltica RR"/>
                      <w:b/>
                      <w:i/>
                      <w:noProof w:val="0"/>
                    </w:rPr>
                  </w:pPr>
                  <w:r w:rsidRPr="00911C34">
                    <w:rPr>
                      <w:b/>
                      <w:i/>
                      <w:color w:val="000000"/>
                      <w:lang w:val="en-US" w:eastAsia="ru-RU"/>
                    </w:rPr>
                    <w:t>SIA</w:t>
                  </w:r>
                  <w:r>
                    <w:rPr>
                      <w:b/>
                      <w:i/>
                      <w:color w:val="000000"/>
                      <w:lang w:val="en-US" w:eastAsia="ru-RU"/>
                    </w:rPr>
                    <w:t xml:space="preserve"> RSAP MT</w:t>
                  </w:r>
                  <w:r w:rsidRPr="00911C34">
                    <w:rPr>
                      <w:b/>
                      <w:i/>
                      <w:color w:val="000000"/>
                      <w:lang w:val="en-US" w:eastAsia="ru-RU"/>
                    </w:rPr>
                    <w:t>ender</w:t>
                  </w:r>
                </w:p>
              </w:tc>
            </w:tr>
            <w:tr w:rsidR="00E40B09" w:rsidRPr="001B7344" w:rsidTr="00E40B09">
              <w:trPr>
                <w:trHeight w:val="91"/>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Pr>
                      <w:spacing w:val="-4"/>
                    </w:rPr>
                    <w:t>1.13</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Cs w:val="24"/>
                    </w:rPr>
                    <w:t>Contract de achiziție rezervat atelierelor protejate</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tabs>
                      <w:tab w:val="right" w:pos="4743"/>
                    </w:tabs>
                    <w:rPr>
                      <w:b/>
                      <w:i/>
                      <w:szCs w:val="22"/>
                    </w:rPr>
                  </w:pPr>
                  <w:r>
                    <w:rPr>
                      <w:b/>
                      <w:i/>
                      <w:sz w:val="22"/>
                      <w:szCs w:val="22"/>
                    </w:rPr>
                    <w:t>NU</w:t>
                  </w:r>
                </w:p>
              </w:tc>
            </w:tr>
            <w:tr w:rsidR="00E40B09" w:rsidRPr="00F650BC" w:rsidTr="00E40B09">
              <w:trPr>
                <w:trHeight w:val="335"/>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1.1</w:t>
                  </w:r>
                  <w:r>
                    <w:rPr>
                      <w:spacing w:val="-4"/>
                    </w:rPr>
                    <w:t>4</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2"/>
                    </w:rPr>
                  </w:pPr>
                  <w:r w:rsidRPr="00F650BC">
                    <w:rPr>
                      <w:szCs w:val="24"/>
                    </w:rPr>
                    <w:t>Tipul contractului:</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05734D" w:rsidRDefault="00E40B09" w:rsidP="006B2FE0">
                  <w:pPr>
                    <w:tabs>
                      <w:tab w:val="right" w:pos="9531"/>
                    </w:tabs>
                    <w:spacing w:line="360" w:lineRule="auto"/>
                    <w:contextualSpacing/>
                    <w:rPr>
                      <w:b/>
                    </w:rPr>
                  </w:pPr>
                  <w:r w:rsidRPr="005B0161">
                    <w:rPr>
                      <w:b/>
                      <w:i/>
                    </w:rPr>
                    <w:t>Vînzare-cumpă</w:t>
                  </w:r>
                  <w:r>
                    <w:rPr>
                      <w:b/>
                      <w:i/>
                    </w:rPr>
                    <w:t>rare</w:t>
                  </w:r>
                  <w:r w:rsidRPr="0005734D">
                    <w:rPr>
                      <w:b/>
                    </w:rPr>
                    <w:t xml:space="preserve"> </w:t>
                  </w:r>
                </w:p>
              </w:tc>
            </w:tr>
            <w:tr w:rsidR="00E40B09" w:rsidRPr="001B7344" w:rsidTr="00E40B09">
              <w:trPr>
                <w:trHeight w:val="335"/>
              </w:trPr>
              <w:tc>
                <w:tcPr>
                  <w:tcW w:w="1735"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ind w:left="-120" w:right="-108"/>
                    <w:jc w:val="center"/>
                    <w:rPr>
                      <w:spacing w:val="-4"/>
                    </w:rPr>
                  </w:pPr>
                  <w:r w:rsidRPr="00F650BC">
                    <w:rPr>
                      <w:spacing w:val="-4"/>
                    </w:rPr>
                    <w:t>1.1</w:t>
                  </w:r>
                  <w:r>
                    <w:rPr>
                      <w:spacing w:val="-4"/>
                    </w:rPr>
                    <w:t>5</w:t>
                  </w:r>
                  <w:r w:rsidRPr="00F650BC">
                    <w:rPr>
                      <w:spacing w:val="-4"/>
                    </w:rPr>
                    <w:t>.</w:t>
                  </w:r>
                </w:p>
              </w:tc>
              <w:tc>
                <w:tcPr>
                  <w:tcW w:w="4059"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351" w:type="dxa"/>
                  <w:tcBorders>
                    <w:top w:val="single" w:sz="4" w:space="0" w:color="auto"/>
                    <w:left w:val="single" w:sz="4" w:space="0" w:color="auto"/>
                    <w:bottom w:val="single" w:sz="4" w:space="0" w:color="auto"/>
                    <w:right w:val="single" w:sz="4" w:space="0" w:color="auto"/>
                  </w:tcBorders>
                  <w:vAlign w:val="center"/>
                </w:tcPr>
                <w:p w:rsidR="00E40B09" w:rsidRPr="00F650BC" w:rsidRDefault="00E40B09" w:rsidP="00AE077C">
                  <w:pPr>
                    <w:pStyle w:val="a7"/>
                    <w:tabs>
                      <w:tab w:val="right" w:pos="4743"/>
                    </w:tabs>
                    <w:rPr>
                      <w:b/>
                      <w:i/>
                      <w:spacing w:val="-2"/>
                      <w:szCs w:val="24"/>
                    </w:rPr>
                  </w:pPr>
                  <w:r w:rsidRPr="005B0161">
                    <w:rPr>
                      <w:b/>
                      <w:i/>
                      <w:sz w:val="22"/>
                      <w:szCs w:val="22"/>
                    </w:rPr>
                    <w:t>nu se aplică</w:t>
                  </w:r>
                </w:p>
              </w:tc>
            </w:tr>
          </w:tbl>
          <w:p w:rsidR="006B2FE0" w:rsidRDefault="006B2FE0" w:rsidP="006B2FE0">
            <w:pPr>
              <w:pStyle w:val="2"/>
              <w:keepNext w:val="0"/>
              <w:keepLines w:val="0"/>
              <w:numPr>
                <w:ilvl w:val="0"/>
                <w:numId w:val="21"/>
              </w:numPr>
              <w:tabs>
                <w:tab w:val="left" w:pos="360"/>
              </w:tabs>
              <w:spacing w:before="0"/>
              <w:jc w:val="center"/>
            </w:pPr>
            <w:bookmarkStart w:id="142" w:name="_Toc392180191"/>
            <w:bookmarkStart w:id="143" w:name="_Toc449539079"/>
            <w:r w:rsidRPr="00C00499">
              <w:t>Listă bunurilor</w:t>
            </w:r>
            <w:r w:rsidRPr="006B2FE0">
              <w:t xml:space="preserve"> </w:t>
            </w:r>
            <w:r w:rsidRPr="00C00499">
              <w:t>și specificații tehnice:</w:t>
            </w:r>
            <w:bookmarkEnd w:id="142"/>
            <w:bookmarkEnd w:id="143"/>
          </w:p>
          <w:p w:rsidR="00F26F6D" w:rsidRPr="00F26F6D" w:rsidRDefault="00F26F6D" w:rsidP="00F26F6D"/>
          <w:p w:rsidR="006B2FE0" w:rsidRPr="001B7344" w:rsidRDefault="006B2FE0" w:rsidP="00AE077C">
            <w:pPr>
              <w:rPr>
                <w:lang w:val="en-US"/>
              </w:rPr>
            </w:pPr>
          </w:p>
        </w:tc>
      </w:tr>
      <w:tr w:rsidR="00F26F6D" w:rsidRPr="00BE3AFF"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6F6D" w:rsidRPr="00F26F6D" w:rsidRDefault="00F26F6D" w:rsidP="00FE2E08">
            <w:pPr>
              <w:spacing w:before="120"/>
              <w:jc w:val="center"/>
              <w:rPr>
                <w:b/>
                <w:sz w:val="20"/>
              </w:rPr>
            </w:pPr>
            <w:bookmarkStart w:id="144" w:name="_Toc392180193"/>
            <w:bookmarkStart w:id="145" w:name="_Toc449539081"/>
            <w:r w:rsidRPr="00F26F6D">
              <w:rPr>
                <w:b/>
                <w:sz w:val="20"/>
              </w:rPr>
              <w:t>Nr. d/o</w:t>
            </w:r>
          </w:p>
        </w:tc>
        <w:tc>
          <w:tcPr>
            <w:tcW w:w="6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F26F6D" w:rsidRPr="00F26F6D" w:rsidRDefault="00F26F6D" w:rsidP="00FE2E08">
            <w:pPr>
              <w:ind w:left="-57" w:right="-57"/>
              <w:jc w:val="center"/>
              <w:rPr>
                <w:b/>
                <w:sz w:val="20"/>
              </w:rPr>
            </w:pPr>
            <w:r w:rsidRPr="00F26F6D">
              <w:rPr>
                <w:b/>
                <w:sz w:val="20"/>
              </w:rPr>
              <w:t>Cod CPV</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F26F6D" w:rsidRPr="00F26F6D" w:rsidRDefault="00F26F6D" w:rsidP="00FE2E08">
            <w:pPr>
              <w:spacing w:before="120"/>
              <w:jc w:val="center"/>
              <w:rPr>
                <w:b/>
                <w:sz w:val="20"/>
                <w:lang w:val="en-US"/>
              </w:rPr>
            </w:pPr>
            <w:r w:rsidRPr="00F26F6D">
              <w:rPr>
                <w:b/>
                <w:sz w:val="20"/>
                <w:lang w:val="en-US"/>
              </w:rPr>
              <w:t>Denumirea bunurilor/serviciilor/lucrărilor solicitate</w:t>
            </w:r>
          </w:p>
        </w:tc>
        <w:tc>
          <w:tcPr>
            <w:tcW w:w="989" w:type="dxa"/>
            <w:tcBorders>
              <w:top w:val="single" w:sz="4" w:space="0" w:color="auto"/>
              <w:left w:val="single" w:sz="4" w:space="0" w:color="auto"/>
              <w:bottom w:val="single" w:sz="4" w:space="0" w:color="auto"/>
              <w:right w:val="single" w:sz="4" w:space="0" w:color="auto"/>
            </w:tcBorders>
            <w:shd w:val="clear" w:color="auto" w:fill="D9D9D9"/>
            <w:vAlign w:val="center"/>
          </w:tcPr>
          <w:p w:rsidR="00F26F6D" w:rsidRPr="00F26F6D" w:rsidRDefault="00F26F6D" w:rsidP="00FE2E08">
            <w:pPr>
              <w:ind w:left="-57" w:right="-57"/>
              <w:jc w:val="center"/>
              <w:rPr>
                <w:b/>
                <w:sz w:val="20"/>
              </w:rPr>
            </w:pPr>
            <w:r w:rsidRPr="00F26F6D">
              <w:rPr>
                <w:b/>
                <w:sz w:val="20"/>
              </w:rPr>
              <w:t>Unitatea de măsură</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rsidR="00F26F6D" w:rsidRPr="00F26F6D" w:rsidRDefault="00F26F6D" w:rsidP="00FE2E08">
            <w:pPr>
              <w:ind w:left="-57" w:right="-57"/>
              <w:jc w:val="center"/>
              <w:rPr>
                <w:b/>
                <w:sz w:val="20"/>
              </w:rPr>
            </w:pPr>
            <w:r w:rsidRPr="00F26F6D">
              <w:rPr>
                <w:b/>
                <w:sz w:val="20"/>
              </w:rPr>
              <w:t>Cantitatea</w:t>
            </w:r>
          </w:p>
        </w:tc>
        <w:tc>
          <w:tcPr>
            <w:tcW w:w="4107" w:type="dxa"/>
            <w:tcBorders>
              <w:top w:val="single" w:sz="4" w:space="0" w:color="auto"/>
              <w:left w:val="single" w:sz="4" w:space="0" w:color="auto"/>
              <w:bottom w:val="single" w:sz="4" w:space="0" w:color="auto"/>
              <w:right w:val="single" w:sz="4" w:space="0" w:color="auto"/>
            </w:tcBorders>
            <w:shd w:val="clear" w:color="auto" w:fill="D9D9D9"/>
            <w:vAlign w:val="center"/>
          </w:tcPr>
          <w:p w:rsidR="00F26F6D" w:rsidRPr="00F26F6D" w:rsidRDefault="00F26F6D" w:rsidP="00FE2E08">
            <w:pPr>
              <w:spacing w:before="120"/>
              <w:jc w:val="center"/>
              <w:rPr>
                <w:b/>
                <w:sz w:val="20"/>
                <w:lang w:val="en-US"/>
              </w:rPr>
            </w:pPr>
            <w:r w:rsidRPr="00F26F6D">
              <w:rPr>
                <w:b/>
                <w:sz w:val="20"/>
                <w:lang w:val="en-US"/>
              </w:rPr>
              <w:t>Specificarea tehnică deplină solicitată, Standarde de referință</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rsidR="00F26F6D" w:rsidRPr="00F26F6D" w:rsidRDefault="00F26F6D" w:rsidP="00FE2E08">
            <w:pPr>
              <w:spacing w:before="120"/>
              <w:jc w:val="center"/>
              <w:rPr>
                <w:b/>
                <w:sz w:val="20"/>
                <w:lang w:val="en-US"/>
              </w:rPr>
            </w:pPr>
            <w:r w:rsidRPr="00F26F6D">
              <w:rPr>
                <w:b/>
                <w:sz w:val="20"/>
                <w:lang w:val="en-US"/>
              </w:rPr>
              <w:t>Valoarea estimată fără TVA</w:t>
            </w:r>
            <w:r w:rsidRPr="00F26F6D">
              <w:rPr>
                <w:b/>
                <w:sz w:val="20"/>
                <w:lang w:val="en-US"/>
              </w:rPr>
              <w:br/>
              <w:t xml:space="preserve">(se va indica pentru fiecare lot în parte) </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rPr>
            </w:pPr>
            <w:r w:rsidRPr="008665C1">
              <w:rPr>
                <w:b/>
                <w:sz w:val="18"/>
                <w:szCs w:val="18"/>
              </w:rPr>
              <w:t>1</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rPr>
            </w:pPr>
            <w:r w:rsidRPr="008665C1">
              <w:rPr>
                <w:sz w:val="18"/>
                <w:szCs w:val="18"/>
              </w:rPr>
              <w:t>03212100-1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b/>
                <w:color w:val="000000"/>
                <w:sz w:val="18"/>
                <w:szCs w:val="18"/>
                <w:u w:val="single"/>
              </w:rPr>
            </w:pPr>
            <w:r w:rsidRPr="008665C1">
              <w:rPr>
                <w:rStyle w:val="trans"/>
                <w:b/>
                <w:color w:val="000000"/>
                <w:sz w:val="18"/>
                <w:szCs w:val="18"/>
              </w:rPr>
              <w:t xml:space="preserve">Lotul – 1 </w:t>
            </w:r>
            <w:r w:rsidRPr="008665C1">
              <w:rPr>
                <w:b/>
                <w:color w:val="000000"/>
                <w:sz w:val="18"/>
                <w:szCs w:val="18"/>
                <w:u w:val="single"/>
              </w:rPr>
              <w:t>Cartofi</w:t>
            </w:r>
          </w:p>
          <w:p w:rsidR="00F26F6D" w:rsidRPr="008665C1" w:rsidRDefault="00F26F6D" w:rsidP="00F26F6D">
            <w:pPr>
              <w:jc w:val="center"/>
              <w:rPr>
                <w:sz w:val="18"/>
                <w:szCs w:val="18"/>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48 800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rPr>
            </w:pPr>
            <w:r w:rsidRPr="008665C1">
              <w:rPr>
                <w:sz w:val="18"/>
                <w:szCs w:val="18"/>
              </w:rPr>
              <w:t>(Tuberculi întregi, uscaţi, necontaminaţi, sănătoşi, fără atacuri de boli sau insecte care să le facă improprii consumului, fără urme vizibile de substanţe străine. Mărimea de tuberculi la cel mai mare diametru transversal,  nu mai puţin de 40-60 mm). Ambalați în saci calitativi de mărime medie.</w:t>
            </w:r>
          </w:p>
          <w:p w:rsidR="00F26F6D" w:rsidRPr="008665C1" w:rsidRDefault="00F26F6D" w:rsidP="00FE2E08">
            <w:pPr>
              <w:jc w:val="center"/>
              <w:rPr>
                <w:b/>
                <w:sz w:val="18"/>
                <w:szCs w:val="18"/>
              </w:rPr>
            </w:pPr>
            <w:r w:rsidRPr="008665C1">
              <w:rPr>
                <w:b/>
                <w:sz w:val="18"/>
                <w:szCs w:val="18"/>
              </w:rPr>
              <w:t>Saci de plasă 30 kg</w:t>
            </w:r>
          </w:p>
          <w:p w:rsidR="00F26F6D" w:rsidRPr="008665C1" w:rsidRDefault="00F26F6D" w:rsidP="00FE2E08">
            <w:pPr>
              <w:jc w:val="center"/>
              <w:rPr>
                <w:sz w:val="18"/>
                <w:szCs w:val="18"/>
              </w:rPr>
            </w:pPr>
            <w:r w:rsidRPr="008665C1">
              <w:rPr>
                <w:rStyle w:val="trans"/>
                <w:b/>
                <w:i/>
                <w:sz w:val="18"/>
                <w:szCs w:val="18"/>
              </w:rPr>
              <w:t>GOST 7176-85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361 481,48</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rPr>
            </w:pPr>
            <w:r w:rsidRPr="008665C1">
              <w:rPr>
                <w:b/>
                <w:sz w:val="18"/>
                <w:szCs w:val="18"/>
              </w:rPr>
              <w:t>2</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rPr>
            </w:pPr>
            <w:r w:rsidRPr="008665C1">
              <w:rPr>
                <w:sz w:val="18"/>
                <w:szCs w:val="18"/>
              </w:rPr>
              <w:t>03221410-3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color w:val="000000"/>
                <w:sz w:val="18"/>
                <w:szCs w:val="18"/>
                <w:lang w:val="en-US"/>
              </w:rPr>
            </w:pPr>
            <w:r w:rsidRPr="008665C1">
              <w:rPr>
                <w:rStyle w:val="trans"/>
                <w:b/>
                <w:color w:val="000000"/>
                <w:sz w:val="18"/>
                <w:szCs w:val="18"/>
              </w:rPr>
              <w:t>Lo</w:t>
            </w:r>
            <w:r w:rsidRPr="008665C1">
              <w:rPr>
                <w:rStyle w:val="trans"/>
                <w:b/>
                <w:color w:val="000000"/>
                <w:sz w:val="18"/>
                <w:szCs w:val="18"/>
                <w:lang w:val="en-US"/>
              </w:rPr>
              <w:t xml:space="preserve">tul – 2 </w:t>
            </w:r>
            <w:r w:rsidRPr="008665C1">
              <w:rPr>
                <w:b/>
                <w:color w:val="000000"/>
                <w:sz w:val="18"/>
                <w:szCs w:val="18"/>
                <w:u w:val="single"/>
              </w:rPr>
              <w:t>Varză albă proaspătă</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11 000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rPr>
              <w:t xml:space="preserve">(Căpăţîni proaspete, întregi, sănătoase, curate, pe deplin formate, tipice soiurilor botanice după culoare şi formă, fără atacuri de boli sau insecte care să le facă improprii consumului, fără urme vizibile de substanţe străine). </w:t>
            </w:r>
            <w:r w:rsidRPr="008665C1">
              <w:rPr>
                <w:sz w:val="18"/>
                <w:szCs w:val="18"/>
                <w:lang w:val="en-US"/>
              </w:rPr>
              <w:t>Calibru căpățînilor de la 1,5-2,0 kg. Ambalați în saci calitativi de mărime medie.</w:t>
            </w:r>
          </w:p>
          <w:p w:rsidR="00F26F6D" w:rsidRPr="008665C1" w:rsidRDefault="00F26F6D" w:rsidP="00FE2E08">
            <w:pPr>
              <w:ind w:right="34"/>
              <w:jc w:val="center"/>
              <w:rPr>
                <w:b/>
                <w:sz w:val="18"/>
                <w:szCs w:val="18"/>
                <w:lang w:val="en-US"/>
              </w:rPr>
            </w:pPr>
            <w:r w:rsidRPr="008665C1">
              <w:rPr>
                <w:b/>
                <w:sz w:val="18"/>
                <w:szCs w:val="18"/>
                <w:lang w:val="en-US"/>
              </w:rPr>
              <w:t>Saci de plasă 30 kg</w:t>
            </w:r>
          </w:p>
          <w:p w:rsidR="00F26F6D" w:rsidRPr="008665C1" w:rsidRDefault="00F26F6D" w:rsidP="00FE2E08">
            <w:pPr>
              <w:jc w:val="center"/>
              <w:rPr>
                <w:sz w:val="18"/>
                <w:szCs w:val="18"/>
                <w:lang w:val="en-US"/>
              </w:rPr>
            </w:pPr>
            <w:r w:rsidRPr="008665C1">
              <w:rPr>
                <w:b/>
                <w:i/>
                <w:sz w:val="18"/>
                <w:szCs w:val="18"/>
                <w:lang w:val="en-US"/>
              </w:rPr>
              <w:t>GOST 1724-85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lang w:val="en-US"/>
              </w:rPr>
            </w:pPr>
            <w:r w:rsidRPr="008665C1">
              <w:rPr>
                <w:b/>
                <w:bCs/>
                <w:color w:val="000000"/>
                <w:sz w:val="18"/>
                <w:szCs w:val="18"/>
                <w:lang w:val="en-US"/>
              </w:rPr>
              <w:t>61 111,11</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3</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03221000-6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rStyle w:val="trans"/>
                <w:b/>
                <w:color w:val="000000"/>
                <w:sz w:val="18"/>
                <w:szCs w:val="18"/>
                <w:lang w:val="en-US"/>
              </w:rPr>
            </w:pPr>
            <w:r w:rsidRPr="008665C1">
              <w:rPr>
                <w:rStyle w:val="trans"/>
                <w:b/>
                <w:color w:val="000000"/>
                <w:sz w:val="18"/>
                <w:szCs w:val="18"/>
                <w:lang w:val="en-US"/>
              </w:rPr>
              <w:t xml:space="preserve">Lotul – 3 </w:t>
            </w:r>
            <w:r w:rsidRPr="008665C1">
              <w:rPr>
                <w:b/>
                <w:bCs/>
                <w:sz w:val="18"/>
                <w:szCs w:val="18"/>
                <w:u w:val="single"/>
              </w:rPr>
              <w:t>Conopida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11 000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rPr>
            </w:pPr>
            <w:r w:rsidRPr="008665C1">
              <w:rPr>
                <w:sz w:val="18"/>
                <w:szCs w:val="18"/>
              </w:rPr>
              <w:t>(Căpăţîni proaspete, întregi, sănătoase, curate, pe deplin formate, tipice soiurilor botanice după culoare şi formă, fără atacuri de boli sau insecte care să le facă improprii consumului, fără urme vizibile de substanţe străine).Cu căpățîna nu mai mică de 1 kg. Ambalată în cutii de carton cu respectarea cerințelor obligatorii de etichetare.</w:t>
            </w:r>
          </w:p>
          <w:p w:rsidR="00F26F6D" w:rsidRPr="008665C1" w:rsidRDefault="00F26F6D" w:rsidP="00FE2E08">
            <w:pPr>
              <w:jc w:val="center"/>
              <w:rPr>
                <w:b/>
                <w:sz w:val="18"/>
                <w:szCs w:val="18"/>
              </w:rPr>
            </w:pPr>
            <w:r w:rsidRPr="008665C1">
              <w:rPr>
                <w:b/>
                <w:sz w:val="18"/>
                <w:szCs w:val="18"/>
              </w:rPr>
              <w:t>Cutii de carton</w:t>
            </w:r>
          </w:p>
          <w:p w:rsidR="00F26F6D" w:rsidRPr="008665C1" w:rsidRDefault="00F26F6D" w:rsidP="00FE2E08">
            <w:pPr>
              <w:jc w:val="center"/>
              <w:rPr>
                <w:b/>
                <w:bCs/>
                <w:i/>
                <w:sz w:val="18"/>
                <w:szCs w:val="18"/>
              </w:rPr>
            </w:pPr>
            <w:r w:rsidRPr="008665C1">
              <w:rPr>
                <w:b/>
                <w:bCs/>
                <w:i/>
                <w:sz w:val="18"/>
                <w:szCs w:val="18"/>
              </w:rPr>
              <w:t>HG 929</w:t>
            </w:r>
            <w:r w:rsidRPr="008665C1">
              <w:rPr>
                <w:b/>
                <w:bCs/>
                <w:i/>
                <w:sz w:val="18"/>
                <w:szCs w:val="18"/>
                <w:lang w:val="en-US"/>
              </w:rPr>
              <w:t xml:space="preserve"> din 31.12.2009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376 851,85</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4</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rPr>
            </w:pPr>
            <w:r w:rsidRPr="008665C1">
              <w:rPr>
                <w:sz w:val="18"/>
                <w:szCs w:val="18"/>
              </w:rPr>
              <w:t>03221112-4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sz w:val="18"/>
                <w:szCs w:val="18"/>
              </w:rPr>
            </w:pPr>
            <w:r w:rsidRPr="008665C1">
              <w:rPr>
                <w:rStyle w:val="trans"/>
                <w:b/>
                <w:color w:val="000000"/>
                <w:sz w:val="18"/>
                <w:szCs w:val="18"/>
                <w:lang w:val="en-US"/>
              </w:rPr>
              <w:t xml:space="preserve">Lotul – 4 </w:t>
            </w:r>
            <w:r w:rsidRPr="008665C1">
              <w:rPr>
                <w:b/>
                <w:color w:val="000000"/>
                <w:sz w:val="18"/>
                <w:szCs w:val="18"/>
                <w:u w:val="single"/>
              </w:rPr>
              <w:t>Morcov proaspăt</w:t>
            </w:r>
          </w:p>
          <w:p w:rsidR="00F26F6D" w:rsidRPr="008665C1" w:rsidRDefault="00F26F6D" w:rsidP="00F26F6D">
            <w:pPr>
              <w:jc w:val="center"/>
              <w:rPr>
                <w:color w:val="000000"/>
                <w:sz w:val="18"/>
                <w:szCs w:val="18"/>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10 000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rPr>
              <w:t xml:space="preserve">Rădăcina  roșu-portocalie, de formă alungit-conică, cu vârf rotunjit, lungimea 22-24 cm, masa 80-140 g. Proaspătă, întreagă, sănătoasă, curată, fără vătămări cauzate de insectele dăunătoare, fără umeditate excesivă la suprafaţă, fără vătămări. </w:t>
            </w:r>
            <w:r w:rsidRPr="008665C1">
              <w:rPr>
                <w:sz w:val="18"/>
                <w:szCs w:val="18"/>
                <w:lang w:val="en-US"/>
              </w:rPr>
              <w:t>Ambalați în saci calitativi de mărime medie.</w:t>
            </w:r>
          </w:p>
          <w:p w:rsidR="00F26F6D" w:rsidRPr="008665C1" w:rsidRDefault="00F26F6D" w:rsidP="00FE2E08">
            <w:pPr>
              <w:jc w:val="center"/>
              <w:rPr>
                <w:b/>
                <w:sz w:val="18"/>
                <w:szCs w:val="18"/>
              </w:rPr>
            </w:pPr>
            <w:r w:rsidRPr="008665C1">
              <w:rPr>
                <w:b/>
                <w:sz w:val="18"/>
                <w:szCs w:val="18"/>
                <w:lang w:val="en-US"/>
              </w:rPr>
              <w:t>Saci de plasă 15-20 kg</w:t>
            </w:r>
          </w:p>
          <w:p w:rsidR="00F26F6D" w:rsidRPr="008665C1" w:rsidRDefault="00F26F6D" w:rsidP="00FE2E08">
            <w:pPr>
              <w:jc w:val="center"/>
              <w:rPr>
                <w:b/>
                <w:bCs/>
                <w:sz w:val="18"/>
                <w:szCs w:val="18"/>
              </w:rPr>
            </w:pPr>
            <w:r w:rsidRPr="008665C1">
              <w:rPr>
                <w:rStyle w:val="trans"/>
                <w:b/>
                <w:i/>
                <w:sz w:val="18"/>
                <w:szCs w:val="18"/>
                <w:lang w:val="en-US"/>
              </w:rPr>
              <w:t>GOST 1721-85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55 555,56</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5</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rPr>
            </w:pPr>
            <w:r w:rsidRPr="008665C1">
              <w:rPr>
                <w:sz w:val="18"/>
                <w:szCs w:val="18"/>
              </w:rPr>
              <w:t>03221111-7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color w:val="000000"/>
                <w:sz w:val="18"/>
                <w:szCs w:val="18"/>
                <w:lang w:val="en-US"/>
              </w:rPr>
            </w:pPr>
            <w:r w:rsidRPr="008665C1">
              <w:rPr>
                <w:rStyle w:val="trans"/>
                <w:b/>
                <w:color w:val="000000"/>
                <w:sz w:val="18"/>
                <w:szCs w:val="18"/>
                <w:lang w:val="en-US"/>
              </w:rPr>
              <w:t xml:space="preserve">Lotul – 5 </w:t>
            </w:r>
            <w:r w:rsidRPr="008665C1">
              <w:rPr>
                <w:b/>
                <w:color w:val="000000"/>
                <w:sz w:val="18"/>
                <w:szCs w:val="18"/>
                <w:u w:val="single"/>
                <w:lang w:val="en-US"/>
              </w:rPr>
              <w:t>Sfeclă roşie proaspătă</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10 000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lang w:val="en-US"/>
              </w:rPr>
              <w:t>Rădăcina cilindrică, cu masa de 200-600 g, lungimea 16-20 cm. Miezul de culoare roșu intens, fără inele, suculent, dulce. Proaspătă, întreagă, sănătoasă, curată, fără vătămări cauzate de insectele dăunătoare, fără umeditate excesivă la suprafaţă, fără vătămări. Ambalați în saci calitativi de mărime medie.</w:t>
            </w:r>
          </w:p>
          <w:p w:rsidR="00F26F6D" w:rsidRPr="008665C1" w:rsidRDefault="00F26F6D" w:rsidP="00FE2E08">
            <w:pPr>
              <w:jc w:val="center"/>
              <w:rPr>
                <w:b/>
                <w:sz w:val="18"/>
                <w:szCs w:val="18"/>
              </w:rPr>
            </w:pPr>
            <w:r w:rsidRPr="008665C1">
              <w:rPr>
                <w:b/>
                <w:sz w:val="18"/>
                <w:szCs w:val="18"/>
                <w:lang w:val="en-US"/>
              </w:rPr>
              <w:t>Saci de plasă 30 kg</w:t>
            </w:r>
          </w:p>
          <w:p w:rsidR="00F26F6D" w:rsidRPr="008665C1" w:rsidRDefault="00F26F6D" w:rsidP="00FE2E08">
            <w:pPr>
              <w:jc w:val="center"/>
              <w:rPr>
                <w:sz w:val="18"/>
                <w:szCs w:val="18"/>
              </w:rPr>
            </w:pPr>
            <w:r w:rsidRPr="008665C1">
              <w:rPr>
                <w:b/>
                <w:i/>
                <w:sz w:val="18"/>
                <w:szCs w:val="18"/>
              </w:rPr>
              <w:t>GOST 1722-85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55 555,56</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6</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lang w:val="en-US"/>
              </w:rPr>
            </w:pPr>
            <w:r w:rsidRPr="008665C1">
              <w:rPr>
                <w:sz w:val="18"/>
                <w:szCs w:val="18"/>
                <w:lang w:val="en-US"/>
              </w:rPr>
              <w:t>03221113-1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b/>
                <w:color w:val="000000"/>
                <w:sz w:val="18"/>
                <w:szCs w:val="18"/>
                <w:u w:val="single"/>
                <w:lang w:val="en-US"/>
              </w:rPr>
            </w:pPr>
            <w:r w:rsidRPr="008665C1">
              <w:rPr>
                <w:rStyle w:val="trans"/>
                <w:b/>
                <w:color w:val="000000"/>
                <w:sz w:val="18"/>
                <w:szCs w:val="18"/>
                <w:lang w:val="en-US"/>
              </w:rPr>
              <w:t xml:space="preserve">Lotul – 6  </w:t>
            </w:r>
            <w:r w:rsidRPr="008665C1">
              <w:rPr>
                <w:b/>
                <w:color w:val="000000"/>
                <w:sz w:val="18"/>
                <w:szCs w:val="18"/>
                <w:u w:val="single"/>
                <w:lang w:val="en-US"/>
              </w:rPr>
              <w:t>Ceapă proaspătă calitatea întîi</w:t>
            </w:r>
          </w:p>
          <w:p w:rsidR="00F26F6D" w:rsidRPr="008665C1" w:rsidRDefault="00F26F6D" w:rsidP="00F26F6D">
            <w:pPr>
              <w:jc w:val="center"/>
              <w:rPr>
                <w:b/>
                <w:sz w:val="18"/>
                <w:szCs w:val="18"/>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10 000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rPr>
              <w:t>bulbii de ceapă trebuie să fie: intacţi, sănătoşi, fără atacuri de boli sau insecte care să le facă improprii consumului, curaţi, fără urme vizibile de substanţe străine,</w:t>
            </w:r>
            <w:r w:rsidRPr="008665C1">
              <w:rPr>
                <w:b/>
                <w:bCs/>
                <w:sz w:val="18"/>
                <w:szCs w:val="18"/>
              </w:rPr>
              <w:t xml:space="preserve"> </w:t>
            </w:r>
            <w:r w:rsidRPr="008665C1">
              <w:rPr>
                <w:sz w:val="18"/>
                <w:szCs w:val="18"/>
              </w:rPr>
              <w:t xml:space="preserve">fără miros şi gust străin. </w:t>
            </w:r>
            <w:r w:rsidRPr="008665C1">
              <w:rPr>
                <w:sz w:val="18"/>
                <w:szCs w:val="18"/>
                <w:lang w:val="en-US"/>
              </w:rPr>
              <w:t>Cu mărimea nu mai mică de 5 cm. Ambalată în saci calitativi de mărime medie.</w:t>
            </w:r>
          </w:p>
          <w:p w:rsidR="00F26F6D" w:rsidRPr="008665C1" w:rsidRDefault="00F26F6D" w:rsidP="00FE2E08">
            <w:pPr>
              <w:jc w:val="center"/>
              <w:rPr>
                <w:sz w:val="18"/>
                <w:szCs w:val="18"/>
                <w:lang w:val="en-US"/>
              </w:rPr>
            </w:pPr>
            <w:r w:rsidRPr="008665C1">
              <w:rPr>
                <w:b/>
                <w:sz w:val="18"/>
                <w:szCs w:val="18"/>
                <w:lang w:val="en-US"/>
              </w:rPr>
              <w:t>Saci de plasă 30 kg</w:t>
            </w:r>
            <w:r w:rsidRPr="008665C1">
              <w:rPr>
                <w:b/>
                <w:sz w:val="18"/>
                <w:szCs w:val="18"/>
                <w:lang w:val="en-US"/>
              </w:rPr>
              <w:br/>
            </w:r>
            <w:r w:rsidRPr="008665C1">
              <w:rPr>
                <w:b/>
                <w:i/>
                <w:sz w:val="18"/>
                <w:szCs w:val="18"/>
                <w:lang w:val="en-US"/>
              </w:rPr>
              <w:t>SM 243: 2004</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64 814,81</w:t>
            </w:r>
          </w:p>
        </w:tc>
      </w:tr>
      <w:tr w:rsidR="00F26F6D" w:rsidRPr="008665C1" w:rsidTr="00F26F6D">
        <w:trPr>
          <w:gridAfter w:val="1"/>
          <w:wAfter w:w="174" w:type="dxa"/>
          <w:cantSplit/>
          <w:trHeight w:val="1134"/>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7</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lang w:val="en-US"/>
              </w:rPr>
            </w:pPr>
            <w:r w:rsidRPr="008665C1">
              <w:rPr>
                <w:sz w:val="18"/>
                <w:szCs w:val="18"/>
                <w:lang w:val="en-US"/>
              </w:rPr>
              <w:t>03142500-3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color w:val="000000"/>
                <w:sz w:val="18"/>
                <w:szCs w:val="18"/>
                <w:lang w:val="en-US"/>
              </w:rPr>
            </w:pPr>
            <w:r w:rsidRPr="008665C1">
              <w:rPr>
                <w:rStyle w:val="trans"/>
                <w:b/>
                <w:color w:val="000000"/>
                <w:sz w:val="18"/>
                <w:szCs w:val="18"/>
                <w:lang w:val="en-US"/>
              </w:rPr>
              <w:t xml:space="preserve">Lotul – 7  </w:t>
            </w:r>
            <w:r w:rsidRPr="008665C1">
              <w:rPr>
                <w:b/>
                <w:color w:val="000000"/>
                <w:sz w:val="18"/>
                <w:szCs w:val="18"/>
                <w:u w:val="single"/>
                <w:lang w:val="en-US"/>
              </w:rPr>
              <w:t>Ouă, categoria A, greutate M</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sz w:val="18"/>
                <w:szCs w:val="18"/>
                <w:lang w:val="en-US"/>
              </w:rPr>
            </w:pPr>
            <w:r w:rsidRPr="008665C1">
              <w:rPr>
                <w:b/>
                <w:sz w:val="18"/>
                <w:szCs w:val="18"/>
                <w:lang w:val="en-US"/>
              </w:rPr>
              <w:t>buc</w:t>
            </w:r>
          </w:p>
          <w:p w:rsidR="00F26F6D" w:rsidRPr="008665C1" w:rsidRDefault="00F26F6D" w:rsidP="00FE2E08">
            <w:pPr>
              <w:jc w:val="center"/>
              <w:rPr>
                <w:b/>
                <w:sz w:val="18"/>
                <w:szCs w:val="18"/>
              </w:rPr>
            </w:pPr>
          </w:p>
          <w:p w:rsidR="00F26F6D" w:rsidRPr="008665C1" w:rsidRDefault="00F26F6D" w:rsidP="00FE2E08">
            <w:pPr>
              <w:jc w:val="center"/>
              <w:rPr>
                <w:b/>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127 000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bCs/>
                <w:sz w:val="18"/>
                <w:szCs w:val="18"/>
              </w:rPr>
              <w:t>C</w:t>
            </w:r>
            <w:r w:rsidRPr="008665C1">
              <w:rPr>
                <w:bCs/>
                <w:sz w:val="18"/>
                <w:szCs w:val="18"/>
                <w:lang w:val="en-US"/>
              </w:rPr>
              <w:t>ategoria A, greutate</w:t>
            </w:r>
            <w:r w:rsidRPr="008665C1">
              <w:rPr>
                <w:sz w:val="18"/>
                <w:szCs w:val="18"/>
                <w:lang w:val="en-US"/>
              </w:rPr>
              <w:t xml:space="preserve"> </w:t>
            </w:r>
            <w:r w:rsidRPr="008665C1">
              <w:rPr>
                <w:bCs/>
                <w:sz w:val="18"/>
                <w:szCs w:val="18"/>
                <w:lang w:val="en-US"/>
              </w:rPr>
              <w:t>M</w:t>
            </w:r>
            <w:r w:rsidRPr="008665C1">
              <w:rPr>
                <w:sz w:val="18"/>
                <w:szCs w:val="18"/>
                <w:lang w:val="en-US"/>
              </w:rPr>
              <w:t xml:space="preserve"> – medie: de la 53 la 63 g exclusiv (coaja ouălor de găină destinate pentru consum alimentar  trebuie să fie nevătămată şi curată). Se livrează cu transport care necesită regim termic special.</w:t>
            </w:r>
          </w:p>
          <w:p w:rsidR="00F26F6D" w:rsidRPr="008665C1" w:rsidRDefault="00F26F6D" w:rsidP="00FE2E08">
            <w:pPr>
              <w:jc w:val="center"/>
              <w:rPr>
                <w:b/>
                <w:sz w:val="18"/>
                <w:szCs w:val="18"/>
                <w:lang w:val="en-US"/>
              </w:rPr>
            </w:pPr>
            <w:r w:rsidRPr="008665C1">
              <w:rPr>
                <w:b/>
                <w:sz w:val="18"/>
                <w:szCs w:val="18"/>
                <w:lang w:val="en-US"/>
              </w:rPr>
              <w:t xml:space="preserve">Cutii speciale </w:t>
            </w:r>
          </w:p>
          <w:p w:rsidR="00F26F6D" w:rsidRPr="008665C1" w:rsidRDefault="00F26F6D" w:rsidP="00FE2E08">
            <w:pPr>
              <w:jc w:val="center"/>
              <w:rPr>
                <w:sz w:val="18"/>
                <w:szCs w:val="18"/>
                <w:lang w:val="en-US"/>
              </w:rPr>
            </w:pPr>
            <w:r w:rsidRPr="008665C1">
              <w:rPr>
                <w:b/>
                <w:i/>
                <w:sz w:val="18"/>
                <w:szCs w:val="18"/>
                <w:lang w:val="en-US"/>
              </w:rPr>
              <w:t>HG 1208 din 27.10.2008</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190 500,00</w:t>
            </w:r>
          </w:p>
        </w:tc>
      </w:tr>
      <w:tr w:rsidR="00F26F6D" w:rsidRPr="008665C1" w:rsidTr="00F26F6D">
        <w:trPr>
          <w:gridAfter w:val="1"/>
          <w:wAfter w:w="174" w:type="dxa"/>
          <w:cantSplit/>
          <w:trHeight w:val="1136"/>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8</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ind w:left="113" w:right="113"/>
              <w:jc w:val="center"/>
              <w:rPr>
                <w:sz w:val="18"/>
                <w:szCs w:val="18"/>
              </w:rPr>
            </w:pPr>
            <w:r w:rsidRPr="008665C1">
              <w:rPr>
                <w:sz w:val="18"/>
                <w:szCs w:val="18"/>
              </w:rPr>
              <w:t>03221000-6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color w:val="000000"/>
                <w:sz w:val="18"/>
                <w:szCs w:val="18"/>
                <w:lang w:val="en-US"/>
              </w:rPr>
            </w:pPr>
            <w:r w:rsidRPr="008665C1">
              <w:rPr>
                <w:rStyle w:val="trans"/>
                <w:b/>
                <w:color w:val="000000"/>
                <w:sz w:val="18"/>
                <w:szCs w:val="18"/>
                <w:lang w:val="en-US"/>
              </w:rPr>
              <w:t xml:space="preserve">Lotul – 8  </w:t>
            </w:r>
            <w:r w:rsidRPr="008665C1">
              <w:rPr>
                <w:b/>
                <w:bCs/>
                <w:sz w:val="18"/>
                <w:szCs w:val="18"/>
                <w:u w:val="single"/>
                <w:lang w:val="en-US"/>
              </w:rPr>
              <w:t>Bostan (dovleac)</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sz w:val="18"/>
                <w:szCs w:val="18"/>
              </w:rPr>
            </w:pPr>
            <w:r w:rsidRPr="008665C1">
              <w:rPr>
                <w:b/>
                <w:sz w:val="18"/>
                <w:szCs w:val="18"/>
              </w:rPr>
              <w:t>kg</w:t>
            </w:r>
          </w:p>
          <w:p w:rsidR="00F26F6D" w:rsidRPr="008665C1" w:rsidRDefault="00F26F6D" w:rsidP="00FE2E08">
            <w:pPr>
              <w:jc w:val="center"/>
              <w:rPr>
                <w:b/>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1 500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b/>
                <w:bCs/>
                <w:sz w:val="18"/>
                <w:szCs w:val="18"/>
                <w:lang w:val="en-US"/>
              </w:rPr>
            </w:pPr>
            <w:r w:rsidRPr="008665C1">
              <w:rPr>
                <w:sz w:val="18"/>
                <w:szCs w:val="18"/>
                <w:lang w:val="en-US"/>
              </w:rPr>
              <w:t>formă ovoidală de culoare portocaliu intens. Pulpa fructului densă, suculentă și cu gust dulce. Mărime medie de la 2,0-5,0 kg</w:t>
            </w:r>
            <w:r w:rsidRPr="008665C1">
              <w:rPr>
                <w:b/>
                <w:bCs/>
                <w:sz w:val="18"/>
                <w:szCs w:val="18"/>
                <w:lang w:val="en-US"/>
              </w:rPr>
              <w:t xml:space="preserve"> </w:t>
            </w:r>
          </w:p>
          <w:p w:rsidR="00F26F6D" w:rsidRPr="008665C1" w:rsidRDefault="00F26F6D" w:rsidP="00FE2E08">
            <w:pPr>
              <w:jc w:val="center"/>
              <w:rPr>
                <w:b/>
                <w:sz w:val="18"/>
                <w:szCs w:val="18"/>
              </w:rPr>
            </w:pPr>
            <w:r w:rsidRPr="008665C1">
              <w:rPr>
                <w:b/>
                <w:sz w:val="18"/>
                <w:szCs w:val="18"/>
              </w:rPr>
              <w:t>Cutii de carton</w:t>
            </w:r>
          </w:p>
          <w:p w:rsidR="00F26F6D" w:rsidRPr="008665C1" w:rsidRDefault="00F26F6D" w:rsidP="00FE2E08">
            <w:pPr>
              <w:jc w:val="center"/>
              <w:rPr>
                <w:i/>
                <w:sz w:val="18"/>
                <w:szCs w:val="18"/>
                <w:lang w:val="en-US"/>
              </w:rPr>
            </w:pPr>
            <w:r w:rsidRPr="008665C1">
              <w:rPr>
                <w:b/>
                <w:bCs/>
                <w:i/>
                <w:sz w:val="18"/>
                <w:szCs w:val="18"/>
                <w:lang w:val="en-US"/>
              </w:rPr>
              <w:t>HG 929 din 31.12.2009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lang w:val="en-US"/>
              </w:rPr>
            </w:pPr>
            <w:r w:rsidRPr="008665C1">
              <w:rPr>
                <w:b/>
                <w:bCs/>
                <w:color w:val="000000"/>
                <w:sz w:val="18"/>
                <w:szCs w:val="18"/>
                <w:lang w:val="en-US"/>
              </w:rPr>
              <w:t>22 222,22</w:t>
            </w:r>
          </w:p>
        </w:tc>
      </w:tr>
      <w:tr w:rsidR="00F26F6D" w:rsidRPr="008665C1" w:rsidTr="00F26F6D">
        <w:trPr>
          <w:gridAfter w:val="1"/>
          <w:wAfter w:w="174" w:type="dxa"/>
          <w:cantSplit/>
          <w:trHeight w:val="2259"/>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9</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spacing w:line="256" w:lineRule="auto"/>
              <w:ind w:left="113" w:right="113"/>
              <w:jc w:val="center"/>
              <w:rPr>
                <w:sz w:val="18"/>
                <w:szCs w:val="18"/>
                <w:lang w:val="en-US"/>
              </w:rPr>
            </w:pPr>
            <w:r w:rsidRPr="008665C1">
              <w:rPr>
                <w:sz w:val="18"/>
                <w:szCs w:val="18"/>
                <w:lang w:val="en-US"/>
              </w:rPr>
              <w:t>03222321-9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b/>
                <w:color w:val="000000"/>
                <w:sz w:val="18"/>
                <w:szCs w:val="18"/>
                <w:u w:val="single"/>
                <w:lang w:val="en-US"/>
              </w:rPr>
            </w:pPr>
            <w:r w:rsidRPr="008665C1">
              <w:rPr>
                <w:rStyle w:val="trans"/>
                <w:b/>
                <w:color w:val="000000"/>
                <w:sz w:val="18"/>
                <w:szCs w:val="18"/>
                <w:lang w:val="en-US"/>
              </w:rPr>
              <w:t xml:space="preserve">Lotul – 9  </w:t>
            </w:r>
            <w:r w:rsidRPr="008665C1">
              <w:rPr>
                <w:b/>
                <w:color w:val="000000"/>
                <w:sz w:val="18"/>
                <w:szCs w:val="18"/>
                <w:u w:val="single"/>
                <w:lang w:val="en-US"/>
              </w:rPr>
              <w:t>Mere categoria „Extra” culoare b</w:t>
            </w:r>
          </w:p>
          <w:p w:rsidR="00F26F6D" w:rsidRPr="008665C1" w:rsidRDefault="00F26F6D" w:rsidP="00F26F6D">
            <w:pPr>
              <w:jc w:val="center"/>
              <w:rPr>
                <w:b/>
                <w:color w:val="000000"/>
                <w:sz w:val="18"/>
                <w:szCs w:val="18"/>
              </w:rPr>
            </w:pPr>
          </w:p>
          <w:p w:rsidR="00F26F6D" w:rsidRPr="008665C1" w:rsidRDefault="00F26F6D" w:rsidP="00F26F6D">
            <w:pPr>
              <w:jc w:val="center"/>
              <w:rPr>
                <w:b/>
                <w:sz w:val="18"/>
                <w:szCs w:val="18"/>
                <w:lang w:val="en-US"/>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sz w:val="18"/>
                <w:szCs w:val="18"/>
              </w:rPr>
            </w:pPr>
            <w:r w:rsidRPr="008665C1">
              <w:rPr>
                <w:b/>
                <w:sz w:val="18"/>
                <w:szCs w:val="18"/>
              </w:rPr>
              <w:t>kg</w:t>
            </w:r>
          </w:p>
          <w:p w:rsidR="00F26F6D" w:rsidRPr="008665C1" w:rsidRDefault="00F26F6D" w:rsidP="00FE2E08">
            <w:pPr>
              <w:spacing w:line="256" w:lineRule="auto"/>
              <w:jc w:val="center"/>
              <w:rPr>
                <w:b/>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10 000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lang w:val="en-US"/>
              </w:rPr>
              <w:t>(merele din această categorie trebuie să fie de bună calitate şi caracteristice pentru soiul respectiv, care cuprinde o clasificare în funcţie de colorit şi rugozitate; 1/3 din suprafaţa totală de culoare roşie mixtă în cazul grupului de culoare B; calibrul minim este de 60 mm, în cazul în care se determină după diametru, şi de 90 g, dacă se determină după greutate).</w:t>
            </w:r>
          </w:p>
          <w:p w:rsidR="00F26F6D" w:rsidRPr="008665C1" w:rsidRDefault="00F26F6D" w:rsidP="00FE2E08">
            <w:pPr>
              <w:jc w:val="center"/>
              <w:rPr>
                <w:b/>
                <w:sz w:val="18"/>
                <w:szCs w:val="18"/>
              </w:rPr>
            </w:pPr>
            <w:r w:rsidRPr="008665C1">
              <w:rPr>
                <w:b/>
                <w:sz w:val="18"/>
                <w:szCs w:val="18"/>
              </w:rPr>
              <w:t>Lăzi</w:t>
            </w:r>
          </w:p>
          <w:p w:rsidR="00F26F6D" w:rsidRPr="008665C1" w:rsidRDefault="00F26F6D" w:rsidP="00FE2E08">
            <w:pPr>
              <w:jc w:val="center"/>
              <w:rPr>
                <w:b/>
                <w:bCs/>
                <w:sz w:val="18"/>
                <w:szCs w:val="18"/>
                <w:lang w:val="en-US"/>
              </w:rPr>
            </w:pPr>
            <w:r w:rsidRPr="008665C1">
              <w:rPr>
                <w:b/>
                <w:i/>
                <w:sz w:val="18"/>
                <w:szCs w:val="18"/>
                <w:lang w:val="en-US"/>
              </w:rPr>
              <w:t>HG 929 din  31.12.2009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92 592,59</w:t>
            </w:r>
          </w:p>
        </w:tc>
      </w:tr>
      <w:tr w:rsidR="00F26F6D" w:rsidRPr="008665C1" w:rsidTr="00F26F6D">
        <w:trPr>
          <w:gridAfter w:val="1"/>
          <w:wAfter w:w="174" w:type="dxa"/>
          <w:cantSplit/>
          <w:trHeight w:val="2160"/>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10</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03222111-4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rStyle w:val="trans"/>
                <w:b/>
                <w:color w:val="000000"/>
                <w:sz w:val="18"/>
                <w:szCs w:val="18"/>
                <w:lang w:val="en-US"/>
              </w:rPr>
            </w:pPr>
            <w:r w:rsidRPr="008665C1">
              <w:rPr>
                <w:rStyle w:val="trans"/>
                <w:b/>
                <w:color w:val="000000"/>
                <w:sz w:val="18"/>
                <w:szCs w:val="18"/>
                <w:lang w:val="en-US"/>
              </w:rPr>
              <w:t xml:space="preserve">Lotul – 10  </w:t>
            </w:r>
            <w:r w:rsidRPr="008665C1">
              <w:rPr>
                <w:b/>
                <w:bCs/>
                <w:sz w:val="18"/>
                <w:szCs w:val="18"/>
                <w:u w:val="single"/>
                <w:lang w:val="en-US"/>
              </w:rPr>
              <w:t>Banane categoria „Extra”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sz w:val="18"/>
                <w:szCs w:val="18"/>
              </w:rPr>
            </w:pPr>
            <w:r w:rsidRPr="008665C1">
              <w:rPr>
                <w:b/>
                <w:sz w:val="18"/>
                <w:szCs w:val="18"/>
              </w:rPr>
              <w:t>kg</w:t>
            </w:r>
          </w:p>
          <w:p w:rsidR="00F26F6D" w:rsidRPr="008665C1" w:rsidRDefault="00F26F6D" w:rsidP="00FE2E08">
            <w:pPr>
              <w:jc w:val="center"/>
              <w:rPr>
                <w:b/>
                <w:sz w:val="18"/>
                <w:szCs w:val="18"/>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8 000</w:t>
            </w:r>
          </w:p>
        </w:tc>
        <w:tc>
          <w:tcPr>
            <w:tcW w:w="4107" w:type="dxa"/>
            <w:tcBorders>
              <w:top w:val="single" w:sz="4" w:space="0" w:color="auto"/>
              <w:left w:val="single" w:sz="4" w:space="0" w:color="auto"/>
              <w:bottom w:val="single" w:sz="4" w:space="0" w:color="auto"/>
              <w:right w:val="single" w:sz="4" w:space="0" w:color="auto"/>
            </w:tcBorders>
            <w:shd w:val="clear" w:color="auto" w:fill="auto"/>
          </w:tcPr>
          <w:p w:rsidR="00F26F6D" w:rsidRPr="008665C1" w:rsidRDefault="00F26F6D" w:rsidP="00FE2E08">
            <w:pPr>
              <w:jc w:val="center"/>
              <w:rPr>
                <w:sz w:val="18"/>
                <w:szCs w:val="18"/>
                <w:lang w:val="en-US"/>
              </w:rPr>
            </w:pPr>
            <w:r w:rsidRPr="008665C1">
              <w:rPr>
                <w:sz w:val="18"/>
                <w:szCs w:val="18"/>
                <w:lang w:val="en-US"/>
              </w:rPr>
              <w:t>bananele încadrate în această clasă trebuie să fie de calitate superioară.  Fructele nu trebuie să prezinte defecte, cu excepţia unor uşoare pete superficiale care nu acoperă mai mult de 1-2 cm din suprafaţa fructului, cu condiţia ca acestea din urmă să nu afecteze aspectul general al mănunchiului sau al ciorchinelui, calitatea, capacitatea de păstrare. Lungimea minimă a fructului este de 14 cm.</w:t>
            </w:r>
          </w:p>
          <w:p w:rsidR="00F26F6D" w:rsidRPr="008665C1" w:rsidRDefault="00F26F6D" w:rsidP="00FE2E08">
            <w:pPr>
              <w:jc w:val="center"/>
              <w:rPr>
                <w:b/>
                <w:sz w:val="18"/>
                <w:szCs w:val="18"/>
              </w:rPr>
            </w:pPr>
            <w:r w:rsidRPr="008665C1">
              <w:rPr>
                <w:b/>
                <w:sz w:val="18"/>
                <w:szCs w:val="18"/>
              </w:rPr>
              <w:t>Cutii de carton</w:t>
            </w:r>
          </w:p>
          <w:p w:rsidR="00F26F6D" w:rsidRPr="008665C1" w:rsidRDefault="00F26F6D" w:rsidP="00FE2E08">
            <w:pPr>
              <w:jc w:val="center"/>
              <w:rPr>
                <w:sz w:val="18"/>
                <w:szCs w:val="18"/>
                <w:lang w:val="en-US"/>
              </w:rPr>
            </w:pPr>
            <w:r w:rsidRPr="008665C1">
              <w:rPr>
                <w:b/>
                <w:bCs/>
                <w:sz w:val="18"/>
                <w:szCs w:val="18"/>
                <w:lang w:val="en-US"/>
              </w:rPr>
              <w:t>HG 929 din 31.12.2009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166 666,67</w:t>
            </w:r>
          </w:p>
        </w:tc>
      </w:tr>
      <w:tr w:rsidR="00F26F6D" w:rsidRPr="008665C1" w:rsidTr="00F26F6D">
        <w:trPr>
          <w:gridAfter w:val="1"/>
          <w:wAfter w:w="174" w:type="dxa"/>
          <w:cantSplit/>
          <w:trHeight w:val="1340"/>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11</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03222250-0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b/>
                <w:bCs/>
                <w:sz w:val="18"/>
                <w:szCs w:val="18"/>
                <w:lang w:val="en-US"/>
              </w:rPr>
            </w:pPr>
            <w:r w:rsidRPr="008665C1">
              <w:rPr>
                <w:rStyle w:val="trans"/>
                <w:b/>
                <w:color w:val="000000"/>
                <w:sz w:val="18"/>
                <w:szCs w:val="18"/>
                <w:lang w:val="en-US"/>
              </w:rPr>
              <w:t xml:space="preserve">Lotul – 11  </w:t>
            </w:r>
            <w:r w:rsidRPr="008665C1">
              <w:rPr>
                <w:b/>
                <w:bCs/>
                <w:sz w:val="18"/>
                <w:szCs w:val="18"/>
                <w:u w:val="single"/>
                <w:lang w:val="en-US"/>
              </w:rPr>
              <w:t>Lămîie categori</w:t>
            </w:r>
            <w:r>
              <w:rPr>
                <w:b/>
                <w:bCs/>
                <w:sz w:val="18"/>
                <w:szCs w:val="18"/>
                <w:u w:val="single"/>
                <w:lang w:val="en-US"/>
              </w:rPr>
              <w:t>a „Extra” (diametrul 63-72 mm)</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1500</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lang w:val="en-US"/>
              </w:rPr>
            </w:pPr>
            <w:r w:rsidRPr="008665C1">
              <w:rPr>
                <w:b/>
                <w:bCs/>
                <w:sz w:val="18"/>
                <w:szCs w:val="18"/>
                <w:lang w:val="en-US"/>
              </w:rPr>
              <w:t xml:space="preserve">Lămîie categoria „Extra” (diametrul 63-72 mm) – </w:t>
            </w:r>
            <w:r w:rsidRPr="008665C1">
              <w:rPr>
                <w:sz w:val="18"/>
                <w:szCs w:val="18"/>
                <w:lang w:val="en-US"/>
              </w:rPr>
              <w:t xml:space="preserve">produsele trebuie să fie de calitate superioară. Ca formă, aspect exterior, dezvoltare şi culoare trebuie să fie specifice soiului şi/sau tipului comercial şi nu trebuie să prezinte defecte. </w:t>
            </w:r>
            <w:r w:rsidRPr="008665C1">
              <w:rPr>
                <w:b/>
                <w:sz w:val="18"/>
                <w:szCs w:val="18"/>
                <w:lang w:val="en-US"/>
              </w:rPr>
              <w:t>Lăzi speciale.</w:t>
            </w:r>
          </w:p>
          <w:p w:rsidR="00F26F6D" w:rsidRPr="008665C1" w:rsidRDefault="00F26F6D" w:rsidP="00FE2E08">
            <w:pPr>
              <w:jc w:val="center"/>
              <w:rPr>
                <w:b/>
                <w:bCs/>
                <w:sz w:val="18"/>
                <w:szCs w:val="18"/>
                <w:lang w:val="en-US"/>
              </w:rPr>
            </w:pPr>
            <w:r w:rsidRPr="008665C1">
              <w:rPr>
                <w:b/>
                <w:bCs/>
                <w:sz w:val="18"/>
                <w:szCs w:val="18"/>
                <w:lang w:val="en-US"/>
              </w:rPr>
              <w:t>HG 929 din 31.12.2009</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32 500,00</w:t>
            </w:r>
          </w:p>
        </w:tc>
      </w:tr>
      <w:tr w:rsidR="00F26F6D" w:rsidRPr="008665C1" w:rsidTr="00F26F6D">
        <w:trPr>
          <w:gridAfter w:val="1"/>
          <w:wAfter w:w="174" w:type="dxa"/>
          <w:cantSplit/>
          <w:trHeight w:val="1076"/>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12</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03221270-9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b/>
                <w:bCs/>
                <w:sz w:val="18"/>
                <w:szCs w:val="18"/>
                <w:lang w:val="en-US"/>
              </w:rPr>
            </w:pPr>
            <w:r w:rsidRPr="008665C1">
              <w:rPr>
                <w:rStyle w:val="trans"/>
                <w:b/>
                <w:color w:val="000000"/>
                <w:sz w:val="18"/>
                <w:szCs w:val="18"/>
                <w:lang w:val="en-US"/>
              </w:rPr>
              <w:t xml:space="preserve">Lotul – 12  </w:t>
            </w:r>
            <w:r w:rsidRPr="008665C1">
              <w:rPr>
                <w:b/>
                <w:bCs/>
                <w:sz w:val="18"/>
                <w:szCs w:val="18"/>
                <w:u w:val="single"/>
                <w:lang w:val="en-US"/>
              </w:rPr>
              <w:t>Castraveți murați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1500</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sz w:val="18"/>
                <w:szCs w:val="18"/>
                <w:lang w:val="en-US"/>
              </w:rPr>
            </w:pPr>
            <w:r w:rsidRPr="008665C1">
              <w:rPr>
                <w:b/>
                <w:bCs/>
                <w:sz w:val="18"/>
                <w:szCs w:val="18"/>
                <w:lang w:val="en-US"/>
              </w:rPr>
              <w:t xml:space="preserve">Castraveți murați </w:t>
            </w:r>
          </w:p>
          <w:p w:rsidR="00F26F6D" w:rsidRPr="008665C1" w:rsidRDefault="00F26F6D" w:rsidP="00FE2E08">
            <w:pPr>
              <w:jc w:val="center"/>
              <w:rPr>
                <w:sz w:val="18"/>
                <w:szCs w:val="18"/>
                <w:lang w:val="en-US"/>
              </w:rPr>
            </w:pPr>
            <w:r w:rsidRPr="008665C1">
              <w:rPr>
                <w:sz w:val="18"/>
                <w:szCs w:val="18"/>
                <w:lang w:val="en-US"/>
              </w:rPr>
              <w:t>Calitate superioapă, ambalaj-vacum 0,500 kg.</w:t>
            </w:r>
          </w:p>
          <w:p w:rsidR="00F26F6D" w:rsidRPr="008665C1" w:rsidRDefault="00F26F6D" w:rsidP="00FE2E08">
            <w:pPr>
              <w:jc w:val="center"/>
              <w:rPr>
                <w:b/>
                <w:bCs/>
                <w:sz w:val="18"/>
                <w:szCs w:val="18"/>
                <w:lang w:val="en-US"/>
              </w:rPr>
            </w:pPr>
            <w:r w:rsidRPr="008665C1">
              <w:rPr>
                <w:b/>
                <w:bCs/>
                <w:sz w:val="18"/>
                <w:szCs w:val="18"/>
                <w:lang w:val="en-US"/>
              </w:rPr>
              <w:t>GOST 7180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46 250,00</w:t>
            </w:r>
          </w:p>
        </w:tc>
      </w:tr>
      <w:tr w:rsidR="00F26F6D" w:rsidRPr="008665C1" w:rsidTr="00F26F6D">
        <w:trPr>
          <w:gridAfter w:val="1"/>
          <w:wAfter w:w="174" w:type="dxa"/>
          <w:cantSplit/>
          <w:trHeight w:val="2833"/>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13</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03222331-2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rStyle w:val="trans"/>
                <w:b/>
                <w:color w:val="000000"/>
                <w:sz w:val="18"/>
                <w:szCs w:val="18"/>
                <w:lang w:val="en-US"/>
              </w:rPr>
            </w:pPr>
            <w:r w:rsidRPr="008665C1">
              <w:rPr>
                <w:rStyle w:val="trans"/>
                <w:b/>
                <w:color w:val="000000"/>
                <w:sz w:val="18"/>
                <w:szCs w:val="18"/>
                <w:lang w:val="en-US"/>
              </w:rPr>
              <w:t>Lotul – 13</w:t>
            </w:r>
          </w:p>
          <w:p w:rsidR="00F26F6D" w:rsidRPr="008665C1" w:rsidRDefault="00F26F6D" w:rsidP="00F26F6D">
            <w:pPr>
              <w:jc w:val="center"/>
              <w:rPr>
                <w:sz w:val="18"/>
                <w:szCs w:val="18"/>
                <w:lang w:val="en-US"/>
              </w:rPr>
            </w:pPr>
            <w:r w:rsidRPr="008665C1">
              <w:rPr>
                <w:b/>
                <w:bCs/>
                <w:sz w:val="18"/>
                <w:szCs w:val="18"/>
                <w:u w:val="single"/>
                <w:lang w:val="en-US"/>
              </w:rPr>
              <w:t>Caise uscate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600</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lang w:val="en-US"/>
              </w:rPr>
            </w:pPr>
            <w:r w:rsidRPr="008665C1">
              <w:rPr>
                <w:b/>
                <w:bCs/>
                <w:sz w:val="18"/>
                <w:szCs w:val="18"/>
                <w:lang w:val="en-US"/>
              </w:rPr>
              <w:t xml:space="preserve">Caise uscate </w:t>
            </w:r>
            <w:r w:rsidRPr="008665C1">
              <w:rPr>
                <w:sz w:val="18"/>
                <w:szCs w:val="18"/>
                <w:lang w:val="en-US"/>
              </w:rPr>
              <w:t>întregi fără sîmburi – fructe netăiate cu deteriorări mecanice şi formă în funcţie de modul de îndepărtare a sîmburelui. Culoare galben deschis, galben,  galben- oranj;  oranj şi oranj închis.  Umiditate ridicată (“gata pentru consum”). Starea fructelor trebuie să fie astfel încît să suporte transportul şi manipularea la încărcare şi descărcare, pentru a ajunge în condiţii satisfăcătoare la locul destinaţiei.</w:t>
            </w:r>
          </w:p>
          <w:p w:rsidR="00F26F6D" w:rsidRPr="008665C1" w:rsidRDefault="00F26F6D" w:rsidP="00FE2E08">
            <w:pPr>
              <w:spacing w:line="256" w:lineRule="auto"/>
              <w:jc w:val="center"/>
              <w:rPr>
                <w:color w:val="000000"/>
                <w:sz w:val="18"/>
                <w:szCs w:val="18"/>
                <w:lang w:val="en-US"/>
              </w:rPr>
            </w:pPr>
            <w:r w:rsidRPr="008665C1">
              <w:rPr>
                <w:b/>
                <w:color w:val="000000"/>
                <w:sz w:val="18"/>
                <w:szCs w:val="18"/>
                <w:lang w:val="en-US"/>
              </w:rPr>
              <w:t>Ambalate industrial de la producător  în pachete de la 0,100 pănă 0,200  kg, descrierea produsului imprimat pe ambalaj</w:t>
            </w:r>
            <w:r w:rsidRPr="008665C1">
              <w:rPr>
                <w:color w:val="000000"/>
                <w:sz w:val="18"/>
                <w:szCs w:val="18"/>
                <w:lang w:val="en-US"/>
              </w:rPr>
              <w:t>.</w:t>
            </w:r>
          </w:p>
          <w:p w:rsidR="00F26F6D" w:rsidRPr="008665C1" w:rsidRDefault="00F26F6D" w:rsidP="00FE2E08">
            <w:pPr>
              <w:jc w:val="center"/>
              <w:rPr>
                <w:sz w:val="18"/>
                <w:szCs w:val="18"/>
                <w:lang w:val="en-US"/>
              </w:rPr>
            </w:pPr>
            <w:r w:rsidRPr="008665C1">
              <w:rPr>
                <w:b/>
                <w:bCs/>
                <w:sz w:val="18"/>
                <w:szCs w:val="18"/>
                <w:lang w:val="en-US"/>
              </w:rPr>
              <w:t>HG Nr. 1523 din  29.12.2007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37 500,00</w:t>
            </w:r>
          </w:p>
        </w:tc>
      </w:tr>
      <w:tr w:rsidR="00F26F6D" w:rsidRPr="008665C1" w:rsidTr="00F26F6D">
        <w:trPr>
          <w:gridAfter w:val="1"/>
          <w:wAfter w:w="174" w:type="dxa"/>
          <w:cantSplit/>
          <w:trHeight w:val="2831"/>
        </w:trPr>
        <w:tc>
          <w:tcPr>
            <w:tcW w:w="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before="120"/>
              <w:jc w:val="center"/>
              <w:rPr>
                <w:b/>
                <w:sz w:val="18"/>
                <w:szCs w:val="18"/>
                <w:lang w:val="en-US"/>
              </w:rPr>
            </w:pPr>
            <w:r w:rsidRPr="008665C1">
              <w:rPr>
                <w:b/>
                <w:sz w:val="18"/>
                <w:szCs w:val="18"/>
                <w:lang w:val="en-US"/>
              </w:rPr>
              <w:t>14</w:t>
            </w:r>
          </w:p>
        </w:tc>
        <w:tc>
          <w:tcPr>
            <w:tcW w:w="6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6F6D" w:rsidRPr="008665C1" w:rsidRDefault="00F26F6D" w:rsidP="00FE2E08">
            <w:pPr>
              <w:jc w:val="center"/>
              <w:rPr>
                <w:sz w:val="18"/>
                <w:szCs w:val="18"/>
              </w:rPr>
            </w:pPr>
            <w:r w:rsidRPr="008665C1">
              <w:rPr>
                <w:sz w:val="18"/>
                <w:szCs w:val="18"/>
              </w:rPr>
              <w:t>03222334-3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26F6D">
            <w:pPr>
              <w:jc w:val="center"/>
              <w:rPr>
                <w:rStyle w:val="trans"/>
                <w:b/>
                <w:color w:val="000000"/>
                <w:sz w:val="18"/>
                <w:szCs w:val="18"/>
                <w:lang w:val="en-US"/>
              </w:rPr>
            </w:pPr>
            <w:r w:rsidRPr="008665C1">
              <w:rPr>
                <w:rStyle w:val="trans"/>
                <w:b/>
                <w:color w:val="000000"/>
                <w:sz w:val="18"/>
                <w:szCs w:val="18"/>
                <w:lang w:val="en-US"/>
              </w:rPr>
              <w:t>Lotul – 14</w:t>
            </w:r>
          </w:p>
          <w:p w:rsidR="00F26F6D" w:rsidRPr="008665C1" w:rsidRDefault="00F26F6D" w:rsidP="00F26F6D">
            <w:pPr>
              <w:jc w:val="center"/>
              <w:rPr>
                <w:sz w:val="18"/>
                <w:szCs w:val="18"/>
                <w:u w:val="single"/>
                <w:lang w:val="en-US"/>
              </w:rPr>
            </w:pPr>
            <w:r w:rsidRPr="008665C1">
              <w:rPr>
                <w:b/>
                <w:bCs/>
                <w:sz w:val="18"/>
                <w:szCs w:val="18"/>
                <w:u w:val="single"/>
              </w:rPr>
              <w:t>Prune uscate fără sâmburi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rPr>
            </w:pPr>
            <w:r w:rsidRPr="008665C1">
              <w:rPr>
                <w:b/>
                <w:sz w:val="18"/>
                <w:szCs w:val="18"/>
              </w:rPr>
              <w:t>kg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spacing w:line="256" w:lineRule="auto"/>
              <w:jc w:val="center"/>
              <w:rPr>
                <w:b/>
                <w:sz w:val="18"/>
                <w:szCs w:val="18"/>
              </w:rPr>
            </w:pPr>
            <w:r w:rsidRPr="008665C1">
              <w:rPr>
                <w:b/>
                <w:sz w:val="18"/>
                <w:szCs w:val="18"/>
              </w:rPr>
              <w:t>600</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sz w:val="18"/>
                <w:szCs w:val="18"/>
                <w:lang w:val="en-US"/>
              </w:rPr>
            </w:pPr>
            <w:r w:rsidRPr="008665C1">
              <w:rPr>
                <w:b/>
                <w:bCs/>
                <w:sz w:val="18"/>
                <w:szCs w:val="18"/>
              </w:rPr>
              <w:t xml:space="preserve">Prune uscate </w:t>
            </w:r>
            <w:r w:rsidRPr="008665C1">
              <w:rPr>
                <w:b/>
                <w:sz w:val="18"/>
                <w:szCs w:val="18"/>
              </w:rPr>
              <w:t>întregi</w:t>
            </w:r>
            <w:r w:rsidRPr="008665C1">
              <w:rPr>
                <w:b/>
                <w:bCs/>
                <w:sz w:val="18"/>
                <w:szCs w:val="18"/>
              </w:rPr>
              <w:t xml:space="preserve"> fără sâmburi</w:t>
            </w:r>
            <w:r w:rsidRPr="008665C1">
              <w:rPr>
                <w:sz w:val="18"/>
                <w:szCs w:val="18"/>
              </w:rPr>
              <w:t xml:space="preserve">: culoare neagră cu nuanţă albăstrie, neagră,  maro închis, brună-roşcată, maro cu nuanţă brună-roşcată, maro deschis. </w:t>
            </w:r>
            <w:r w:rsidRPr="008665C1">
              <w:rPr>
                <w:sz w:val="18"/>
                <w:szCs w:val="18"/>
                <w:lang w:val="en-US"/>
              </w:rPr>
              <w:t>Nu se admit  gust şi miros străine şi impurităţi minerale organoleptic perceptibile. Umiditate ridicată (“gata pentru consum”). Starea fructelor trebuie să fie astfel încît să suporte transportul şi manipularea la încărcare şi descărcare, pentru a ajunge în condiţii satisfăcătoare la locul destinaţiei.</w:t>
            </w:r>
          </w:p>
          <w:p w:rsidR="00F26F6D" w:rsidRPr="008665C1" w:rsidRDefault="00F26F6D" w:rsidP="00FE2E08">
            <w:pPr>
              <w:spacing w:line="256" w:lineRule="auto"/>
              <w:jc w:val="center"/>
              <w:rPr>
                <w:color w:val="000000"/>
                <w:sz w:val="18"/>
                <w:szCs w:val="18"/>
                <w:lang w:val="en-US"/>
              </w:rPr>
            </w:pPr>
            <w:r w:rsidRPr="008665C1">
              <w:rPr>
                <w:b/>
                <w:color w:val="000000"/>
                <w:sz w:val="18"/>
                <w:szCs w:val="18"/>
                <w:lang w:val="en-US"/>
              </w:rPr>
              <w:t>Ambalate industrial de la producător  în pachete de la 0,100 pănă 0,200  kg, descrierea produsului imprimat pe ambalaj</w:t>
            </w:r>
            <w:r w:rsidRPr="008665C1">
              <w:rPr>
                <w:color w:val="000000"/>
                <w:sz w:val="18"/>
                <w:szCs w:val="18"/>
                <w:lang w:val="en-US"/>
              </w:rPr>
              <w:t>.</w:t>
            </w:r>
          </w:p>
          <w:p w:rsidR="00F26F6D" w:rsidRPr="008665C1" w:rsidRDefault="00F26F6D" w:rsidP="00FE2E08">
            <w:pPr>
              <w:jc w:val="center"/>
              <w:rPr>
                <w:sz w:val="18"/>
                <w:szCs w:val="18"/>
                <w:lang w:val="en-US"/>
              </w:rPr>
            </w:pPr>
            <w:r w:rsidRPr="008665C1">
              <w:rPr>
                <w:b/>
                <w:bCs/>
                <w:sz w:val="18"/>
                <w:szCs w:val="18"/>
              </w:rPr>
              <w:t>HG Nr. 1523 din  29.12.2007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26F6D" w:rsidRPr="008665C1" w:rsidRDefault="00F26F6D" w:rsidP="00FE2E08">
            <w:pPr>
              <w:jc w:val="center"/>
              <w:rPr>
                <w:b/>
                <w:bCs/>
                <w:color w:val="000000"/>
                <w:sz w:val="18"/>
                <w:szCs w:val="18"/>
              </w:rPr>
            </w:pPr>
            <w:r w:rsidRPr="008665C1">
              <w:rPr>
                <w:b/>
                <w:bCs/>
                <w:color w:val="000000"/>
                <w:sz w:val="18"/>
                <w:szCs w:val="18"/>
              </w:rPr>
              <w:t>37 500,00</w:t>
            </w:r>
          </w:p>
        </w:tc>
      </w:tr>
    </w:tbl>
    <w:p w:rsidR="006F3EEC" w:rsidRDefault="00F26F6D" w:rsidP="00F26F6D">
      <w:pPr>
        <w:pStyle w:val="2"/>
        <w:keepNext w:val="0"/>
        <w:keepLines w:val="0"/>
        <w:tabs>
          <w:tab w:val="left" w:pos="360"/>
          <w:tab w:val="left" w:pos="1509"/>
        </w:tabs>
        <w:spacing w:before="0"/>
        <w:ind w:left="360"/>
      </w:pPr>
      <w:r>
        <w:tab/>
      </w:r>
    </w:p>
    <w:p w:rsidR="00F26F6D" w:rsidRPr="00F26F6D" w:rsidRDefault="00F26F6D" w:rsidP="00F26F6D"/>
    <w:p w:rsidR="00B41118" w:rsidRDefault="00B41118" w:rsidP="00A57F48">
      <w:pPr>
        <w:pStyle w:val="2"/>
        <w:keepNext w:val="0"/>
        <w:keepLines w:val="0"/>
        <w:numPr>
          <w:ilvl w:val="0"/>
          <w:numId w:val="21"/>
        </w:numPr>
        <w:tabs>
          <w:tab w:val="left" w:pos="360"/>
        </w:tabs>
        <w:spacing w:before="0"/>
        <w:jc w:val="center"/>
      </w:pPr>
      <w:r w:rsidRPr="00C00499">
        <w:t>Pregătirea ofertelor</w:t>
      </w:r>
      <w:bookmarkEnd w:id="144"/>
      <w:bookmarkEnd w:id="145"/>
    </w:p>
    <w:p w:rsidR="00F26F6D" w:rsidRPr="00F26F6D" w:rsidRDefault="00F26F6D" w:rsidP="00F26F6D"/>
    <w:tbl>
      <w:tblPr>
        <w:tblW w:w="10490" w:type="dxa"/>
        <w:tblInd w:w="-459" w:type="dxa"/>
        <w:tblLayout w:type="fixed"/>
        <w:tblLook w:val="04A0" w:firstRow="1" w:lastRow="0" w:firstColumn="1" w:lastColumn="0" w:noHBand="0" w:noVBand="1"/>
      </w:tblPr>
      <w:tblGrid>
        <w:gridCol w:w="709"/>
        <w:gridCol w:w="284"/>
        <w:gridCol w:w="2834"/>
        <w:gridCol w:w="2864"/>
        <w:gridCol w:w="3799"/>
      </w:tblGrid>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4"/>
              <w:tabs>
                <w:tab w:val="left" w:pos="540"/>
              </w:tabs>
              <w:suppressAutoHyphens/>
              <w:spacing w:after="120"/>
              <w:jc w:val="both"/>
              <w:rPr>
                <w:lang w:val="en-US"/>
              </w:rPr>
            </w:pPr>
            <w:r w:rsidRPr="00C00499">
              <w:rPr>
                <w:b/>
                <w:i/>
                <w:sz w:val="22"/>
                <w:szCs w:val="22"/>
              </w:rPr>
              <w:t>nu vor fi acceptate</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7783" w:rsidRPr="00C21594" w:rsidRDefault="00937783" w:rsidP="000D1DA8">
            <w:pPr>
              <w:numPr>
                <w:ilvl w:val="0"/>
                <w:numId w:val="10"/>
              </w:numPr>
              <w:tabs>
                <w:tab w:val="clear" w:pos="1134"/>
                <w:tab w:val="left" w:pos="372"/>
              </w:tabs>
              <w:suppressAutoHyphens/>
              <w:spacing w:before="120" w:after="120"/>
              <w:ind w:left="372" w:hanging="360"/>
              <w:rPr>
                <w:i/>
              </w:rPr>
            </w:pPr>
            <w:r w:rsidRPr="00C21594">
              <w:rPr>
                <w:i/>
                <w:sz w:val="22"/>
                <w:szCs w:val="22"/>
              </w:rPr>
              <w:t>Oferta va fi însoţită de o Garanţie pentru ofertă (emisă de o bancă comercială) conform formularului F3.2 din secţiunea a 3-a – Formulare pentru depunerea ofertei</w:t>
            </w:r>
          </w:p>
          <w:p w:rsidR="00937783" w:rsidRPr="00C21594" w:rsidRDefault="00937783" w:rsidP="000D1DA8">
            <w:pPr>
              <w:tabs>
                <w:tab w:val="left" w:pos="372"/>
              </w:tabs>
              <w:suppressAutoHyphens/>
              <w:spacing w:before="120" w:after="120"/>
              <w:ind w:left="372"/>
              <w:rPr>
                <w:i/>
              </w:rPr>
            </w:pPr>
            <w:r w:rsidRPr="00C21594">
              <w:rPr>
                <w:i/>
                <w:sz w:val="22"/>
                <w:szCs w:val="22"/>
              </w:rPr>
              <w:t>sau</w:t>
            </w:r>
          </w:p>
          <w:p w:rsidR="00937783" w:rsidRPr="00C21594" w:rsidRDefault="00937783" w:rsidP="000D1DA8">
            <w:pPr>
              <w:numPr>
                <w:ilvl w:val="0"/>
                <w:numId w:val="10"/>
              </w:numPr>
              <w:tabs>
                <w:tab w:val="clear" w:pos="1134"/>
                <w:tab w:val="left" w:pos="372"/>
              </w:tabs>
              <w:suppressAutoHyphens/>
              <w:spacing w:before="120" w:after="120"/>
              <w:ind w:left="372" w:hanging="360"/>
              <w:rPr>
                <w:i/>
              </w:rPr>
            </w:pPr>
            <w:r w:rsidRPr="00C21594">
              <w:rPr>
                <w:i/>
                <w:sz w:val="22"/>
                <w:szCs w:val="22"/>
              </w:rPr>
              <w:t>Garanţia pentru ofertă prin transfer la contul autorităţii contractante, conform următoarelor date bancare:</w:t>
            </w:r>
          </w:p>
          <w:p w:rsidR="00937783" w:rsidRPr="003A3B6F" w:rsidRDefault="00937783" w:rsidP="000D1DA8">
            <w:pPr>
              <w:pStyle w:val="afd"/>
              <w:shd w:val="clear" w:color="auto" w:fill="FFFF00"/>
              <w:rPr>
                <w:sz w:val="20"/>
                <w:lang w:val="en-US"/>
              </w:rPr>
            </w:pPr>
            <w:r w:rsidRPr="003A3B6F">
              <w:rPr>
                <w:b/>
                <w:sz w:val="20"/>
                <w:lang w:val="en-US"/>
              </w:rPr>
              <w:t>Beneficiarul plăţii:</w:t>
            </w:r>
            <w:r w:rsidRPr="003A3B6F">
              <w:rPr>
                <w:sz w:val="20"/>
                <w:lang w:val="en-US"/>
              </w:rPr>
              <w:t xml:space="preserve"> </w:t>
            </w:r>
            <w:r w:rsidR="00943229" w:rsidRPr="003A3B6F">
              <w:rPr>
                <w:sz w:val="20"/>
                <w:lang w:val="en-US"/>
              </w:rPr>
              <w:t>Direcția Învățămînt, Tineret și Sport</w:t>
            </w:r>
            <w:r w:rsidR="00943229" w:rsidRPr="003A3B6F">
              <w:rPr>
                <w:sz w:val="22"/>
                <w:szCs w:val="28"/>
                <w:lang w:val="en-US"/>
              </w:rPr>
              <w:t xml:space="preserve"> </w:t>
            </w:r>
            <w:r w:rsidR="000D1DA8" w:rsidRPr="003A3B6F">
              <w:rPr>
                <w:sz w:val="20"/>
                <w:lang w:val="en-US"/>
              </w:rPr>
              <w:t xml:space="preserve">a Primăriei mun.Bălți </w:t>
            </w:r>
            <w:r w:rsidRPr="003A3B6F">
              <w:rPr>
                <w:sz w:val="20"/>
                <w:lang w:val="en-US"/>
              </w:rPr>
              <w:t>/ p-ţa Independenţei, 1/ MD 310</w:t>
            </w:r>
            <w:r w:rsidR="009162C9" w:rsidRPr="003A3B6F">
              <w:rPr>
                <w:sz w:val="20"/>
                <w:lang w:val="en-US"/>
              </w:rPr>
              <w:t>6</w:t>
            </w:r>
          </w:p>
          <w:p w:rsidR="00937783" w:rsidRPr="003A3B6F" w:rsidRDefault="00937783" w:rsidP="000D1DA8">
            <w:pPr>
              <w:pStyle w:val="afd"/>
              <w:shd w:val="clear" w:color="auto" w:fill="FFFF00"/>
              <w:rPr>
                <w:sz w:val="20"/>
                <w:lang w:val="en-US"/>
              </w:rPr>
            </w:pPr>
            <w:r w:rsidRPr="003A3B6F">
              <w:rPr>
                <w:b/>
                <w:sz w:val="20"/>
                <w:lang w:val="en-US"/>
              </w:rPr>
              <w:t>Denumirea Băncii:</w:t>
            </w:r>
            <w:r w:rsidRPr="003A3B6F">
              <w:rPr>
                <w:sz w:val="20"/>
                <w:lang w:val="en-US"/>
              </w:rPr>
              <w:t xml:space="preserve"> Trezoreria de stat Nord-Bălţi</w:t>
            </w:r>
          </w:p>
          <w:p w:rsidR="00937783" w:rsidRPr="003A3B6F" w:rsidRDefault="00937783" w:rsidP="000D1DA8">
            <w:pPr>
              <w:pStyle w:val="afd"/>
              <w:shd w:val="clear" w:color="auto" w:fill="FFFF00"/>
              <w:rPr>
                <w:sz w:val="20"/>
                <w:lang w:val="en-US"/>
              </w:rPr>
            </w:pPr>
            <w:r w:rsidRPr="003A3B6F">
              <w:rPr>
                <w:b/>
                <w:sz w:val="20"/>
                <w:lang w:val="en-US"/>
              </w:rPr>
              <w:t>Codul fiscal:</w:t>
            </w:r>
            <w:r w:rsidRPr="003A3B6F">
              <w:rPr>
                <w:sz w:val="20"/>
                <w:lang w:val="en-US"/>
              </w:rPr>
              <w:t xml:space="preserve"> </w:t>
            </w:r>
            <w:r w:rsidR="00E53E7E" w:rsidRPr="003A3B6F">
              <w:rPr>
                <w:sz w:val="20"/>
                <w:lang w:val="en-US"/>
              </w:rPr>
              <w:t>1015601000259</w:t>
            </w:r>
          </w:p>
          <w:p w:rsidR="00937783" w:rsidRPr="003A3B6F" w:rsidRDefault="00937783" w:rsidP="000D1DA8">
            <w:pPr>
              <w:pStyle w:val="afd"/>
              <w:shd w:val="clear" w:color="auto" w:fill="FFFF00"/>
              <w:rPr>
                <w:sz w:val="20"/>
                <w:lang w:val="en-US"/>
              </w:rPr>
            </w:pPr>
            <w:r w:rsidRPr="003A3B6F">
              <w:rPr>
                <w:b/>
                <w:sz w:val="20"/>
                <w:lang w:val="en-US"/>
              </w:rPr>
              <w:t>Contul de decontare:</w:t>
            </w:r>
            <w:r w:rsidRPr="003A3B6F">
              <w:rPr>
                <w:sz w:val="20"/>
                <w:lang w:val="en-US"/>
              </w:rPr>
              <w:t xml:space="preserve"> TREZMD2X</w:t>
            </w:r>
          </w:p>
          <w:p w:rsidR="00937783" w:rsidRPr="003A3B6F" w:rsidRDefault="00937783" w:rsidP="000D1DA8">
            <w:pPr>
              <w:pStyle w:val="afd"/>
              <w:shd w:val="clear" w:color="auto" w:fill="FFFF00"/>
              <w:rPr>
                <w:sz w:val="20"/>
                <w:lang w:val="en-US"/>
              </w:rPr>
            </w:pPr>
            <w:r w:rsidRPr="003A3B6F">
              <w:rPr>
                <w:b/>
                <w:sz w:val="20"/>
                <w:lang w:val="en-US"/>
              </w:rPr>
              <w:t>Contul trezorerial:</w:t>
            </w:r>
            <w:r w:rsidRPr="003A3B6F">
              <w:rPr>
                <w:sz w:val="20"/>
                <w:lang w:val="en-US"/>
              </w:rPr>
              <w:t xml:space="preserve"> 518410A0</w:t>
            </w:r>
            <w:r w:rsidR="008D2E4A" w:rsidRPr="003A3B6F">
              <w:rPr>
                <w:sz w:val="20"/>
                <w:lang w:val="en-US"/>
              </w:rPr>
              <w:t>1529</w:t>
            </w:r>
            <w:r w:rsidR="00BA297A">
              <w:rPr>
                <w:sz w:val="20"/>
                <w:lang w:val="ro-RO"/>
              </w:rPr>
              <w:t>A</w:t>
            </w:r>
            <w:r w:rsidR="008D2E4A" w:rsidRPr="003A3B6F">
              <w:rPr>
                <w:sz w:val="20"/>
                <w:lang w:val="en-US"/>
              </w:rPr>
              <w:t>A</w:t>
            </w:r>
          </w:p>
          <w:p w:rsidR="00937783" w:rsidRPr="003A3B6F" w:rsidRDefault="00937783" w:rsidP="000D1DA8">
            <w:pPr>
              <w:pStyle w:val="afd"/>
              <w:shd w:val="clear" w:color="auto" w:fill="FFFF00"/>
              <w:rPr>
                <w:sz w:val="20"/>
                <w:lang w:val="en-US"/>
              </w:rPr>
            </w:pPr>
            <w:r w:rsidRPr="003A3B6F">
              <w:rPr>
                <w:b/>
                <w:sz w:val="20"/>
                <w:lang w:val="en-US"/>
              </w:rPr>
              <w:t>Contul bancar:</w:t>
            </w:r>
            <w:r w:rsidRPr="003A3B6F">
              <w:rPr>
                <w:sz w:val="20"/>
                <w:lang w:val="en-US"/>
              </w:rPr>
              <w:t xml:space="preserve"> </w:t>
            </w:r>
            <w:r w:rsidR="000D1DA8" w:rsidRPr="000D1DA8">
              <w:rPr>
                <w:sz w:val="20"/>
                <w:lang w:val="ro-RO"/>
              </w:rPr>
              <w:t>MD45TRPCDJ518410A01529AA</w:t>
            </w:r>
          </w:p>
          <w:p w:rsidR="00937783" w:rsidRPr="003A3B6F" w:rsidRDefault="00937783" w:rsidP="000D1DA8">
            <w:pPr>
              <w:pStyle w:val="afd"/>
              <w:shd w:val="clear" w:color="auto" w:fill="FFFF00"/>
              <w:rPr>
                <w:sz w:val="20"/>
                <w:lang w:val="en-US"/>
              </w:rPr>
            </w:pPr>
            <w:r w:rsidRPr="003A3B6F">
              <w:rPr>
                <w:b/>
                <w:sz w:val="20"/>
                <w:lang w:val="en-US"/>
              </w:rPr>
              <w:t xml:space="preserve">Trezoreria </w:t>
            </w:r>
            <w:r w:rsidRPr="003A3B6F">
              <w:rPr>
                <w:b/>
                <w:bCs/>
                <w:sz w:val="20"/>
                <w:lang w:val="en-US"/>
              </w:rPr>
              <w:t>regională</w:t>
            </w:r>
            <w:r w:rsidRPr="003A3B6F">
              <w:rPr>
                <w:b/>
                <w:sz w:val="20"/>
                <w:lang w:val="en-US"/>
              </w:rPr>
              <w:t>:</w:t>
            </w:r>
            <w:r w:rsidRPr="003A3B6F">
              <w:rPr>
                <w:sz w:val="20"/>
                <w:lang w:val="en-US"/>
              </w:rPr>
              <w:t xml:space="preserve"> Trezoreria de stat Nord-Bălţi</w:t>
            </w:r>
          </w:p>
          <w:p w:rsidR="00B41118" w:rsidRPr="007B7CC0" w:rsidRDefault="00937783" w:rsidP="000D1DA8">
            <w:pPr>
              <w:suppressAutoHyphens/>
              <w:spacing w:before="120" w:after="120"/>
              <w:ind w:left="34"/>
              <w:rPr>
                <w:b/>
                <w:i/>
              </w:rPr>
            </w:pPr>
            <w:r w:rsidRPr="00C21594">
              <w:rPr>
                <w:i/>
                <w:sz w:val="22"/>
                <w:szCs w:val="22"/>
              </w:rPr>
              <w:t>cu nota “Pentru setul documentelor de atribuire” sau “Pentru garanţia pentru ofertă la „procedura de achiziție publică nr. ____ din _______”</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E475B6" w:rsidP="0004745D">
            <w:pPr>
              <w:tabs>
                <w:tab w:val="left" w:pos="372"/>
              </w:tabs>
              <w:suppressAutoHyphens/>
            </w:pPr>
            <w:r w:rsidRPr="00DB446A">
              <w:rPr>
                <w:b/>
                <w:i/>
                <w:sz w:val="22"/>
                <w:szCs w:val="22"/>
                <w:u w:val="single"/>
              </w:rPr>
              <w:t>1</w:t>
            </w:r>
            <w:r w:rsidRPr="00DB446A">
              <w:rPr>
                <w:sz w:val="22"/>
                <w:szCs w:val="22"/>
              </w:rPr>
              <w:t xml:space="preserve">  </w:t>
            </w:r>
            <w:r w:rsidRPr="00DB446A">
              <w:rPr>
                <w:b/>
                <w:i/>
                <w:sz w:val="22"/>
                <w:szCs w:val="22"/>
              </w:rPr>
              <w:t xml:space="preserve">% </w:t>
            </w:r>
            <w:r w:rsidRPr="00DB446A">
              <w:rPr>
                <w:i/>
                <w:sz w:val="22"/>
                <w:szCs w:val="22"/>
              </w:rPr>
              <w:t>din valoarea ofertei fără TVA</w:t>
            </w:r>
            <w:r w:rsidRPr="00F747C5">
              <w:rPr>
                <w:i/>
                <w:sz w:val="22"/>
                <w:szCs w:val="22"/>
              </w:rPr>
              <w:t>.</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E475B6" w:rsidP="00AE077C">
            <w:pPr>
              <w:tabs>
                <w:tab w:val="left" w:pos="372"/>
              </w:tabs>
              <w:suppressAutoHyphens/>
              <w:spacing w:before="120" w:after="120"/>
              <w:rPr>
                <w:b/>
                <w:i/>
              </w:rPr>
            </w:pPr>
            <w:r w:rsidRPr="00990FDD">
              <w:rPr>
                <w:b/>
                <w:bCs/>
                <w:color w:val="000000"/>
                <w:lang w:val="en-US" w:eastAsia="ru-RU"/>
              </w:rPr>
              <w:t>DDP - Franco destinație vămuit, Incoterms 2013</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7B7CC0">
            <w:pPr>
              <w:tabs>
                <w:tab w:val="left" w:pos="540"/>
              </w:tabs>
              <w:suppressAutoHyphens/>
              <w:jc w:val="both"/>
            </w:pPr>
            <w:r w:rsidRPr="00C00499">
              <w:rPr>
                <w:sz w:val="22"/>
                <w:szCs w:val="22"/>
              </w:rPr>
              <w:t>Termenul de livrare:</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25127E" w:rsidP="00E475B6">
            <w:pPr>
              <w:tabs>
                <w:tab w:val="left" w:pos="372"/>
              </w:tabs>
              <w:suppressAutoHyphens/>
              <w:rPr>
                <w:b/>
                <w:i/>
              </w:rPr>
            </w:pPr>
            <w:r>
              <w:rPr>
                <w:b/>
                <w:i/>
              </w:rPr>
              <w:t>Pînă la data de 31.03</w:t>
            </w:r>
            <w:r w:rsidR="00E475B6">
              <w:rPr>
                <w:b/>
                <w:i/>
              </w:rPr>
              <w:t>.20</w:t>
            </w:r>
            <w:r w:rsidR="003151BC">
              <w:rPr>
                <w:b/>
                <w:i/>
              </w:rPr>
              <w:t>21</w:t>
            </w:r>
          </w:p>
        </w:tc>
      </w:tr>
      <w:tr w:rsidR="00B41118" w:rsidRPr="00C00499" w:rsidTr="003151BC">
        <w:trPr>
          <w:trHeight w:val="117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Default="00F41C28" w:rsidP="00AE077C">
            <w:pPr>
              <w:tabs>
                <w:tab w:val="left" w:pos="372"/>
              </w:tabs>
              <w:suppressAutoHyphens/>
              <w:rPr>
                <w:b/>
                <w:lang w:val="en-US"/>
              </w:rPr>
            </w:pPr>
            <w:r>
              <w:rPr>
                <w:b/>
                <w:lang w:val="en-US"/>
              </w:rPr>
              <w:t>C</w:t>
            </w:r>
            <w:r w:rsidRPr="004E388C">
              <w:rPr>
                <w:b/>
                <w:lang w:val="en-US"/>
              </w:rPr>
              <w:t>onform listei cu adrese</w:t>
            </w:r>
            <w:r>
              <w:rPr>
                <w:b/>
                <w:lang w:val="en-US"/>
              </w:rPr>
              <w:t xml:space="preserve"> anexate</w:t>
            </w:r>
          </w:p>
          <w:p w:rsidR="00441EFE" w:rsidRPr="00441EFE" w:rsidRDefault="00441EFE" w:rsidP="008D2FC3">
            <w:pPr>
              <w:tabs>
                <w:tab w:val="left" w:pos="372"/>
              </w:tabs>
              <w:suppressAutoHyphens/>
              <w:jc w:val="center"/>
              <w:rPr>
                <w:i/>
                <w:lang w:val="en-US"/>
              </w:rPr>
            </w:pPr>
            <w:r w:rsidRPr="00441EFE">
              <w:rPr>
                <w:i/>
                <w:lang w:val="en-US"/>
              </w:rPr>
              <w:t xml:space="preserve">(Solicitarea </w:t>
            </w:r>
            <w:r>
              <w:rPr>
                <w:i/>
                <w:lang w:val="en-US"/>
              </w:rPr>
              <w:t xml:space="preserve">bunurilor </w:t>
            </w:r>
            <w:r w:rsidRPr="00441EFE">
              <w:rPr>
                <w:i/>
                <w:lang w:val="en-US"/>
              </w:rPr>
              <w:t>de la DÎTS se face prin intermediul poștei electronice. Agentul economi</w:t>
            </w:r>
            <w:r>
              <w:rPr>
                <w:i/>
                <w:lang w:val="en-US"/>
              </w:rPr>
              <w:t>c</w:t>
            </w:r>
            <w:r w:rsidRPr="00441EFE">
              <w:rPr>
                <w:i/>
                <w:lang w:val="en-US"/>
              </w:rPr>
              <w:t xml:space="preserve"> este obligat să confirme recepționarea mesajului.)</w:t>
            </w:r>
          </w:p>
        </w:tc>
      </w:tr>
      <w:tr w:rsidR="00B41118" w:rsidRPr="00C00499" w:rsidTr="003151BC">
        <w:trPr>
          <w:trHeight w:val="903"/>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F41C28" w:rsidRPr="005B0161" w:rsidRDefault="00F41C28" w:rsidP="00F41C28">
            <w:pPr>
              <w:tabs>
                <w:tab w:val="left" w:pos="372"/>
              </w:tabs>
              <w:suppressAutoHyphens/>
              <w:rPr>
                <w:b/>
                <w:spacing w:val="-4"/>
              </w:rPr>
            </w:pPr>
            <w:r w:rsidRPr="005B0161">
              <w:rPr>
                <w:b/>
                <w:spacing w:val="-4"/>
                <w:sz w:val="22"/>
                <w:szCs w:val="22"/>
              </w:rPr>
              <w:t>Achitarea va fi efectuată utilizînd sistemul de e-facturare.</w:t>
            </w:r>
          </w:p>
          <w:p w:rsidR="00B41118" w:rsidRPr="00C00499" w:rsidRDefault="00F41C28" w:rsidP="00F41C28">
            <w:pPr>
              <w:tabs>
                <w:tab w:val="left" w:pos="372"/>
              </w:tabs>
              <w:suppressAutoHyphens/>
              <w:rPr>
                <w:i/>
                <w:spacing w:val="-4"/>
                <w:lang w:val="en-US"/>
              </w:rPr>
            </w:pPr>
            <w:r w:rsidRPr="002212C6">
              <w:rPr>
                <w:i/>
              </w:rPr>
              <w:t>În decurs de 30  zile după livrarea fiecărei partide</w:t>
            </w:r>
            <w:r>
              <w:rPr>
                <w:i/>
              </w:rPr>
              <w:t>, prezentarea facturilor fiscale și a documentelor de origine și caliate.</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7B7CC0">
            <w:pPr>
              <w:tabs>
                <w:tab w:val="left" w:pos="372"/>
              </w:tabs>
              <w:suppressAutoHyphens/>
              <w:rPr>
                <w:i/>
                <w:spacing w:val="-4"/>
                <w:lang w:val="en-US"/>
              </w:rPr>
            </w:pPr>
            <w:r w:rsidRPr="00C00499">
              <w:rPr>
                <w:i/>
                <w:spacing w:val="-4"/>
                <w:sz w:val="22"/>
                <w:szCs w:val="22"/>
                <w:lang w:val="en-US"/>
              </w:rPr>
              <w:t xml:space="preserve">[ </w:t>
            </w:r>
            <w:r w:rsidR="007B7CC0">
              <w:rPr>
                <w:i/>
                <w:spacing w:val="-4"/>
                <w:sz w:val="22"/>
                <w:szCs w:val="22"/>
                <w:lang w:val="en-US"/>
              </w:rPr>
              <w:t xml:space="preserve"> </w:t>
            </w:r>
            <w:r w:rsidR="0025127E">
              <w:rPr>
                <w:i/>
                <w:spacing w:val="-4"/>
                <w:sz w:val="22"/>
                <w:szCs w:val="22"/>
                <w:u w:val="single"/>
                <w:lang w:val="en-US"/>
              </w:rPr>
              <w:t>45</w:t>
            </w:r>
            <w:r w:rsidR="007B7CC0" w:rsidRPr="007B7CC0">
              <w:rPr>
                <w:i/>
                <w:spacing w:val="-4"/>
                <w:sz w:val="22"/>
                <w:szCs w:val="22"/>
                <w:lang w:val="en-US"/>
              </w:rPr>
              <w:t xml:space="preserve"> </w:t>
            </w:r>
            <w:r w:rsidRPr="00C00499">
              <w:rPr>
                <w:i/>
                <w:spacing w:val="-4"/>
                <w:sz w:val="22"/>
                <w:szCs w:val="22"/>
                <w:lang w:val="en-US"/>
              </w:rPr>
              <w:t>zile]</w:t>
            </w:r>
          </w:p>
        </w:tc>
      </w:tr>
      <w:tr w:rsidR="00B41118" w:rsidRPr="00C00499" w:rsidTr="00CD67A4">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F41C28" w:rsidP="00AE077C">
            <w:pPr>
              <w:tabs>
                <w:tab w:val="left" w:pos="372"/>
              </w:tabs>
              <w:suppressAutoHyphens/>
              <w:rPr>
                <w:i/>
                <w:iCs/>
              </w:rPr>
            </w:pPr>
            <w:r w:rsidRPr="00F747C5">
              <w:rPr>
                <w:b/>
                <w:i/>
                <w:iCs/>
                <w:sz w:val="22"/>
                <w:szCs w:val="22"/>
              </w:rPr>
              <w:t>nu se acceptă</w:t>
            </w:r>
          </w:p>
        </w:tc>
      </w:tr>
      <w:tr w:rsidR="00B41118" w:rsidRPr="00C00499" w:rsidTr="00CD67A4">
        <w:trPr>
          <w:trHeight w:val="600"/>
        </w:trPr>
        <w:tc>
          <w:tcPr>
            <w:tcW w:w="10490" w:type="dxa"/>
            <w:gridSpan w:val="5"/>
            <w:vAlign w:val="center"/>
          </w:tcPr>
          <w:p w:rsidR="00B41118" w:rsidRPr="00C00499" w:rsidRDefault="00B41118" w:rsidP="00A57F48">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B41118" w:rsidRPr="00C00499" w:rsidTr="00CD67A4">
        <w:trPr>
          <w:trHeight w:val="397"/>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tcBorders>
              <w:top w:val="single" w:sz="4" w:space="0" w:color="auto"/>
              <w:left w:val="single" w:sz="4" w:space="0" w:color="auto"/>
            </w:tcBorders>
            <w:vAlign w:val="center"/>
          </w:tcPr>
          <w:p w:rsidR="00B41118" w:rsidRPr="00C00499" w:rsidRDefault="00B41118" w:rsidP="00AE077C">
            <w:pPr>
              <w:jc w:val="both"/>
              <w:rPr>
                <w:i/>
              </w:rPr>
            </w:pPr>
          </w:p>
        </w:tc>
        <w:tc>
          <w:tcPr>
            <w:tcW w:w="3799"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CD67A4">
        <w:trPr>
          <w:trHeight w:val="397"/>
        </w:trPr>
        <w:tc>
          <w:tcPr>
            <w:tcW w:w="993" w:type="dxa"/>
            <w:gridSpan w:val="2"/>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tcBorders>
              <w:left w:val="single" w:sz="4" w:space="0" w:color="auto"/>
            </w:tcBorders>
            <w:vAlign w:val="center"/>
          </w:tcPr>
          <w:p w:rsidR="00B41118" w:rsidRPr="00C00499" w:rsidRDefault="00E94C95" w:rsidP="00AE077C">
            <w:pPr>
              <w:jc w:val="both"/>
              <w:rPr>
                <w:i/>
              </w:rPr>
            </w:pPr>
            <w:r w:rsidRPr="00990FDD">
              <w:rPr>
                <w:b/>
                <w:u w:val="single"/>
              </w:rPr>
              <w:t>SIA  RSAP  Mtender</w:t>
            </w:r>
          </w:p>
        </w:tc>
        <w:tc>
          <w:tcPr>
            <w:tcW w:w="3799"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8D2FC3" w:rsidRPr="00C00499" w:rsidTr="00CD67A4">
        <w:trPr>
          <w:gridAfter w:val="2"/>
          <w:wAfter w:w="6663" w:type="dxa"/>
          <w:trHeight w:val="397"/>
        </w:trPr>
        <w:tc>
          <w:tcPr>
            <w:tcW w:w="993" w:type="dxa"/>
            <w:gridSpan w:val="2"/>
            <w:vMerge/>
            <w:tcBorders>
              <w:left w:val="single" w:sz="4" w:space="0" w:color="auto"/>
              <w:bottom w:val="single" w:sz="4" w:space="0" w:color="auto"/>
              <w:right w:val="single" w:sz="4" w:space="0" w:color="auto"/>
            </w:tcBorders>
            <w:vAlign w:val="center"/>
          </w:tcPr>
          <w:p w:rsidR="008D2FC3" w:rsidRPr="00C00499" w:rsidRDefault="008D2FC3"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D2FC3" w:rsidRPr="00D71E6A" w:rsidRDefault="008D2FC3" w:rsidP="00AE077C">
            <w:pPr>
              <w:pStyle w:val="a7"/>
              <w:rPr>
                <w:rFonts w:ascii="Times New Roman" w:hAnsi="Times New Roman"/>
                <w:szCs w:val="22"/>
              </w:rPr>
            </w:pPr>
          </w:p>
        </w:tc>
      </w:tr>
      <w:tr w:rsidR="00B41118" w:rsidRPr="00C00499" w:rsidTr="00CD67A4">
        <w:trPr>
          <w:trHeight w:val="397"/>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tcBorders>
              <w:top w:val="single" w:sz="4" w:space="0" w:color="auto"/>
              <w:left w:val="single" w:sz="4" w:space="0" w:color="auto"/>
            </w:tcBorders>
            <w:vAlign w:val="center"/>
          </w:tcPr>
          <w:p w:rsidR="00B41118" w:rsidRPr="00C00499" w:rsidRDefault="00E94C95" w:rsidP="00AE077C">
            <w:pPr>
              <w:jc w:val="both"/>
              <w:rPr>
                <w:i/>
              </w:rPr>
            </w:pPr>
            <w:r>
              <w:rPr>
                <w:b/>
                <w:i/>
                <w:color w:val="000000"/>
                <w:lang w:val="en-US" w:eastAsia="ru-RU"/>
              </w:rPr>
              <w:t xml:space="preserve">Conform </w:t>
            </w:r>
            <w:r w:rsidRPr="00911C34">
              <w:rPr>
                <w:b/>
                <w:i/>
                <w:color w:val="000000"/>
                <w:lang w:val="en-US" w:eastAsia="ru-RU"/>
              </w:rPr>
              <w:t>SIA</w:t>
            </w:r>
            <w:r>
              <w:rPr>
                <w:b/>
                <w:i/>
                <w:color w:val="000000"/>
                <w:lang w:val="en-US" w:eastAsia="ru-RU"/>
              </w:rPr>
              <w:t xml:space="preserve"> RSAP MT</w:t>
            </w:r>
            <w:r w:rsidRPr="00911C34">
              <w:rPr>
                <w:b/>
                <w:i/>
                <w:color w:val="000000"/>
                <w:lang w:val="en-US" w:eastAsia="ru-RU"/>
              </w:rPr>
              <w:t>ender</w:t>
            </w:r>
          </w:p>
        </w:tc>
        <w:tc>
          <w:tcPr>
            <w:tcW w:w="3799"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F26F6D">
        <w:trPr>
          <w:trHeight w:val="397"/>
        </w:trPr>
        <w:tc>
          <w:tcPr>
            <w:tcW w:w="993" w:type="dxa"/>
            <w:gridSpan w:val="2"/>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3799"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F26F6D" w:rsidRPr="00C00499" w:rsidTr="00FE2E08">
        <w:trPr>
          <w:trHeight w:val="1356"/>
        </w:trPr>
        <w:tc>
          <w:tcPr>
            <w:tcW w:w="993" w:type="dxa"/>
            <w:gridSpan w:val="2"/>
            <w:tcBorders>
              <w:top w:val="single" w:sz="4" w:space="0" w:color="auto"/>
              <w:left w:val="single" w:sz="4" w:space="0" w:color="auto"/>
              <w:bottom w:val="single" w:sz="4" w:space="0" w:color="auto"/>
              <w:right w:val="single" w:sz="4" w:space="0" w:color="auto"/>
            </w:tcBorders>
            <w:vAlign w:val="center"/>
          </w:tcPr>
          <w:p w:rsidR="00F26F6D" w:rsidRPr="00C00499" w:rsidRDefault="00F26F6D" w:rsidP="00AE077C">
            <w:pPr>
              <w:ind w:left="-120" w:right="-108"/>
              <w:jc w:val="center"/>
              <w:rPr>
                <w:spacing w:val="-4"/>
              </w:rPr>
            </w:pPr>
            <w:r>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F26F6D" w:rsidRPr="00C00499" w:rsidRDefault="00F26F6D"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F26F6D" w:rsidRPr="008D567F" w:rsidRDefault="00F26F6D"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CD67A4">
        <w:trPr>
          <w:trHeight w:val="600"/>
        </w:trPr>
        <w:tc>
          <w:tcPr>
            <w:tcW w:w="10490" w:type="dxa"/>
            <w:gridSpan w:val="5"/>
            <w:tcBorders>
              <w:bottom w:val="single" w:sz="4" w:space="0" w:color="auto"/>
            </w:tcBorders>
            <w:vAlign w:val="center"/>
          </w:tcPr>
          <w:p w:rsidR="00B41118" w:rsidRPr="00C00499" w:rsidRDefault="00B41118" w:rsidP="00A57F48">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0906AB" w:rsidRPr="00C00499" w:rsidTr="00CD67A4">
        <w:trPr>
          <w:trHeight w:val="600"/>
        </w:trPr>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0906AB" w:rsidRPr="00C00499" w:rsidRDefault="000906AB"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906AB" w:rsidRPr="00C00499" w:rsidRDefault="000906AB" w:rsidP="00AE077C">
            <w:r w:rsidRPr="00C00499">
              <w:rPr>
                <w:sz w:val="22"/>
                <w:szCs w:val="22"/>
              </w:rPr>
              <w:t xml:space="preserve">Preţurile ofertelor depuse în diferite valute vor fi convertite în: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0906AB" w:rsidRPr="00F747C5" w:rsidRDefault="000906AB" w:rsidP="004D2532">
            <w:pPr>
              <w:tabs>
                <w:tab w:val="right" w:pos="4743"/>
              </w:tabs>
              <w:jc w:val="both"/>
              <w:rPr>
                <w:b/>
                <w:i/>
              </w:rPr>
            </w:pPr>
            <w:r>
              <w:rPr>
                <w:b/>
                <w:i/>
              </w:rPr>
              <w:t>Nu se acceptă</w:t>
            </w:r>
          </w:p>
        </w:tc>
      </w:tr>
      <w:tr w:rsidR="000906AB" w:rsidRPr="00C00499" w:rsidTr="003151BC">
        <w:trPr>
          <w:trHeight w:val="685"/>
        </w:trPr>
        <w:tc>
          <w:tcPr>
            <w:tcW w:w="993" w:type="dxa"/>
            <w:gridSpan w:val="2"/>
            <w:vMerge/>
            <w:tcBorders>
              <w:top w:val="single" w:sz="4" w:space="0" w:color="auto"/>
              <w:left w:val="single" w:sz="4" w:space="0" w:color="auto"/>
              <w:right w:val="single" w:sz="4" w:space="0" w:color="auto"/>
            </w:tcBorders>
            <w:vAlign w:val="center"/>
          </w:tcPr>
          <w:p w:rsidR="000906AB" w:rsidRPr="00C00499" w:rsidRDefault="000906AB"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906AB" w:rsidRPr="00C00499" w:rsidRDefault="000906AB" w:rsidP="00AE077C">
            <w:r w:rsidRPr="00C00499">
              <w:rPr>
                <w:sz w:val="22"/>
                <w:szCs w:val="22"/>
              </w:rPr>
              <w:t xml:space="preserve">Sursa ratei de schimb în scopul convertirii: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0906AB" w:rsidRPr="00F747C5" w:rsidRDefault="000906AB" w:rsidP="004D2532">
            <w:pPr>
              <w:tabs>
                <w:tab w:val="right" w:pos="4743"/>
              </w:tabs>
              <w:jc w:val="both"/>
              <w:rPr>
                <w:i/>
              </w:rPr>
            </w:pPr>
            <w:r>
              <w:rPr>
                <w:b/>
                <w:i/>
                <w:iCs/>
              </w:rPr>
              <w:t>Nu se aplică</w:t>
            </w:r>
          </w:p>
        </w:tc>
      </w:tr>
      <w:tr w:rsidR="000906AB" w:rsidRPr="00C00499" w:rsidTr="003151BC">
        <w:trPr>
          <w:trHeight w:val="708"/>
        </w:trPr>
        <w:tc>
          <w:tcPr>
            <w:tcW w:w="993" w:type="dxa"/>
            <w:gridSpan w:val="2"/>
            <w:vMerge/>
            <w:tcBorders>
              <w:left w:val="single" w:sz="4" w:space="0" w:color="auto"/>
              <w:bottom w:val="single" w:sz="4" w:space="0" w:color="auto"/>
              <w:right w:val="single" w:sz="4" w:space="0" w:color="auto"/>
            </w:tcBorders>
            <w:vAlign w:val="center"/>
          </w:tcPr>
          <w:p w:rsidR="000906AB" w:rsidRPr="00C00499" w:rsidRDefault="000906AB"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906AB" w:rsidRPr="00C00499" w:rsidRDefault="000906AB" w:rsidP="00AE077C">
            <w:r w:rsidRPr="00C00499">
              <w:rPr>
                <w:sz w:val="22"/>
                <w:szCs w:val="22"/>
              </w:rPr>
              <w:t xml:space="preserve">Data pentru rata de schimb aplicabilă va fi: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0906AB" w:rsidRPr="00F747C5" w:rsidRDefault="000906AB" w:rsidP="004D2532">
            <w:pPr>
              <w:tabs>
                <w:tab w:val="right" w:pos="4743"/>
              </w:tabs>
              <w:jc w:val="both"/>
              <w:rPr>
                <w:i/>
                <w:iCs/>
              </w:rPr>
            </w:pPr>
            <w:r>
              <w:rPr>
                <w:b/>
                <w:i/>
                <w:iCs/>
              </w:rPr>
              <w:t>Nu se aplică</w:t>
            </w:r>
          </w:p>
        </w:tc>
      </w:tr>
      <w:tr w:rsidR="00B41118" w:rsidRPr="00C00499" w:rsidTr="00CD67A4">
        <w:trPr>
          <w:trHeight w:val="1346"/>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711E42" w:rsidRDefault="007166EC" w:rsidP="007166EC">
            <w:pPr>
              <w:tabs>
                <w:tab w:val="right" w:pos="4743"/>
              </w:tabs>
              <w:jc w:val="both"/>
              <w:rPr>
                <w:i/>
              </w:rPr>
            </w:pPr>
            <w:r>
              <w:rPr>
                <w:b/>
                <w:i/>
                <w:iCs/>
                <w:sz w:val="22"/>
                <w:szCs w:val="22"/>
              </w:rPr>
              <w:t xml:space="preserve"> Evaluarea va fi efectuată: </w:t>
            </w:r>
            <w:r w:rsidR="00B41118" w:rsidRPr="00711E42">
              <w:rPr>
                <w:b/>
                <w:i/>
                <w:iCs/>
                <w:sz w:val="22"/>
                <w:szCs w:val="22"/>
              </w:rPr>
              <w:t xml:space="preserve">pe loturi </w:t>
            </w:r>
          </w:p>
        </w:tc>
      </w:tr>
      <w:tr w:rsidR="00B41118" w:rsidRPr="00C00499" w:rsidTr="00CD67A4">
        <w:trPr>
          <w:trHeight w:val="904"/>
        </w:trPr>
        <w:tc>
          <w:tcPr>
            <w:tcW w:w="993" w:type="dxa"/>
            <w:gridSpan w:val="2"/>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663" w:type="dxa"/>
            <w:gridSpan w:val="2"/>
            <w:tcBorders>
              <w:top w:val="single" w:sz="4" w:space="0" w:color="auto"/>
              <w:left w:val="single" w:sz="4" w:space="0" w:color="auto"/>
              <w:right w:val="single" w:sz="4" w:space="0" w:color="auto"/>
            </w:tcBorders>
            <w:vAlign w:val="center"/>
          </w:tcPr>
          <w:p w:rsidR="00B41118" w:rsidRPr="004F0F1B" w:rsidRDefault="00EC5307" w:rsidP="00AE077C">
            <w:pPr>
              <w:tabs>
                <w:tab w:val="right" w:pos="4743"/>
              </w:tabs>
              <w:jc w:val="both"/>
              <w:rPr>
                <w:b/>
                <w:i/>
                <w:iCs/>
                <w:lang w:val="en-US"/>
              </w:rPr>
            </w:pPr>
            <w:r w:rsidRPr="005B0161">
              <w:rPr>
                <w:b/>
                <w:i/>
                <w:iCs/>
                <w:sz w:val="22"/>
                <w:szCs w:val="22"/>
                <w:lang w:val="en-US"/>
              </w:rPr>
              <w:t>[__</w:t>
            </w:r>
            <w:r>
              <w:rPr>
                <w:b/>
                <w:i/>
                <w:iCs/>
                <w:sz w:val="22"/>
                <w:szCs w:val="22"/>
                <w:u w:val="single"/>
                <w:lang w:val="en-US"/>
              </w:rPr>
              <w:t>NU SUNT</w:t>
            </w:r>
            <w:r w:rsidRPr="005B0161">
              <w:rPr>
                <w:b/>
                <w:i/>
                <w:iCs/>
                <w:sz w:val="22"/>
                <w:szCs w:val="22"/>
                <w:lang w:val="en-US"/>
              </w:rPr>
              <w:t>___</w:t>
            </w:r>
            <w:r w:rsidRPr="005B0161">
              <w:rPr>
                <w:b/>
                <w:i/>
                <w:iCs/>
                <w:sz w:val="22"/>
                <w:szCs w:val="22"/>
              </w:rPr>
              <w:t>]</w:t>
            </w:r>
          </w:p>
        </w:tc>
      </w:tr>
      <w:tr w:rsidR="00B41118" w:rsidRPr="00C00499" w:rsidTr="00CD67A4">
        <w:trPr>
          <w:trHeight w:val="600"/>
        </w:trPr>
        <w:tc>
          <w:tcPr>
            <w:tcW w:w="10490" w:type="dxa"/>
            <w:gridSpan w:val="5"/>
            <w:tcBorders>
              <w:top w:val="single" w:sz="4" w:space="0" w:color="auto"/>
            </w:tcBorders>
            <w:vAlign w:val="center"/>
          </w:tcPr>
          <w:p w:rsidR="00B41118" w:rsidRPr="00C00499" w:rsidRDefault="00B41118" w:rsidP="00A57F48">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CD67A4">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801B1F" w:rsidRPr="005B0161" w:rsidRDefault="00801B1F" w:rsidP="00801B1F">
            <w:pPr>
              <w:tabs>
                <w:tab w:val="right" w:pos="4743"/>
              </w:tabs>
              <w:jc w:val="both"/>
              <w:rPr>
                <w:b/>
              </w:rPr>
            </w:pPr>
            <w:r>
              <w:rPr>
                <w:b/>
                <w:sz w:val="22"/>
                <w:szCs w:val="22"/>
              </w:rPr>
              <w:t>Se va aplica criteriul de e</w:t>
            </w:r>
            <w:r w:rsidRPr="005B0161">
              <w:rPr>
                <w:b/>
                <w:sz w:val="22"/>
                <w:szCs w:val="22"/>
              </w:rPr>
              <w:t xml:space="preserve">valuare: </w:t>
            </w:r>
          </w:p>
          <w:p w:rsidR="00B41118" w:rsidRPr="004F0F1B" w:rsidRDefault="00801B1F" w:rsidP="00801B1F">
            <w:pPr>
              <w:tabs>
                <w:tab w:val="right" w:pos="4743"/>
              </w:tabs>
              <w:jc w:val="both"/>
              <w:rPr>
                <w:b/>
                <w:i/>
                <w:iCs/>
                <w:color w:val="000000" w:themeColor="text1"/>
              </w:rPr>
            </w:pPr>
            <w:r w:rsidRPr="002A7145">
              <w:rPr>
                <w:rStyle w:val="aff"/>
                <w:color w:val="000000"/>
                <w:u w:val="single"/>
              </w:rPr>
              <w:t>cel mai mic preț fără TVA pe fiecare lot în parte</w:t>
            </w:r>
            <w:r w:rsidR="003151BC">
              <w:rPr>
                <w:rStyle w:val="a8"/>
                <w:color w:val="000000"/>
                <w:u w:val="single"/>
              </w:rPr>
              <w:t xml:space="preserve"> </w:t>
            </w:r>
            <w:r w:rsidR="003151BC">
              <w:rPr>
                <w:rStyle w:val="aff"/>
                <w:color w:val="000000"/>
                <w:u w:val="single"/>
              </w:rPr>
              <w:t>cu respectarea cerințelor tehnice</w:t>
            </w:r>
            <w:r w:rsidRPr="002A7145">
              <w:rPr>
                <w:rStyle w:val="aff"/>
                <w:color w:val="000000"/>
                <w:u w:val="single"/>
              </w:rPr>
              <w:t xml:space="preserve"> și îndeplinirea tuturor cerințelor de calificare</w:t>
            </w:r>
            <w:r w:rsidRPr="005B0161">
              <w:rPr>
                <w:b/>
                <w:i/>
                <w:iCs/>
              </w:rPr>
              <w:t xml:space="preserve"> </w:t>
            </w:r>
          </w:p>
        </w:tc>
      </w:tr>
      <w:tr w:rsidR="00B41118" w:rsidRPr="00C00499" w:rsidTr="00CD67A4">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8D2FC3" w:rsidRDefault="00801B1F" w:rsidP="00AE077C">
            <w:pPr>
              <w:tabs>
                <w:tab w:val="right" w:pos="4743"/>
              </w:tabs>
              <w:jc w:val="both"/>
              <w:rPr>
                <w:i/>
                <w:color w:val="000000" w:themeColor="text1"/>
                <w:u w:val="single"/>
              </w:rPr>
            </w:pPr>
            <w:r w:rsidRPr="008D2FC3">
              <w:rPr>
                <w:b/>
                <w:i/>
                <w:color w:val="000000"/>
                <w:u w:val="single"/>
              </w:rPr>
              <w:t>_</w:t>
            </w:r>
            <w:r w:rsidR="0025127E">
              <w:rPr>
                <w:b/>
                <w:i/>
                <w:color w:val="000000"/>
                <w:u w:val="single"/>
              </w:rPr>
              <w:t>1</w:t>
            </w:r>
            <w:r w:rsidRPr="008D2FC3">
              <w:rPr>
                <w:b/>
                <w:i/>
                <w:color w:val="000000"/>
                <w:u w:val="single"/>
              </w:rPr>
              <w:t>_%</w:t>
            </w:r>
          </w:p>
        </w:tc>
      </w:tr>
      <w:tr w:rsidR="00B41118" w:rsidRPr="00C00499" w:rsidTr="00CD67A4">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04745D" w:rsidRPr="0004745D" w:rsidRDefault="00B41118" w:rsidP="0004745D">
            <w:pPr>
              <w:numPr>
                <w:ilvl w:val="0"/>
                <w:numId w:val="20"/>
              </w:numPr>
              <w:tabs>
                <w:tab w:val="left" w:pos="34"/>
              </w:tabs>
              <w:suppressAutoHyphens/>
              <w:spacing w:before="120" w:after="120"/>
              <w:ind w:left="372" w:hanging="372"/>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w:t>
            </w:r>
          </w:p>
          <w:p w:rsidR="00B41118" w:rsidRPr="0004745D" w:rsidRDefault="00B41118" w:rsidP="0004745D">
            <w:pPr>
              <w:tabs>
                <w:tab w:val="left" w:pos="372"/>
              </w:tabs>
              <w:suppressAutoHyphens/>
              <w:spacing w:before="120" w:after="120"/>
              <w:ind w:left="406"/>
              <w:rPr>
                <w:b/>
                <w:i/>
                <w:color w:val="000000" w:themeColor="text1"/>
              </w:rPr>
            </w:pPr>
            <w:r w:rsidRPr="0004745D">
              <w:rPr>
                <w:b/>
                <w:i/>
                <w:color w:val="000000" w:themeColor="text1"/>
                <w:sz w:val="22"/>
                <w:szCs w:val="22"/>
              </w:rPr>
              <w:t>sau</w:t>
            </w:r>
          </w:p>
          <w:p w:rsidR="00B41118" w:rsidRPr="0004745D" w:rsidRDefault="00B41118" w:rsidP="00A57F48">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r w:rsidR="0004745D">
              <w:rPr>
                <w:i/>
                <w:color w:val="000000" w:themeColor="text1"/>
                <w:sz w:val="22"/>
                <w:szCs w:val="22"/>
              </w:rPr>
              <w:t>:</w:t>
            </w:r>
          </w:p>
          <w:p w:rsidR="0004745D" w:rsidRPr="0004745D" w:rsidRDefault="00316899" w:rsidP="008D2FC3">
            <w:pPr>
              <w:shd w:val="clear" w:color="auto" w:fill="FFFFFF" w:themeFill="background1"/>
              <w:tabs>
                <w:tab w:val="left" w:pos="1134"/>
              </w:tabs>
              <w:spacing w:line="276" w:lineRule="auto"/>
              <w:ind w:left="34" w:firstLine="284"/>
              <w:jc w:val="both"/>
              <w:rPr>
                <w:sz w:val="20"/>
                <w:szCs w:val="28"/>
              </w:rPr>
            </w:pPr>
            <w:r w:rsidRPr="00316899">
              <w:rPr>
                <w:sz w:val="22"/>
                <w:szCs w:val="22"/>
              </w:rPr>
              <w:t>reținerea succesivă din facturile parțiale, în cuantum de _</w:t>
            </w:r>
            <w:r w:rsidR="008D2FC3">
              <w:rPr>
                <w:sz w:val="22"/>
                <w:szCs w:val="22"/>
              </w:rPr>
              <w:t>5</w:t>
            </w:r>
            <w:r w:rsidRPr="00316899">
              <w:rPr>
                <w:sz w:val="22"/>
                <w:szCs w:val="22"/>
              </w:rPr>
              <w:t>_% din valoarea lunară a acestora pînă la atingerea unui procent de  _</w:t>
            </w:r>
            <w:r w:rsidR="008D2FC3">
              <w:rPr>
                <w:sz w:val="22"/>
                <w:szCs w:val="22"/>
              </w:rPr>
              <w:t>5</w:t>
            </w:r>
            <w:r w:rsidRPr="00316899">
              <w:rPr>
                <w:sz w:val="22"/>
                <w:szCs w:val="22"/>
              </w:rPr>
              <w:t xml:space="preserve">_% din valoarea a contractului. Aceste rețineri vor fi efectuate pînă la completarea garanției de bună execuție. Sumele astfel reținute vor fi  depuse pe un cont special deschis în baza </w:t>
            </w:r>
            <w:r w:rsidRPr="00316899">
              <w:rPr>
                <w:sz w:val="22"/>
                <w:szCs w:val="22"/>
                <w:u w:val="single"/>
              </w:rPr>
              <w:t>contractului de depozit</w:t>
            </w:r>
            <w:r w:rsidRPr="00316899">
              <w:rPr>
                <w:sz w:val="22"/>
                <w:szCs w:val="22"/>
              </w:rPr>
              <w:t>- garanția de bună execuție aleasă de ambele părți. Garanția de bună executare se va restitui Vînzătorului în baza notificării Beneficiarului către agentul bancar. Notificarea se va face după executarea contractului.</w:t>
            </w:r>
          </w:p>
        </w:tc>
      </w:tr>
      <w:tr w:rsidR="00B41118" w:rsidRPr="00C00499" w:rsidTr="00CD67A4">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57F48">
            <w:pPr>
              <w:numPr>
                <w:ilvl w:val="0"/>
                <w:numId w:val="27"/>
              </w:numPr>
              <w:tabs>
                <w:tab w:val="left" w:pos="360"/>
                <w:tab w:val="left" w:pos="720"/>
                <w:tab w:val="left" w:pos="1800"/>
                <w:tab w:val="left" w:pos="3240"/>
              </w:tabs>
              <w:spacing w:after="120"/>
              <w:contextualSpacing/>
            </w:pPr>
            <w:r w:rsidRPr="008D567F">
              <w:rPr>
                <w:sz w:val="22"/>
                <w:szCs w:val="22"/>
              </w:rPr>
              <w:t>Societate pe acţiuni</w:t>
            </w:r>
          </w:p>
          <w:p w:rsidR="0004745D" w:rsidRDefault="00B41118" w:rsidP="0004745D">
            <w:pPr>
              <w:numPr>
                <w:ilvl w:val="0"/>
                <w:numId w:val="27"/>
              </w:numPr>
              <w:tabs>
                <w:tab w:val="left" w:pos="360"/>
                <w:tab w:val="left" w:pos="720"/>
                <w:tab w:val="left" w:pos="1800"/>
                <w:tab w:val="left" w:pos="3240"/>
              </w:tabs>
              <w:spacing w:after="120"/>
              <w:contextualSpacing/>
            </w:pPr>
            <w:r w:rsidRPr="008D567F">
              <w:rPr>
                <w:sz w:val="22"/>
                <w:szCs w:val="22"/>
              </w:rPr>
              <w:t>Societate cu răspundere limitată</w:t>
            </w:r>
          </w:p>
          <w:p w:rsidR="00B41118" w:rsidRPr="0004745D" w:rsidRDefault="00B41118" w:rsidP="0004745D">
            <w:pPr>
              <w:numPr>
                <w:ilvl w:val="0"/>
                <w:numId w:val="27"/>
              </w:numPr>
              <w:tabs>
                <w:tab w:val="left" w:pos="360"/>
                <w:tab w:val="left" w:pos="720"/>
                <w:tab w:val="left" w:pos="1800"/>
                <w:tab w:val="left" w:pos="3240"/>
              </w:tabs>
              <w:spacing w:after="120"/>
              <w:contextualSpacing/>
            </w:pPr>
            <w:r w:rsidRPr="0004745D">
              <w:rPr>
                <w:sz w:val="22"/>
                <w:szCs w:val="22"/>
              </w:rPr>
              <w:t>Altele</w:t>
            </w:r>
          </w:p>
        </w:tc>
      </w:tr>
      <w:tr w:rsidR="00B41118" w:rsidRPr="00C00499" w:rsidTr="00CD67A4">
        <w:trPr>
          <w:trHeight w:val="600"/>
        </w:trPr>
        <w:tc>
          <w:tcPr>
            <w:tcW w:w="99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41118" w:rsidRPr="00C00499" w:rsidRDefault="00B41118" w:rsidP="008D2FC3">
            <w:pPr>
              <w:tabs>
                <w:tab w:val="right" w:pos="4743"/>
              </w:tabs>
              <w:jc w:val="both"/>
              <w:rPr>
                <w:b/>
                <w:i/>
                <w:iCs/>
                <w:color w:val="FF0000"/>
                <w:lang w:val="en-US"/>
              </w:rPr>
            </w:pPr>
            <w:r>
              <w:rPr>
                <w:i/>
              </w:rPr>
              <w:t>[</w:t>
            </w:r>
            <w:r w:rsidR="0004745D">
              <w:rPr>
                <w:i/>
              </w:rPr>
              <w:t xml:space="preserve"> </w:t>
            </w:r>
            <w:r w:rsidR="0025127E">
              <w:rPr>
                <w:i/>
              </w:rPr>
              <w:t>6</w:t>
            </w:r>
            <w:r w:rsidR="0004745D">
              <w:rPr>
                <w:i/>
              </w:rPr>
              <w:t xml:space="preserve"> </w:t>
            </w:r>
            <w:r w:rsidRPr="00C00499">
              <w:rPr>
                <w:i/>
              </w:rPr>
              <w:t>zile</w:t>
            </w:r>
            <w:r w:rsidR="0004745D">
              <w:rPr>
                <w:i/>
              </w:rPr>
              <w:t xml:space="preserve"> </w:t>
            </w:r>
            <w:r w:rsidRPr="00C00499">
              <w:rPr>
                <w:i/>
              </w:rPr>
              <w:t>]</w:t>
            </w:r>
          </w:p>
        </w:tc>
      </w:tr>
    </w:tbl>
    <w:p w:rsidR="00B41118" w:rsidRDefault="00B41118" w:rsidP="00B41118"/>
    <w:p w:rsidR="003151BC" w:rsidRPr="00C00499" w:rsidRDefault="003151BC"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Default="00B41118" w:rsidP="00B41118">
      <w:pPr>
        <w:ind w:left="-142" w:right="-144"/>
        <w:rPr>
          <w:b/>
          <w:bCs/>
          <w:color w:val="000000"/>
          <w:sz w:val="22"/>
          <w:szCs w:val="22"/>
        </w:rPr>
      </w:pPr>
    </w:p>
    <w:p w:rsidR="003151BC" w:rsidRDefault="003151BC" w:rsidP="00B41118">
      <w:pPr>
        <w:ind w:left="-142" w:right="-144"/>
        <w:rPr>
          <w:b/>
          <w:bCs/>
          <w:color w:val="000000"/>
          <w:sz w:val="22"/>
          <w:szCs w:val="22"/>
        </w:rPr>
      </w:pPr>
    </w:p>
    <w:p w:rsidR="003151BC" w:rsidRDefault="003151BC" w:rsidP="00B41118">
      <w:pPr>
        <w:ind w:left="-142" w:right="-144"/>
        <w:rPr>
          <w:b/>
          <w:bCs/>
          <w:color w:val="000000"/>
          <w:sz w:val="22"/>
          <w:szCs w:val="22"/>
        </w:rPr>
      </w:pPr>
    </w:p>
    <w:p w:rsidR="003151BC" w:rsidRPr="00C00499" w:rsidRDefault="003151BC" w:rsidP="00B41118">
      <w:pPr>
        <w:ind w:left="-142" w:right="-144"/>
        <w:rPr>
          <w:b/>
          <w:bCs/>
          <w:color w:val="000000"/>
          <w:sz w:val="22"/>
          <w:szCs w:val="22"/>
        </w:rPr>
      </w:pPr>
    </w:p>
    <w:p w:rsidR="00E40B09" w:rsidRDefault="00B41118" w:rsidP="00B41118">
      <w:pPr>
        <w:tabs>
          <w:tab w:val="decimal" w:pos="8364"/>
        </w:tabs>
        <w:spacing w:line="276" w:lineRule="auto"/>
        <w:ind w:left="-142" w:right="-144"/>
        <w:rPr>
          <w:b/>
          <w:bCs/>
          <w:color w:val="000000"/>
          <w:szCs w:val="22"/>
        </w:rPr>
      </w:pPr>
      <w:r w:rsidRPr="003151BC">
        <w:rPr>
          <w:b/>
          <w:bCs/>
          <w:color w:val="000000"/>
          <w:szCs w:val="22"/>
        </w:rPr>
        <w:t>Conducătorul grupului de lucru: ________________________________</w:t>
      </w:r>
    </w:p>
    <w:p w:rsidR="00E40B09" w:rsidRDefault="00E40B09">
      <w:pPr>
        <w:spacing w:after="160" w:line="259" w:lineRule="auto"/>
        <w:rPr>
          <w:b/>
          <w:bCs/>
          <w:color w:val="000000"/>
          <w:szCs w:val="22"/>
        </w:rPr>
      </w:pPr>
      <w:r>
        <w:rPr>
          <w:b/>
          <w:bCs/>
          <w:color w:val="000000"/>
          <w:szCs w:val="22"/>
        </w:rPr>
        <w:br w:type="page"/>
      </w:r>
    </w:p>
    <w:p w:rsidR="00B41118" w:rsidRPr="003151BC" w:rsidRDefault="00B41118" w:rsidP="00B41118">
      <w:pPr>
        <w:tabs>
          <w:tab w:val="decimal" w:pos="8364"/>
        </w:tabs>
        <w:spacing w:line="276" w:lineRule="auto"/>
        <w:ind w:left="-142" w:right="-144"/>
        <w:rPr>
          <w:b/>
          <w:bCs/>
          <w:color w:val="000000"/>
          <w:szCs w:val="22"/>
        </w:rPr>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pPr w:leftFromText="180" w:rightFromText="180" w:tblpY="-450"/>
        <w:tblW w:w="9744" w:type="dxa"/>
        <w:tblLayout w:type="fixed"/>
        <w:tblLook w:val="04A0" w:firstRow="1" w:lastRow="0" w:firstColumn="1" w:lastColumn="0" w:noHBand="0" w:noVBand="1"/>
      </w:tblPr>
      <w:tblGrid>
        <w:gridCol w:w="9744"/>
      </w:tblGrid>
      <w:tr w:rsidR="00B41118" w:rsidRPr="00C00499" w:rsidTr="007515C3">
        <w:trPr>
          <w:trHeight w:val="697"/>
        </w:trPr>
        <w:tc>
          <w:tcPr>
            <w:tcW w:w="9744" w:type="dxa"/>
            <w:vAlign w:val="center"/>
          </w:tcPr>
          <w:p w:rsidR="00B41118" w:rsidRPr="00C00499" w:rsidRDefault="00B41118" w:rsidP="007515C3">
            <w:pPr>
              <w:pStyle w:val="2"/>
            </w:pPr>
            <w:bookmarkStart w:id="157" w:name="_Toc392180198"/>
            <w:bookmarkStart w:id="158" w:name="_Toc449539086"/>
            <w:r w:rsidRPr="00C00499">
              <w:t>Formularul ofertei (F3.1)</w:t>
            </w:r>
            <w:bookmarkEnd w:id="157"/>
            <w:bookmarkEnd w:id="158"/>
          </w:p>
        </w:tc>
      </w:tr>
      <w:tr w:rsidR="00B41118" w:rsidRPr="00C00499" w:rsidTr="007515C3">
        <w:trPr>
          <w:trHeight w:val="697"/>
        </w:trPr>
        <w:tc>
          <w:tcPr>
            <w:tcW w:w="9744" w:type="dxa"/>
            <w:vAlign w:val="center"/>
          </w:tcPr>
          <w:p w:rsidR="00B41118" w:rsidRPr="00C00499" w:rsidRDefault="00B41118" w:rsidP="007515C3">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7515C3">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7515C3">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7515C3">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7515C3">
            <w:pPr>
              <w:tabs>
                <w:tab w:val="right" w:pos="6000"/>
              </w:tabs>
              <w:jc w:val="both"/>
            </w:pPr>
            <w:r w:rsidRPr="00C00499">
              <w:t xml:space="preserve">Către:  </w:t>
            </w:r>
            <w:r w:rsidRPr="00C00499">
              <w:tab/>
              <w:t>____________________________________________</w:t>
            </w:r>
          </w:p>
          <w:p w:rsidR="00B41118" w:rsidRPr="00C00499" w:rsidRDefault="00B41118" w:rsidP="007515C3">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7515C3">
            <w:pPr>
              <w:jc w:val="both"/>
            </w:pPr>
            <w:r w:rsidRPr="00C00499">
              <w:t xml:space="preserve">________________________________________________________ declară că: </w:t>
            </w:r>
          </w:p>
          <w:p w:rsidR="00B41118" w:rsidRPr="00C00499" w:rsidRDefault="00B41118" w:rsidP="007515C3">
            <w:pPr>
              <w:tabs>
                <w:tab w:val="left" w:pos="-9923"/>
                <w:tab w:val="right" w:pos="0"/>
                <w:tab w:val="left" w:pos="709"/>
              </w:tabs>
              <w:ind w:right="2811"/>
              <w:jc w:val="center"/>
            </w:pPr>
            <w:r w:rsidRPr="00C00499">
              <w:rPr>
                <w:szCs w:val="28"/>
              </w:rPr>
              <w:t>[denumirea ofertantului]</w:t>
            </w:r>
          </w:p>
          <w:p w:rsidR="00B41118" w:rsidRPr="00C00499" w:rsidRDefault="00B41118" w:rsidP="007515C3">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7515C3">
            <w:pPr>
              <w:ind w:left="720" w:firstLine="1560"/>
              <w:jc w:val="center"/>
            </w:pPr>
            <w:r w:rsidRPr="00C00499">
              <w:t>[introduceţi numărul şi data fiecărei modificări, dacă au avut loc]</w:t>
            </w:r>
          </w:p>
          <w:p w:rsidR="00B41118" w:rsidRPr="00C00499" w:rsidRDefault="00B41118" w:rsidP="007515C3">
            <w:pPr>
              <w:numPr>
                <w:ilvl w:val="0"/>
                <w:numId w:val="11"/>
              </w:numPr>
              <w:ind w:left="720"/>
              <w:jc w:val="both"/>
            </w:pPr>
            <w:r w:rsidRPr="00C00499">
              <w:t>____________________________________________________________ se angajează să</w:t>
            </w:r>
          </w:p>
          <w:p w:rsidR="00B41118" w:rsidRPr="00C00499" w:rsidRDefault="00B41118" w:rsidP="007515C3">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7515C3">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7515C3">
            <w:pPr>
              <w:ind w:left="720"/>
              <w:jc w:val="center"/>
            </w:pPr>
            <w:r w:rsidRPr="00C00499">
              <w:t>[introduceţi o descriere succintă a bunurilor]</w:t>
            </w:r>
          </w:p>
          <w:p w:rsidR="00B41118" w:rsidRPr="00C00499" w:rsidRDefault="00B41118" w:rsidP="007515C3">
            <w:pPr>
              <w:numPr>
                <w:ilvl w:val="0"/>
                <w:numId w:val="11"/>
              </w:numPr>
              <w:ind w:left="720"/>
              <w:jc w:val="both"/>
            </w:pPr>
            <w:r w:rsidRPr="00C00499">
              <w:t>Suma totală a ofertei  fără TVA constituie:</w:t>
            </w:r>
          </w:p>
          <w:p w:rsidR="00B41118" w:rsidRPr="00C00499" w:rsidRDefault="00B41118" w:rsidP="007515C3">
            <w:pPr>
              <w:ind w:left="720"/>
              <w:jc w:val="both"/>
            </w:pPr>
            <w:r w:rsidRPr="00C00499">
              <w:t>________________________________________________________________________.</w:t>
            </w:r>
          </w:p>
          <w:p w:rsidR="00B41118" w:rsidRPr="00C00499" w:rsidRDefault="00B41118" w:rsidP="007515C3">
            <w:pPr>
              <w:ind w:left="720"/>
              <w:jc w:val="center"/>
            </w:pPr>
            <w:r w:rsidRPr="00C00499">
              <w:t>[introduceţi preţul pe loturi (unde e cazul) şi totalul ofertei în cuvinte şi cifre, indicînd toate sumele şi valutele respective]</w:t>
            </w:r>
          </w:p>
          <w:p w:rsidR="00B41118" w:rsidRPr="00C00499" w:rsidRDefault="00B41118" w:rsidP="007515C3">
            <w:pPr>
              <w:numPr>
                <w:ilvl w:val="0"/>
                <w:numId w:val="11"/>
              </w:numPr>
              <w:ind w:left="720"/>
              <w:jc w:val="both"/>
            </w:pPr>
            <w:r w:rsidRPr="00C00499">
              <w:t>Suma totală a ofertei  cu TVA constituie:</w:t>
            </w:r>
          </w:p>
          <w:p w:rsidR="00B41118" w:rsidRPr="00C00499" w:rsidRDefault="00B41118" w:rsidP="007515C3">
            <w:pPr>
              <w:ind w:left="720"/>
              <w:jc w:val="both"/>
            </w:pPr>
            <w:r w:rsidRPr="00C00499">
              <w:t>________________________________________________________________________.</w:t>
            </w:r>
          </w:p>
          <w:p w:rsidR="00B41118" w:rsidRPr="00C00499" w:rsidRDefault="00B41118" w:rsidP="007515C3">
            <w:pPr>
              <w:ind w:left="720"/>
              <w:jc w:val="center"/>
            </w:pPr>
            <w:r w:rsidRPr="00C00499">
              <w:t>[introduceţi preţul pe loturi (unde e cazul) şi totalul ofertei în cuvinte şi cifre, indicînd toate sumele şi valutele respective]</w:t>
            </w:r>
          </w:p>
          <w:p w:rsidR="00B41118" w:rsidRPr="00C00499" w:rsidRDefault="00B41118" w:rsidP="007515C3">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7515C3">
            <w:pPr>
              <w:numPr>
                <w:ilvl w:val="0"/>
                <w:numId w:val="11"/>
              </w:numPr>
              <w:ind w:left="720"/>
              <w:jc w:val="both"/>
            </w:pPr>
            <w:r w:rsidRPr="00C00499">
              <w:t xml:space="preserve">În cazul acceptării prezentei oferte, ____________________________________________ </w:t>
            </w:r>
          </w:p>
          <w:p w:rsidR="00B41118" w:rsidRPr="00C00499" w:rsidRDefault="00B41118" w:rsidP="007515C3">
            <w:pPr>
              <w:ind w:left="720" w:firstLine="3480"/>
              <w:jc w:val="center"/>
            </w:pPr>
            <w:r w:rsidRPr="00C00499">
              <w:t>[denumirea ofertantului]</w:t>
            </w:r>
          </w:p>
          <w:p w:rsidR="00B41118" w:rsidRPr="00C00499" w:rsidRDefault="00B41118" w:rsidP="007515C3">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7515C3">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7515C3">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7515C3">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7515C3">
            <w:pPr>
              <w:ind w:right="3051" w:firstLine="840"/>
              <w:jc w:val="center"/>
            </w:pPr>
            <w:r w:rsidRPr="00C00499">
              <w:t>[semnătura persoanei autorizate pentru semnarea ofertei]</w:t>
            </w:r>
          </w:p>
          <w:p w:rsidR="00B41118" w:rsidRPr="00C00499" w:rsidRDefault="00B41118" w:rsidP="007515C3">
            <w:pPr>
              <w:tabs>
                <w:tab w:val="left" w:pos="6120"/>
              </w:tabs>
              <w:jc w:val="both"/>
            </w:pPr>
            <w:r w:rsidRPr="00C00499">
              <w:t xml:space="preserve">Nume:_________________________________________________ </w:t>
            </w:r>
            <w:r w:rsidRPr="00C00499">
              <w:tab/>
            </w:r>
          </w:p>
          <w:p w:rsidR="00B41118" w:rsidRPr="00C00499" w:rsidRDefault="00B41118" w:rsidP="007515C3">
            <w:pPr>
              <w:tabs>
                <w:tab w:val="left" w:pos="0"/>
              </w:tabs>
              <w:ind w:right="2931"/>
              <w:jc w:val="both"/>
            </w:pPr>
            <w:r w:rsidRPr="00C00499">
              <w:t xml:space="preserve">În calitate de: ___________________________________________ </w:t>
            </w:r>
          </w:p>
          <w:p w:rsidR="00B41118" w:rsidRPr="00C00499" w:rsidRDefault="00B41118" w:rsidP="007515C3">
            <w:pPr>
              <w:ind w:firstLine="1440"/>
              <w:jc w:val="both"/>
            </w:pPr>
            <w:r w:rsidRPr="00C00499">
              <w:t xml:space="preserve">[funcţia oficială a persoanei ce semnează formularul ofertei] </w:t>
            </w:r>
          </w:p>
          <w:p w:rsidR="00B41118" w:rsidRPr="00C00499" w:rsidRDefault="00B41118" w:rsidP="007515C3">
            <w:pPr>
              <w:jc w:val="both"/>
            </w:pPr>
            <w:r w:rsidRPr="00C00499">
              <w:t>Ofertantul: _____________________________________________</w:t>
            </w:r>
          </w:p>
          <w:p w:rsidR="00B41118" w:rsidRPr="00C00499" w:rsidRDefault="00B41118" w:rsidP="007515C3">
            <w:pPr>
              <w:tabs>
                <w:tab w:val="left" w:pos="6120"/>
              </w:tabs>
              <w:jc w:val="both"/>
            </w:pPr>
            <w:r w:rsidRPr="00C00499">
              <w:t>Adresa: ________________________________________________</w:t>
            </w:r>
          </w:p>
          <w:p w:rsidR="00B41118" w:rsidRDefault="00B41118" w:rsidP="007515C3">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Pr="00C00499" w:rsidRDefault="00B41118" w:rsidP="007515C3">
            <w:pPr>
              <w:pStyle w:val="BankNormal"/>
              <w:spacing w:after="0" w:line="360" w:lineRule="auto"/>
              <w:jc w:val="both"/>
              <w:rPr>
                <w:szCs w:val="24"/>
                <w:lang w:val="ro-RO"/>
              </w:rPr>
            </w:pPr>
          </w:p>
        </w:tc>
      </w:tr>
      <w:tr w:rsidR="00B41118" w:rsidRPr="00C00499" w:rsidTr="007515C3">
        <w:trPr>
          <w:trHeight w:val="697"/>
        </w:trPr>
        <w:tc>
          <w:tcPr>
            <w:tcW w:w="9744" w:type="dxa"/>
            <w:vAlign w:val="center"/>
          </w:tcPr>
          <w:p w:rsidR="00B41118" w:rsidRPr="00C00499" w:rsidRDefault="00B41118" w:rsidP="007515C3">
            <w:pPr>
              <w:pStyle w:val="2"/>
            </w:pPr>
            <w:r w:rsidRPr="00C00499">
              <w:rPr>
                <w:lang w:val="en-US"/>
              </w:rPr>
              <w:br w:type="page"/>
            </w:r>
            <w:bookmarkStart w:id="159" w:name="_Toc392180199"/>
            <w:bookmarkStart w:id="160" w:name="_Toc449539087"/>
            <w:r w:rsidRPr="00C00499">
              <w:t>Garanţia pentru oferta (Garanția bancară) (F3.2)</w:t>
            </w:r>
            <w:bookmarkEnd w:id="159"/>
            <w:bookmarkEnd w:id="160"/>
          </w:p>
        </w:tc>
      </w:tr>
      <w:tr w:rsidR="00B41118" w:rsidRPr="00C00499" w:rsidTr="007515C3">
        <w:trPr>
          <w:trHeight w:val="697"/>
        </w:trPr>
        <w:tc>
          <w:tcPr>
            <w:tcW w:w="9744" w:type="dxa"/>
            <w:vAlign w:val="center"/>
          </w:tcPr>
          <w:p w:rsidR="00B41118" w:rsidRPr="00C00499" w:rsidRDefault="00B41118" w:rsidP="007515C3">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7515C3">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7515C3">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7515C3">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7515C3">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7515C3">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7515C3">
            <w:pPr>
              <w:pStyle w:val="af2"/>
              <w:ind w:firstLine="720"/>
              <w:rPr>
                <w:b/>
                <w:bCs/>
                <w:lang w:val="ro-RO"/>
              </w:rPr>
            </w:pPr>
          </w:p>
          <w:p w:rsidR="00B41118" w:rsidRPr="00C00499" w:rsidRDefault="00B41118" w:rsidP="007515C3">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7515C3">
            <w:pPr>
              <w:pStyle w:val="af2"/>
              <w:ind w:firstLine="720"/>
              <w:rPr>
                <w:lang w:val="ro-RO"/>
              </w:rPr>
            </w:pPr>
          </w:p>
          <w:p w:rsidR="00B41118" w:rsidRPr="00C00499" w:rsidRDefault="00B41118" w:rsidP="007515C3">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7515C3">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7515C3">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7515C3">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7515C3">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7515C3">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7515C3">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7515C3">
            <w:pPr>
              <w:pStyle w:val="af2"/>
              <w:ind w:firstLine="720"/>
              <w:rPr>
                <w:lang w:val="ro-RO"/>
              </w:rPr>
            </w:pPr>
          </w:p>
          <w:p w:rsidR="00B41118" w:rsidRPr="00C00499" w:rsidRDefault="00B41118" w:rsidP="007515C3">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7515C3">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7515C3">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7515C3">
            <w:pPr>
              <w:pStyle w:val="af2"/>
              <w:ind w:firstLine="0"/>
              <w:rPr>
                <w:iCs/>
                <w:lang w:val="ro-RO"/>
              </w:rPr>
            </w:pPr>
            <w:r w:rsidRPr="00C00499">
              <w:rPr>
                <w:iCs/>
                <w:lang w:val="ro-RO"/>
              </w:rPr>
              <w:t>______________________ (_______________________________________________________)</w:t>
            </w:r>
          </w:p>
          <w:p w:rsidR="00B41118" w:rsidRPr="00C00499" w:rsidRDefault="00B41118" w:rsidP="007515C3">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7515C3">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7515C3">
            <w:pPr>
              <w:pStyle w:val="af2"/>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7515C3">
            <w:pPr>
              <w:pStyle w:val="af2"/>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7515C3">
            <w:pPr>
              <w:pStyle w:val="af2"/>
              <w:ind w:firstLine="0"/>
              <w:rPr>
                <w:lang w:val="ro-RO"/>
              </w:rPr>
            </w:pPr>
          </w:p>
          <w:p w:rsidR="00B41118" w:rsidRPr="00C00499" w:rsidRDefault="00B41118" w:rsidP="007515C3">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7515C3">
            <w:pPr>
              <w:pStyle w:val="af2"/>
              <w:ind w:firstLine="0"/>
              <w:rPr>
                <w:lang w:val="ro-RO"/>
              </w:rPr>
            </w:pPr>
          </w:p>
          <w:p w:rsidR="00B41118" w:rsidRPr="00C00499" w:rsidRDefault="00B41118" w:rsidP="007515C3">
            <w:pPr>
              <w:pStyle w:val="af2"/>
              <w:rPr>
                <w:lang w:val="ro-RO" w:eastAsia="en-US"/>
              </w:rPr>
            </w:pPr>
            <w:r w:rsidRPr="00C00499">
              <w:rPr>
                <w:lang w:val="ro-RO"/>
              </w:rPr>
              <w:t>Prezenta garanţie este valabilă pînă la data de “___” _____________________ 20__.</w:t>
            </w:r>
          </w:p>
          <w:p w:rsidR="00B41118" w:rsidRPr="00C00499" w:rsidRDefault="00B41118" w:rsidP="007515C3">
            <w:pPr>
              <w:pStyle w:val="af2"/>
              <w:rPr>
                <w:lang w:val="ro-RO"/>
              </w:rPr>
            </w:pPr>
          </w:p>
          <w:p w:rsidR="00B41118" w:rsidRPr="00C00499" w:rsidRDefault="00B41118" w:rsidP="007515C3">
            <w:pPr>
              <w:pStyle w:val="af2"/>
              <w:ind w:firstLine="0"/>
              <w:rPr>
                <w:b/>
                <w:bCs/>
                <w:lang w:val="ro-RO"/>
              </w:rPr>
            </w:pPr>
            <w:r w:rsidRPr="00C00499">
              <w:rPr>
                <w:b/>
                <w:bCs/>
                <w:lang w:val="ro-RO"/>
              </w:rPr>
              <w:t>_________________________________________</w:t>
            </w:r>
          </w:p>
          <w:p w:rsidR="00B41118" w:rsidRPr="00C00499" w:rsidRDefault="00B41118" w:rsidP="007515C3">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pStyle w:val="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356" w:type="dxa"/>
              <w:tblLayout w:type="fixed"/>
              <w:tblLook w:val="04A0" w:firstRow="1" w:lastRow="0" w:firstColumn="1" w:lastColumn="0" w:noHBand="0" w:noVBand="1"/>
            </w:tblPr>
            <w:tblGrid>
              <w:gridCol w:w="1788"/>
              <w:gridCol w:w="7568"/>
            </w:tblGrid>
            <w:tr w:rsidR="00B41118" w:rsidRPr="00C00499" w:rsidTr="00931CF5">
              <w:trPr>
                <w:trHeight w:val="850"/>
              </w:trPr>
              <w:tc>
                <w:tcPr>
                  <w:tcW w:w="9356" w:type="dxa"/>
                  <w:gridSpan w:val="2"/>
                  <w:vAlign w:val="center"/>
                </w:tcPr>
                <w:p w:rsidR="00B41118" w:rsidRPr="00C00499" w:rsidRDefault="00DF0397"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931CF5">
              <w:trPr>
                <w:trHeight w:val="600"/>
              </w:trPr>
              <w:tc>
                <w:tcPr>
                  <w:tcW w:w="9356"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931CF5">
              <w:trPr>
                <w:trHeight w:val="600"/>
              </w:trPr>
              <w:tc>
                <w:tcPr>
                  <w:tcW w:w="9356" w:type="dxa"/>
                  <w:gridSpan w:val="2"/>
                  <w:vAlign w:val="center"/>
                </w:tcPr>
                <w:p w:rsidR="00B41118" w:rsidRPr="00C00499" w:rsidRDefault="00B41118" w:rsidP="00AE077C">
                  <w:pPr>
                    <w:pStyle w:val="2"/>
                  </w:pPr>
                </w:p>
              </w:tc>
            </w:tr>
            <w:tr w:rsidR="00B41118" w:rsidRPr="00C00499" w:rsidTr="00931CF5">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56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931CF5">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931CF5">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568"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931CF5">
              <w:trPr>
                <w:trHeight w:val="697"/>
              </w:trPr>
              <w:tc>
                <w:tcPr>
                  <w:tcW w:w="9356"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p w:rsidR="00931CF5" w:rsidRPr="003D3E1E" w:rsidRDefault="00931CF5" w:rsidP="003D3E1E">
      <w:pPr>
        <w:spacing w:after="200" w:line="276" w:lineRule="auto"/>
        <w:rPr>
          <w:color w:val="0070C0"/>
        </w:rPr>
      </w:pPr>
      <w:r w:rsidRPr="003D3E1E">
        <w:rPr>
          <w:color w:val="0070C0"/>
        </w:rPr>
        <w:t>Specificaţii tehnice (F4.1)</w:t>
      </w:r>
    </w:p>
    <w:tbl>
      <w:tblPr>
        <w:tblStyle w:val="af1"/>
        <w:tblW w:w="0" w:type="auto"/>
        <w:tblInd w:w="392" w:type="dxa"/>
        <w:tblLook w:val="04A0" w:firstRow="1" w:lastRow="0" w:firstColumn="1" w:lastColumn="0" w:noHBand="0" w:noVBand="1"/>
      </w:tblPr>
      <w:tblGrid>
        <w:gridCol w:w="15167"/>
      </w:tblGrid>
      <w:tr w:rsidR="00931CF5" w:rsidTr="003D3E1E">
        <w:tc>
          <w:tcPr>
            <w:tcW w:w="15167" w:type="dxa"/>
            <w:vAlign w:val="center"/>
          </w:tcPr>
          <w:p w:rsidR="00931CF5" w:rsidRPr="00C00499" w:rsidRDefault="00931CF5" w:rsidP="00931CF5">
            <w:r w:rsidRPr="00C00499">
              <w:t xml:space="preserve">Numărul </w:t>
            </w:r>
            <w:r>
              <w:t>procedurii de achiziție______________din_________</w:t>
            </w:r>
          </w:p>
        </w:tc>
      </w:tr>
      <w:tr w:rsidR="00931CF5" w:rsidTr="003D3E1E">
        <w:tc>
          <w:tcPr>
            <w:tcW w:w="15167" w:type="dxa"/>
            <w:vAlign w:val="center"/>
          </w:tcPr>
          <w:p w:rsidR="00931CF5" w:rsidRPr="00C00499" w:rsidRDefault="00931CF5" w:rsidP="003263D8">
            <w:r w:rsidRPr="00C00499">
              <w:t xml:space="preserve">Denumirea </w:t>
            </w:r>
            <w:r>
              <w:t>procedurii de achiziție</w:t>
            </w:r>
            <w:r w:rsidRPr="00C00499">
              <w:t>:</w:t>
            </w:r>
            <w:r>
              <w:t xml:space="preserve"> </w:t>
            </w:r>
            <w:r w:rsidR="009A0AD5">
              <w:rPr>
                <w:b/>
                <w:i/>
                <w:szCs w:val="28"/>
                <w:lang w:val="en-US"/>
              </w:rPr>
              <w:t xml:space="preserve">Legume, fructe, ouă de pasăre pentru instituțiile preșcolare pe perioada trimestrului I </w:t>
            </w:r>
            <w:r w:rsidR="00FE2E08">
              <w:rPr>
                <w:b/>
                <w:i/>
                <w:szCs w:val="28"/>
                <w:lang w:val="en-US"/>
              </w:rPr>
              <w:t>al a</w:t>
            </w:r>
            <w:r w:rsidR="009A0AD5">
              <w:rPr>
                <w:b/>
                <w:i/>
                <w:szCs w:val="28"/>
                <w:lang w:val="en-US"/>
              </w:rPr>
              <w:t>. 2021</w:t>
            </w:r>
          </w:p>
        </w:tc>
      </w:tr>
    </w:tbl>
    <w:p w:rsidR="00931CF5" w:rsidRDefault="00931CF5" w:rsidP="00931CF5"/>
    <w:tbl>
      <w:tblPr>
        <w:tblStyle w:val="af1"/>
        <w:tblW w:w="15167" w:type="dxa"/>
        <w:tblInd w:w="392" w:type="dxa"/>
        <w:tblLook w:val="04A0" w:firstRow="1" w:lastRow="0" w:firstColumn="1" w:lastColumn="0" w:noHBand="0" w:noVBand="1"/>
      </w:tblPr>
      <w:tblGrid>
        <w:gridCol w:w="1257"/>
        <w:gridCol w:w="2285"/>
        <w:gridCol w:w="1274"/>
        <w:gridCol w:w="1246"/>
        <w:gridCol w:w="4007"/>
        <w:gridCol w:w="3116"/>
        <w:gridCol w:w="1982"/>
      </w:tblGrid>
      <w:tr w:rsidR="003D3E1E" w:rsidRPr="00B25E18" w:rsidTr="003D3E1E">
        <w:tc>
          <w:tcPr>
            <w:tcW w:w="1257" w:type="dxa"/>
          </w:tcPr>
          <w:p w:rsidR="003D3E1E" w:rsidRPr="007E77C4" w:rsidRDefault="003D3E1E" w:rsidP="007E77C4">
            <w:pPr>
              <w:jc w:val="center"/>
              <w:rPr>
                <w:b/>
                <w:sz w:val="18"/>
                <w:szCs w:val="18"/>
              </w:rPr>
            </w:pPr>
            <w:r w:rsidRPr="007E77C4">
              <w:rPr>
                <w:b/>
                <w:sz w:val="18"/>
                <w:szCs w:val="18"/>
              </w:rPr>
              <w:t>Cod CPV</w:t>
            </w:r>
          </w:p>
        </w:tc>
        <w:tc>
          <w:tcPr>
            <w:tcW w:w="2287" w:type="dxa"/>
          </w:tcPr>
          <w:p w:rsidR="003D3E1E" w:rsidRPr="00B25E18" w:rsidRDefault="003D3E1E" w:rsidP="00931CF5">
            <w:pPr>
              <w:jc w:val="center"/>
              <w:rPr>
                <w:b/>
                <w:sz w:val="18"/>
                <w:szCs w:val="18"/>
              </w:rPr>
            </w:pPr>
            <w:r w:rsidRPr="00B25E18">
              <w:rPr>
                <w:b/>
                <w:sz w:val="18"/>
                <w:szCs w:val="18"/>
              </w:rPr>
              <w:t xml:space="preserve">Denumirea bunurilor </w:t>
            </w:r>
          </w:p>
        </w:tc>
        <w:tc>
          <w:tcPr>
            <w:tcW w:w="1275" w:type="dxa"/>
          </w:tcPr>
          <w:p w:rsidR="003D3E1E" w:rsidRPr="00B25E18" w:rsidRDefault="003D3E1E" w:rsidP="00931CF5">
            <w:pPr>
              <w:jc w:val="center"/>
              <w:rPr>
                <w:b/>
                <w:sz w:val="18"/>
                <w:szCs w:val="18"/>
              </w:rPr>
            </w:pPr>
            <w:r w:rsidRPr="00B25E18">
              <w:rPr>
                <w:b/>
                <w:sz w:val="18"/>
                <w:szCs w:val="18"/>
              </w:rPr>
              <w:t>Ţara de origine</w:t>
            </w:r>
          </w:p>
        </w:tc>
        <w:tc>
          <w:tcPr>
            <w:tcW w:w="1234" w:type="dxa"/>
          </w:tcPr>
          <w:p w:rsidR="003D3E1E" w:rsidRPr="00B25E18" w:rsidRDefault="003D3E1E" w:rsidP="00931CF5">
            <w:pPr>
              <w:jc w:val="center"/>
              <w:rPr>
                <w:b/>
                <w:sz w:val="18"/>
                <w:szCs w:val="18"/>
              </w:rPr>
            </w:pPr>
            <w:r w:rsidRPr="00B25E18">
              <w:rPr>
                <w:b/>
                <w:sz w:val="18"/>
                <w:szCs w:val="18"/>
              </w:rPr>
              <w:t>Producătorul</w:t>
            </w:r>
          </w:p>
        </w:tc>
        <w:tc>
          <w:tcPr>
            <w:tcW w:w="4011" w:type="dxa"/>
          </w:tcPr>
          <w:p w:rsidR="003D3E1E" w:rsidRPr="00B25E18" w:rsidRDefault="003D3E1E" w:rsidP="00931CF5">
            <w:pPr>
              <w:jc w:val="center"/>
              <w:rPr>
                <w:b/>
                <w:sz w:val="18"/>
                <w:szCs w:val="18"/>
              </w:rPr>
            </w:pPr>
            <w:r w:rsidRPr="00B25E18">
              <w:rPr>
                <w:b/>
                <w:sz w:val="18"/>
                <w:szCs w:val="18"/>
              </w:rPr>
              <w:t>Specificarea tehnică deplină solicitată de către autoritatea contractantă</w:t>
            </w:r>
          </w:p>
          <w:p w:rsidR="003D3E1E" w:rsidRPr="00B25E18" w:rsidRDefault="003D3E1E" w:rsidP="00931CF5">
            <w:pPr>
              <w:jc w:val="center"/>
              <w:rPr>
                <w:sz w:val="18"/>
                <w:szCs w:val="18"/>
              </w:rPr>
            </w:pPr>
          </w:p>
        </w:tc>
        <w:tc>
          <w:tcPr>
            <w:tcW w:w="3119" w:type="dxa"/>
          </w:tcPr>
          <w:p w:rsidR="003D3E1E" w:rsidRPr="00B25E18" w:rsidRDefault="003D3E1E" w:rsidP="00931CF5">
            <w:pPr>
              <w:jc w:val="center"/>
              <w:rPr>
                <w:b/>
                <w:sz w:val="18"/>
                <w:szCs w:val="18"/>
              </w:rPr>
            </w:pPr>
            <w:r w:rsidRPr="00B25E18">
              <w:rPr>
                <w:b/>
                <w:sz w:val="18"/>
                <w:szCs w:val="18"/>
              </w:rPr>
              <w:t>Specificarea tehnică deplină propusă de către ofertant</w:t>
            </w:r>
          </w:p>
          <w:p w:rsidR="003D3E1E" w:rsidRPr="00B25E18" w:rsidRDefault="003D3E1E" w:rsidP="00931CF5">
            <w:pPr>
              <w:jc w:val="center"/>
              <w:rPr>
                <w:b/>
                <w:sz w:val="18"/>
                <w:szCs w:val="18"/>
              </w:rPr>
            </w:pPr>
          </w:p>
        </w:tc>
        <w:tc>
          <w:tcPr>
            <w:tcW w:w="1984" w:type="dxa"/>
          </w:tcPr>
          <w:p w:rsidR="003D3E1E" w:rsidRPr="00B25E18" w:rsidRDefault="003D3E1E" w:rsidP="00931CF5">
            <w:pPr>
              <w:jc w:val="center"/>
              <w:rPr>
                <w:b/>
                <w:sz w:val="18"/>
                <w:szCs w:val="18"/>
              </w:rPr>
            </w:pPr>
            <w:r w:rsidRPr="00B25E18">
              <w:rPr>
                <w:b/>
                <w:sz w:val="18"/>
                <w:szCs w:val="18"/>
              </w:rPr>
              <w:t>Standarde de referinţă</w:t>
            </w:r>
          </w:p>
        </w:tc>
      </w:tr>
      <w:tr w:rsidR="003D3E1E" w:rsidRPr="007515C3" w:rsidTr="003D3E1E">
        <w:tc>
          <w:tcPr>
            <w:tcW w:w="1257" w:type="dxa"/>
          </w:tcPr>
          <w:p w:rsidR="003D3E1E" w:rsidRPr="007515C3" w:rsidRDefault="003D3E1E" w:rsidP="007515C3">
            <w:pPr>
              <w:jc w:val="center"/>
              <w:rPr>
                <w:color w:val="4472C4" w:themeColor="accent5"/>
              </w:rPr>
            </w:pPr>
            <w:r w:rsidRPr="007515C3">
              <w:rPr>
                <w:color w:val="4472C4" w:themeColor="accent5"/>
              </w:rPr>
              <w:t>1</w:t>
            </w:r>
          </w:p>
        </w:tc>
        <w:tc>
          <w:tcPr>
            <w:tcW w:w="2287" w:type="dxa"/>
            <w:vAlign w:val="center"/>
          </w:tcPr>
          <w:p w:rsidR="003D3E1E" w:rsidRPr="007515C3" w:rsidRDefault="003D3E1E" w:rsidP="00931CF5">
            <w:pPr>
              <w:jc w:val="center"/>
              <w:rPr>
                <w:color w:val="4472C4" w:themeColor="accent5"/>
              </w:rPr>
            </w:pPr>
            <w:r w:rsidRPr="007515C3">
              <w:rPr>
                <w:color w:val="4472C4" w:themeColor="accent5"/>
              </w:rPr>
              <w:t>2</w:t>
            </w:r>
          </w:p>
        </w:tc>
        <w:tc>
          <w:tcPr>
            <w:tcW w:w="1275" w:type="dxa"/>
            <w:vAlign w:val="center"/>
          </w:tcPr>
          <w:p w:rsidR="003D3E1E" w:rsidRPr="007515C3" w:rsidRDefault="003D3E1E" w:rsidP="00931CF5">
            <w:pPr>
              <w:jc w:val="center"/>
              <w:rPr>
                <w:color w:val="4472C4" w:themeColor="accent5"/>
              </w:rPr>
            </w:pPr>
            <w:r>
              <w:rPr>
                <w:color w:val="4472C4" w:themeColor="accent5"/>
              </w:rPr>
              <w:t>3</w:t>
            </w:r>
          </w:p>
        </w:tc>
        <w:tc>
          <w:tcPr>
            <w:tcW w:w="1234" w:type="dxa"/>
            <w:vAlign w:val="center"/>
          </w:tcPr>
          <w:p w:rsidR="003D3E1E" w:rsidRPr="007515C3" w:rsidRDefault="003D3E1E" w:rsidP="00931CF5">
            <w:pPr>
              <w:jc w:val="center"/>
              <w:rPr>
                <w:color w:val="4472C4" w:themeColor="accent5"/>
              </w:rPr>
            </w:pPr>
            <w:r>
              <w:rPr>
                <w:color w:val="4472C4" w:themeColor="accent5"/>
              </w:rPr>
              <w:t>4</w:t>
            </w:r>
          </w:p>
        </w:tc>
        <w:tc>
          <w:tcPr>
            <w:tcW w:w="4011" w:type="dxa"/>
          </w:tcPr>
          <w:p w:rsidR="003D3E1E" w:rsidRPr="007515C3" w:rsidRDefault="003D3E1E" w:rsidP="00931CF5">
            <w:pPr>
              <w:jc w:val="center"/>
              <w:rPr>
                <w:color w:val="4472C4" w:themeColor="accent5"/>
              </w:rPr>
            </w:pPr>
            <w:r>
              <w:rPr>
                <w:color w:val="4472C4" w:themeColor="accent5"/>
              </w:rPr>
              <w:t>5</w:t>
            </w:r>
          </w:p>
        </w:tc>
        <w:tc>
          <w:tcPr>
            <w:tcW w:w="3119" w:type="dxa"/>
            <w:vAlign w:val="center"/>
          </w:tcPr>
          <w:p w:rsidR="003D3E1E" w:rsidRPr="007515C3" w:rsidRDefault="003D3E1E" w:rsidP="00931CF5">
            <w:pPr>
              <w:jc w:val="center"/>
              <w:rPr>
                <w:color w:val="4472C4" w:themeColor="accent5"/>
              </w:rPr>
            </w:pPr>
            <w:r>
              <w:rPr>
                <w:color w:val="4472C4" w:themeColor="accent5"/>
              </w:rPr>
              <w:t>6</w:t>
            </w:r>
          </w:p>
        </w:tc>
        <w:tc>
          <w:tcPr>
            <w:tcW w:w="1984" w:type="dxa"/>
            <w:vAlign w:val="center"/>
          </w:tcPr>
          <w:p w:rsidR="003D3E1E" w:rsidRPr="007515C3" w:rsidRDefault="003D3E1E" w:rsidP="00931CF5">
            <w:pPr>
              <w:jc w:val="center"/>
              <w:rPr>
                <w:color w:val="4472C4" w:themeColor="accent5"/>
              </w:rPr>
            </w:pPr>
            <w:r>
              <w:rPr>
                <w:color w:val="4472C4" w:themeColor="accent5"/>
              </w:rPr>
              <w:t>7</w:t>
            </w:r>
          </w:p>
        </w:tc>
      </w:tr>
      <w:tr w:rsidR="003D3E1E" w:rsidRPr="00B25E18" w:rsidTr="003D3E1E">
        <w:tc>
          <w:tcPr>
            <w:tcW w:w="1257" w:type="dxa"/>
          </w:tcPr>
          <w:p w:rsidR="003D3E1E" w:rsidRPr="0025127E" w:rsidRDefault="003D3E1E" w:rsidP="006D1622">
            <w:pPr>
              <w:jc w:val="center"/>
              <w:rPr>
                <w:sz w:val="18"/>
                <w:szCs w:val="18"/>
              </w:rPr>
            </w:pPr>
            <w:r w:rsidRPr="0025127E">
              <w:rPr>
                <w:sz w:val="18"/>
                <w:szCs w:val="18"/>
              </w:rPr>
              <w:t>03212100-1</w:t>
            </w:r>
          </w:p>
        </w:tc>
        <w:tc>
          <w:tcPr>
            <w:tcW w:w="2287" w:type="dxa"/>
          </w:tcPr>
          <w:p w:rsidR="003D3E1E" w:rsidRPr="008665C1" w:rsidRDefault="003D3E1E" w:rsidP="009A0AD5">
            <w:pPr>
              <w:jc w:val="center"/>
              <w:rPr>
                <w:b/>
                <w:color w:val="000000"/>
                <w:sz w:val="18"/>
                <w:szCs w:val="18"/>
                <w:u w:val="single"/>
              </w:rPr>
            </w:pPr>
            <w:r w:rsidRPr="008665C1">
              <w:rPr>
                <w:rStyle w:val="trans"/>
                <w:b/>
                <w:color w:val="000000"/>
                <w:sz w:val="18"/>
                <w:szCs w:val="18"/>
              </w:rPr>
              <w:t xml:space="preserve">Lotul – 1 </w:t>
            </w:r>
            <w:r w:rsidRPr="008665C1">
              <w:rPr>
                <w:b/>
                <w:color w:val="000000"/>
                <w:sz w:val="18"/>
                <w:szCs w:val="18"/>
                <w:u w:val="single"/>
              </w:rPr>
              <w:t>Cartofi</w:t>
            </w:r>
          </w:p>
          <w:p w:rsidR="003D3E1E" w:rsidRPr="008665C1" w:rsidRDefault="003D3E1E" w:rsidP="009A0AD5">
            <w:pPr>
              <w:jc w:val="center"/>
              <w:rPr>
                <w:sz w:val="18"/>
                <w:szCs w:val="18"/>
              </w:rPr>
            </w:pPr>
          </w:p>
        </w:tc>
        <w:tc>
          <w:tcPr>
            <w:tcW w:w="1275" w:type="dxa"/>
            <w:vAlign w:val="center"/>
          </w:tcPr>
          <w:p w:rsidR="003D3E1E" w:rsidRPr="00C00499" w:rsidRDefault="003D3E1E" w:rsidP="009A0AD5"/>
        </w:tc>
        <w:tc>
          <w:tcPr>
            <w:tcW w:w="1234" w:type="dxa"/>
            <w:vAlign w:val="center"/>
          </w:tcPr>
          <w:p w:rsidR="003D3E1E" w:rsidRPr="00C00499" w:rsidRDefault="003D3E1E" w:rsidP="009A0AD5"/>
        </w:tc>
        <w:tc>
          <w:tcPr>
            <w:tcW w:w="4011" w:type="dxa"/>
            <w:vAlign w:val="center"/>
          </w:tcPr>
          <w:p w:rsidR="003D3E1E" w:rsidRDefault="003D3E1E" w:rsidP="003A75BA">
            <w:pPr>
              <w:rPr>
                <w:sz w:val="18"/>
                <w:szCs w:val="18"/>
              </w:rPr>
            </w:pPr>
            <w:r w:rsidRPr="0025127E">
              <w:rPr>
                <w:b/>
                <w:color w:val="000000"/>
                <w:sz w:val="18"/>
                <w:szCs w:val="18"/>
              </w:rPr>
              <w:t>Cartofi</w:t>
            </w:r>
            <w:r w:rsidRPr="0025127E">
              <w:rPr>
                <w:sz w:val="18"/>
                <w:szCs w:val="18"/>
              </w:rPr>
              <w:t xml:space="preserve"> (Tuberculi întregi, uscaţi, necontaminaţi, sănătoşi, fără atacuri de boli sau insecte care să le facă improprii consumului, fără urme vizibile de substanţe străine. Mărimea de tuberculi la cel mai mare diametru transversal,  nu mai puţin de 40-60 mm). </w:t>
            </w:r>
          </w:p>
          <w:p w:rsidR="003D3E1E" w:rsidRPr="000325DF" w:rsidRDefault="003D3E1E" w:rsidP="003A75BA">
            <w:pPr>
              <w:rPr>
                <w:b/>
                <w:sz w:val="18"/>
              </w:rPr>
            </w:pPr>
            <w:r w:rsidRPr="000325DF">
              <w:rPr>
                <w:b/>
                <w:sz w:val="18"/>
              </w:rPr>
              <w:t>Saci de plasă 30 kg</w:t>
            </w:r>
          </w:p>
          <w:p w:rsidR="003D3E1E" w:rsidRPr="0025127E" w:rsidRDefault="003D3E1E" w:rsidP="009A0AD5">
            <w:pPr>
              <w:jc w:val="both"/>
              <w:rPr>
                <w:color w:val="000000"/>
                <w:sz w:val="18"/>
                <w:szCs w:val="18"/>
                <w:lang w:val="en-US"/>
              </w:rPr>
            </w:pPr>
            <w:r w:rsidRPr="0025127E">
              <w:rPr>
                <w:rStyle w:val="trans"/>
                <w:b/>
                <w:i/>
                <w:sz w:val="18"/>
                <w:szCs w:val="18"/>
              </w:rPr>
              <w:t>GOST 7176-85</w:t>
            </w:r>
          </w:p>
        </w:tc>
        <w:tc>
          <w:tcPr>
            <w:tcW w:w="3119" w:type="dxa"/>
          </w:tcPr>
          <w:p w:rsidR="003D3E1E" w:rsidRPr="00C00499" w:rsidRDefault="003D3E1E" w:rsidP="009A0AD5"/>
        </w:tc>
        <w:tc>
          <w:tcPr>
            <w:tcW w:w="1984" w:type="dxa"/>
            <w:vAlign w:val="center"/>
          </w:tcPr>
          <w:p w:rsidR="003D3E1E" w:rsidRPr="00692510" w:rsidRDefault="003D3E1E" w:rsidP="009A0AD5">
            <w:pPr>
              <w:jc w:val="center"/>
              <w:rPr>
                <w:color w:val="000000"/>
                <w:sz w:val="16"/>
                <w:szCs w:val="16"/>
              </w:rPr>
            </w:pPr>
            <w:r w:rsidRPr="0025127E">
              <w:rPr>
                <w:rStyle w:val="trans"/>
                <w:b/>
                <w:i/>
                <w:sz w:val="18"/>
                <w:szCs w:val="18"/>
              </w:rPr>
              <w:t>GOST 7176-85</w:t>
            </w:r>
          </w:p>
        </w:tc>
      </w:tr>
      <w:tr w:rsidR="003D3E1E" w:rsidRPr="00B25E18" w:rsidTr="003D3E1E">
        <w:tc>
          <w:tcPr>
            <w:tcW w:w="1257" w:type="dxa"/>
          </w:tcPr>
          <w:p w:rsidR="003D3E1E" w:rsidRPr="0025127E" w:rsidRDefault="003D3E1E" w:rsidP="006D1622">
            <w:pPr>
              <w:jc w:val="center"/>
              <w:rPr>
                <w:sz w:val="18"/>
                <w:szCs w:val="18"/>
              </w:rPr>
            </w:pPr>
            <w:r w:rsidRPr="0025127E">
              <w:rPr>
                <w:sz w:val="18"/>
                <w:szCs w:val="18"/>
              </w:rPr>
              <w:t>03221410-3</w:t>
            </w:r>
          </w:p>
        </w:tc>
        <w:tc>
          <w:tcPr>
            <w:tcW w:w="2287" w:type="dxa"/>
          </w:tcPr>
          <w:p w:rsidR="003D3E1E" w:rsidRPr="008665C1" w:rsidRDefault="003D3E1E" w:rsidP="009A0AD5">
            <w:pPr>
              <w:jc w:val="center"/>
              <w:rPr>
                <w:color w:val="000000"/>
                <w:sz w:val="18"/>
                <w:szCs w:val="18"/>
                <w:lang w:val="en-US"/>
              </w:rPr>
            </w:pPr>
            <w:r w:rsidRPr="008665C1">
              <w:rPr>
                <w:rStyle w:val="trans"/>
                <w:b/>
                <w:color w:val="000000"/>
                <w:sz w:val="18"/>
                <w:szCs w:val="18"/>
              </w:rPr>
              <w:t>Lo</w:t>
            </w:r>
            <w:r w:rsidRPr="008665C1">
              <w:rPr>
                <w:rStyle w:val="trans"/>
                <w:b/>
                <w:color w:val="000000"/>
                <w:sz w:val="18"/>
                <w:szCs w:val="18"/>
                <w:lang w:val="en-US"/>
              </w:rPr>
              <w:t xml:space="preserve">tul – 2 </w:t>
            </w:r>
            <w:r w:rsidRPr="008665C1">
              <w:rPr>
                <w:b/>
                <w:color w:val="000000"/>
                <w:sz w:val="18"/>
                <w:szCs w:val="18"/>
                <w:u w:val="single"/>
              </w:rPr>
              <w:t>Varză albă proaspătă</w:t>
            </w:r>
          </w:p>
        </w:tc>
        <w:tc>
          <w:tcPr>
            <w:tcW w:w="1275" w:type="dxa"/>
            <w:vAlign w:val="center"/>
          </w:tcPr>
          <w:p w:rsidR="003D3E1E" w:rsidRPr="00BA141D" w:rsidRDefault="003D3E1E" w:rsidP="009A0AD5">
            <w:pPr>
              <w:rPr>
                <w:sz w:val="18"/>
                <w:szCs w:val="18"/>
              </w:rPr>
            </w:pPr>
          </w:p>
        </w:tc>
        <w:tc>
          <w:tcPr>
            <w:tcW w:w="1234" w:type="dxa"/>
            <w:vAlign w:val="center"/>
          </w:tcPr>
          <w:p w:rsidR="003D3E1E" w:rsidRPr="00BA141D" w:rsidRDefault="003D3E1E" w:rsidP="009A0AD5">
            <w:pPr>
              <w:rPr>
                <w:sz w:val="18"/>
                <w:szCs w:val="18"/>
              </w:rPr>
            </w:pPr>
          </w:p>
        </w:tc>
        <w:tc>
          <w:tcPr>
            <w:tcW w:w="4011" w:type="dxa"/>
          </w:tcPr>
          <w:p w:rsidR="003D3E1E" w:rsidRPr="000325DF" w:rsidRDefault="003D3E1E" w:rsidP="003A75BA">
            <w:pPr>
              <w:rPr>
                <w:b/>
                <w:sz w:val="18"/>
              </w:rPr>
            </w:pPr>
            <w:r w:rsidRPr="0025127E">
              <w:rPr>
                <w:b/>
                <w:bCs/>
                <w:sz w:val="18"/>
                <w:szCs w:val="18"/>
              </w:rPr>
              <w:t xml:space="preserve">Varză albă proaspătă </w:t>
            </w:r>
            <w:r w:rsidRPr="0025127E">
              <w:rPr>
                <w:sz w:val="18"/>
                <w:szCs w:val="18"/>
              </w:rPr>
              <w:t xml:space="preserve">(Căpăţini proaspete, întregi, sănătoase, curate, pe deplin formate, tipice soiurilor botanice după culoare şi formă, fără atacuri de boli sau insecte care să le facă improprii consumului, fără urme vizibile de substanţe străine). </w:t>
            </w:r>
            <w:r w:rsidRPr="0025127E">
              <w:rPr>
                <w:sz w:val="18"/>
                <w:szCs w:val="18"/>
                <w:lang w:val="en-US"/>
              </w:rPr>
              <w:t>Calibru căpăținilor de la 1,5-2,0 kg. Ambalați în saci calitativi de mărime medie.</w:t>
            </w:r>
            <w:r w:rsidRPr="000325DF">
              <w:rPr>
                <w:b/>
                <w:sz w:val="18"/>
              </w:rPr>
              <w:t xml:space="preserve"> Saci de plasă 30 kg</w:t>
            </w:r>
          </w:p>
          <w:p w:rsidR="003D3E1E" w:rsidRPr="0025127E" w:rsidRDefault="003D3E1E" w:rsidP="009A0AD5">
            <w:pPr>
              <w:jc w:val="both"/>
              <w:rPr>
                <w:sz w:val="18"/>
                <w:szCs w:val="18"/>
                <w:lang w:val="en-US"/>
              </w:rPr>
            </w:pPr>
            <w:r w:rsidRPr="0025127E">
              <w:rPr>
                <w:b/>
                <w:i/>
                <w:sz w:val="18"/>
                <w:szCs w:val="18"/>
                <w:lang w:val="en-US"/>
              </w:rPr>
              <w:t>GOST 1724-85</w:t>
            </w:r>
          </w:p>
        </w:tc>
        <w:tc>
          <w:tcPr>
            <w:tcW w:w="3119" w:type="dxa"/>
          </w:tcPr>
          <w:p w:rsidR="003D3E1E" w:rsidRPr="00BA141D"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rPr>
            </w:pPr>
            <w:r w:rsidRPr="0025127E">
              <w:rPr>
                <w:b/>
                <w:i/>
                <w:sz w:val="18"/>
                <w:szCs w:val="18"/>
                <w:lang w:val="en-US"/>
              </w:rPr>
              <w:t>GOST 1724-85</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03221000-6</w:t>
            </w:r>
          </w:p>
        </w:tc>
        <w:tc>
          <w:tcPr>
            <w:tcW w:w="2287" w:type="dxa"/>
          </w:tcPr>
          <w:p w:rsidR="003D3E1E" w:rsidRPr="008665C1" w:rsidRDefault="003D3E1E" w:rsidP="009A0AD5">
            <w:pPr>
              <w:jc w:val="center"/>
              <w:rPr>
                <w:rStyle w:val="trans"/>
                <w:b/>
                <w:color w:val="000000"/>
                <w:sz w:val="18"/>
                <w:szCs w:val="18"/>
                <w:lang w:val="en-US"/>
              </w:rPr>
            </w:pPr>
            <w:r w:rsidRPr="008665C1">
              <w:rPr>
                <w:rStyle w:val="trans"/>
                <w:b/>
                <w:color w:val="000000"/>
                <w:sz w:val="18"/>
                <w:szCs w:val="18"/>
                <w:lang w:val="en-US"/>
              </w:rPr>
              <w:t xml:space="preserve">Lotul – 3 </w:t>
            </w:r>
            <w:r w:rsidRPr="008665C1">
              <w:rPr>
                <w:b/>
                <w:bCs/>
                <w:sz w:val="18"/>
                <w:szCs w:val="18"/>
                <w:u w:val="single"/>
              </w:rPr>
              <w:t>Conopida</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25127E" w:rsidRDefault="003D3E1E" w:rsidP="009A0AD5">
            <w:pPr>
              <w:jc w:val="both"/>
              <w:rPr>
                <w:sz w:val="18"/>
                <w:szCs w:val="18"/>
              </w:rPr>
            </w:pPr>
            <w:r w:rsidRPr="0025127E">
              <w:rPr>
                <w:b/>
                <w:bCs/>
                <w:sz w:val="18"/>
                <w:szCs w:val="18"/>
              </w:rPr>
              <w:t>Conopida</w:t>
            </w:r>
            <w:r w:rsidRPr="0025127E">
              <w:rPr>
                <w:sz w:val="18"/>
                <w:szCs w:val="18"/>
              </w:rPr>
              <w:t xml:space="preserve"> (Căpăţini proaspete, întregi, sănătoase, curate, pe deplin formate, tipice soiurilor botanice după culoare şi formă, fără atacuri de boli sau insecte care să le facă improprii consumului, fără urme vizibile de substanţe străine).Cu căpățina nu mai mică de 1 kg. Ambalată în cutii de carton cu respectarea cerințelor obligatorii de etichetare.</w:t>
            </w:r>
            <w:r w:rsidRPr="000325DF">
              <w:rPr>
                <w:b/>
                <w:sz w:val="18"/>
              </w:rPr>
              <w:t xml:space="preserve"> Cutii de carton</w:t>
            </w:r>
          </w:p>
          <w:p w:rsidR="003D3E1E" w:rsidRPr="0025127E" w:rsidRDefault="003D3E1E" w:rsidP="009A0AD5">
            <w:pPr>
              <w:jc w:val="both"/>
              <w:rPr>
                <w:b/>
                <w:bCs/>
                <w:sz w:val="18"/>
                <w:szCs w:val="18"/>
              </w:rPr>
            </w:pPr>
            <w:r w:rsidRPr="0025127E">
              <w:rPr>
                <w:b/>
                <w:bCs/>
                <w:i/>
                <w:sz w:val="18"/>
                <w:szCs w:val="18"/>
              </w:rPr>
              <w:t>HG 929</w:t>
            </w:r>
            <w:r w:rsidRPr="0025127E">
              <w:rPr>
                <w:b/>
                <w:bCs/>
                <w:i/>
                <w:sz w:val="18"/>
                <w:szCs w:val="18"/>
                <w:lang w:val="en-US"/>
              </w:rPr>
              <w:t xml:space="preserve"> din 31.12.2009</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b/>
                <w:color w:val="000000"/>
                <w:sz w:val="16"/>
                <w:szCs w:val="16"/>
                <w:lang w:val="en-US"/>
              </w:rPr>
            </w:pPr>
            <w:r w:rsidRPr="0025127E">
              <w:rPr>
                <w:b/>
                <w:bCs/>
                <w:i/>
                <w:sz w:val="18"/>
                <w:szCs w:val="18"/>
              </w:rPr>
              <w:t>HG 929</w:t>
            </w:r>
            <w:r w:rsidRPr="0025127E">
              <w:rPr>
                <w:b/>
                <w:bCs/>
                <w:i/>
                <w:sz w:val="18"/>
                <w:szCs w:val="18"/>
                <w:lang w:val="en-US"/>
              </w:rPr>
              <w:t xml:space="preserve"> din 31.12.2009</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03221112-4</w:t>
            </w:r>
          </w:p>
        </w:tc>
        <w:tc>
          <w:tcPr>
            <w:tcW w:w="2287" w:type="dxa"/>
          </w:tcPr>
          <w:p w:rsidR="003D3E1E" w:rsidRPr="008665C1" w:rsidRDefault="003D3E1E" w:rsidP="009A0AD5">
            <w:pPr>
              <w:jc w:val="center"/>
              <w:rPr>
                <w:sz w:val="18"/>
                <w:szCs w:val="18"/>
              </w:rPr>
            </w:pPr>
            <w:r w:rsidRPr="008665C1">
              <w:rPr>
                <w:rStyle w:val="trans"/>
                <w:b/>
                <w:color w:val="000000"/>
                <w:sz w:val="18"/>
                <w:szCs w:val="18"/>
                <w:lang w:val="en-US"/>
              </w:rPr>
              <w:t xml:space="preserve">Lotul – 4 </w:t>
            </w:r>
            <w:r w:rsidRPr="008665C1">
              <w:rPr>
                <w:b/>
                <w:color w:val="000000"/>
                <w:sz w:val="18"/>
                <w:szCs w:val="18"/>
                <w:u w:val="single"/>
              </w:rPr>
              <w:t>Morcov proaspăt</w:t>
            </w:r>
          </w:p>
          <w:p w:rsidR="003D3E1E" w:rsidRPr="008665C1" w:rsidRDefault="003D3E1E" w:rsidP="009A0AD5">
            <w:pPr>
              <w:jc w:val="center"/>
              <w:rPr>
                <w:color w:val="000000"/>
                <w:sz w:val="18"/>
                <w:szCs w:val="18"/>
                <w:lang w:val="en-US"/>
              </w:rPr>
            </w:pP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Default="003D3E1E" w:rsidP="006D1622">
            <w:pPr>
              <w:jc w:val="both"/>
              <w:rPr>
                <w:sz w:val="18"/>
                <w:szCs w:val="18"/>
                <w:lang w:val="en-US"/>
              </w:rPr>
            </w:pPr>
            <w:r w:rsidRPr="0025127E">
              <w:rPr>
                <w:b/>
                <w:bCs/>
                <w:sz w:val="18"/>
                <w:szCs w:val="18"/>
              </w:rPr>
              <w:t xml:space="preserve">Morcov proaspăt </w:t>
            </w:r>
            <w:r w:rsidRPr="0025127E">
              <w:rPr>
                <w:sz w:val="18"/>
                <w:szCs w:val="18"/>
              </w:rPr>
              <w:t xml:space="preserve">Rădăcina  roșu-portocalie, de formă alungit-conică, cu vârf rotunjit, lungimea 22-24 cm, masa 80-140 g. Proaspătă, întreagă, sănătoasă, curată, fără vătămări cauzate de insectele dăunătoare, fără umeditate excesivă la suprafaţă, fără vătămări. </w:t>
            </w:r>
            <w:r w:rsidRPr="0025127E">
              <w:rPr>
                <w:sz w:val="18"/>
                <w:szCs w:val="18"/>
                <w:lang w:val="en-US"/>
              </w:rPr>
              <w:t>Ambalați în saci calitativi de mărime medie.</w:t>
            </w:r>
          </w:p>
          <w:p w:rsidR="003D3E1E" w:rsidRPr="0025127E" w:rsidRDefault="003D3E1E" w:rsidP="006D1622">
            <w:pPr>
              <w:jc w:val="both"/>
              <w:rPr>
                <w:sz w:val="18"/>
                <w:szCs w:val="18"/>
              </w:rPr>
            </w:pPr>
            <w:r w:rsidRPr="000325DF">
              <w:rPr>
                <w:b/>
                <w:sz w:val="18"/>
                <w:lang w:val="en-US"/>
              </w:rPr>
              <w:t xml:space="preserve"> Saci de plasă 15-20 kg</w:t>
            </w:r>
            <w:r>
              <w:rPr>
                <w:b/>
                <w:sz w:val="18"/>
                <w:lang w:val="en-US"/>
              </w:rPr>
              <w:t xml:space="preserve"> </w:t>
            </w:r>
            <w:r w:rsidRPr="0025127E">
              <w:rPr>
                <w:rStyle w:val="trans"/>
                <w:b/>
                <w:i/>
                <w:sz w:val="18"/>
                <w:szCs w:val="18"/>
                <w:lang w:val="en-US"/>
              </w:rPr>
              <w:t>GOST 1721-85</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rPr>
            </w:pPr>
            <w:r w:rsidRPr="0025127E">
              <w:rPr>
                <w:rStyle w:val="trans"/>
                <w:b/>
                <w:i/>
                <w:sz w:val="18"/>
                <w:szCs w:val="18"/>
                <w:lang w:val="en-US"/>
              </w:rPr>
              <w:t>GOST 1721-85</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03221111-7</w:t>
            </w:r>
          </w:p>
        </w:tc>
        <w:tc>
          <w:tcPr>
            <w:tcW w:w="2287" w:type="dxa"/>
          </w:tcPr>
          <w:p w:rsidR="003D3E1E" w:rsidRPr="008665C1" w:rsidRDefault="003D3E1E" w:rsidP="009A0AD5">
            <w:pPr>
              <w:jc w:val="center"/>
              <w:rPr>
                <w:color w:val="000000"/>
                <w:sz w:val="18"/>
                <w:szCs w:val="18"/>
                <w:lang w:val="en-US"/>
              </w:rPr>
            </w:pPr>
            <w:r w:rsidRPr="008665C1">
              <w:rPr>
                <w:rStyle w:val="trans"/>
                <w:b/>
                <w:color w:val="000000"/>
                <w:sz w:val="18"/>
                <w:szCs w:val="18"/>
                <w:lang w:val="en-US"/>
              </w:rPr>
              <w:t xml:space="preserve">Lotul – 5 </w:t>
            </w:r>
            <w:r w:rsidRPr="008665C1">
              <w:rPr>
                <w:b/>
                <w:color w:val="000000"/>
                <w:sz w:val="18"/>
                <w:szCs w:val="18"/>
                <w:u w:val="single"/>
                <w:lang w:val="en-US"/>
              </w:rPr>
              <w:t>Sfeclă roşie proaspătă</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Default="003D3E1E" w:rsidP="003A75BA">
            <w:pPr>
              <w:jc w:val="both"/>
              <w:rPr>
                <w:b/>
                <w:sz w:val="18"/>
                <w:lang w:val="en-US"/>
              </w:rPr>
            </w:pPr>
            <w:r w:rsidRPr="0025127E">
              <w:rPr>
                <w:b/>
                <w:bCs/>
                <w:sz w:val="18"/>
                <w:szCs w:val="18"/>
                <w:lang w:val="en-US"/>
              </w:rPr>
              <w:t>Sfeclă roşie proaspătă</w:t>
            </w:r>
            <w:r w:rsidRPr="0025127E">
              <w:rPr>
                <w:b/>
                <w:bCs/>
                <w:sz w:val="18"/>
                <w:szCs w:val="18"/>
              </w:rPr>
              <w:t xml:space="preserve"> </w:t>
            </w:r>
            <w:r w:rsidRPr="0025127E">
              <w:rPr>
                <w:sz w:val="18"/>
                <w:szCs w:val="18"/>
                <w:lang w:val="en-US"/>
              </w:rPr>
              <w:t>Rădăcina cilindrică, cu masa de 200-600 g, lungimea 16-20 cm. Miezul de culoare roșu intens, fără inele, suculent, dulce. Proaspătă, întreagă, sănătoasă, curată, fără vătămări cauzate de insectele dăunătoare, fără umeditate excesivă la suprafaţă, fără vătămări. Ambalați în saci calitativi de mărime medie.</w:t>
            </w:r>
            <w:r w:rsidRPr="000325DF">
              <w:rPr>
                <w:b/>
                <w:sz w:val="18"/>
                <w:lang w:val="en-US"/>
              </w:rPr>
              <w:t xml:space="preserve"> </w:t>
            </w:r>
          </w:p>
          <w:p w:rsidR="003D3E1E" w:rsidRPr="000325DF" w:rsidRDefault="003D3E1E" w:rsidP="003A75BA">
            <w:pPr>
              <w:jc w:val="both"/>
              <w:rPr>
                <w:b/>
                <w:sz w:val="18"/>
              </w:rPr>
            </w:pPr>
            <w:r w:rsidRPr="000325DF">
              <w:rPr>
                <w:b/>
                <w:sz w:val="18"/>
                <w:lang w:val="en-US"/>
              </w:rPr>
              <w:t>Saci de plasă 30 kg</w:t>
            </w:r>
          </w:p>
          <w:p w:rsidR="003D3E1E" w:rsidRPr="0025127E" w:rsidRDefault="003D3E1E" w:rsidP="009A0AD5">
            <w:pPr>
              <w:jc w:val="both"/>
              <w:rPr>
                <w:sz w:val="18"/>
                <w:szCs w:val="18"/>
                <w:lang w:val="en-US"/>
              </w:rPr>
            </w:pPr>
            <w:r w:rsidRPr="0025127E">
              <w:rPr>
                <w:b/>
                <w:i/>
                <w:sz w:val="18"/>
                <w:szCs w:val="18"/>
              </w:rPr>
              <w:t>GOST 1722-85</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lang w:val="en-US"/>
              </w:rPr>
            </w:pPr>
            <w:r w:rsidRPr="0025127E">
              <w:rPr>
                <w:b/>
                <w:i/>
                <w:sz w:val="18"/>
                <w:szCs w:val="18"/>
              </w:rPr>
              <w:t>GOST 1722-85</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03221113-1</w:t>
            </w:r>
          </w:p>
        </w:tc>
        <w:tc>
          <w:tcPr>
            <w:tcW w:w="2287" w:type="dxa"/>
          </w:tcPr>
          <w:p w:rsidR="003D3E1E" w:rsidRPr="008665C1" w:rsidRDefault="003D3E1E" w:rsidP="009A0AD5">
            <w:pPr>
              <w:jc w:val="center"/>
              <w:rPr>
                <w:b/>
                <w:color w:val="000000"/>
                <w:sz w:val="18"/>
                <w:szCs w:val="18"/>
                <w:u w:val="single"/>
                <w:lang w:val="en-US"/>
              </w:rPr>
            </w:pPr>
            <w:r w:rsidRPr="008665C1">
              <w:rPr>
                <w:rStyle w:val="trans"/>
                <w:b/>
                <w:color w:val="000000"/>
                <w:sz w:val="18"/>
                <w:szCs w:val="18"/>
                <w:lang w:val="en-US"/>
              </w:rPr>
              <w:t xml:space="preserve">Lotul – 6  </w:t>
            </w:r>
            <w:r w:rsidRPr="008665C1">
              <w:rPr>
                <w:b/>
                <w:color w:val="000000"/>
                <w:sz w:val="18"/>
                <w:szCs w:val="18"/>
                <w:u w:val="single"/>
                <w:lang w:val="en-US"/>
              </w:rPr>
              <w:t>Ceapă proaspătă calitatea întîi</w:t>
            </w:r>
          </w:p>
          <w:p w:rsidR="003D3E1E" w:rsidRPr="008665C1" w:rsidRDefault="003D3E1E" w:rsidP="009A0AD5">
            <w:pPr>
              <w:jc w:val="center"/>
              <w:rPr>
                <w:b/>
                <w:sz w:val="18"/>
                <w:szCs w:val="18"/>
                <w:lang w:val="en-US"/>
              </w:rPr>
            </w:pP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0325DF" w:rsidRDefault="003D3E1E" w:rsidP="003A75BA">
            <w:pPr>
              <w:jc w:val="both"/>
              <w:rPr>
                <w:b/>
                <w:sz w:val="18"/>
              </w:rPr>
            </w:pPr>
            <w:r w:rsidRPr="0025127E">
              <w:rPr>
                <w:b/>
                <w:bCs/>
                <w:sz w:val="18"/>
                <w:szCs w:val="18"/>
              </w:rPr>
              <w:t xml:space="preserve">Ceapă proaspătă calitatea întîi, </w:t>
            </w:r>
            <w:r w:rsidRPr="0025127E">
              <w:rPr>
                <w:sz w:val="18"/>
                <w:szCs w:val="18"/>
              </w:rPr>
              <w:t>bulbii de ceapă trebuie să fie: intacţi, sănătoşi, fără atacuri de boli sau insecte care să le facă improprii consumului, curaţi, fără urme vizibile de substanţe străine,</w:t>
            </w:r>
            <w:r w:rsidRPr="0025127E">
              <w:rPr>
                <w:b/>
                <w:bCs/>
                <w:sz w:val="18"/>
                <w:szCs w:val="18"/>
              </w:rPr>
              <w:t xml:space="preserve"> </w:t>
            </w:r>
            <w:r w:rsidRPr="0025127E">
              <w:rPr>
                <w:sz w:val="18"/>
                <w:szCs w:val="18"/>
              </w:rPr>
              <w:t xml:space="preserve">fără miros şi gust străin. </w:t>
            </w:r>
            <w:r w:rsidRPr="0025127E">
              <w:rPr>
                <w:sz w:val="18"/>
                <w:szCs w:val="18"/>
                <w:lang w:val="en-US"/>
              </w:rPr>
              <w:t>Cu mărimea nu mai mică de 5 cm. Ambalată în saci calitativi de mărime medie.</w:t>
            </w:r>
            <w:r w:rsidRPr="000325DF">
              <w:rPr>
                <w:b/>
                <w:sz w:val="18"/>
                <w:lang w:val="en-US"/>
              </w:rPr>
              <w:t xml:space="preserve"> Saci de plasă 30 kg</w:t>
            </w:r>
          </w:p>
          <w:p w:rsidR="003D3E1E" w:rsidRPr="0025127E" w:rsidRDefault="003D3E1E" w:rsidP="009A0AD5">
            <w:pPr>
              <w:jc w:val="both"/>
              <w:rPr>
                <w:sz w:val="18"/>
                <w:szCs w:val="18"/>
                <w:lang w:val="en-US"/>
              </w:rPr>
            </w:pPr>
            <w:r w:rsidRPr="0025127E">
              <w:rPr>
                <w:b/>
                <w:i/>
                <w:sz w:val="18"/>
                <w:szCs w:val="18"/>
                <w:lang w:val="en-US"/>
              </w:rPr>
              <w:t>SM 243: 2004</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b/>
                <w:color w:val="000000"/>
                <w:sz w:val="16"/>
                <w:szCs w:val="16"/>
              </w:rPr>
            </w:pPr>
            <w:r w:rsidRPr="0025127E">
              <w:rPr>
                <w:b/>
                <w:i/>
                <w:sz w:val="18"/>
                <w:szCs w:val="18"/>
                <w:lang w:val="en-US"/>
              </w:rPr>
              <w:t>SM 243: 2004</w:t>
            </w:r>
          </w:p>
        </w:tc>
      </w:tr>
      <w:tr w:rsidR="003D3E1E" w:rsidRPr="00C659EC" w:rsidTr="003D3E1E">
        <w:trPr>
          <w:trHeight w:val="1199"/>
        </w:trPr>
        <w:tc>
          <w:tcPr>
            <w:tcW w:w="1257" w:type="dxa"/>
          </w:tcPr>
          <w:p w:rsidR="003D3E1E" w:rsidRPr="0025127E" w:rsidRDefault="003D3E1E" w:rsidP="006D1622">
            <w:pPr>
              <w:jc w:val="center"/>
              <w:rPr>
                <w:sz w:val="18"/>
                <w:szCs w:val="18"/>
              </w:rPr>
            </w:pPr>
            <w:r w:rsidRPr="0025127E">
              <w:rPr>
                <w:sz w:val="18"/>
                <w:szCs w:val="18"/>
              </w:rPr>
              <w:t>03142500-3</w:t>
            </w:r>
          </w:p>
        </w:tc>
        <w:tc>
          <w:tcPr>
            <w:tcW w:w="2287" w:type="dxa"/>
          </w:tcPr>
          <w:p w:rsidR="003D3E1E" w:rsidRPr="008665C1" w:rsidRDefault="003D3E1E" w:rsidP="009A0AD5">
            <w:pPr>
              <w:jc w:val="center"/>
              <w:rPr>
                <w:color w:val="000000"/>
                <w:sz w:val="18"/>
                <w:szCs w:val="18"/>
                <w:lang w:val="en-US"/>
              </w:rPr>
            </w:pPr>
            <w:r w:rsidRPr="008665C1">
              <w:rPr>
                <w:rStyle w:val="trans"/>
                <w:b/>
                <w:color w:val="000000"/>
                <w:sz w:val="18"/>
                <w:szCs w:val="18"/>
                <w:lang w:val="en-US"/>
              </w:rPr>
              <w:t xml:space="preserve">Lotul – 7  </w:t>
            </w:r>
            <w:r w:rsidRPr="008665C1">
              <w:rPr>
                <w:b/>
                <w:color w:val="000000"/>
                <w:sz w:val="18"/>
                <w:szCs w:val="18"/>
                <w:u w:val="single"/>
                <w:lang w:val="en-US"/>
              </w:rPr>
              <w:t>Ouă, categoria A, greutate M</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0325DF" w:rsidRDefault="003D3E1E" w:rsidP="003A75BA">
            <w:pPr>
              <w:jc w:val="both"/>
              <w:rPr>
                <w:b/>
                <w:sz w:val="18"/>
                <w:lang w:val="en-US"/>
              </w:rPr>
            </w:pPr>
            <w:r w:rsidRPr="0025127E">
              <w:rPr>
                <w:b/>
                <w:bCs/>
                <w:sz w:val="18"/>
                <w:szCs w:val="18"/>
                <w:lang w:val="en-US"/>
              </w:rPr>
              <w:t xml:space="preserve">Ouă </w:t>
            </w:r>
            <w:r w:rsidRPr="0025127E">
              <w:rPr>
                <w:bCs/>
                <w:sz w:val="18"/>
                <w:szCs w:val="18"/>
              </w:rPr>
              <w:t>C</w:t>
            </w:r>
            <w:r w:rsidRPr="0025127E">
              <w:rPr>
                <w:bCs/>
                <w:sz w:val="18"/>
                <w:szCs w:val="18"/>
                <w:lang w:val="en-US"/>
              </w:rPr>
              <w:t>ategoria A, greutate</w:t>
            </w:r>
            <w:r w:rsidRPr="0025127E">
              <w:rPr>
                <w:sz w:val="18"/>
                <w:szCs w:val="18"/>
                <w:lang w:val="en-US"/>
              </w:rPr>
              <w:t xml:space="preserve"> </w:t>
            </w:r>
            <w:r w:rsidRPr="0025127E">
              <w:rPr>
                <w:bCs/>
                <w:sz w:val="18"/>
                <w:szCs w:val="18"/>
                <w:lang w:val="en-US"/>
              </w:rPr>
              <w:t>M</w:t>
            </w:r>
            <w:r w:rsidRPr="0025127E">
              <w:rPr>
                <w:sz w:val="18"/>
                <w:szCs w:val="18"/>
                <w:lang w:val="en-US"/>
              </w:rPr>
              <w:t xml:space="preserve"> – medie: de la 53 la 63 g exclusiv (coaja ouălor de găină destinate pentru consum alimentar  trebuie să fie nevătămată şi curată). Se livrează cu transport care necesită regim termic special.</w:t>
            </w:r>
            <w:r w:rsidRPr="000325DF">
              <w:rPr>
                <w:b/>
                <w:sz w:val="18"/>
                <w:lang w:val="en-US"/>
              </w:rPr>
              <w:t xml:space="preserve"> Cutii speciale </w:t>
            </w:r>
          </w:p>
          <w:p w:rsidR="003D3E1E" w:rsidRPr="0025127E" w:rsidRDefault="003D3E1E" w:rsidP="009A0AD5">
            <w:pPr>
              <w:jc w:val="both"/>
              <w:rPr>
                <w:sz w:val="18"/>
                <w:szCs w:val="18"/>
                <w:lang w:val="en-US"/>
              </w:rPr>
            </w:pPr>
            <w:r w:rsidRPr="0025127E">
              <w:rPr>
                <w:b/>
                <w:i/>
                <w:sz w:val="18"/>
                <w:szCs w:val="18"/>
                <w:lang w:val="en-US"/>
              </w:rPr>
              <w:t>HG 1208 din 27.10.2008</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rPr>
            </w:pPr>
            <w:r w:rsidRPr="0025127E">
              <w:rPr>
                <w:b/>
                <w:i/>
                <w:sz w:val="18"/>
                <w:szCs w:val="18"/>
                <w:lang w:val="en-US"/>
              </w:rPr>
              <w:t>HG 1208 din 27.10.2008</w:t>
            </w:r>
          </w:p>
        </w:tc>
      </w:tr>
      <w:tr w:rsidR="003D3E1E" w:rsidRPr="00C659EC" w:rsidTr="003D3E1E">
        <w:trPr>
          <w:trHeight w:val="1113"/>
        </w:trPr>
        <w:tc>
          <w:tcPr>
            <w:tcW w:w="1257" w:type="dxa"/>
          </w:tcPr>
          <w:p w:rsidR="003D3E1E" w:rsidRPr="0025127E" w:rsidRDefault="003D3E1E" w:rsidP="006D1622">
            <w:pPr>
              <w:jc w:val="center"/>
              <w:rPr>
                <w:sz w:val="18"/>
                <w:szCs w:val="18"/>
              </w:rPr>
            </w:pPr>
            <w:r w:rsidRPr="0025127E">
              <w:rPr>
                <w:sz w:val="18"/>
                <w:szCs w:val="18"/>
              </w:rPr>
              <w:t>03221000-6</w:t>
            </w:r>
          </w:p>
        </w:tc>
        <w:tc>
          <w:tcPr>
            <w:tcW w:w="2287" w:type="dxa"/>
          </w:tcPr>
          <w:p w:rsidR="003D3E1E" w:rsidRPr="008665C1" w:rsidRDefault="003D3E1E" w:rsidP="009A0AD5">
            <w:pPr>
              <w:jc w:val="center"/>
              <w:rPr>
                <w:color w:val="000000"/>
                <w:sz w:val="18"/>
                <w:szCs w:val="18"/>
                <w:lang w:val="en-US"/>
              </w:rPr>
            </w:pPr>
            <w:r w:rsidRPr="008665C1">
              <w:rPr>
                <w:rStyle w:val="trans"/>
                <w:b/>
                <w:color w:val="000000"/>
                <w:sz w:val="18"/>
                <w:szCs w:val="18"/>
                <w:lang w:val="en-US"/>
              </w:rPr>
              <w:t xml:space="preserve">Lotul – 8  </w:t>
            </w:r>
            <w:r w:rsidRPr="008665C1">
              <w:rPr>
                <w:b/>
                <w:bCs/>
                <w:sz w:val="18"/>
                <w:szCs w:val="18"/>
                <w:u w:val="single"/>
                <w:lang w:val="en-US"/>
              </w:rPr>
              <w:t>Bostan (dovleac)</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25127E" w:rsidRDefault="003D3E1E" w:rsidP="009A0AD5">
            <w:pPr>
              <w:jc w:val="both"/>
              <w:rPr>
                <w:b/>
                <w:bCs/>
                <w:sz w:val="18"/>
                <w:szCs w:val="18"/>
                <w:lang w:val="en-US"/>
              </w:rPr>
            </w:pPr>
            <w:r w:rsidRPr="0025127E">
              <w:rPr>
                <w:b/>
                <w:bCs/>
                <w:sz w:val="18"/>
                <w:szCs w:val="18"/>
                <w:lang w:val="en-US"/>
              </w:rPr>
              <w:t xml:space="preserve">Bostan (dovleac) </w:t>
            </w:r>
            <w:r w:rsidRPr="0025127E">
              <w:rPr>
                <w:sz w:val="18"/>
                <w:szCs w:val="18"/>
                <w:lang w:val="en-US"/>
              </w:rPr>
              <w:t>formă ovoidală de culoare portocaliu intens. Pulpa fructului densă, suculentă și cu gust dulce. Mărime medie de la 2,0-5,0 kg</w:t>
            </w:r>
            <w:r w:rsidRPr="0025127E">
              <w:rPr>
                <w:b/>
                <w:bCs/>
                <w:sz w:val="18"/>
                <w:szCs w:val="18"/>
                <w:lang w:val="en-US"/>
              </w:rPr>
              <w:t xml:space="preserve"> </w:t>
            </w:r>
          </w:p>
          <w:p w:rsidR="003D3E1E" w:rsidRPr="000325DF" w:rsidRDefault="003D3E1E" w:rsidP="003A75BA">
            <w:pPr>
              <w:jc w:val="both"/>
              <w:rPr>
                <w:b/>
                <w:sz w:val="18"/>
              </w:rPr>
            </w:pPr>
            <w:r w:rsidRPr="000325DF">
              <w:rPr>
                <w:b/>
                <w:sz w:val="18"/>
              </w:rPr>
              <w:t>Cutii de carton</w:t>
            </w:r>
          </w:p>
          <w:p w:rsidR="003D3E1E" w:rsidRPr="0025127E" w:rsidRDefault="003D3E1E" w:rsidP="009A0AD5">
            <w:pPr>
              <w:jc w:val="both"/>
              <w:rPr>
                <w:sz w:val="18"/>
                <w:szCs w:val="18"/>
                <w:lang w:val="en-US"/>
              </w:rPr>
            </w:pPr>
            <w:r w:rsidRPr="0025127E">
              <w:rPr>
                <w:b/>
                <w:bCs/>
                <w:i/>
                <w:sz w:val="18"/>
                <w:szCs w:val="18"/>
                <w:lang w:val="en-US"/>
              </w:rPr>
              <w:t>HG 929 din 31.12.2009</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rPr>
            </w:pPr>
            <w:r w:rsidRPr="0025127E">
              <w:rPr>
                <w:b/>
                <w:bCs/>
                <w:i/>
                <w:sz w:val="18"/>
                <w:szCs w:val="18"/>
                <w:lang w:val="en-US"/>
              </w:rPr>
              <w:t>HG 929 din 31.12.2009</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03222321-9</w:t>
            </w:r>
          </w:p>
        </w:tc>
        <w:tc>
          <w:tcPr>
            <w:tcW w:w="2287" w:type="dxa"/>
          </w:tcPr>
          <w:p w:rsidR="003D3E1E" w:rsidRPr="008665C1" w:rsidRDefault="003D3E1E" w:rsidP="009A0AD5">
            <w:pPr>
              <w:jc w:val="center"/>
              <w:rPr>
                <w:b/>
                <w:color w:val="000000"/>
                <w:sz w:val="18"/>
                <w:szCs w:val="18"/>
                <w:u w:val="single"/>
                <w:lang w:val="en-US"/>
              </w:rPr>
            </w:pPr>
            <w:r w:rsidRPr="008665C1">
              <w:rPr>
                <w:rStyle w:val="trans"/>
                <w:b/>
                <w:color w:val="000000"/>
                <w:sz w:val="18"/>
                <w:szCs w:val="18"/>
                <w:lang w:val="en-US"/>
              </w:rPr>
              <w:t xml:space="preserve">Lotul – 9  </w:t>
            </w:r>
            <w:r w:rsidRPr="008665C1">
              <w:rPr>
                <w:b/>
                <w:color w:val="000000"/>
                <w:sz w:val="18"/>
                <w:szCs w:val="18"/>
                <w:u w:val="single"/>
                <w:lang w:val="en-US"/>
              </w:rPr>
              <w:t>Mere categoria „Extra” culoare b</w:t>
            </w:r>
          </w:p>
          <w:p w:rsidR="003D3E1E" w:rsidRPr="008665C1" w:rsidRDefault="003D3E1E" w:rsidP="009A0AD5">
            <w:pPr>
              <w:jc w:val="center"/>
              <w:rPr>
                <w:b/>
                <w:color w:val="000000"/>
                <w:sz w:val="18"/>
                <w:szCs w:val="18"/>
              </w:rPr>
            </w:pPr>
          </w:p>
          <w:p w:rsidR="003D3E1E" w:rsidRPr="008665C1" w:rsidRDefault="003D3E1E" w:rsidP="009A0AD5">
            <w:pPr>
              <w:jc w:val="center"/>
              <w:rPr>
                <w:b/>
                <w:sz w:val="18"/>
                <w:szCs w:val="18"/>
                <w:lang w:val="en-US"/>
              </w:rPr>
            </w:pP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3A75BA" w:rsidRDefault="003D3E1E" w:rsidP="009A0AD5">
            <w:pPr>
              <w:jc w:val="both"/>
              <w:rPr>
                <w:sz w:val="18"/>
                <w:szCs w:val="18"/>
              </w:rPr>
            </w:pPr>
            <w:r w:rsidRPr="0025127E">
              <w:rPr>
                <w:b/>
                <w:bCs/>
                <w:sz w:val="18"/>
                <w:szCs w:val="18"/>
                <w:lang w:val="en-US"/>
              </w:rPr>
              <w:t xml:space="preserve">Mere categoria „Extra” culoare b, </w:t>
            </w:r>
            <w:r w:rsidRPr="0025127E">
              <w:rPr>
                <w:sz w:val="18"/>
                <w:szCs w:val="18"/>
                <w:lang w:val="en-US"/>
              </w:rPr>
              <w:t>(merele din această categorie trebuie să fie de bună calitate şi caracteristice pentru soiul respectiv, care cuprinde o clasificare în funcţie de colorit şi rugozitate; 1/3 din suprafaţa totală de culoare roşie mixtă în cazul grupului de culoare B; calibrul minim este de 60 mm, în cazul în care se determină după diametru, şi de 90 g, dacă se determină după greutate).</w:t>
            </w:r>
            <w:r>
              <w:rPr>
                <w:sz w:val="18"/>
                <w:szCs w:val="18"/>
                <w:lang w:val="en-US"/>
              </w:rPr>
              <w:t xml:space="preserve"> </w:t>
            </w:r>
            <w:r w:rsidRPr="003A75BA">
              <w:rPr>
                <w:b/>
                <w:sz w:val="18"/>
                <w:szCs w:val="18"/>
              </w:rPr>
              <w:t>Lăzi</w:t>
            </w:r>
          </w:p>
          <w:p w:rsidR="003D3E1E" w:rsidRPr="0025127E" w:rsidRDefault="003D3E1E" w:rsidP="009A0AD5">
            <w:pPr>
              <w:jc w:val="both"/>
              <w:rPr>
                <w:b/>
                <w:bCs/>
                <w:sz w:val="18"/>
                <w:szCs w:val="18"/>
                <w:lang w:val="en-US"/>
              </w:rPr>
            </w:pPr>
            <w:r w:rsidRPr="0025127E">
              <w:rPr>
                <w:b/>
                <w:i/>
                <w:sz w:val="18"/>
                <w:szCs w:val="18"/>
                <w:lang w:val="en-US"/>
              </w:rPr>
              <w:t>HG 929 din  31.12.2009</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9A0AD5">
            <w:pPr>
              <w:jc w:val="center"/>
              <w:rPr>
                <w:color w:val="000000"/>
                <w:sz w:val="16"/>
                <w:szCs w:val="16"/>
              </w:rPr>
            </w:pPr>
            <w:r>
              <w:rPr>
                <w:b/>
                <w:i/>
                <w:sz w:val="18"/>
                <w:szCs w:val="18"/>
                <w:lang w:val="en-US"/>
              </w:rPr>
              <w:t xml:space="preserve">HG 929 din </w:t>
            </w:r>
            <w:r w:rsidRPr="0025127E">
              <w:rPr>
                <w:b/>
                <w:i/>
                <w:sz w:val="18"/>
                <w:szCs w:val="18"/>
                <w:lang w:val="en-US"/>
              </w:rPr>
              <w:t>31.12.2009</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03222111-4</w:t>
            </w:r>
          </w:p>
        </w:tc>
        <w:tc>
          <w:tcPr>
            <w:tcW w:w="2287" w:type="dxa"/>
          </w:tcPr>
          <w:p w:rsidR="003D3E1E" w:rsidRPr="008665C1" w:rsidRDefault="003D3E1E" w:rsidP="009A0AD5">
            <w:pPr>
              <w:jc w:val="center"/>
              <w:rPr>
                <w:rStyle w:val="trans"/>
                <w:b/>
                <w:color w:val="000000"/>
                <w:sz w:val="18"/>
                <w:szCs w:val="18"/>
                <w:lang w:val="en-US"/>
              </w:rPr>
            </w:pPr>
            <w:r w:rsidRPr="008665C1">
              <w:rPr>
                <w:rStyle w:val="trans"/>
                <w:b/>
                <w:color w:val="000000"/>
                <w:sz w:val="18"/>
                <w:szCs w:val="18"/>
                <w:lang w:val="en-US"/>
              </w:rPr>
              <w:t xml:space="preserve">Lotul – 10  </w:t>
            </w:r>
            <w:r w:rsidRPr="008665C1">
              <w:rPr>
                <w:b/>
                <w:bCs/>
                <w:sz w:val="18"/>
                <w:szCs w:val="18"/>
                <w:u w:val="single"/>
                <w:lang w:val="en-US"/>
              </w:rPr>
              <w:t>Banane categoria „Extra”</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25127E" w:rsidRDefault="003D3E1E" w:rsidP="009A0AD5">
            <w:pPr>
              <w:jc w:val="both"/>
              <w:rPr>
                <w:sz w:val="18"/>
                <w:szCs w:val="18"/>
                <w:lang w:val="en-US"/>
              </w:rPr>
            </w:pPr>
            <w:r w:rsidRPr="0025127E">
              <w:rPr>
                <w:b/>
                <w:bCs/>
                <w:sz w:val="18"/>
                <w:szCs w:val="18"/>
                <w:lang w:val="en-US"/>
              </w:rPr>
              <w:t xml:space="preserve">Banane categoria „Extra” </w:t>
            </w:r>
            <w:r w:rsidRPr="0025127E">
              <w:rPr>
                <w:sz w:val="18"/>
                <w:szCs w:val="18"/>
                <w:lang w:val="en-US"/>
              </w:rPr>
              <w:t>bananele încadrate în această clasă trebuie să fie de calitate superioară.  Fructele nu trebuie să prezinte defecte, cu excepţia unor uşoare pete superficiale care nu acoperă mai mult de 1-2 cm din suprafaţa fructului, cu condiţia ca acestea din urmă să nu afecteze aspectul general al mănunchiului sau al ciorchinelui, calitatea, capacitatea de păstrare. Lungimea minimă a fructului este de 14 cm.</w:t>
            </w:r>
          </w:p>
          <w:p w:rsidR="003D3E1E" w:rsidRPr="0025127E" w:rsidRDefault="003D3E1E" w:rsidP="009A0AD5">
            <w:pPr>
              <w:jc w:val="both"/>
              <w:rPr>
                <w:b/>
                <w:sz w:val="18"/>
                <w:szCs w:val="18"/>
              </w:rPr>
            </w:pPr>
            <w:r w:rsidRPr="0025127E">
              <w:rPr>
                <w:b/>
                <w:sz w:val="18"/>
                <w:szCs w:val="18"/>
              </w:rPr>
              <w:t>Cutii de carton</w:t>
            </w:r>
          </w:p>
          <w:p w:rsidR="003D3E1E" w:rsidRPr="0025127E" w:rsidRDefault="003D3E1E" w:rsidP="009A0AD5">
            <w:pPr>
              <w:jc w:val="both"/>
              <w:rPr>
                <w:b/>
                <w:bCs/>
                <w:sz w:val="18"/>
                <w:szCs w:val="18"/>
                <w:lang w:val="en-US"/>
              </w:rPr>
            </w:pPr>
            <w:r w:rsidRPr="0025127E">
              <w:rPr>
                <w:b/>
                <w:bCs/>
                <w:sz w:val="18"/>
                <w:szCs w:val="18"/>
                <w:lang w:val="en-US"/>
              </w:rPr>
              <w:t>HG 929 din 31.12.2009</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05253E">
            <w:pPr>
              <w:ind w:right="-288"/>
              <w:jc w:val="center"/>
              <w:rPr>
                <w:color w:val="000000"/>
                <w:sz w:val="16"/>
                <w:szCs w:val="16"/>
                <w:lang w:val="en-US"/>
              </w:rPr>
            </w:pPr>
            <w:r w:rsidRPr="0025127E">
              <w:rPr>
                <w:b/>
                <w:bCs/>
                <w:sz w:val="18"/>
                <w:szCs w:val="18"/>
                <w:lang w:val="en-US"/>
              </w:rPr>
              <w:t>HG 929 din 31.12.2009</w:t>
            </w:r>
          </w:p>
        </w:tc>
      </w:tr>
      <w:tr w:rsidR="003D3E1E" w:rsidRPr="00C659EC" w:rsidTr="003D3E1E">
        <w:trPr>
          <w:trHeight w:val="471"/>
        </w:trPr>
        <w:tc>
          <w:tcPr>
            <w:tcW w:w="1257" w:type="dxa"/>
          </w:tcPr>
          <w:p w:rsidR="003D3E1E" w:rsidRPr="0025127E" w:rsidRDefault="003D3E1E" w:rsidP="006D1622">
            <w:pPr>
              <w:jc w:val="center"/>
              <w:rPr>
                <w:sz w:val="18"/>
                <w:szCs w:val="18"/>
              </w:rPr>
            </w:pPr>
            <w:r w:rsidRPr="0025127E">
              <w:rPr>
                <w:sz w:val="18"/>
                <w:szCs w:val="18"/>
              </w:rPr>
              <w:t>03222250-0</w:t>
            </w:r>
          </w:p>
        </w:tc>
        <w:tc>
          <w:tcPr>
            <w:tcW w:w="2287" w:type="dxa"/>
          </w:tcPr>
          <w:p w:rsidR="003D3E1E" w:rsidRPr="008665C1" w:rsidRDefault="003D3E1E" w:rsidP="009A0AD5">
            <w:pPr>
              <w:jc w:val="center"/>
              <w:rPr>
                <w:b/>
                <w:bCs/>
                <w:sz w:val="18"/>
                <w:szCs w:val="18"/>
                <w:lang w:val="en-US"/>
              </w:rPr>
            </w:pPr>
            <w:r w:rsidRPr="008665C1">
              <w:rPr>
                <w:rStyle w:val="trans"/>
                <w:b/>
                <w:color w:val="000000"/>
                <w:sz w:val="18"/>
                <w:szCs w:val="18"/>
                <w:lang w:val="en-US"/>
              </w:rPr>
              <w:t xml:space="preserve">Lotul – 11  </w:t>
            </w:r>
            <w:r w:rsidRPr="008665C1">
              <w:rPr>
                <w:b/>
                <w:bCs/>
                <w:sz w:val="18"/>
                <w:szCs w:val="18"/>
                <w:u w:val="single"/>
                <w:lang w:val="en-US"/>
              </w:rPr>
              <w:t>Lămîie categoria „Extra” (diametrul 63-72 mm) –</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vAlign w:val="center"/>
          </w:tcPr>
          <w:p w:rsidR="003D3E1E" w:rsidRPr="0025127E" w:rsidRDefault="003D3E1E" w:rsidP="009A0AD5">
            <w:pPr>
              <w:jc w:val="both"/>
              <w:rPr>
                <w:sz w:val="18"/>
                <w:szCs w:val="18"/>
                <w:lang w:val="en-US"/>
              </w:rPr>
            </w:pPr>
            <w:r w:rsidRPr="0025127E">
              <w:rPr>
                <w:b/>
                <w:bCs/>
                <w:sz w:val="18"/>
                <w:szCs w:val="18"/>
                <w:lang w:val="en-US"/>
              </w:rPr>
              <w:t xml:space="preserve">Lămîie categoria „Extra” (diametrul 63-72 mm) – </w:t>
            </w:r>
            <w:r w:rsidRPr="0025127E">
              <w:rPr>
                <w:sz w:val="18"/>
                <w:szCs w:val="18"/>
                <w:lang w:val="en-US"/>
              </w:rPr>
              <w:t xml:space="preserve">produsele trebuie să fie de calitate superioară. Ca formă, aspect exterior, dezvoltare şi culoare trebuie să fie specifice soiului şi/sau tipului comercial şi nu trebuie să prezinte defecte. </w:t>
            </w:r>
            <w:r w:rsidRPr="0025127E">
              <w:rPr>
                <w:b/>
                <w:sz w:val="18"/>
                <w:szCs w:val="18"/>
                <w:lang w:val="en-US"/>
              </w:rPr>
              <w:t>Lăzi speciale.</w:t>
            </w:r>
          </w:p>
          <w:p w:rsidR="003D3E1E" w:rsidRPr="0025127E" w:rsidRDefault="003D3E1E" w:rsidP="009A0AD5">
            <w:pPr>
              <w:jc w:val="both"/>
              <w:rPr>
                <w:b/>
                <w:bCs/>
                <w:sz w:val="18"/>
                <w:szCs w:val="18"/>
                <w:lang w:val="en-US"/>
              </w:rPr>
            </w:pPr>
            <w:r w:rsidRPr="0025127E">
              <w:rPr>
                <w:b/>
                <w:bCs/>
                <w:sz w:val="18"/>
                <w:szCs w:val="18"/>
                <w:lang w:val="en-US"/>
              </w:rPr>
              <w:t>HG 929 din 31.12.2009</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05253E">
            <w:pPr>
              <w:jc w:val="center"/>
              <w:rPr>
                <w:color w:val="000000"/>
                <w:sz w:val="16"/>
                <w:szCs w:val="16"/>
              </w:rPr>
            </w:pPr>
            <w:r w:rsidRPr="0025127E">
              <w:rPr>
                <w:b/>
                <w:bCs/>
                <w:sz w:val="18"/>
                <w:szCs w:val="18"/>
                <w:lang w:val="en-US"/>
              </w:rPr>
              <w:t>HG 929 din 31.12.2009</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03221270-9</w:t>
            </w:r>
          </w:p>
        </w:tc>
        <w:tc>
          <w:tcPr>
            <w:tcW w:w="2287" w:type="dxa"/>
          </w:tcPr>
          <w:p w:rsidR="003D3E1E" w:rsidRPr="008665C1" w:rsidRDefault="003D3E1E" w:rsidP="009A0AD5">
            <w:pPr>
              <w:jc w:val="center"/>
              <w:rPr>
                <w:b/>
                <w:bCs/>
                <w:sz w:val="18"/>
                <w:szCs w:val="18"/>
                <w:lang w:val="en-US"/>
              </w:rPr>
            </w:pPr>
            <w:r w:rsidRPr="008665C1">
              <w:rPr>
                <w:rStyle w:val="trans"/>
                <w:b/>
                <w:color w:val="000000"/>
                <w:sz w:val="18"/>
                <w:szCs w:val="18"/>
                <w:lang w:val="en-US"/>
              </w:rPr>
              <w:t xml:space="preserve">Lotul – 12  </w:t>
            </w:r>
            <w:r w:rsidRPr="008665C1">
              <w:rPr>
                <w:b/>
                <w:bCs/>
                <w:sz w:val="18"/>
                <w:szCs w:val="18"/>
                <w:u w:val="single"/>
                <w:lang w:val="en-US"/>
              </w:rPr>
              <w:t>Castraveți murați</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25127E" w:rsidRDefault="003D3E1E" w:rsidP="009A0AD5">
            <w:pPr>
              <w:rPr>
                <w:b/>
                <w:bCs/>
                <w:sz w:val="18"/>
                <w:szCs w:val="18"/>
                <w:lang w:val="en-US"/>
              </w:rPr>
            </w:pPr>
            <w:r w:rsidRPr="0025127E">
              <w:rPr>
                <w:b/>
                <w:bCs/>
                <w:sz w:val="18"/>
                <w:szCs w:val="18"/>
                <w:lang w:val="en-US"/>
              </w:rPr>
              <w:t xml:space="preserve">Castraveți murați </w:t>
            </w:r>
          </w:p>
          <w:p w:rsidR="003D3E1E" w:rsidRPr="003A75BA" w:rsidRDefault="003D3E1E" w:rsidP="009A0AD5">
            <w:pPr>
              <w:rPr>
                <w:b/>
                <w:sz w:val="18"/>
                <w:szCs w:val="18"/>
                <w:lang w:val="en-US"/>
              </w:rPr>
            </w:pPr>
            <w:r w:rsidRPr="0025127E">
              <w:rPr>
                <w:sz w:val="18"/>
                <w:szCs w:val="18"/>
                <w:lang w:val="en-US"/>
              </w:rPr>
              <w:t xml:space="preserve">Calitate superioapă, </w:t>
            </w:r>
            <w:r w:rsidRPr="003A75BA">
              <w:rPr>
                <w:b/>
                <w:sz w:val="18"/>
                <w:szCs w:val="18"/>
                <w:lang w:val="en-US"/>
              </w:rPr>
              <w:t>ambalaj-vacum 0,500 kg.</w:t>
            </w:r>
          </w:p>
          <w:p w:rsidR="003D3E1E" w:rsidRPr="0025127E" w:rsidRDefault="003D3E1E" w:rsidP="009A0AD5">
            <w:pPr>
              <w:rPr>
                <w:b/>
                <w:bCs/>
                <w:sz w:val="18"/>
                <w:szCs w:val="18"/>
                <w:lang w:val="en-US"/>
              </w:rPr>
            </w:pPr>
            <w:r w:rsidRPr="0025127E">
              <w:rPr>
                <w:b/>
                <w:bCs/>
                <w:sz w:val="18"/>
                <w:szCs w:val="18"/>
                <w:lang w:val="en-US"/>
              </w:rPr>
              <w:t>GOST 7180</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05253E">
            <w:pPr>
              <w:ind w:right="-288"/>
              <w:jc w:val="center"/>
              <w:rPr>
                <w:color w:val="000000"/>
                <w:sz w:val="16"/>
                <w:szCs w:val="16"/>
              </w:rPr>
            </w:pPr>
            <w:r w:rsidRPr="008665C1">
              <w:rPr>
                <w:b/>
                <w:bCs/>
                <w:sz w:val="18"/>
                <w:szCs w:val="18"/>
                <w:lang w:val="en-US"/>
              </w:rPr>
              <w:t>GOST 7180</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03222331-2</w:t>
            </w:r>
          </w:p>
        </w:tc>
        <w:tc>
          <w:tcPr>
            <w:tcW w:w="2287" w:type="dxa"/>
          </w:tcPr>
          <w:p w:rsidR="003D3E1E" w:rsidRPr="008665C1" w:rsidRDefault="003D3E1E" w:rsidP="009A0AD5">
            <w:pPr>
              <w:jc w:val="center"/>
              <w:rPr>
                <w:rStyle w:val="trans"/>
                <w:b/>
                <w:color w:val="000000"/>
                <w:sz w:val="18"/>
                <w:szCs w:val="18"/>
                <w:lang w:val="en-US"/>
              </w:rPr>
            </w:pPr>
            <w:r w:rsidRPr="008665C1">
              <w:rPr>
                <w:rStyle w:val="trans"/>
                <w:b/>
                <w:color w:val="000000"/>
                <w:sz w:val="18"/>
                <w:szCs w:val="18"/>
                <w:lang w:val="en-US"/>
              </w:rPr>
              <w:t>Lotul – 13</w:t>
            </w:r>
          </w:p>
          <w:p w:rsidR="003D3E1E" w:rsidRPr="008665C1" w:rsidRDefault="003D3E1E" w:rsidP="009A0AD5">
            <w:pPr>
              <w:jc w:val="center"/>
              <w:rPr>
                <w:sz w:val="18"/>
                <w:szCs w:val="18"/>
                <w:lang w:val="en-US"/>
              </w:rPr>
            </w:pPr>
            <w:r w:rsidRPr="008665C1">
              <w:rPr>
                <w:b/>
                <w:bCs/>
                <w:sz w:val="18"/>
                <w:szCs w:val="18"/>
                <w:u w:val="single"/>
                <w:lang w:val="en-US"/>
              </w:rPr>
              <w:t>Caise uscate</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3A75BA" w:rsidRDefault="003D3E1E" w:rsidP="006D1622">
            <w:pPr>
              <w:spacing w:line="256" w:lineRule="auto"/>
              <w:jc w:val="both"/>
              <w:rPr>
                <w:color w:val="000000"/>
                <w:sz w:val="18"/>
                <w:szCs w:val="18"/>
                <w:lang w:val="en-US"/>
              </w:rPr>
            </w:pPr>
            <w:r w:rsidRPr="0025127E">
              <w:rPr>
                <w:b/>
                <w:bCs/>
                <w:sz w:val="18"/>
                <w:szCs w:val="18"/>
                <w:lang w:val="en-US"/>
              </w:rPr>
              <w:t xml:space="preserve">Caise uscate </w:t>
            </w:r>
            <w:r w:rsidRPr="0025127E">
              <w:rPr>
                <w:sz w:val="18"/>
                <w:szCs w:val="18"/>
                <w:lang w:val="en-US"/>
              </w:rPr>
              <w:t>întregi fără sîmburi – fructe netăiate cu deteriorări mecanice şi formă în funcţie de modul de îndepărtare a sîmburelui. Culoare galben deschis, galben,  galben- oranj;  oranj şi oranj închis.  Umiditate ridicată (“gata pentru consum”). Starea fructelor trebuie să fie astfel încît să suporte transportul şi manipularea la încărcare şi descărcare, pentru a ajunge în condiţii satisfăcătoare la locul destinaţiei.</w:t>
            </w:r>
            <w:r w:rsidRPr="008665C1">
              <w:rPr>
                <w:b/>
                <w:color w:val="000000"/>
                <w:sz w:val="18"/>
                <w:szCs w:val="18"/>
                <w:lang w:val="en-US"/>
              </w:rPr>
              <w:t xml:space="preserve"> Ambalate industrial de la producător  în pachete de la 0,100 pănă 0,200  kg, descrierea produsului imprimat pe ambalaj</w:t>
            </w:r>
            <w:r>
              <w:rPr>
                <w:color w:val="000000"/>
                <w:sz w:val="18"/>
                <w:szCs w:val="18"/>
                <w:lang w:val="en-US"/>
              </w:rPr>
              <w:t>.</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05253E">
            <w:pPr>
              <w:jc w:val="center"/>
              <w:rPr>
                <w:color w:val="000000"/>
                <w:sz w:val="16"/>
                <w:szCs w:val="16"/>
              </w:rPr>
            </w:pPr>
            <w:r w:rsidRPr="008665C1">
              <w:rPr>
                <w:b/>
                <w:bCs/>
                <w:sz w:val="18"/>
                <w:szCs w:val="18"/>
                <w:lang w:val="en-US"/>
              </w:rPr>
              <w:t>H</w:t>
            </w:r>
            <w:r>
              <w:rPr>
                <w:b/>
                <w:bCs/>
                <w:sz w:val="18"/>
                <w:szCs w:val="18"/>
                <w:lang w:val="en-US"/>
              </w:rPr>
              <w:t xml:space="preserve">G Nr. 1523 din </w:t>
            </w:r>
            <w:r w:rsidRPr="008665C1">
              <w:rPr>
                <w:b/>
                <w:bCs/>
                <w:sz w:val="18"/>
                <w:szCs w:val="18"/>
                <w:lang w:val="en-US"/>
              </w:rPr>
              <w:t>29.12.2007</w:t>
            </w:r>
          </w:p>
        </w:tc>
      </w:tr>
      <w:tr w:rsidR="003D3E1E" w:rsidRPr="00C659EC" w:rsidTr="003D3E1E">
        <w:tc>
          <w:tcPr>
            <w:tcW w:w="1257" w:type="dxa"/>
          </w:tcPr>
          <w:p w:rsidR="003D3E1E" w:rsidRPr="0025127E" w:rsidRDefault="003D3E1E" w:rsidP="006D1622">
            <w:pPr>
              <w:jc w:val="center"/>
              <w:rPr>
                <w:sz w:val="18"/>
                <w:szCs w:val="18"/>
              </w:rPr>
            </w:pPr>
            <w:r w:rsidRPr="0025127E">
              <w:rPr>
                <w:sz w:val="18"/>
                <w:szCs w:val="18"/>
              </w:rPr>
              <w:t>03222334-3</w:t>
            </w:r>
          </w:p>
        </w:tc>
        <w:tc>
          <w:tcPr>
            <w:tcW w:w="2287" w:type="dxa"/>
          </w:tcPr>
          <w:p w:rsidR="003D3E1E" w:rsidRPr="008665C1" w:rsidRDefault="003D3E1E" w:rsidP="009A0AD5">
            <w:pPr>
              <w:jc w:val="center"/>
              <w:rPr>
                <w:rStyle w:val="trans"/>
                <w:b/>
                <w:color w:val="000000"/>
                <w:sz w:val="18"/>
                <w:szCs w:val="18"/>
                <w:lang w:val="en-US"/>
              </w:rPr>
            </w:pPr>
            <w:r w:rsidRPr="008665C1">
              <w:rPr>
                <w:rStyle w:val="trans"/>
                <w:b/>
                <w:color w:val="000000"/>
                <w:sz w:val="18"/>
                <w:szCs w:val="18"/>
                <w:lang w:val="en-US"/>
              </w:rPr>
              <w:t>Lotul – 14</w:t>
            </w:r>
          </w:p>
          <w:p w:rsidR="003D3E1E" w:rsidRPr="008665C1" w:rsidRDefault="003D3E1E" w:rsidP="009A0AD5">
            <w:pPr>
              <w:jc w:val="center"/>
              <w:rPr>
                <w:sz w:val="18"/>
                <w:szCs w:val="18"/>
                <w:u w:val="single"/>
                <w:lang w:val="en-US"/>
              </w:rPr>
            </w:pPr>
            <w:r w:rsidRPr="008665C1">
              <w:rPr>
                <w:b/>
                <w:bCs/>
                <w:sz w:val="18"/>
                <w:szCs w:val="18"/>
                <w:u w:val="single"/>
              </w:rPr>
              <w:t>Prune uscate fără sâmburi</w:t>
            </w:r>
          </w:p>
        </w:tc>
        <w:tc>
          <w:tcPr>
            <w:tcW w:w="1275" w:type="dxa"/>
            <w:vAlign w:val="center"/>
          </w:tcPr>
          <w:p w:rsidR="003D3E1E" w:rsidRPr="00C659EC" w:rsidRDefault="003D3E1E" w:rsidP="009A0AD5">
            <w:pPr>
              <w:rPr>
                <w:sz w:val="18"/>
                <w:szCs w:val="18"/>
              </w:rPr>
            </w:pPr>
          </w:p>
        </w:tc>
        <w:tc>
          <w:tcPr>
            <w:tcW w:w="1234" w:type="dxa"/>
            <w:vAlign w:val="center"/>
          </w:tcPr>
          <w:p w:rsidR="003D3E1E" w:rsidRPr="00C659EC" w:rsidRDefault="003D3E1E" w:rsidP="009A0AD5">
            <w:pPr>
              <w:rPr>
                <w:sz w:val="18"/>
                <w:szCs w:val="18"/>
              </w:rPr>
            </w:pPr>
          </w:p>
        </w:tc>
        <w:tc>
          <w:tcPr>
            <w:tcW w:w="4011" w:type="dxa"/>
          </w:tcPr>
          <w:p w:rsidR="003D3E1E" w:rsidRPr="003A75BA" w:rsidRDefault="003D3E1E" w:rsidP="006D1622">
            <w:pPr>
              <w:spacing w:line="256" w:lineRule="auto"/>
              <w:jc w:val="both"/>
              <w:rPr>
                <w:color w:val="000000"/>
                <w:sz w:val="18"/>
                <w:szCs w:val="18"/>
                <w:lang w:val="en-US"/>
              </w:rPr>
            </w:pPr>
            <w:r w:rsidRPr="0025127E">
              <w:rPr>
                <w:b/>
                <w:bCs/>
                <w:sz w:val="18"/>
                <w:szCs w:val="18"/>
              </w:rPr>
              <w:t xml:space="preserve">Prune uscate </w:t>
            </w:r>
            <w:r w:rsidRPr="0025127E">
              <w:rPr>
                <w:b/>
                <w:sz w:val="18"/>
                <w:szCs w:val="18"/>
              </w:rPr>
              <w:t>întregi</w:t>
            </w:r>
            <w:r w:rsidRPr="0025127E">
              <w:rPr>
                <w:b/>
                <w:bCs/>
                <w:sz w:val="18"/>
                <w:szCs w:val="18"/>
              </w:rPr>
              <w:t xml:space="preserve"> fără sâmburi</w:t>
            </w:r>
            <w:r w:rsidRPr="0025127E">
              <w:rPr>
                <w:sz w:val="18"/>
                <w:szCs w:val="18"/>
              </w:rPr>
              <w:t xml:space="preserve">: culoare neagră cu nuanţă albăstrie, neagră,  maro închis, brună-roşcată, maro cu nuanţă brună-roşcată, maro deschis. </w:t>
            </w:r>
            <w:r w:rsidRPr="0025127E">
              <w:rPr>
                <w:sz w:val="18"/>
                <w:szCs w:val="18"/>
                <w:lang w:val="en-US"/>
              </w:rPr>
              <w:t>Nu se admit  gust şi miros străine şi impurităţi minerale organoleptic perceptibile. Umiditate ridicată (“gata pentru consum”). Starea fructelor trebuie să fie astfel încît să suporte transportul şi manipularea la încărcare şi descărcare, pentru a ajunge în condiţii satisfăcătoare la locul destinaţiei.</w:t>
            </w:r>
            <w:r w:rsidRPr="008665C1">
              <w:rPr>
                <w:b/>
                <w:color w:val="000000"/>
                <w:sz w:val="18"/>
                <w:szCs w:val="18"/>
                <w:lang w:val="en-US"/>
              </w:rPr>
              <w:t xml:space="preserve"> Ambalate industrial de la producător  în pachete de la 0,100 pănă 0,200  kg, descrierea produsului imprimat pe ambalaj</w:t>
            </w:r>
            <w:r>
              <w:rPr>
                <w:color w:val="000000"/>
                <w:sz w:val="18"/>
                <w:szCs w:val="18"/>
                <w:lang w:val="en-US"/>
              </w:rPr>
              <w:t>.</w:t>
            </w:r>
          </w:p>
        </w:tc>
        <w:tc>
          <w:tcPr>
            <w:tcW w:w="3119" w:type="dxa"/>
          </w:tcPr>
          <w:p w:rsidR="003D3E1E" w:rsidRPr="00C659EC" w:rsidRDefault="003D3E1E" w:rsidP="009A0AD5">
            <w:pPr>
              <w:rPr>
                <w:sz w:val="18"/>
                <w:szCs w:val="18"/>
              </w:rPr>
            </w:pPr>
          </w:p>
        </w:tc>
        <w:tc>
          <w:tcPr>
            <w:tcW w:w="1984" w:type="dxa"/>
            <w:vAlign w:val="center"/>
          </w:tcPr>
          <w:p w:rsidR="003D3E1E" w:rsidRPr="00692510" w:rsidRDefault="003D3E1E" w:rsidP="003A75BA">
            <w:pPr>
              <w:jc w:val="center"/>
              <w:rPr>
                <w:color w:val="000000"/>
                <w:sz w:val="16"/>
                <w:szCs w:val="16"/>
              </w:rPr>
            </w:pPr>
            <w:r w:rsidRPr="008665C1">
              <w:rPr>
                <w:b/>
                <w:bCs/>
                <w:sz w:val="18"/>
                <w:szCs w:val="18"/>
                <w:lang w:val="en-US"/>
              </w:rPr>
              <w:t>HG Nr. 1523 din  29.12.2007</w:t>
            </w:r>
          </w:p>
        </w:tc>
      </w:tr>
      <w:tr w:rsidR="003D3E1E" w:rsidRPr="00B25E18" w:rsidTr="003D3E1E">
        <w:tc>
          <w:tcPr>
            <w:tcW w:w="1257" w:type="dxa"/>
            <w:vAlign w:val="center"/>
          </w:tcPr>
          <w:p w:rsidR="003D3E1E" w:rsidRPr="00BF6EC6" w:rsidRDefault="003D3E1E" w:rsidP="009A0AD5">
            <w:pPr>
              <w:rPr>
                <w:sz w:val="16"/>
                <w:szCs w:val="16"/>
              </w:rPr>
            </w:pPr>
          </w:p>
        </w:tc>
        <w:tc>
          <w:tcPr>
            <w:tcW w:w="2287" w:type="dxa"/>
            <w:vAlign w:val="center"/>
          </w:tcPr>
          <w:p w:rsidR="003D3E1E" w:rsidRPr="00C00499" w:rsidRDefault="003D3E1E" w:rsidP="009A0AD5">
            <w:pPr>
              <w:rPr>
                <w:b/>
              </w:rPr>
            </w:pPr>
            <w:r w:rsidRPr="00C00499">
              <w:rPr>
                <w:b/>
              </w:rPr>
              <w:t>TOTAL</w:t>
            </w:r>
          </w:p>
        </w:tc>
        <w:tc>
          <w:tcPr>
            <w:tcW w:w="1275" w:type="dxa"/>
            <w:vAlign w:val="center"/>
          </w:tcPr>
          <w:p w:rsidR="003D3E1E" w:rsidRPr="00C00499" w:rsidRDefault="003D3E1E" w:rsidP="009A0AD5"/>
        </w:tc>
        <w:tc>
          <w:tcPr>
            <w:tcW w:w="1234" w:type="dxa"/>
            <w:vAlign w:val="center"/>
          </w:tcPr>
          <w:p w:rsidR="003D3E1E" w:rsidRPr="00C00499" w:rsidRDefault="003D3E1E" w:rsidP="009A0AD5"/>
        </w:tc>
        <w:tc>
          <w:tcPr>
            <w:tcW w:w="4011" w:type="dxa"/>
            <w:vAlign w:val="center"/>
          </w:tcPr>
          <w:p w:rsidR="003D3E1E" w:rsidRPr="00C00499" w:rsidRDefault="003D3E1E" w:rsidP="009A0AD5"/>
        </w:tc>
        <w:tc>
          <w:tcPr>
            <w:tcW w:w="3119" w:type="dxa"/>
          </w:tcPr>
          <w:p w:rsidR="003D3E1E" w:rsidRPr="00C00499" w:rsidRDefault="003D3E1E" w:rsidP="009A0AD5"/>
        </w:tc>
        <w:tc>
          <w:tcPr>
            <w:tcW w:w="1984" w:type="dxa"/>
            <w:vAlign w:val="center"/>
          </w:tcPr>
          <w:p w:rsidR="003D3E1E" w:rsidRPr="00C00499" w:rsidRDefault="003D3E1E" w:rsidP="009A0AD5"/>
        </w:tc>
      </w:tr>
    </w:tbl>
    <w:p w:rsidR="00931CF5" w:rsidRDefault="00931CF5" w:rsidP="00931CF5"/>
    <w:p w:rsidR="00931CF5" w:rsidRPr="00C00499" w:rsidRDefault="00931CF5" w:rsidP="00931CF5">
      <w:r w:rsidRPr="00C00499">
        <w:t>Semnat:_______________ Numele, Prenumele:_____________________________ În calitate de: ________________</w:t>
      </w:r>
    </w:p>
    <w:p w:rsidR="00BE5BA6" w:rsidRDefault="00BE5BA6" w:rsidP="00931CF5">
      <w:pPr>
        <w:rPr>
          <w:bCs/>
          <w:iCs/>
        </w:rPr>
      </w:pPr>
    </w:p>
    <w:p w:rsidR="00931CF5" w:rsidRDefault="00931CF5" w:rsidP="00931CF5">
      <w:pPr>
        <w:rPr>
          <w:bCs/>
          <w:iCs/>
        </w:rPr>
      </w:pPr>
      <w:r w:rsidRPr="00C00499">
        <w:rPr>
          <w:bCs/>
          <w:iCs/>
        </w:rPr>
        <w:t>Ofertantul: _______________________ Adresa: ______________________________</w:t>
      </w: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3D3E1E" w:rsidRDefault="003D3E1E" w:rsidP="00931CF5">
      <w:pPr>
        <w:rPr>
          <w:bCs/>
          <w:iCs/>
        </w:rPr>
      </w:pPr>
    </w:p>
    <w:p w:rsidR="00931CF5" w:rsidRDefault="00931CF5" w:rsidP="00931CF5">
      <w:pPr>
        <w:framePr w:hSpace="180" w:wrap="around" w:vAnchor="page" w:hAnchor="page" w:x="1411" w:y="10887"/>
        <w:rPr>
          <w:sz w:val="20"/>
          <w:szCs w:val="20"/>
        </w:rPr>
      </w:pPr>
    </w:p>
    <w:p w:rsidR="00931CF5" w:rsidRPr="003D3E1E" w:rsidRDefault="00931CF5" w:rsidP="00931CF5">
      <w:pPr>
        <w:spacing w:after="200" w:line="276" w:lineRule="auto"/>
        <w:rPr>
          <w:color w:val="0070C0"/>
        </w:rPr>
      </w:pPr>
      <w:r w:rsidRPr="003D3E1E">
        <w:rPr>
          <w:color w:val="0070C0"/>
        </w:rPr>
        <w:t>Specificații de preț (F4.2)</w:t>
      </w:r>
    </w:p>
    <w:tbl>
      <w:tblPr>
        <w:tblStyle w:val="af1"/>
        <w:tblW w:w="0" w:type="auto"/>
        <w:tblInd w:w="472" w:type="dxa"/>
        <w:tblLook w:val="04A0" w:firstRow="1" w:lastRow="0" w:firstColumn="1" w:lastColumn="0" w:noHBand="0" w:noVBand="1"/>
      </w:tblPr>
      <w:tblGrid>
        <w:gridCol w:w="15087"/>
      </w:tblGrid>
      <w:tr w:rsidR="00140C1B" w:rsidTr="003D3E1E">
        <w:tc>
          <w:tcPr>
            <w:tcW w:w="15087" w:type="dxa"/>
            <w:vAlign w:val="center"/>
          </w:tcPr>
          <w:p w:rsidR="00931CF5" w:rsidRPr="00C00499" w:rsidRDefault="00931CF5" w:rsidP="00931CF5">
            <w:r w:rsidRPr="00C00499">
              <w:t xml:space="preserve">Numărul </w:t>
            </w:r>
            <w:r>
              <w:t>procedurii de achiziție______________din_________</w:t>
            </w:r>
          </w:p>
        </w:tc>
      </w:tr>
      <w:tr w:rsidR="00140C1B" w:rsidTr="003D3E1E">
        <w:tc>
          <w:tcPr>
            <w:tcW w:w="15087" w:type="dxa"/>
            <w:vAlign w:val="center"/>
          </w:tcPr>
          <w:p w:rsidR="00931CF5" w:rsidRPr="00C00499" w:rsidRDefault="00931CF5" w:rsidP="00327C8E">
            <w:r w:rsidRPr="00C00499">
              <w:t xml:space="preserve">Denumirea </w:t>
            </w:r>
            <w:r>
              <w:t>procedurii de achiziție</w:t>
            </w:r>
            <w:r w:rsidRPr="00C00499">
              <w:t>:</w:t>
            </w:r>
            <w:r>
              <w:t xml:space="preserve"> </w:t>
            </w:r>
            <w:r w:rsidR="009A0AD5">
              <w:rPr>
                <w:b/>
                <w:i/>
                <w:szCs w:val="28"/>
                <w:lang w:val="en-US"/>
              </w:rPr>
              <w:t xml:space="preserve">Legume, fructe, ouă de pasăre pentru instituțiile preșcolare pe perioada trimestrului I </w:t>
            </w:r>
            <w:r w:rsidR="00FE2E08">
              <w:rPr>
                <w:b/>
                <w:i/>
                <w:szCs w:val="28"/>
                <w:lang w:val="en-US"/>
              </w:rPr>
              <w:t>al a</w:t>
            </w:r>
            <w:r w:rsidR="009A0AD5">
              <w:rPr>
                <w:b/>
                <w:i/>
                <w:szCs w:val="28"/>
                <w:lang w:val="en-US"/>
              </w:rPr>
              <w:t>. 2021</w:t>
            </w:r>
          </w:p>
        </w:tc>
      </w:tr>
    </w:tbl>
    <w:p w:rsidR="00931CF5" w:rsidRDefault="00931CF5" w:rsidP="00931CF5">
      <w:pPr>
        <w:rPr>
          <w:color w:val="8496B0" w:themeColor="text2" w:themeTint="99"/>
        </w:rPr>
      </w:pPr>
    </w:p>
    <w:tbl>
      <w:tblPr>
        <w:tblStyle w:val="af1"/>
        <w:tblW w:w="15019" w:type="dxa"/>
        <w:tblInd w:w="392" w:type="dxa"/>
        <w:tblLayout w:type="fixed"/>
        <w:tblLook w:val="04A0" w:firstRow="1" w:lastRow="0" w:firstColumn="1" w:lastColumn="0" w:noHBand="0" w:noVBand="1"/>
      </w:tblPr>
      <w:tblGrid>
        <w:gridCol w:w="1123"/>
        <w:gridCol w:w="2846"/>
        <w:gridCol w:w="1226"/>
        <w:gridCol w:w="1123"/>
        <w:gridCol w:w="1372"/>
        <w:gridCol w:w="1372"/>
        <w:gridCol w:w="1367"/>
        <w:gridCol w:w="1367"/>
        <w:gridCol w:w="1882"/>
        <w:gridCol w:w="1341"/>
      </w:tblGrid>
      <w:tr w:rsidR="003D3E1E" w:rsidTr="003D3E1E">
        <w:trPr>
          <w:trHeight w:val="839"/>
        </w:trPr>
        <w:tc>
          <w:tcPr>
            <w:tcW w:w="1123" w:type="dxa"/>
          </w:tcPr>
          <w:p w:rsidR="003D3E1E" w:rsidRDefault="003D3E1E" w:rsidP="00931CF5">
            <w:pPr>
              <w:jc w:val="center"/>
              <w:rPr>
                <w:color w:val="8496B0" w:themeColor="text2" w:themeTint="99"/>
              </w:rPr>
            </w:pPr>
            <w:r w:rsidRPr="0028367D">
              <w:rPr>
                <w:b/>
                <w:sz w:val="20"/>
              </w:rPr>
              <w:t>Cod CPV</w:t>
            </w:r>
          </w:p>
        </w:tc>
        <w:tc>
          <w:tcPr>
            <w:tcW w:w="2846" w:type="dxa"/>
            <w:vAlign w:val="center"/>
          </w:tcPr>
          <w:p w:rsidR="003D3E1E" w:rsidRDefault="003D3E1E" w:rsidP="00931CF5">
            <w:pPr>
              <w:jc w:val="center"/>
              <w:rPr>
                <w:color w:val="8496B0" w:themeColor="text2" w:themeTint="99"/>
              </w:rPr>
            </w:pPr>
            <w:r w:rsidRPr="0028367D">
              <w:rPr>
                <w:b/>
                <w:sz w:val="20"/>
              </w:rPr>
              <w:t xml:space="preserve">Denumirea </w:t>
            </w:r>
            <w:r>
              <w:rPr>
                <w:b/>
                <w:sz w:val="20"/>
              </w:rPr>
              <w:t>bunur</w:t>
            </w:r>
            <w:r w:rsidRPr="0028367D">
              <w:rPr>
                <w:b/>
                <w:sz w:val="20"/>
              </w:rPr>
              <w:t>ilor</w:t>
            </w:r>
            <w:r>
              <w:rPr>
                <w:b/>
                <w:sz w:val="20"/>
              </w:rPr>
              <w:t>/serviciilor</w:t>
            </w:r>
          </w:p>
        </w:tc>
        <w:tc>
          <w:tcPr>
            <w:tcW w:w="1226" w:type="dxa"/>
            <w:vAlign w:val="center"/>
          </w:tcPr>
          <w:p w:rsidR="003D3E1E" w:rsidRDefault="003D3E1E" w:rsidP="00931CF5">
            <w:pPr>
              <w:jc w:val="center"/>
              <w:rPr>
                <w:color w:val="8496B0" w:themeColor="text2" w:themeTint="99"/>
              </w:rPr>
            </w:pPr>
            <w:r w:rsidRPr="0028367D">
              <w:rPr>
                <w:b/>
                <w:sz w:val="20"/>
              </w:rPr>
              <w:t>Unitatea de măsură</w:t>
            </w:r>
          </w:p>
        </w:tc>
        <w:tc>
          <w:tcPr>
            <w:tcW w:w="1123" w:type="dxa"/>
            <w:vAlign w:val="center"/>
          </w:tcPr>
          <w:p w:rsidR="003D3E1E" w:rsidRDefault="003D3E1E" w:rsidP="00931CF5">
            <w:pPr>
              <w:jc w:val="center"/>
              <w:rPr>
                <w:color w:val="8496B0" w:themeColor="text2" w:themeTint="99"/>
              </w:rPr>
            </w:pPr>
            <w:r w:rsidRPr="007327BA">
              <w:rPr>
                <w:b/>
                <w:sz w:val="16"/>
              </w:rPr>
              <w:t>Cantitatea</w:t>
            </w:r>
          </w:p>
        </w:tc>
        <w:tc>
          <w:tcPr>
            <w:tcW w:w="1372" w:type="dxa"/>
            <w:vAlign w:val="center"/>
          </w:tcPr>
          <w:p w:rsidR="003D3E1E" w:rsidRDefault="003D3E1E" w:rsidP="00931CF5">
            <w:pPr>
              <w:jc w:val="center"/>
              <w:rPr>
                <w:color w:val="8496B0" w:themeColor="text2" w:themeTint="99"/>
              </w:rPr>
            </w:pPr>
            <w:r w:rsidRPr="0028367D">
              <w:rPr>
                <w:b/>
                <w:sz w:val="20"/>
              </w:rPr>
              <w:t>Preţ unitar (fără TVA)</w:t>
            </w:r>
          </w:p>
        </w:tc>
        <w:tc>
          <w:tcPr>
            <w:tcW w:w="1372" w:type="dxa"/>
            <w:vAlign w:val="center"/>
          </w:tcPr>
          <w:p w:rsidR="003D3E1E" w:rsidRDefault="003D3E1E" w:rsidP="00931CF5">
            <w:pPr>
              <w:jc w:val="center"/>
              <w:rPr>
                <w:color w:val="8496B0" w:themeColor="text2" w:themeTint="99"/>
              </w:rPr>
            </w:pPr>
            <w:r w:rsidRPr="0028367D">
              <w:rPr>
                <w:b/>
                <w:sz w:val="20"/>
              </w:rPr>
              <w:t>Preţ unitar (cu TVA)</w:t>
            </w:r>
          </w:p>
        </w:tc>
        <w:tc>
          <w:tcPr>
            <w:tcW w:w="1367" w:type="dxa"/>
            <w:vAlign w:val="center"/>
          </w:tcPr>
          <w:p w:rsidR="003D3E1E" w:rsidRPr="0028367D" w:rsidRDefault="003D3E1E" w:rsidP="00931CF5">
            <w:pPr>
              <w:jc w:val="center"/>
              <w:rPr>
                <w:b/>
                <w:sz w:val="20"/>
              </w:rPr>
            </w:pPr>
            <w:r w:rsidRPr="0028367D">
              <w:rPr>
                <w:b/>
                <w:sz w:val="20"/>
              </w:rPr>
              <w:t>Suma</w:t>
            </w:r>
          </w:p>
          <w:p w:rsidR="003D3E1E" w:rsidRPr="0028367D" w:rsidRDefault="003D3E1E" w:rsidP="00931CF5">
            <w:pPr>
              <w:jc w:val="center"/>
              <w:rPr>
                <w:b/>
                <w:sz w:val="20"/>
              </w:rPr>
            </w:pPr>
            <w:r w:rsidRPr="0028367D">
              <w:rPr>
                <w:b/>
                <w:sz w:val="20"/>
              </w:rPr>
              <w:t>fără</w:t>
            </w:r>
          </w:p>
          <w:p w:rsidR="003D3E1E" w:rsidRDefault="003D3E1E" w:rsidP="00931CF5">
            <w:pPr>
              <w:jc w:val="center"/>
              <w:rPr>
                <w:color w:val="8496B0" w:themeColor="text2" w:themeTint="99"/>
              </w:rPr>
            </w:pPr>
            <w:r w:rsidRPr="0028367D">
              <w:rPr>
                <w:b/>
                <w:sz w:val="20"/>
              </w:rPr>
              <w:t>TVA</w:t>
            </w:r>
          </w:p>
        </w:tc>
        <w:tc>
          <w:tcPr>
            <w:tcW w:w="1367" w:type="dxa"/>
            <w:vAlign w:val="center"/>
          </w:tcPr>
          <w:p w:rsidR="003D3E1E" w:rsidRPr="0028367D" w:rsidRDefault="003D3E1E" w:rsidP="00931CF5">
            <w:pPr>
              <w:jc w:val="center"/>
              <w:rPr>
                <w:b/>
                <w:sz w:val="20"/>
              </w:rPr>
            </w:pPr>
            <w:r w:rsidRPr="0028367D">
              <w:rPr>
                <w:b/>
                <w:sz w:val="20"/>
              </w:rPr>
              <w:t>Suma</w:t>
            </w:r>
          </w:p>
          <w:p w:rsidR="003D3E1E" w:rsidRDefault="003D3E1E" w:rsidP="00931CF5">
            <w:pPr>
              <w:jc w:val="center"/>
              <w:rPr>
                <w:color w:val="8496B0" w:themeColor="text2" w:themeTint="99"/>
              </w:rPr>
            </w:pPr>
            <w:r w:rsidRPr="0028367D">
              <w:rPr>
                <w:b/>
                <w:sz w:val="20"/>
              </w:rPr>
              <w:t>cu TVA</w:t>
            </w:r>
          </w:p>
        </w:tc>
        <w:tc>
          <w:tcPr>
            <w:tcW w:w="1882" w:type="dxa"/>
            <w:vAlign w:val="center"/>
          </w:tcPr>
          <w:p w:rsidR="003D3E1E" w:rsidRPr="0028367D" w:rsidRDefault="003D3E1E" w:rsidP="00931CF5">
            <w:pPr>
              <w:jc w:val="center"/>
              <w:rPr>
                <w:b/>
                <w:sz w:val="20"/>
                <w:szCs w:val="28"/>
              </w:rPr>
            </w:pPr>
            <w:r w:rsidRPr="0028367D">
              <w:rPr>
                <w:b/>
                <w:sz w:val="20"/>
                <w:szCs w:val="28"/>
              </w:rPr>
              <w:t>Termenul de</w:t>
            </w:r>
          </w:p>
          <w:p w:rsidR="003D3E1E" w:rsidRDefault="003D3E1E" w:rsidP="00931CF5">
            <w:pPr>
              <w:jc w:val="center"/>
              <w:rPr>
                <w:color w:val="8496B0" w:themeColor="text2" w:themeTint="99"/>
              </w:rPr>
            </w:pPr>
            <w:r>
              <w:rPr>
                <w:b/>
                <w:sz w:val="20"/>
                <w:szCs w:val="28"/>
              </w:rPr>
              <w:t>Livrare/</w:t>
            </w:r>
            <w:r w:rsidRPr="0028367D">
              <w:rPr>
                <w:b/>
                <w:sz w:val="20"/>
                <w:szCs w:val="28"/>
              </w:rPr>
              <w:t>prestare</w:t>
            </w:r>
          </w:p>
        </w:tc>
        <w:tc>
          <w:tcPr>
            <w:tcW w:w="1341" w:type="dxa"/>
            <w:vAlign w:val="center"/>
          </w:tcPr>
          <w:p w:rsidR="003D3E1E" w:rsidRDefault="003D3E1E" w:rsidP="00931CF5">
            <w:pPr>
              <w:jc w:val="center"/>
              <w:rPr>
                <w:color w:val="8496B0" w:themeColor="text2" w:themeTint="99"/>
              </w:rPr>
            </w:pPr>
            <w:r w:rsidRPr="0028367D">
              <w:rPr>
                <w:b/>
                <w:sz w:val="20"/>
                <w:szCs w:val="28"/>
              </w:rPr>
              <w:t>Clasificație bugetară (IBAN)</w:t>
            </w:r>
          </w:p>
        </w:tc>
      </w:tr>
      <w:tr w:rsidR="00931CF5" w:rsidRPr="007515C3" w:rsidTr="003D3E1E">
        <w:trPr>
          <w:trHeight w:val="328"/>
        </w:trPr>
        <w:tc>
          <w:tcPr>
            <w:tcW w:w="1123" w:type="dxa"/>
          </w:tcPr>
          <w:p w:rsidR="00931CF5" w:rsidRPr="007515C3" w:rsidRDefault="00931CF5" w:rsidP="00931CF5">
            <w:pPr>
              <w:jc w:val="center"/>
              <w:rPr>
                <w:color w:val="4472C4" w:themeColor="accent5"/>
              </w:rPr>
            </w:pPr>
            <w:r w:rsidRPr="007515C3">
              <w:rPr>
                <w:color w:val="4472C4" w:themeColor="accent5"/>
              </w:rPr>
              <w:t>1</w:t>
            </w:r>
          </w:p>
        </w:tc>
        <w:tc>
          <w:tcPr>
            <w:tcW w:w="2846" w:type="dxa"/>
            <w:vAlign w:val="center"/>
          </w:tcPr>
          <w:p w:rsidR="00931CF5" w:rsidRPr="007515C3" w:rsidRDefault="00931CF5" w:rsidP="00931CF5">
            <w:pPr>
              <w:jc w:val="center"/>
              <w:rPr>
                <w:color w:val="4472C4" w:themeColor="accent5"/>
              </w:rPr>
            </w:pPr>
            <w:r w:rsidRPr="007515C3">
              <w:rPr>
                <w:color w:val="4472C4" w:themeColor="accent5"/>
              </w:rPr>
              <w:t>2</w:t>
            </w:r>
          </w:p>
        </w:tc>
        <w:tc>
          <w:tcPr>
            <w:tcW w:w="1226" w:type="dxa"/>
            <w:vAlign w:val="center"/>
          </w:tcPr>
          <w:p w:rsidR="00931CF5" w:rsidRPr="007515C3" w:rsidRDefault="00931CF5" w:rsidP="00931CF5">
            <w:pPr>
              <w:jc w:val="center"/>
              <w:rPr>
                <w:color w:val="4472C4" w:themeColor="accent5"/>
              </w:rPr>
            </w:pPr>
            <w:r w:rsidRPr="007515C3">
              <w:rPr>
                <w:color w:val="4472C4" w:themeColor="accent5"/>
              </w:rPr>
              <w:t>3</w:t>
            </w:r>
          </w:p>
        </w:tc>
        <w:tc>
          <w:tcPr>
            <w:tcW w:w="1123" w:type="dxa"/>
            <w:vAlign w:val="center"/>
          </w:tcPr>
          <w:p w:rsidR="00931CF5" w:rsidRPr="007515C3" w:rsidRDefault="00931CF5" w:rsidP="00931CF5">
            <w:pPr>
              <w:jc w:val="center"/>
              <w:rPr>
                <w:color w:val="4472C4" w:themeColor="accent5"/>
              </w:rPr>
            </w:pPr>
            <w:r w:rsidRPr="007515C3">
              <w:rPr>
                <w:color w:val="4472C4" w:themeColor="accent5"/>
              </w:rPr>
              <w:t>4</w:t>
            </w:r>
          </w:p>
        </w:tc>
        <w:tc>
          <w:tcPr>
            <w:tcW w:w="1372" w:type="dxa"/>
            <w:vAlign w:val="center"/>
          </w:tcPr>
          <w:p w:rsidR="00931CF5" w:rsidRPr="007515C3" w:rsidRDefault="00931CF5" w:rsidP="00931CF5">
            <w:pPr>
              <w:jc w:val="center"/>
              <w:rPr>
                <w:color w:val="4472C4" w:themeColor="accent5"/>
              </w:rPr>
            </w:pPr>
            <w:r w:rsidRPr="007515C3">
              <w:rPr>
                <w:color w:val="4472C4" w:themeColor="accent5"/>
              </w:rPr>
              <w:t>5</w:t>
            </w:r>
          </w:p>
        </w:tc>
        <w:tc>
          <w:tcPr>
            <w:tcW w:w="1372" w:type="dxa"/>
            <w:vAlign w:val="center"/>
          </w:tcPr>
          <w:p w:rsidR="00931CF5" w:rsidRPr="007515C3" w:rsidRDefault="00931CF5" w:rsidP="00931CF5">
            <w:pPr>
              <w:jc w:val="center"/>
              <w:rPr>
                <w:color w:val="4472C4" w:themeColor="accent5"/>
              </w:rPr>
            </w:pPr>
            <w:r w:rsidRPr="007515C3">
              <w:rPr>
                <w:color w:val="4472C4" w:themeColor="accent5"/>
              </w:rPr>
              <w:t>6</w:t>
            </w:r>
          </w:p>
        </w:tc>
        <w:tc>
          <w:tcPr>
            <w:tcW w:w="1367" w:type="dxa"/>
            <w:vAlign w:val="center"/>
          </w:tcPr>
          <w:p w:rsidR="00931CF5" w:rsidRPr="007515C3" w:rsidRDefault="00931CF5" w:rsidP="00931CF5">
            <w:pPr>
              <w:jc w:val="center"/>
              <w:rPr>
                <w:color w:val="4472C4" w:themeColor="accent5"/>
              </w:rPr>
            </w:pPr>
            <w:r w:rsidRPr="007515C3">
              <w:rPr>
                <w:color w:val="4472C4" w:themeColor="accent5"/>
              </w:rPr>
              <w:t>7</w:t>
            </w:r>
          </w:p>
        </w:tc>
        <w:tc>
          <w:tcPr>
            <w:tcW w:w="1367" w:type="dxa"/>
            <w:vAlign w:val="center"/>
          </w:tcPr>
          <w:p w:rsidR="00931CF5" w:rsidRPr="007515C3" w:rsidRDefault="00931CF5" w:rsidP="00931CF5">
            <w:pPr>
              <w:jc w:val="center"/>
              <w:rPr>
                <w:color w:val="4472C4" w:themeColor="accent5"/>
              </w:rPr>
            </w:pPr>
            <w:r w:rsidRPr="007515C3">
              <w:rPr>
                <w:color w:val="4472C4" w:themeColor="accent5"/>
              </w:rPr>
              <w:t>8</w:t>
            </w:r>
          </w:p>
        </w:tc>
        <w:tc>
          <w:tcPr>
            <w:tcW w:w="1882" w:type="dxa"/>
            <w:vAlign w:val="center"/>
          </w:tcPr>
          <w:p w:rsidR="00931CF5" w:rsidRPr="007515C3" w:rsidRDefault="00931CF5" w:rsidP="00931CF5">
            <w:pPr>
              <w:jc w:val="center"/>
              <w:rPr>
                <w:color w:val="4472C4" w:themeColor="accent5"/>
              </w:rPr>
            </w:pPr>
            <w:r w:rsidRPr="007515C3">
              <w:rPr>
                <w:color w:val="4472C4" w:themeColor="accent5"/>
              </w:rPr>
              <w:t>9</w:t>
            </w:r>
          </w:p>
        </w:tc>
        <w:tc>
          <w:tcPr>
            <w:tcW w:w="1341" w:type="dxa"/>
            <w:vAlign w:val="center"/>
          </w:tcPr>
          <w:p w:rsidR="00931CF5" w:rsidRPr="007515C3" w:rsidRDefault="00931CF5" w:rsidP="00931CF5">
            <w:pPr>
              <w:jc w:val="center"/>
              <w:rPr>
                <w:color w:val="4472C4" w:themeColor="accent5"/>
              </w:rPr>
            </w:pPr>
            <w:r w:rsidRPr="007515C3">
              <w:rPr>
                <w:color w:val="4472C4" w:themeColor="accent5"/>
              </w:rPr>
              <w:t>10</w:t>
            </w:r>
          </w:p>
        </w:tc>
      </w:tr>
      <w:tr w:rsidR="00931CF5" w:rsidTr="003D3E1E">
        <w:trPr>
          <w:cantSplit/>
          <w:trHeight w:val="1969"/>
        </w:trPr>
        <w:tc>
          <w:tcPr>
            <w:tcW w:w="1123" w:type="dxa"/>
            <w:vAlign w:val="center"/>
          </w:tcPr>
          <w:p w:rsidR="00931CF5" w:rsidRPr="00844F55" w:rsidRDefault="00931CF5" w:rsidP="00931CF5">
            <w:pPr>
              <w:rPr>
                <w:sz w:val="20"/>
                <w:szCs w:val="20"/>
              </w:rPr>
            </w:pPr>
          </w:p>
        </w:tc>
        <w:tc>
          <w:tcPr>
            <w:tcW w:w="2846" w:type="dxa"/>
            <w:vAlign w:val="center"/>
          </w:tcPr>
          <w:p w:rsidR="00931CF5" w:rsidRPr="00844F55" w:rsidRDefault="00931CF5" w:rsidP="00931CF5">
            <w:pPr>
              <w:rPr>
                <w:b/>
                <w:sz w:val="20"/>
                <w:szCs w:val="20"/>
              </w:rPr>
            </w:pPr>
            <w:r w:rsidRPr="00844F55">
              <w:rPr>
                <w:b/>
                <w:sz w:val="20"/>
                <w:szCs w:val="20"/>
              </w:rPr>
              <w:t>Bunuri</w:t>
            </w:r>
          </w:p>
        </w:tc>
        <w:tc>
          <w:tcPr>
            <w:tcW w:w="1226" w:type="dxa"/>
            <w:vAlign w:val="center"/>
          </w:tcPr>
          <w:p w:rsidR="00931CF5" w:rsidRPr="00844F55" w:rsidRDefault="00931CF5" w:rsidP="00931CF5">
            <w:pPr>
              <w:rPr>
                <w:sz w:val="20"/>
                <w:szCs w:val="20"/>
              </w:rPr>
            </w:pPr>
          </w:p>
        </w:tc>
        <w:tc>
          <w:tcPr>
            <w:tcW w:w="1123" w:type="dxa"/>
            <w:vAlign w:val="center"/>
          </w:tcPr>
          <w:p w:rsidR="00931CF5" w:rsidRPr="00844F55" w:rsidRDefault="00931CF5" w:rsidP="00931CF5">
            <w:pPr>
              <w:rPr>
                <w:sz w:val="20"/>
                <w:szCs w:val="20"/>
              </w:rPr>
            </w:pPr>
          </w:p>
        </w:tc>
        <w:tc>
          <w:tcPr>
            <w:tcW w:w="1372" w:type="dxa"/>
            <w:vAlign w:val="center"/>
          </w:tcPr>
          <w:p w:rsidR="00931CF5" w:rsidRPr="00844F55" w:rsidRDefault="00931CF5" w:rsidP="00931CF5">
            <w:pPr>
              <w:rPr>
                <w:sz w:val="20"/>
                <w:szCs w:val="20"/>
              </w:rPr>
            </w:pPr>
          </w:p>
        </w:tc>
        <w:tc>
          <w:tcPr>
            <w:tcW w:w="1372" w:type="dxa"/>
            <w:vAlign w:val="center"/>
          </w:tcPr>
          <w:p w:rsidR="00931CF5" w:rsidRPr="00844F55" w:rsidRDefault="00931CF5" w:rsidP="00931CF5">
            <w:pPr>
              <w:rPr>
                <w:sz w:val="20"/>
                <w:szCs w:val="20"/>
              </w:rPr>
            </w:pPr>
          </w:p>
        </w:tc>
        <w:tc>
          <w:tcPr>
            <w:tcW w:w="1367" w:type="dxa"/>
            <w:vAlign w:val="center"/>
          </w:tcPr>
          <w:p w:rsidR="00931CF5" w:rsidRPr="00844F55" w:rsidRDefault="00931CF5" w:rsidP="00931CF5">
            <w:pPr>
              <w:rPr>
                <w:sz w:val="20"/>
                <w:szCs w:val="20"/>
              </w:rPr>
            </w:pPr>
          </w:p>
        </w:tc>
        <w:tc>
          <w:tcPr>
            <w:tcW w:w="1367" w:type="dxa"/>
            <w:vAlign w:val="center"/>
          </w:tcPr>
          <w:p w:rsidR="00931CF5" w:rsidRPr="00844F55" w:rsidRDefault="00931CF5" w:rsidP="00931CF5">
            <w:pPr>
              <w:rPr>
                <w:sz w:val="20"/>
                <w:szCs w:val="20"/>
              </w:rPr>
            </w:pPr>
          </w:p>
        </w:tc>
        <w:tc>
          <w:tcPr>
            <w:tcW w:w="1882" w:type="dxa"/>
          </w:tcPr>
          <w:p w:rsidR="00931CF5" w:rsidRDefault="00931CF5" w:rsidP="00931CF5">
            <w:pPr>
              <w:rPr>
                <w:sz w:val="16"/>
                <w:szCs w:val="16"/>
                <w:shd w:val="clear" w:color="auto" w:fill="F9F9F9"/>
              </w:rPr>
            </w:pPr>
            <w:r w:rsidRPr="00CF7473">
              <w:rPr>
                <w:sz w:val="16"/>
                <w:szCs w:val="16"/>
              </w:rPr>
              <w:t xml:space="preserve">Livrarea Bunurilor se efectuează de către Vînzător </w:t>
            </w:r>
            <w:r w:rsidRPr="00CF7473">
              <w:rPr>
                <w:sz w:val="16"/>
                <w:szCs w:val="16"/>
                <w:shd w:val="clear" w:color="auto" w:fill="F9F9F9"/>
              </w:rPr>
              <w:t xml:space="preserve">la depozitele a 33 de instituții preșcolare din contul agentului economic, conform </w:t>
            </w:r>
            <w:r>
              <w:rPr>
                <w:sz w:val="16"/>
                <w:szCs w:val="16"/>
                <w:shd w:val="clear" w:color="auto" w:fill="F9F9F9"/>
              </w:rPr>
              <w:t xml:space="preserve"> </w:t>
            </w:r>
            <w:r w:rsidRPr="00CF7473">
              <w:rPr>
                <w:sz w:val="16"/>
                <w:szCs w:val="16"/>
                <w:shd w:val="clear" w:color="auto" w:fill="F9F9F9"/>
              </w:rPr>
              <w:t>listei anexate</w:t>
            </w:r>
          </w:p>
          <w:p w:rsidR="00931CF5" w:rsidRPr="007D3FFC" w:rsidRDefault="00931CF5" w:rsidP="00931CF5">
            <w:pPr>
              <w:rPr>
                <w:i/>
                <w:sz w:val="18"/>
                <w:szCs w:val="18"/>
              </w:rPr>
            </w:pPr>
            <w:r w:rsidRPr="007D3FFC">
              <w:rPr>
                <w:i/>
                <w:sz w:val="18"/>
                <w:szCs w:val="18"/>
              </w:rPr>
              <w:t xml:space="preserve">Perioada: </w:t>
            </w:r>
          </w:p>
          <w:p w:rsidR="00931CF5" w:rsidRPr="00CF7473" w:rsidRDefault="00795DD0" w:rsidP="00931CF5">
            <w:pPr>
              <w:rPr>
                <w:sz w:val="16"/>
                <w:szCs w:val="16"/>
              </w:rPr>
            </w:pPr>
            <w:r>
              <w:rPr>
                <w:i/>
                <w:color w:val="000000"/>
                <w:sz w:val="18"/>
                <w:szCs w:val="18"/>
              </w:rPr>
              <w:t>Livrarea de la 01.01.2021-31.03</w:t>
            </w:r>
            <w:r w:rsidR="00F873AB">
              <w:rPr>
                <w:i/>
                <w:color w:val="000000"/>
                <w:sz w:val="18"/>
                <w:szCs w:val="18"/>
              </w:rPr>
              <w:t>.2021</w:t>
            </w:r>
            <w:r w:rsidR="009C6107" w:rsidRPr="00A7048F">
              <w:rPr>
                <w:i/>
                <w:color w:val="000000"/>
                <w:sz w:val="18"/>
                <w:szCs w:val="18"/>
              </w:rPr>
              <w:t>, conform graficului, până la ora 16.00, la solicitarea autorității contractante.</w:t>
            </w:r>
          </w:p>
        </w:tc>
        <w:tc>
          <w:tcPr>
            <w:tcW w:w="1341" w:type="dxa"/>
            <w:textDirection w:val="btLr"/>
            <w:vAlign w:val="center"/>
          </w:tcPr>
          <w:p w:rsidR="00931CF5" w:rsidRPr="00CF0DAF" w:rsidRDefault="00931CF5" w:rsidP="00CF0DAF">
            <w:pPr>
              <w:ind w:left="113" w:right="113"/>
              <w:jc w:val="center"/>
              <w:rPr>
                <w:color w:val="000000"/>
                <w:sz w:val="18"/>
                <w:szCs w:val="20"/>
              </w:rPr>
            </w:pPr>
            <w:r w:rsidRPr="00CF0DAF">
              <w:rPr>
                <w:color w:val="000000"/>
                <w:sz w:val="18"/>
                <w:szCs w:val="20"/>
              </w:rPr>
              <w:t>MD31TRPDAA30000000375100</w:t>
            </w:r>
          </w:p>
          <w:p w:rsidR="00931CF5" w:rsidRPr="00844F55" w:rsidRDefault="00931CF5" w:rsidP="00CF0DAF">
            <w:pPr>
              <w:ind w:left="113" w:right="113"/>
              <w:jc w:val="center"/>
              <w:rPr>
                <w:sz w:val="20"/>
                <w:szCs w:val="20"/>
              </w:rPr>
            </w:pPr>
          </w:p>
        </w:tc>
      </w:tr>
      <w:tr w:rsidR="00795DD0" w:rsidTr="003D3E1E">
        <w:trPr>
          <w:trHeight w:val="564"/>
        </w:trPr>
        <w:tc>
          <w:tcPr>
            <w:tcW w:w="1123" w:type="dxa"/>
          </w:tcPr>
          <w:p w:rsidR="00795DD0" w:rsidRPr="0025127E" w:rsidRDefault="00795DD0" w:rsidP="00795DD0">
            <w:pPr>
              <w:jc w:val="center"/>
              <w:rPr>
                <w:sz w:val="18"/>
                <w:szCs w:val="18"/>
              </w:rPr>
            </w:pPr>
            <w:r w:rsidRPr="0025127E">
              <w:rPr>
                <w:sz w:val="18"/>
                <w:szCs w:val="18"/>
              </w:rPr>
              <w:t>03212100-1</w:t>
            </w:r>
          </w:p>
        </w:tc>
        <w:tc>
          <w:tcPr>
            <w:tcW w:w="2846" w:type="dxa"/>
          </w:tcPr>
          <w:p w:rsidR="00795DD0" w:rsidRPr="00795DD0" w:rsidRDefault="00795DD0" w:rsidP="003D3E1E">
            <w:pPr>
              <w:rPr>
                <w:sz w:val="22"/>
                <w:szCs w:val="22"/>
              </w:rPr>
            </w:pPr>
            <w:r w:rsidRPr="00795DD0">
              <w:rPr>
                <w:rStyle w:val="trans"/>
                <w:b/>
                <w:color w:val="000000"/>
                <w:sz w:val="22"/>
                <w:szCs w:val="22"/>
              </w:rPr>
              <w:t xml:space="preserve">Lotul – 1 </w:t>
            </w:r>
            <w:r w:rsidRPr="00795DD0">
              <w:rPr>
                <w:b/>
                <w:color w:val="000000"/>
                <w:sz w:val="22"/>
                <w:szCs w:val="22"/>
                <w:u w:val="single"/>
              </w:rPr>
              <w:t>Cartofi</w:t>
            </w:r>
          </w:p>
        </w:tc>
        <w:tc>
          <w:tcPr>
            <w:tcW w:w="1226" w:type="dxa"/>
            <w:vAlign w:val="center"/>
          </w:tcPr>
          <w:p w:rsidR="00795DD0" w:rsidRPr="00795DD0" w:rsidRDefault="00795DD0" w:rsidP="00795DD0">
            <w:pPr>
              <w:spacing w:line="256" w:lineRule="auto"/>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48 800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sz w:val="18"/>
                <w:szCs w:val="18"/>
              </w:rPr>
            </w:pPr>
          </w:p>
        </w:tc>
        <w:tc>
          <w:tcPr>
            <w:tcW w:w="1341" w:type="dxa"/>
          </w:tcPr>
          <w:p w:rsidR="00795DD0" w:rsidRPr="00844F55" w:rsidRDefault="00795DD0" w:rsidP="00795DD0">
            <w:pPr>
              <w:rPr>
                <w:sz w:val="20"/>
                <w:szCs w:val="20"/>
              </w:rPr>
            </w:pPr>
          </w:p>
        </w:tc>
      </w:tr>
      <w:tr w:rsidR="00795DD0" w:rsidTr="003D3E1E">
        <w:trPr>
          <w:trHeight w:val="620"/>
        </w:trPr>
        <w:tc>
          <w:tcPr>
            <w:tcW w:w="1123" w:type="dxa"/>
          </w:tcPr>
          <w:p w:rsidR="00795DD0" w:rsidRPr="0025127E" w:rsidRDefault="00795DD0" w:rsidP="00795DD0">
            <w:pPr>
              <w:jc w:val="center"/>
              <w:rPr>
                <w:sz w:val="18"/>
                <w:szCs w:val="18"/>
              </w:rPr>
            </w:pPr>
            <w:r w:rsidRPr="0025127E">
              <w:rPr>
                <w:sz w:val="18"/>
                <w:szCs w:val="18"/>
              </w:rPr>
              <w:t>03221410-3</w:t>
            </w:r>
          </w:p>
        </w:tc>
        <w:tc>
          <w:tcPr>
            <w:tcW w:w="2846" w:type="dxa"/>
          </w:tcPr>
          <w:p w:rsidR="00795DD0" w:rsidRPr="00795DD0" w:rsidRDefault="00795DD0" w:rsidP="00795DD0">
            <w:pPr>
              <w:rPr>
                <w:color w:val="000000"/>
                <w:sz w:val="22"/>
                <w:szCs w:val="22"/>
                <w:lang w:val="en-US"/>
              </w:rPr>
            </w:pPr>
            <w:r w:rsidRPr="00795DD0">
              <w:rPr>
                <w:rStyle w:val="trans"/>
                <w:b/>
                <w:color w:val="000000"/>
                <w:sz w:val="22"/>
                <w:szCs w:val="22"/>
              </w:rPr>
              <w:t>Lo</w:t>
            </w:r>
            <w:r w:rsidRPr="00795DD0">
              <w:rPr>
                <w:rStyle w:val="trans"/>
                <w:b/>
                <w:color w:val="000000"/>
                <w:sz w:val="22"/>
                <w:szCs w:val="22"/>
                <w:lang w:val="en-US"/>
              </w:rPr>
              <w:t xml:space="preserve">tul – 2 </w:t>
            </w:r>
            <w:r w:rsidRPr="00795DD0">
              <w:rPr>
                <w:b/>
                <w:color w:val="000000"/>
                <w:sz w:val="22"/>
                <w:szCs w:val="22"/>
                <w:u w:val="single"/>
              </w:rPr>
              <w:t>Varză albă proaspătă</w:t>
            </w:r>
          </w:p>
        </w:tc>
        <w:tc>
          <w:tcPr>
            <w:tcW w:w="1226" w:type="dxa"/>
            <w:vAlign w:val="center"/>
          </w:tcPr>
          <w:p w:rsidR="00795DD0" w:rsidRPr="00795DD0" w:rsidRDefault="00795DD0" w:rsidP="00795DD0">
            <w:pPr>
              <w:spacing w:line="256" w:lineRule="auto"/>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11 000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39"/>
        </w:trPr>
        <w:tc>
          <w:tcPr>
            <w:tcW w:w="1123" w:type="dxa"/>
          </w:tcPr>
          <w:p w:rsidR="00795DD0" w:rsidRPr="0025127E" w:rsidRDefault="00795DD0" w:rsidP="00795DD0">
            <w:pPr>
              <w:jc w:val="center"/>
              <w:rPr>
                <w:sz w:val="18"/>
                <w:szCs w:val="18"/>
              </w:rPr>
            </w:pPr>
            <w:r w:rsidRPr="0025127E">
              <w:rPr>
                <w:sz w:val="18"/>
                <w:szCs w:val="18"/>
              </w:rPr>
              <w:t>03221000-6</w:t>
            </w:r>
          </w:p>
        </w:tc>
        <w:tc>
          <w:tcPr>
            <w:tcW w:w="2846" w:type="dxa"/>
          </w:tcPr>
          <w:p w:rsidR="00795DD0" w:rsidRPr="00795DD0" w:rsidRDefault="00795DD0" w:rsidP="00795DD0">
            <w:pPr>
              <w:rPr>
                <w:rStyle w:val="trans"/>
                <w:b/>
                <w:color w:val="000000"/>
                <w:sz w:val="22"/>
                <w:szCs w:val="22"/>
                <w:lang w:val="en-US"/>
              </w:rPr>
            </w:pPr>
            <w:r w:rsidRPr="00795DD0">
              <w:rPr>
                <w:rStyle w:val="trans"/>
                <w:b/>
                <w:color w:val="000000"/>
                <w:sz w:val="22"/>
                <w:szCs w:val="22"/>
                <w:lang w:val="en-US"/>
              </w:rPr>
              <w:t xml:space="preserve">Lotul – 3 </w:t>
            </w:r>
            <w:r w:rsidRPr="00795DD0">
              <w:rPr>
                <w:b/>
                <w:bCs/>
                <w:sz w:val="22"/>
                <w:szCs w:val="22"/>
                <w:u w:val="single"/>
              </w:rPr>
              <w:t>Conopida</w:t>
            </w:r>
          </w:p>
        </w:tc>
        <w:tc>
          <w:tcPr>
            <w:tcW w:w="1226" w:type="dxa"/>
            <w:vAlign w:val="center"/>
          </w:tcPr>
          <w:p w:rsidR="00795DD0" w:rsidRPr="00795DD0" w:rsidRDefault="00795DD0" w:rsidP="00795DD0">
            <w:pPr>
              <w:spacing w:line="256" w:lineRule="auto"/>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11 000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548"/>
        </w:trPr>
        <w:tc>
          <w:tcPr>
            <w:tcW w:w="1123" w:type="dxa"/>
          </w:tcPr>
          <w:p w:rsidR="00795DD0" w:rsidRPr="0025127E" w:rsidRDefault="00795DD0" w:rsidP="00795DD0">
            <w:pPr>
              <w:jc w:val="center"/>
              <w:rPr>
                <w:sz w:val="18"/>
                <w:szCs w:val="18"/>
              </w:rPr>
            </w:pPr>
            <w:r w:rsidRPr="0025127E">
              <w:rPr>
                <w:sz w:val="18"/>
                <w:szCs w:val="18"/>
              </w:rPr>
              <w:t>03221112-4</w:t>
            </w:r>
          </w:p>
        </w:tc>
        <w:tc>
          <w:tcPr>
            <w:tcW w:w="2846" w:type="dxa"/>
          </w:tcPr>
          <w:p w:rsidR="00795DD0" w:rsidRPr="00795DD0" w:rsidRDefault="00795DD0" w:rsidP="003D3E1E">
            <w:pPr>
              <w:rPr>
                <w:color w:val="000000"/>
                <w:sz w:val="22"/>
                <w:szCs w:val="22"/>
                <w:lang w:val="en-US"/>
              </w:rPr>
            </w:pPr>
            <w:r w:rsidRPr="00795DD0">
              <w:rPr>
                <w:rStyle w:val="trans"/>
                <w:b/>
                <w:color w:val="000000"/>
                <w:sz w:val="22"/>
                <w:szCs w:val="22"/>
                <w:lang w:val="en-US"/>
              </w:rPr>
              <w:t xml:space="preserve">Lotul – 4 </w:t>
            </w:r>
            <w:r w:rsidRPr="00795DD0">
              <w:rPr>
                <w:b/>
                <w:color w:val="000000"/>
                <w:sz w:val="22"/>
                <w:szCs w:val="22"/>
                <w:u w:val="single"/>
              </w:rPr>
              <w:t>Morcov proaspăt</w:t>
            </w:r>
          </w:p>
        </w:tc>
        <w:tc>
          <w:tcPr>
            <w:tcW w:w="1226" w:type="dxa"/>
            <w:vAlign w:val="center"/>
          </w:tcPr>
          <w:p w:rsidR="00795DD0" w:rsidRPr="00795DD0" w:rsidRDefault="00795DD0" w:rsidP="00795DD0">
            <w:pPr>
              <w:spacing w:line="256" w:lineRule="auto"/>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10 000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02"/>
        </w:trPr>
        <w:tc>
          <w:tcPr>
            <w:tcW w:w="1123" w:type="dxa"/>
          </w:tcPr>
          <w:p w:rsidR="00795DD0" w:rsidRPr="0025127E" w:rsidRDefault="00795DD0" w:rsidP="00795DD0">
            <w:pPr>
              <w:jc w:val="center"/>
              <w:rPr>
                <w:sz w:val="18"/>
                <w:szCs w:val="18"/>
              </w:rPr>
            </w:pPr>
            <w:r w:rsidRPr="0025127E">
              <w:rPr>
                <w:sz w:val="18"/>
                <w:szCs w:val="18"/>
              </w:rPr>
              <w:t>03221111-7</w:t>
            </w:r>
          </w:p>
        </w:tc>
        <w:tc>
          <w:tcPr>
            <w:tcW w:w="2846" w:type="dxa"/>
          </w:tcPr>
          <w:p w:rsidR="00795DD0" w:rsidRPr="00795DD0" w:rsidRDefault="00795DD0" w:rsidP="00795DD0">
            <w:pPr>
              <w:rPr>
                <w:color w:val="000000"/>
                <w:sz w:val="22"/>
                <w:szCs w:val="22"/>
                <w:lang w:val="en-US"/>
              </w:rPr>
            </w:pPr>
            <w:r w:rsidRPr="00795DD0">
              <w:rPr>
                <w:rStyle w:val="trans"/>
                <w:b/>
                <w:color w:val="000000"/>
                <w:sz w:val="22"/>
                <w:szCs w:val="22"/>
                <w:lang w:val="en-US"/>
              </w:rPr>
              <w:t xml:space="preserve">Lotul – 5 </w:t>
            </w:r>
            <w:r w:rsidRPr="00795DD0">
              <w:rPr>
                <w:b/>
                <w:color w:val="000000"/>
                <w:sz w:val="22"/>
                <w:szCs w:val="22"/>
                <w:u w:val="single"/>
                <w:lang w:val="en-US"/>
              </w:rPr>
              <w:t>Sfeclă roşie proaspătă</w:t>
            </w:r>
          </w:p>
        </w:tc>
        <w:tc>
          <w:tcPr>
            <w:tcW w:w="1226" w:type="dxa"/>
            <w:vAlign w:val="center"/>
          </w:tcPr>
          <w:p w:rsidR="00795DD0" w:rsidRPr="00795DD0" w:rsidRDefault="00795DD0" w:rsidP="00795DD0">
            <w:pPr>
              <w:spacing w:line="256" w:lineRule="auto"/>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10 000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20"/>
        </w:trPr>
        <w:tc>
          <w:tcPr>
            <w:tcW w:w="1123" w:type="dxa"/>
          </w:tcPr>
          <w:p w:rsidR="00795DD0" w:rsidRPr="0025127E" w:rsidRDefault="00795DD0" w:rsidP="00795DD0">
            <w:pPr>
              <w:jc w:val="center"/>
              <w:rPr>
                <w:sz w:val="18"/>
                <w:szCs w:val="18"/>
              </w:rPr>
            </w:pPr>
            <w:r w:rsidRPr="0025127E">
              <w:rPr>
                <w:sz w:val="18"/>
                <w:szCs w:val="18"/>
              </w:rPr>
              <w:t>03221113-1</w:t>
            </w:r>
          </w:p>
        </w:tc>
        <w:tc>
          <w:tcPr>
            <w:tcW w:w="2846" w:type="dxa"/>
          </w:tcPr>
          <w:p w:rsidR="00795DD0" w:rsidRPr="00795DD0" w:rsidRDefault="00795DD0" w:rsidP="003D3E1E">
            <w:pPr>
              <w:rPr>
                <w:b/>
                <w:sz w:val="22"/>
                <w:szCs w:val="22"/>
                <w:lang w:val="en-US"/>
              </w:rPr>
            </w:pPr>
            <w:r w:rsidRPr="00795DD0">
              <w:rPr>
                <w:rStyle w:val="trans"/>
                <w:b/>
                <w:color w:val="000000"/>
                <w:sz w:val="22"/>
                <w:szCs w:val="22"/>
                <w:lang w:val="en-US"/>
              </w:rPr>
              <w:t xml:space="preserve">Lotul – 6  </w:t>
            </w:r>
            <w:r w:rsidRPr="00795DD0">
              <w:rPr>
                <w:b/>
                <w:color w:val="000000"/>
                <w:sz w:val="22"/>
                <w:szCs w:val="22"/>
                <w:u w:val="single"/>
                <w:lang w:val="en-US"/>
              </w:rPr>
              <w:t>Ceapă proaspătă calitatea întîi</w:t>
            </w:r>
          </w:p>
        </w:tc>
        <w:tc>
          <w:tcPr>
            <w:tcW w:w="1226" w:type="dxa"/>
            <w:vAlign w:val="center"/>
          </w:tcPr>
          <w:p w:rsidR="00795DD0" w:rsidRPr="00795DD0" w:rsidRDefault="00795DD0" w:rsidP="00795DD0">
            <w:pPr>
              <w:spacing w:line="256" w:lineRule="auto"/>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10 000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02"/>
        </w:trPr>
        <w:tc>
          <w:tcPr>
            <w:tcW w:w="1123" w:type="dxa"/>
          </w:tcPr>
          <w:p w:rsidR="00795DD0" w:rsidRPr="0025127E" w:rsidRDefault="00795DD0" w:rsidP="00795DD0">
            <w:pPr>
              <w:jc w:val="center"/>
              <w:rPr>
                <w:sz w:val="18"/>
                <w:szCs w:val="18"/>
              </w:rPr>
            </w:pPr>
            <w:r w:rsidRPr="0025127E">
              <w:rPr>
                <w:sz w:val="18"/>
                <w:szCs w:val="18"/>
              </w:rPr>
              <w:t>03142500-3</w:t>
            </w:r>
          </w:p>
        </w:tc>
        <w:tc>
          <w:tcPr>
            <w:tcW w:w="2846" w:type="dxa"/>
          </w:tcPr>
          <w:p w:rsidR="00795DD0" w:rsidRPr="00795DD0" w:rsidRDefault="00795DD0" w:rsidP="00795DD0">
            <w:pPr>
              <w:rPr>
                <w:color w:val="000000"/>
                <w:sz w:val="22"/>
                <w:szCs w:val="22"/>
                <w:lang w:val="en-US"/>
              </w:rPr>
            </w:pPr>
            <w:r w:rsidRPr="00795DD0">
              <w:rPr>
                <w:rStyle w:val="trans"/>
                <w:b/>
                <w:color w:val="000000"/>
                <w:sz w:val="22"/>
                <w:szCs w:val="22"/>
                <w:lang w:val="en-US"/>
              </w:rPr>
              <w:t xml:space="preserve">Lotul – 7  </w:t>
            </w:r>
            <w:r w:rsidRPr="00795DD0">
              <w:rPr>
                <w:b/>
                <w:color w:val="000000"/>
                <w:sz w:val="22"/>
                <w:szCs w:val="22"/>
                <w:u w:val="single"/>
                <w:lang w:val="en-US"/>
              </w:rPr>
              <w:t>Ouă, categoria A, greutate M</w:t>
            </w:r>
          </w:p>
        </w:tc>
        <w:tc>
          <w:tcPr>
            <w:tcW w:w="1226" w:type="dxa"/>
            <w:vAlign w:val="center"/>
          </w:tcPr>
          <w:p w:rsidR="00795DD0" w:rsidRPr="00795DD0" w:rsidRDefault="00795DD0" w:rsidP="003D3E1E">
            <w:pPr>
              <w:jc w:val="center"/>
              <w:rPr>
                <w:b/>
                <w:sz w:val="22"/>
                <w:szCs w:val="22"/>
              </w:rPr>
            </w:pPr>
            <w:r w:rsidRPr="00795DD0">
              <w:rPr>
                <w:b/>
                <w:sz w:val="22"/>
                <w:szCs w:val="22"/>
                <w:lang w:val="en-US"/>
              </w:rPr>
              <w:t>buc</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127 000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558"/>
        </w:trPr>
        <w:tc>
          <w:tcPr>
            <w:tcW w:w="1123" w:type="dxa"/>
          </w:tcPr>
          <w:p w:rsidR="00795DD0" w:rsidRPr="0025127E" w:rsidRDefault="00795DD0" w:rsidP="00795DD0">
            <w:pPr>
              <w:jc w:val="center"/>
              <w:rPr>
                <w:sz w:val="18"/>
                <w:szCs w:val="18"/>
              </w:rPr>
            </w:pPr>
            <w:r w:rsidRPr="0025127E">
              <w:rPr>
                <w:sz w:val="18"/>
                <w:szCs w:val="18"/>
              </w:rPr>
              <w:t>03221000-6</w:t>
            </w:r>
          </w:p>
        </w:tc>
        <w:tc>
          <w:tcPr>
            <w:tcW w:w="2846" w:type="dxa"/>
          </w:tcPr>
          <w:p w:rsidR="00795DD0" w:rsidRPr="00795DD0" w:rsidRDefault="00795DD0" w:rsidP="00795DD0">
            <w:pPr>
              <w:rPr>
                <w:color w:val="000000"/>
                <w:sz w:val="22"/>
                <w:szCs w:val="22"/>
                <w:lang w:val="en-US"/>
              </w:rPr>
            </w:pPr>
            <w:r w:rsidRPr="00795DD0">
              <w:rPr>
                <w:rStyle w:val="trans"/>
                <w:b/>
                <w:color w:val="000000"/>
                <w:sz w:val="22"/>
                <w:szCs w:val="22"/>
                <w:lang w:val="en-US"/>
              </w:rPr>
              <w:t xml:space="preserve">Lotul – 8  </w:t>
            </w:r>
            <w:r w:rsidRPr="00795DD0">
              <w:rPr>
                <w:b/>
                <w:bCs/>
                <w:sz w:val="22"/>
                <w:szCs w:val="22"/>
                <w:u w:val="single"/>
                <w:lang w:val="en-US"/>
              </w:rPr>
              <w:t>Bostan (dovleac)</w:t>
            </w:r>
          </w:p>
        </w:tc>
        <w:tc>
          <w:tcPr>
            <w:tcW w:w="1226" w:type="dxa"/>
            <w:vAlign w:val="center"/>
          </w:tcPr>
          <w:p w:rsidR="00795DD0" w:rsidRPr="00795DD0" w:rsidRDefault="00795DD0" w:rsidP="003D3E1E">
            <w:pPr>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1 500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20"/>
        </w:trPr>
        <w:tc>
          <w:tcPr>
            <w:tcW w:w="1123" w:type="dxa"/>
          </w:tcPr>
          <w:p w:rsidR="00795DD0" w:rsidRPr="0025127E" w:rsidRDefault="00795DD0" w:rsidP="00795DD0">
            <w:pPr>
              <w:jc w:val="center"/>
              <w:rPr>
                <w:sz w:val="18"/>
                <w:szCs w:val="18"/>
              </w:rPr>
            </w:pPr>
            <w:r w:rsidRPr="0025127E">
              <w:rPr>
                <w:sz w:val="18"/>
                <w:szCs w:val="18"/>
              </w:rPr>
              <w:t>03222321-9</w:t>
            </w:r>
          </w:p>
        </w:tc>
        <w:tc>
          <w:tcPr>
            <w:tcW w:w="2846" w:type="dxa"/>
          </w:tcPr>
          <w:p w:rsidR="00795DD0" w:rsidRPr="00795DD0" w:rsidRDefault="00795DD0" w:rsidP="003D3E1E">
            <w:pPr>
              <w:rPr>
                <w:b/>
                <w:sz w:val="22"/>
                <w:szCs w:val="22"/>
                <w:lang w:val="en-US"/>
              </w:rPr>
            </w:pPr>
            <w:r w:rsidRPr="00795DD0">
              <w:rPr>
                <w:rStyle w:val="trans"/>
                <w:b/>
                <w:color w:val="000000"/>
                <w:sz w:val="22"/>
                <w:szCs w:val="22"/>
                <w:lang w:val="en-US"/>
              </w:rPr>
              <w:t xml:space="preserve">Lotul – 9  </w:t>
            </w:r>
            <w:r w:rsidRPr="00795DD0">
              <w:rPr>
                <w:b/>
                <w:color w:val="000000"/>
                <w:sz w:val="22"/>
                <w:szCs w:val="22"/>
                <w:u w:val="single"/>
                <w:lang w:val="en-US"/>
              </w:rPr>
              <w:t>Mere categoria „Extra” culoare b</w:t>
            </w:r>
          </w:p>
        </w:tc>
        <w:tc>
          <w:tcPr>
            <w:tcW w:w="1226" w:type="dxa"/>
            <w:vAlign w:val="center"/>
          </w:tcPr>
          <w:p w:rsidR="00795DD0" w:rsidRPr="00795DD0" w:rsidRDefault="00795DD0" w:rsidP="00795DD0">
            <w:pPr>
              <w:jc w:val="center"/>
              <w:rPr>
                <w:b/>
                <w:sz w:val="22"/>
                <w:szCs w:val="22"/>
              </w:rPr>
            </w:pPr>
            <w:r w:rsidRPr="00795DD0">
              <w:rPr>
                <w:b/>
                <w:sz w:val="22"/>
                <w:szCs w:val="22"/>
              </w:rPr>
              <w:t>kg</w:t>
            </w:r>
          </w:p>
          <w:p w:rsidR="00795DD0" w:rsidRPr="00795DD0" w:rsidRDefault="00795DD0" w:rsidP="00795DD0">
            <w:pPr>
              <w:spacing w:line="256" w:lineRule="auto"/>
              <w:jc w:val="center"/>
              <w:rPr>
                <w:b/>
                <w:sz w:val="22"/>
                <w:szCs w:val="22"/>
              </w:rPr>
            </w:pP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10 000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20"/>
        </w:trPr>
        <w:tc>
          <w:tcPr>
            <w:tcW w:w="1123" w:type="dxa"/>
          </w:tcPr>
          <w:p w:rsidR="00795DD0" w:rsidRPr="0025127E" w:rsidRDefault="00795DD0" w:rsidP="00795DD0">
            <w:pPr>
              <w:jc w:val="center"/>
              <w:rPr>
                <w:sz w:val="18"/>
                <w:szCs w:val="18"/>
              </w:rPr>
            </w:pPr>
            <w:r w:rsidRPr="0025127E">
              <w:rPr>
                <w:sz w:val="18"/>
                <w:szCs w:val="18"/>
              </w:rPr>
              <w:t>03222111-4</w:t>
            </w:r>
          </w:p>
        </w:tc>
        <w:tc>
          <w:tcPr>
            <w:tcW w:w="2846" w:type="dxa"/>
          </w:tcPr>
          <w:p w:rsidR="00795DD0" w:rsidRPr="00795DD0" w:rsidRDefault="00795DD0" w:rsidP="00795DD0">
            <w:pPr>
              <w:rPr>
                <w:rStyle w:val="trans"/>
                <w:b/>
                <w:color w:val="000000"/>
                <w:sz w:val="22"/>
                <w:szCs w:val="22"/>
                <w:lang w:val="en-US"/>
              </w:rPr>
            </w:pPr>
            <w:r w:rsidRPr="00795DD0">
              <w:rPr>
                <w:rStyle w:val="trans"/>
                <w:b/>
                <w:color w:val="000000"/>
                <w:sz w:val="22"/>
                <w:szCs w:val="22"/>
                <w:lang w:val="en-US"/>
              </w:rPr>
              <w:t xml:space="preserve">Lotul – 10  </w:t>
            </w:r>
            <w:r w:rsidRPr="00795DD0">
              <w:rPr>
                <w:b/>
                <w:bCs/>
                <w:sz w:val="22"/>
                <w:szCs w:val="22"/>
                <w:u w:val="single"/>
                <w:lang w:val="en-US"/>
              </w:rPr>
              <w:t>Banane categoria „Extra”</w:t>
            </w:r>
          </w:p>
        </w:tc>
        <w:tc>
          <w:tcPr>
            <w:tcW w:w="1226" w:type="dxa"/>
            <w:vAlign w:val="center"/>
          </w:tcPr>
          <w:p w:rsidR="00795DD0" w:rsidRPr="00795DD0" w:rsidRDefault="00795DD0" w:rsidP="003D3E1E">
            <w:pPr>
              <w:jc w:val="center"/>
              <w:rPr>
                <w:b/>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8 000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602"/>
        </w:trPr>
        <w:tc>
          <w:tcPr>
            <w:tcW w:w="1123" w:type="dxa"/>
          </w:tcPr>
          <w:p w:rsidR="00795DD0" w:rsidRPr="0025127E" w:rsidRDefault="00795DD0" w:rsidP="00795DD0">
            <w:pPr>
              <w:jc w:val="center"/>
              <w:rPr>
                <w:sz w:val="18"/>
                <w:szCs w:val="18"/>
              </w:rPr>
            </w:pPr>
            <w:r w:rsidRPr="0025127E">
              <w:rPr>
                <w:sz w:val="18"/>
                <w:szCs w:val="18"/>
              </w:rPr>
              <w:t>03222250-0</w:t>
            </w:r>
          </w:p>
        </w:tc>
        <w:tc>
          <w:tcPr>
            <w:tcW w:w="2846" w:type="dxa"/>
          </w:tcPr>
          <w:p w:rsidR="00795DD0" w:rsidRPr="00795DD0" w:rsidRDefault="00795DD0" w:rsidP="00795DD0">
            <w:pPr>
              <w:rPr>
                <w:b/>
                <w:bCs/>
                <w:sz w:val="22"/>
                <w:szCs w:val="22"/>
                <w:lang w:val="en-US"/>
              </w:rPr>
            </w:pPr>
            <w:r w:rsidRPr="00795DD0">
              <w:rPr>
                <w:rStyle w:val="trans"/>
                <w:b/>
                <w:color w:val="000000"/>
                <w:sz w:val="22"/>
                <w:szCs w:val="22"/>
                <w:lang w:val="en-US"/>
              </w:rPr>
              <w:t xml:space="preserve">Lotul – 11  </w:t>
            </w:r>
            <w:r w:rsidRPr="00795DD0">
              <w:rPr>
                <w:b/>
                <w:bCs/>
                <w:sz w:val="22"/>
                <w:szCs w:val="22"/>
                <w:u w:val="single"/>
                <w:lang w:val="en-US"/>
              </w:rPr>
              <w:t>Lămîie categoria „Extra” (diametrul 63-72 mm) –</w:t>
            </w:r>
          </w:p>
        </w:tc>
        <w:tc>
          <w:tcPr>
            <w:tcW w:w="1226" w:type="dxa"/>
            <w:vAlign w:val="center"/>
          </w:tcPr>
          <w:p w:rsidR="00795DD0" w:rsidRPr="00795DD0" w:rsidRDefault="00795DD0" w:rsidP="00795DD0">
            <w:pPr>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1500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rPr>
            </w:pPr>
          </w:p>
        </w:tc>
        <w:tc>
          <w:tcPr>
            <w:tcW w:w="1341" w:type="dxa"/>
          </w:tcPr>
          <w:p w:rsidR="00795DD0" w:rsidRPr="00844F55" w:rsidRDefault="00795DD0" w:rsidP="00795DD0">
            <w:pPr>
              <w:rPr>
                <w:sz w:val="20"/>
                <w:szCs w:val="20"/>
              </w:rPr>
            </w:pPr>
          </w:p>
        </w:tc>
      </w:tr>
      <w:tr w:rsidR="00795DD0" w:rsidTr="003D3E1E">
        <w:trPr>
          <w:trHeight w:val="174"/>
        </w:trPr>
        <w:tc>
          <w:tcPr>
            <w:tcW w:w="1123" w:type="dxa"/>
          </w:tcPr>
          <w:p w:rsidR="00795DD0" w:rsidRPr="0025127E" w:rsidRDefault="00795DD0" w:rsidP="00795DD0">
            <w:pPr>
              <w:jc w:val="center"/>
              <w:rPr>
                <w:sz w:val="18"/>
                <w:szCs w:val="18"/>
              </w:rPr>
            </w:pPr>
            <w:r w:rsidRPr="0025127E">
              <w:rPr>
                <w:sz w:val="18"/>
                <w:szCs w:val="18"/>
              </w:rPr>
              <w:t>03221270-9</w:t>
            </w:r>
          </w:p>
        </w:tc>
        <w:tc>
          <w:tcPr>
            <w:tcW w:w="2846" w:type="dxa"/>
          </w:tcPr>
          <w:p w:rsidR="00795DD0" w:rsidRPr="00795DD0" w:rsidRDefault="00795DD0" w:rsidP="00795DD0">
            <w:pPr>
              <w:rPr>
                <w:b/>
                <w:bCs/>
                <w:sz w:val="22"/>
                <w:szCs w:val="22"/>
                <w:lang w:val="en-US"/>
              </w:rPr>
            </w:pPr>
            <w:r w:rsidRPr="00795DD0">
              <w:rPr>
                <w:rStyle w:val="trans"/>
                <w:b/>
                <w:color w:val="000000"/>
                <w:sz w:val="22"/>
                <w:szCs w:val="22"/>
                <w:lang w:val="en-US"/>
              </w:rPr>
              <w:t xml:space="preserve">Lotul – 12  </w:t>
            </w:r>
            <w:r w:rsidRPr="00795DD0">
              <w:rPr>
                <w:b/>
                <w:bCs/>
                <w:sz w:val="22"/>
                <w:szCs w:val="22"/>
                <w:u w:val="single"/>
                <w:lang w:val="en-US"/>
              </w:rPr>
              <w:t>Castraveți murați</w:t>
            </w:r>
          </w:p>
        </w:tc>
        <w:tc>
          <w:tcPr>
            <w:tcW w:w="1226" w:type="dxa"/>
            <w:vAlign w:val="center"/>
          </w:tcPr>
          <w:p w:rsidR="00795DD0" w:rsidRPr="00795DD0" w:rsidRDefault="00795DD0" w:rsidP="00795DD0">
            <w:pPr>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1500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lang w:val="en-US"/>
              </w:rPr>
            </w:pPr>
          </w:p>
        </w:tc>
        <w:tc>
          <w:tcPr>
            <w:tcW w:w="1341" w:type="dxa"/>
          </w:tcPr>
          <w:p w:rsidR="00795DD0" w:rsidRPr="00844F55" w:rsidRDefault="00795DD0" w:rsidP="00795DD0">
            <w:pPr>
              <w:rPr>
                <w:sz w:val="20"/>
                <w:szCs w:val="20"/>
              </w:rPr>
            </w:pPr>
          </w:p>
        </w:tc>
      </w:tr>
      <w:tr w:rsidR="00795DD0" w:rsidTr="003D3E1E">
        <w:trPr>
          <w:trHeight w:val="558"/>
        </w:trPr>
        <w:tc>
          <w:tcPr>
            <w:tcW w:w="1123" w:type="dxa"/>
          </w:tcPr>
          <w:p w:rsidR="00795DD0" w:rsidRPr="0025127E" w:rsidRDefault="00795DD0" w:rsidP="00795DD0">
            <w:pPr>
              <w:jc w:val="center"/>
              <w:rPr>
                <w:sz w:val="18"/>
                <w:szCs w:val="18"/>
              </w:rPr>
            </w:pPr>
            <w:r w:rsidRPr="0025127E">
              <w:rPr>
                <w:sz w:val="18"/>
                <w:szCs w:val="18"/>
              </w:rPr>
              <w:t>03222331-2</w:t>
            </w:r>
          </w:p>
        </w:tc>
        <w:tc>
          <w:tcPr>
            <w:tcW w:w="2846" w:type="dxa"/>
          </w:tcPr>
          <w:p w:rsidR="00795DD0" w:rsidRPr="00795DD0" w:rsidRDefault="00795DD0" w:rsidP="003D3E1E">
            <w:pPr>
              <w:rPr>
                <w:sz w:val="22"/>
                <w:szCs w:val="22"/>
                <w:lang w:val="en-US"/>
              </w:rPr>
            </w:pPr>
            <w:r w:rsidRPr="00795DD0">
              <w:rPr>
                <w:rStyle w:val="trans"/>
                <w:b/>
                <w:color w:val="000000"/>
                <w:sz w:val="22"/>
                <w:szCs w:val="22"/>
                <w:lang w:val="en-US"/>
              </w:rPr>
              <w:t>Lotul – 13</w:t>
            </w:r>
            <w:r w:rsidR="003D3E1E">
              <w:rPr>
                <w:rStyle w:val="trans"/>
                <w:b/>
                <w:color w:val="000000"/>
                <w:sz w:val="22"/>
                <w:szCs w:val="22"/>
                <w:lang w:val="en-US"/>
              </w:rPr>
              <w:t xml:space="preserve"> </w:t>
            </w:r>
            <w:r w:rsidRPr="00795DD0">
              <w:rPr>
                <w:b/>
                <w:bCs/>
                <w:sz w:val="22"/>
                <w:szCs w:val="22"/>
                <w:u w:val="single"/>
                <w:lang w:val="en-US"/>
              </w:rPr>
              <w:t>Caise uscate</w:t>
            </w:r>
          </w:p>
        </w:tc>
        <w:tc>
          <w:tcPr>
            <w:tcW w:w="1226" w:type="dxa"/>
            <w:vAlign w:val="center"/>
          </w:tcPr>
          <w:p w:rsidR="00795DD0" w:rsidRPr="00795DD0" w:rsidRDefault="00795DD0" w:rsidP="00795DD0">
            <w:pPr>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600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lang w:val="en-US"/>
              </w:rPr>
            </w:pPr>
          </w:p>
        </w:tc>
        <w:tc>
          <w:tcPr>
            <w:tcW w:w="1341" w:type="dxa"/>
          </w:tcPr>
          <w:p w:rsidR="00795DD0" w:rsidRPr="00844F55" w:rsidRDefault="00795DD0" w:rsidP="00795DD0">
            <w:pPr>
              <w:rPr>
                <w:sz w:val="20"/>
                <w:szCs w:val="20"/>
              </w:rPr>
            </w:pPr>
          </w:p>
        </w:tc>
      </w:tr>
      <w:tr w:rsidR="00795DD0" w:rsidTr="003D3E1E">
        <w:trPr>
          <w:trHeight w:val="566"/>
        </w:trPr>
        <w:tc>
          <w:tcPr>
            <w:tcW w:w="1123" w:type="dxa"/>
          </w:tcPr>
          <w:p w:rsidR="00795DD0" w:rsidRPr="0025127E" w:rsidRDefault="00795DD0" w:rsidP="00795DD0">
            <w:pPr>
              <w:jc w:val="center"/>
              <w:rPr>
                <w:sz w:val="18"/>
                <w:szCs w:val="18"/>
              </w:rPr>
            </w:pPr>
            <w:r w:rsidRPr="0025127E">
              <w:rPr>
                <w:sz w:val="18"/>
                <w:szCs w:val="18"/>
              </w:rPr>
              <w:t>03222334-3</w:t>
            </w:r>
          </w:p>
        </w:tc>
        <w:tc>
          <w:tcPr>
            <w:tcW w:w="2846" w:type="dxa"/>
          </w:tcPr>
          <w:p w:rsidR="00795DD0" w:rsidRPr="00795DD0" w:rsidRDefault="00795DD0" w:rsidP="003D3E1E">
            <w:pPr>
              <w:rPr>
                <w:sz w:val="22"/>
                <w:szCs w:val="22"/>
                <w:u w:val="single"/>
                <w:lang w:val="en-US"/>
              </w:rPr>
            </w:pPr>
            <w:r w:rsidRPr="00795DD0">
              <w:rPr>
                <w:rStyle w:val="trans"/>
                <w:b/>
                <w:color w:val="000000"/>
                <w:sz w:val="22"/>
                <w:szCs w:val="22"/>
                <w:lang w:val="en-US"/>
              </w:rPr>
              <w:t>Lotul – 14</w:t>
            </w:r>
            <w:r w:rsidR="003D3E1E">
              <w:rPr>
                <w:rStyle w:val="trans"/>
                <w:b/>
                <w:color w:val="000000"/>
                <w:sz w:val="22"/>
                <w:szCs w:val="22"/>
                <w:lang w:val="en-US"/>
              </w:rPr>
              <w:t xml:space="preserve"> </w:t>
            </w:r>
            <w:r w:rsidRPr="00795DD0">
              <w:rPr>
                <w:b/>
                <w:bCs/>
                <w:sz w:val="22"/>
                <w:szCs w:val="22"/>
                <w:u w:val="single"/>
              </w:rPr>
              <w:t>Prune uscate fără sâmburi</w:t>
            </w:r>
          </w:p>
        </w:tc>
        <w:tc>
          <w:tcPr>
            <w:tcW w:w="1226" w:type="dxa"/>
            <w:vAlign w:val="center"/>
          </w:tcPr>
          <w:p w:rsidR="00795DD0" w:rsidRPr="00795DD0" w:rsidRDefault="00795DD0" w:rsidP="00795DD0">
            <w:pPr>
              <w:jc w:val="center"/>
              <w:rPr>
                <w:sz w:val="22"/>
                <w:szCs w:val="22"/>
              </w:rPr>
            </w:pPr>
            <w:r w:rsidRPr="00795DD0">
              <w:rPr>
                <w:b/>
                <w:sz w:val="22"/>
                <w:szCs w:val="22"/>
              </w:rPr>
              <w:t>kg</w:t>
            </w:r>
          </w:p>
        </w:tc>
        <w:tc>
          <w:tcPr>
            <w:tcW w:w="1123" w:type="dxa"/>
            <w:vAlign w:val="center"/>
          </w:tcPr>
          <w:p w:rsidR="00795DD0" w:rsidRPr="00795DD0" w:rsidRDefault="00795DD0" w:rsidP="00795DD0">
            <w:pPr>
              <w:spacing w:line="256" w:lineRule="auto"/>
              <w:jc w:val="center"/>
              <w:rPr>
                <w:b/>
                <w:sz w:val="22"/>
                <w:szCs w:val="22"/>
              </w:rPr>
            </w:pPr>
            <w:r w:rsidRPr="00795DD0">
              <w:rPr>
                <w:b/>
                <w:sz w:val="22"/>
                <w:szCs w:val="22"/>
              </w:rPr>
              <w:t>600</w:t>
            </w: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715612" w:rsidRDefault="00795DD0" w:rsidP="00795DD0">
            <w:pPr>
              <w:jc w:val="center"/>
              <w:rPr>
                <w:color w:val="000000"/>
                <w:sz w:val="18"/>
                <w:szCs w:val="18"/>
                <w:lang w:val="en-US"/>
              </w:rPr>
            </w:pPr>
          </w:p>
        </w:tc>
        <w:tc>
          <w:tcPr>
            <w:tcW w:w="1341" w:type="dxa"/>
          </w:tcPr>
          <w:p w:rsidR="00795DD0" w:rsidRPr="00844F55" w:rsidRDefault="00795DD0" w:rsidP="00795DD0">
            <w:pPr>
              <w:rPr>
                <w:sz w:val="20"/>
                <w:szCs w:val="20"/>
              </w:rPr>
            </w:pPr>
          </w:p>
        </w:tc>
      </w:tr>
      <w:tr w:rsidR="00795DD0" w:rsidTr="003D3E1E">
        <w:trPr>
          <w:trHeight w:val="272"/>
        </w:trPr>
        <w:tc>
          <w:tcPr>
            <w:tcW w:w="1123" w:type="dxa"/>
            <w:vAlign w:val="center"/>
          </w:tcPr>
          <w:p w:rsidR="00795DD0" w:rsidRPr="00844F55" w:rsidRDefault="00795DD0" w:rsidP="00795DD0">
            <w:pPr>
              <w:rPr>
                <w:sz w:val="20"/>
                <w:szCs w:val="20"/>
              </w:rPr>
            </w:pPr>
          </w:p>
        </w:tc>
        <w:tc>
          <w:tcPr>
            <w:tcW w:w="2846" w:type="dxa"/>
            <w:vAlign w:val="center"/>
          </w:tcPr>
          <w:p w:rsidR="00795DD0" w:rsidRPr="00844F55" w:rsidRDefault="00795DD0" w:rsidP="00795DD0">
            <w:pPr>
              <w:rPr>
                <w:b/>
                <w:sz w:val="20"/>
                <w:szCs w:val="20"/>
              </w:rPr>
            </w:pPr>
            <w:r w:rsidRPr="00844F55">
              <w:rPr>
                <w:b/>
                <w:sz w:val="20"/>
                <w:szCs w:val="20"/>
              </w:rPr>
              <w:t>TOTAL</w:t>
            </w:r>
          </w:p>
        </w:tc>
        <w:tc>
          <w:tcPr>
            <w:tcW w:w="1226" w:type="dxa"/>
            <w:vAlign w:val="center"/>
          </w:tcPr>
          <w:p w:rsidR="00795DD0" w:rsidRPr="00844F55" w:rsidRDefault="00795DD0" w:rsidP="00795DD0">
            <w:pPr>
              <w:rPr>
                <w:sz w:val="20"/>
                <w:szCs w:val="20"/>
              </w:rPr>
            </w:pPr>
          </w:p>
        </w:tc>
        <w:tc>
          <w:tcPr>
            <w:tcW w:w="1123" w:type="dxa"/>
            <w:vAlign w:val="center"/>
          </w:tcPr>
          <w:p w:rsidR="00795DD0" w:rsidRPr="00C66CA0" w:rsidRDefault="00795DD0" w:rsidP="00795DD0">
            <w:pPr>
              <w:rPr>
                <w:sz w:val="18"/>
                <w:szCs w:val="18"/>
              </w:rPr>
            </w:pPr>
          </w:p>
        </w:tc>
        <w:tc>
          <w:tcPr>
            <w:tcW w:w="1372" w:type="dxa"/>
            <w:vAlign w:val="center"/>
          </w:tcPr>
          <w:p w:rsidR="00795DD0" w:rsidRPr="00844F55" w:rsidRDefault="00795DD0" w:rsidP="00795DD0">
            <w:pPr>
              <w:rPr>
                <w:sz w:val="20"/>
                <w:szCs w:val="20"/>
              </w:rPr>
            </w:pPr>
          </w:p>
        </w:tc>
        <w:tc>
          <w:tcPr>
            <w:tcW w:w="1372"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367" w:type="dxa"/>
            <w:vAlign w:val="center"/>
          </w:tcPr>
          <w:p w:rsidR="00795DD0" w:rsidRPr="00844F55" w:rsidRDefault="00795DD0" w:rsidP="00795DD0">
            <w:pPr>
              <w:rPr>
                <w:sz w:val="20"/>
                <w:szCs w:val="20"/>
              </w:rPr>
            </w:pPr>
          </w:p>
        </w:tc>
        <w:tc>
          <w:tcPr>
            <w:tcW w:w="1882" w:type="dxa"/>
          </w:tcPr>
          <w:p w:rsidR="00795DD0" w:rsidRPr="00844F55" w:rsidRDefault="00795DD0" w:rsidP="00795DD0">
            <w:pPr>
              <w:rPr>
                <w:sz w:val="20"/>
                <w:szCs w:val="20"/>
              </w:rPr>
            </w:pPr>
          </w:p>
        </w:tc>
        <w:tc>
          <w:tcPr>
            <w:tcW w:w="1341" w:type="dxa"/>
          </w:tcPr>
          <w:p w:rsidR="00795DD0" w:rsidRPr="00844F55" w:rsidRDefault="00795DD0" w:rsidP="00795DD0">
            <w:pPr>
              <w:rPr>
                <w:sz w:val="20"/>
                <w:szCs w:val="20"/>
              </w:rPr>
            </w:pPr>
          </w:p>
        </w:tc>
      </w:tr>
    </w:tbl>
    <w:p w:rsidR="00931CF5" w:rsidRDefault="00931CF5" w:rsidP="00931CF5">
      <w:pPr>
        <w:rPr>
          <w:color w:val="8496B0" w:themeColor="text2" w:themeTint="99"/>
          <w:sz w:val="18"/>
          <w:szCs w:val="18"/>
        </w:rPr>
      </w:pPr>
    </w:p>
    <w:p w:rsidR="00931CF5" w:rsidRDefault="00931CF5" w:rsidP="00931CF5">
      <w:pPr>
        <w:rPr>
          <w:bCs/>
          <w:iCs/>
          <w:sz w:val="20"/>
          <w:szCs w:val="20"/>
        </w:rPr>
      </w:pPr>
    </w:p>
    <w:p w:rsidR="00931CF5" w:rsidRPr="00844F55" w:rsidRDefault="00931CF5" w:rsidP="00931CF5">
      <w:pPr>
        <w:rPr>
          <w:sz w:val="20"/>
          <w:szCs w:val="20"/>
        </w:rPr>
      </w:pPr>
      <w:r w:rsidRPr="00844F55">
        <w:rPr>
          <w:sz w:val="20"/>
          <w:szCs w:val="20"/>
        </w:rPr>
        <w:t>Semnat:_______________ Numele, Prenumele:_____________________________ În calitate de: ______________</w:t>
      </w:r>
    </w:p>
    <w:p w:rsidR="00931CF5" w:rsidRDefault="00931CF5" w:rsidP="00931CF5">
      <w:pPr>
        <w:rPr>
          <w:bCs/>
          <w:iCs/>
          <w:sz w:val="20"/>
          <w:szCs w:val="20"/>
        </w:rPr>
      </w:pPr>
    </w:p>
    <w:p w:rsidR="00931CF5" w:rsidRPr="007327BA" w:rsidRDefault="00931CF5" w:rsidP="00931CF5">
      <w:pPr>
        <w:rPr>
          <w:color w:val="8496B0" w:themeColor="text2" w:themeTint="99"/>
          <w:sz w:val="18"/>
          <w:szCs w:val="18"/>
        </w:rPr>
      </w:pPr>
      <w:r w:rsidRPr="00844F55">
        <w:rPr>
          <w:bCs/>
          <w:iCs/>
          <w:sz w:val="20"/>
          <w:szCs w:val="20"/>
        </w:rPr>
        <w:t>Ofertantul: ____________________</w:t>
      </w:r>
      <w:r>
        <w:rPr>
          <w:bCs/>
          <w:iCs/>
          <w:sz w:val="20"/>
          <w:szCs w:val="20"/>
        </w:rPr>
        <w:t>___ Adresa: _________________</w:t>
      </w:r>
      <w:r w:rsidRPr="00844F55">
        <w:rPr>
          <w:bCs/>
          <w:iCs/>
          <w:sz w:val="20"/>
          <w:szCs w:val="20"/>
        </w:rPr>
        <w:t>____________________________________</w:t>
      </w:r>
    </w:p>
    <w:p w:rsidR="00931CF5" w:rsidRDefault="00931CF5" w:rsidP="00931CF5"/>
    <w:p w:rsidR="00931CF5" w:rsidRDefault="00931CF5" w:rsidP="00931CF5">
      <w:r>
        <w:br w:type="page"/>
      </w:r>
    </w:p>
    <w:p w:rsidR="00931CF5" w:rsidRPr="00C00499" w:rsidRDefault="00931CF5" w:rsidP="00931CF5">
      <w:pPr>
        <w:framePr w:h="10112" w:hRule="exact" w:wrap="auto" w:vAnchor="page" w:hAnchor="page" w:x="571" w:y="1"/>
        <w:rPr>
          <w:b/>
          <w:lang w:val="en-US"/>
        </w:rPr>
        <w:sectPr w:rsidR="00931CF5" w:rsidRPr="00C00499" w:rsidSect="00931CF5">
          <w:footerReference w:type="default" r:id="rId10"/>
          <w:pgSz w:w="16838" w:h="11906" w:orient="landscape" w:code="9"/>
          <w:pgMar w:top="993"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65" w:name="_Toc392180208"/>
            <w:bookmarkStart w:id="166" w:name="_Toc449539097"/>
            <w:r>
              <w:t>CAPITOLUL V</w:t>
            </w:r>
            <w:r w:rsidRPr="00C00499">
              <w:br w:type="textWrapping" w:clear="all"/>
              <w:t>FORMULARUL DE CONTRACT</w:t>
            </w:r>
            <w:bookmarkEnd w:id="165"/>
            <w:bookmarkEnd w:id="166"/>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795DD0" w:rsidRPr="005B0161" w:rsidTr="00FE2E08">
        <w:trPr>
          <w:gridBefore w:val="1"/>
          <w:wBefore w:w="34" w:type="dxa"/>
          <w:trHeight w:val="697"/>
        </w:trPr>
        <w:tc>
          <w:tcPr>
            <w:tcW w:w="9747" w:type="dxa"/>
            <w:gridSpan w:val="4"/>
            <w:vAlign w:val="center"/>
          </w:tcPr>
          <w:p w:rsidR="00795DD0" w:rsidRPr="00E15920" w:rsidRDefault="00795DD0" w:rsidP="00FE2E08">
            <w:pPr>
              <w:pStyle w:val="2"/>
              <w:rPr>
                <w:color w:val="auto"/>
              </w:rPr>
            </w:pPr>
            <w:bookmarkStart w:id="167" w:name="_Toc392180209"/>
            <w:bookmarkStart w:id="168" w:name="_Toc449539098"/>
            <w:r w:rsidRPr="00E15920">
              <w:rPr>
                <w:color w:val="auto"/>
              </w:rPr>
              <w:t>Contract-model (F5.1)</w:t>
            </w:r>
            <w:bookmarkEnd w:id="167"/>
            <w:bookmarkEnd w:id="168"/>
          </w:p>
        </w:tc>
      </w:tr>
      <w:tr w:rsidR="00795DD0" w:rsidRPr="005B0161" w:rsidTr="00FE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95DD0" w:rsidRPr="005B0161" w:rsidRDefault="003B71B2" w:rsidP="00FE2E08">
            <w:pPr>
              <w:pStyle w:val="ab"/>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32"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E2E08" w:rsidRDefault="00FE2E08" w:rsidP="00795DD0">
                        <w:r w:rsidRPr="00EC278C">
                          <w:object w:dxaOrig="599" w:dyaOrig="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37.6pt" fillcolor="window">
                              <v:imagedata r:id="rId11" o:title=""/>
                            </v:shape>
                            <o:OLEObject Type="Embed" ProgID="Word.Picture.8" ShapeID="_x0000_i1026" DrawAspect="Content" ObjectID="_1666596183" r:id="rId12"/>
                          </w:object>
                        </w:r>
                      </w:p>
                    </w:txbxContent>
                  </v:textbox>
                </v:shape>
              </w:pict>
            </w:r>
            <w:r w:rsidR="00795DD0" w:rsidRPr="005B0161">
              <w:rPr>
                <w:spacing w:val="196"/>
                <w:sz w:val="44"/>
                <w:lang w:val="ro-RO"/>
              </w:rPr>
              <w:t>ACHIZIŢII PUBLICE</w:t>
            </w:r>
          </w:p>
        </w:tc>
      </w:tr>
      <w:tr w:rsidR="00795DD0" w:rsidRPr="005B0161" w:rsidTr="00FE2E08">
        <w:trPr>
          <w:gridBefore w:val="1"/>
          <w:wBefore w:w="34" w:type="dxa"/>
          <w:trHeight w:val="567"/>
        </w:trPr>
        <w:tc>
          <w:tcPr>
            <w:tcW w:w="9747" w:type="dxa"/>
            <w:gridSpan w:val="4"/>
            <w:vAlign w:val="center"/>
          </w:tcPr>
          <w:p w:rsidR="00795DD0" w:rsidRPr="00E15920" w:rsidRDefault="00795DD0" w:rsidP="00FE2E08">
            <w:pPr>
              <w:pStyle w:val="2"/>
              <w:rPr>
                <w:color w:val="auto"/>
              </w:rPr>
            </w:pPr>
          </w:p>
        </w:tc>
      </w:tr>
      <w:tr w:rsidR="00795DD0" w:rsidRPr="005B0161" w:rsidTr="00FE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795DD0" w:rsidRPr="005B0161" w:rsidRDefault="00795DD0" w:rsidP="00FE2E08">
            <w:pPr>
              <w:rPr>
                <w:b/>
                <w:caps/>
                <w:sz w:val="40"/>
              </w:rPr>
            </w:pPr>
          </w:p>
        </w:tc>
      </w:tr>
      <w:tr w:rsidR="00795DD0" w:rsidRPr="00C00499" w:rsidTr="00FE2E08">
        <w:trPr>
          <w:gridBefore w:val="1"/>
          <w:wBefore w:w="34" w:type="dxa"/>
          <w:trHeight w:val="697"/>
        </w:trPr>
        <w:tc>
          <w:tcPr>
            <w:tcW w:w="9747" w:type="dxa"/>
            <w:gridSpan w:val="4"/>
            <w:tcBorders>
              <w:bottom w:val="single" w:sz="4" w:space="0" w:color="auto"/>
            </w:tcBorders>
            <w:vAlign w:val="center"/>
          </w:tcPr>
          <w:p w:rsidR="00795DD0" w:rsidRDefault="00795DD0" w:rsidP="00FE2E08">
            <w:pPr>
              <w:jc w:val="center"/>
              <w:rPr>
                <w:b/>
                <w:caps/>
                <w:sz w:val="40"/>
              </w:rPr>
            </w:pPr>
          </w:p>
          <w:p w:rsidR="00795DD0" w:rsidRDefault="00795DD0" w:rsidP="00FE2E08">
            <w:pPr>
              <w:jc w:val="center"/>
              <w:rPr>
                <w:b/>
                <w:sz w:val="40"/>
              </w:rPr>
            </w:pPr>
            <w:r w:rsidRPr="00C00499">
              <w:rPr>
                <w:b/>
                <w:caps/>
                <w:sz w:val="40"/>
              </w:rPr>
              <w:t>Contract</w:t>
            </w:r>
            <w:r w:rsidRPr="00C00499">
              <w:rPr>
                <w:b/>
                <w:sz w:val="40"/>
              </w:rPr>
              <w:t xml:space="preserve"> Nr. _________</w:t>
            </w:r>
          </w:p>
          <w:p w:rsidR="00795DD0" w:rsidRPr="00C00499" w:rsidRDefault="00795DD0" w:rsidP="00FE2E08">
            <w:pPr>
              <w:jc w:val="center"/>
              <w:rPr>
                <w:b/>
                <w:sz w:val="40"/>
              </w:rPr>
            </w:pPr>
          </w:p>
          <w:p w:rsidR="00795DD0" w:rsidRPr="00322D91" w:rsidRDefault="00795DD0" w:rsidP="00FE2E08">
            <w:pPr>
              <w:tabs>
                <w:tab w:val="center" w:pos="-6663"/>
                <w:tab w:val="right" w:pos="9531"/>
              </w:tabs>
              <w:spacing w:line="276" w:lineRule="auto"/>
              <w:jc w:val="both"/>
              <w:rPr>
                <w:b/>
                <w:sz w:val="28"/>
                <w:szCs w:val="28"/>
              </w:rPr>
            </w:pPr>
            <w:r w:rsidRPr="00322D91">
              <w:rPr>
                <w:b/>
                <w:sz w:val="28"/>
                <w:szCs w:val="28"/>
              </w:rPr>
              <w:t xml:space="preserve">de achiziţionare </w:t>
            </w:r>
            <w:r w:rsidRPr="002825FE">
              <w:rPr>
                <w:b/>
                <w:i/>
                <w:sz w:val="28"/>
                <w:szCs w:val="28"/>
                <w:u w:val="single"/>
                <w:lang w:val="en-US"/>
              </w:rPr>
              <w:t>Legume,  fructe, ouă de pasăre</w:t>
            </w:r>
            <w:r w:rsidRPr="00322D91">
              <w:rPr>
                <w:b/>
                <w:i/>
                <w:sz w:val="28"/>
                <w:szCs w:val="28"/>
                <w:lang w:val="en-US"/>
              </w:rPr>
              <w:t xml:space="preserve"> pentru instituțiile preșcolare  pe perioada  </w:t>
            </w:r>
            <w:r>
              <w:rPr>
                <w:b/>
                <w:i/>
                <w:sz w:val="28"/>
                <w:szCs w:val="28"/>
                <w:u w:val="single"/>
                <w:lang w:val="en-US"/>
              </w:rPr>
              <w:t xml:space="preserve">trimestrului I </w:t>
            </w:r>
            <w:r w:rsidR="00FE2E08">
              <w:rPr>
                <w:b/>
                <w:i/>
                <w:sz w:val="28"/>
                <w:szCs w:val="28"/>
                <w:u w:val="single"/>
                <w:lang w:val="en-US"/>
              </w:rPr>
              <w:t xml:space="preserve">al </w:t>
            </w:r>
            <w:r>
              <w:rPr>
                <w:b/>
                <w:i/>
                <w:sz w:val="28"/>
                <w:szCs w:val="28"/>
                <w:u w:val="single"/>
                <w:lang w:val="en-US"/>
              </w:rPr>
              <w:t>a</w:t>
            </w:r>
            <w:r w:rsidRPr="002825FE">
              <w:rPr>
                <w:b/>
                <w:i/>
                <w:sz w:val="28"/>
                <w:szCs w:val="28"/>
                <w:u w:val="single"/>
                <w:lang w:val="en-US"/>
              </w:rPr>
              <w:t>. 202</w:t>
            </w:r>
            <w:r>
              <w:rPr>
                <w:b/>
                <w:i/>
                <w:sz w:val="28"/>
                <w:szCs w:val="28"/>
                <w:u w:val="single"/>
                <w:lang w:val="en-US"/>
              </w:rPr>
              <w:t>1</w:t>
            </w:r>
            <w:r w:rsidR="003D3E1E">
              <w:rPr>
                <w:b/>
                <w:i/>
                <w:sz w:val="28"/>
                <w:szCs w:val="28"/>
                <w:u w:val="single"/>
                <w:lang w:val="en-US"/>
              </w:rPr>
              <w:t>,</w:t>
            </w:r>
            <w:r w:rsidRPr="00322D91">
              <w:rPr>
                <w:b/>
                <w:i/>
                <w:sz w:val="28"/>
                <w:szCs w:val="28"/>
                <w:lang w:val="en-US"/>
              </w:rPr>
              <w:t xml:space="preserve"> conform necesităților DÎTS a Primăriei mun.Bălți</w:t>
            </w:r>
            <w:r w:rsidRPr="00322D91">
              <w:rPr>
                <w:b/>
                <w:sz w:val="28"/>
                <w:szCs w:val="28"/>
              </w:rPr>
              <w:t xml:space="preserve"> </w:t>
            </w:r>
          </w:p>
          <w:p w:rsidR="00795DD0" w:rsidRPr="00C00499" w:rsidRDefault="00795DD0" w:rsidP="00FE2E08">
            <w:pPr>
              <w:tabs>
                <w:tab w:val="center" w:pos="-6663"/>
                <w:tab w:val="right" w:pos="9531"/>
              </w:tabs>
              <w:spacing w:line="360" w:lineRule="auto"/>
              <w:jc w:val="both"/>
              <w:rPr>
                <w:b/>
                <w:sz w:val="28"/>
                <w:szCs w:val="28"/>
              </w:rPr>
            </w:pPr>
            <w:r w:rsidRPr="00C00499">
              <w:rPr>
                <w:b/>
                <w:sz w:val="28"/>
                <w:szCs w:val="28"/>
              </w:rPr>
              <w:t xml:space="preserve">Cod CPV: </w:t>
            </w:r>
            <w:r w:rsidRPr="00B02216">
              <w:rPr>
                <w:b/>
                <w:shd w:val="clear" w:color="auto" w:fill="FFFFFF"/>
              </w:rPr>
              <w:t>03200000-3</w:t>
            </w:r>
          </w:p>
          <w:p w:rsidR="00795DD0" w:rsidRPr="00C00499" w:rsidRDefault="00795DD0" w:rsidP="00FE2E08">
            <w:pPr>
              <w:tabs>
                <w:tab w:val="center" w:pos="-6663"/>
                <w:tab w:val="right" w:pos="9531"/>
              </w:tabs>
              <w:jc w:val="both"/>
            </w:pPr>
          </w:p>
          <w:p w:rsidR="00795DD0" w:rsidRDefault="00795DD0" w:rsidP="00FE2E08">
            <w:pPr>
              <w:tabs>
                <w:tab w:val="center" w:pos="-6663"/>
                <w:tab w:val="right" w:pos="9531"/>
              </w:tabs>
              <w:jc w:val="both"/>
              <w:rPr>
                <w:sz w:val="28"/>
                <w:szCs w:val="28"/>
                <w:u w:val="single"/>
              </w:rPr>
            </w:pPr>
            <w:r>
              <w:rPr>
                <w:sz w:val="28"/>
                <w:szCs w:val="28"/>
              </w:rPr>
              <w:t>“___”_________</w:t>
            </w:r>
            <w:r w:rsidRPr="00933597">
              <w:rPr>
                <w:sz w:val="28"/>
                <w:szCs w:val="28"/>
                <w:u w:val="single"/>
              </w:rPr>
              <w:t>20</w:t>
            </w:r>
            <w:r>
              <w:rPr>
                <w:sz w:val="28"/>
                <w:szCs w:val="28"/>
                <w:u w:val="single"/>
              </w:rPr>
              <w:t>21</w:t>
            </w:r>
          </w:p>
          <w:p w:rsidR="00795DD0" w:rsidRPr="00933597" w:rsidRDefault="00795DD0" w:rsidP="00BC12F7">
            <w:pPr>
              <w:tabs>
                <w:tab w:val="center" w:pos="-6663"/>
                <w:tab w:val="right" w:pos="9531"/>
              </w:tabs>
              <w:jc w:val="right"/>
              <w:rPr>
                <w:sz w:val="28"/>
                <w:szCs w:val="28"/>
              </w:rPr>
            </w:pPr>
            <w:r>
              <w:rPr>
                <w:sz w:val="28"/>
                <w:szCs w:val="28"/>
              </w:rPr>
              <w:t xml:space="preserve">                                                  </w:t>
            </w:r>
            <w:r w:rsidR="00BC12F7">
              <w:rPr>
                <w:sz w:val="28"/>
                <w:szCs w:val="28"/>
              </w:rPr>
              <w:t xml:space="preserve">                  </w:t>
            </w:r>
            <w:r w:rsidRPr="00933597">
              <w:rPr>
                <w:sz w:val="28"/>
                <w:szCs w:val="28"/>
                <w:u w:val="single"/>
              </w:rPr>
              <w:t>mun. Bălți</w:t>
            </w:r>
          </w:p>
          <w:p w:rsidR="00795DD0" w:rsidRPr="00C00499" w:rsidRDefault="00795DD0" w:rsidP="00BC12F7">
            <w:pPr>
              <w:ind w:firstLine="5812"/>
              <w:jc w:val="right"/>
              <w:rPr>
                <w:i/>
                <w:sz w:val="18"/>
                <w:szCs w:val="18"/>
              </w:rPr>
            </w:pPr>
            <w:r>
              <w:rPr>
                <w:i/>
                <w:sz w:val="18"/>
                <w:szCs w:val="18"/>
              </w:rPr>
              <w:t xml:space="preserve">                            </w:t>
            </w:r>
            <w:r w:rsidRPr="00C00499">
              <w:rPr>
                <w:i/>
                <w:sz w:val="18"/>
                <w:szCs w:val="18"/>
              </w:rPr>
              <w:t>(localitataea)</w:t>
            </w:r>
          </w:p>
          <w:p w:rsidR="00795DD0" w:rsidRPr="00C00499" w:rsidRDefault="00795DD0" w:rsidP="00FE2E08">
            <w:pPr>
              <w:ind w:firstLine="5812"/>
              <w:jc w:val="center"/>
              <w:rPr>
                <w:lang w:val="en-US"/>
              </w:rPr>
            </w:pPr>
          </w:p>
        </w:tc>
      </w:tr>
      <w:tr w:rsidR="00795DD0" w:rsidRPr="00C00499" w:rsidTr="00FE2E0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jc w:val="center"/>
              <w:rPr>
                <w:b/>
                <w:caps/>
                <w:sz w:val="40"/>
              </w:rPr>
            </w:pPr>
            <w:r w:rsidRPr="00C00499">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jc w:val="center"/>
              <w:rPr>
                <w:b/>
                <w:caps/>
                <w:sz w:val="40"/>
              </w:rPr>
            </w:pPr>
            <w:r w:rsidRPr="00C00499">
              <w:rPr>
                <w:b/>
              </w:rPr>
              <w:t>Autoritatea contractantă</w:t>
            </w:r>
          </w:p>
        </w:tc>
      </w:tr>
      <w:tr w:rsidR="00795DD0" w:rsidRPr="00C00499" w:rsidTr="00BC12F7">
        <w:trPr>
          <w:gridBefore w:val="1"/>
          <w:wBefore w:w="34" w:type="dxa"/>
          <w:trHeight w:val="2968"/>
        </w:trPr>
        <w:tc>
          <w:tcPr>
            <w:tcW w:w="4873" w:type="dxa"/>
            <w:tcBorders>
              <w:top w:val="single" w:sz="4" w:space="0" w:color="auto"/>
              <w:left w:val="single" w:sz="4" w:space="0" w:color="auto"/>
              <w:bottom w:val="single" w:sz="4" w:space="0" w:color="auto"/>
              <w:right w:val="single" w:sz="4" w:space="0" w:color="auto"/>
            </w:tcBorders>
          </w:tcPr>
          <w:p w:rsidR="00795DD0" w:rsidRPr="00C00499" w:rsidRDefault="00795DD0" w:rsidP="00FE2E08">
            <w:r w:rsidRPr="00C00499">
              <w:rPr>
                <w:b/>
              </w:rPr>
              <w:t>______________________________________</w:t>
            </w:r>
            <w:r w:rsidRPr="00C00499">
              <w:t>,</w:t>
            </w:r>
          </w:p>
          <w:p w:rsidR="00795DD0" w:rsidRPr="00C00499" w:rsidRDefault="00795DD0" w:rsidP="00FE2E08">
            <w:pPr>
              <w:spacing w:line="360" w:lineRule="auto"/>
              <w:rPr>
                <w:i/>
                <w:sz w:val="18"/>
                <w:szCs w:val="18"/>
              </w:rPr>
            </w:pPr>
            <w:r w:rsidRPr="00C00499">
              <w:rPr>
                <w:i/>
                <w:sz w:val="18"/>
                <w:szCs w:val="18"/>
              </w:rPr>
              <w:t>(denumirea completă a întreprinderii, asociaţiei, organizaţiei)</w:t>
            </w:r>
          </w:p>
          <w:p w:rsidR="00795DD0" w:rsidRPr="00C00499" w:rsidRDefault="00795DD0" w:rsidP="00FE2E08">
            <w:r w:rsidRPr="00C00499">
              <w:t xml:space="preserve">reprezentată prin </w:t>
            </w:r>
            <w:r w:rsidRPr="00C00499">
              <w:rPr>
                <w:b/>
              </w:rPr>
              <w:t>________________________</w:t>
            </w:r>
            <w:r w:rsidRPr="00C00499">
              <w:t>,</w:t>
            </w:r>
          </w:p>
          <w:p w:rsidR="00795DD0" w:rsidRPr="00C00499" w:rsidRDefault="00795DD0" w:rsidP="00FE2E08">
            <w:pPr>
              <w:spacing w:line="360" w:lineRule="auto"/>
              <w:ind w:firstLine="1701"/>
              <w:jc w:val="center"/>
              <w:rPr>
                <w:i/>
                <w:sz w:val="18"/>
                <w:szCs w:val="18"/>
              </w:rPr>
            </w:pPr>
            <w:r w:rsidRPr="00C00499">
              <w:rPr>
                <w:i/>
                <w:sz w:val="18"/>
                <w:szCs w:val="18"/>
              </w:rPr>
              <w:t>(funcţia, numele, prenumele)</w:t>
            </w:r>
          </w:p>
          <w:p w:rsidR="00795DD0" w:rsidRPr="00C00499" w:rsidRDefault="00795DD0" w:rsidP="00FE2E08">
            <w:r w:rsidRPr="00C00499">
              <w:t xml:space="preserve">care acţionează în baza </w:t>
            </w:r>
            <w:r w:rsidRPr="00C00499">
              <w:rPr>
                <w:b/>
              </w:rPr>
              <w:t>___________________</w:t>
            </w:r>
            <w:r w:rsidRPr="00C00499">
              <w:t>,</w:t>
            </w:r>
          </w:p>
          <w:p w:rsidR="00795DD0" w:rsidRPr="00C00499" w:rsidRDefault="00795DD0" w:rsidP="00FE2E08">
            <w:pPr>
              <w:spacing w:line="360" w:lineRule="auto"/>
              <w:ind w:firstLine="2198"/>
              <w:rPr>
                <w:i/>
                <w:sz w:val="18"/>
                <w:szCs w:val="18"/>
              </w:rPr>
            </w:pPr>
            <w:r w:rsidRPr="00C00499">
              <w:rPr>
                <w:i/>
                <w:sz w:val="18"/>
                <w:szCs w:val="18"/>
              </w:rPr>
              <w:t>(statut, regulament, hotărîre etc.)</w:t>
            </w:r>
          </w:p>
          <w:p w:rsidR="00795DD0" w:rsidRPr="00C00499" w:rsidRDefault="00795DD0" w:rsidP="00FE2E08">
            <w:pPr>
              <w:spacing w:line="360" w:lineRule="auto"/>
            </w:pPr>
            <w:r w:rsidRPr="00C00499">
              <w:t xml:space="preserve">denumit(a) în continuare </w:t>
            </w:r>
            <w:r w:rsidRPr="00C00499">
              <w:rPr>
                <w:i/>
              </w:rPr>
              <w:t>Vînzător</w:t>
            </w:r>
            <w:r w:rsidRPr="00C00499">
              <w:t xml:space="preserve"> </w:t>
            </w:r>
          </w:p>
          <w:p w:rsidR="00795DD0" w:rsidRPr="00C00499" w:rsidRDefault="00795DD0" w:rsidP="00FE2E08">
            <w:r w:rsidRPr="00C00499">
              <w:rPr>
                <w:b/>
              </w:rPr>
              <w:t>______________________________________</w:t>
            </w:r>
            <w:r w:rsidRPr="00C00499">
              <w:t>,</w:t>
            </w:r>
          </w:p>
          <w:p w:rsidR="00795DD0" w:rsidRPr="00C00499" w:rsidRDefault="00795DD0" w:rsidP="00FE2E08">
            <w:pPr>
              <w:spacing w:line="360" w:lineRule="auto"/>
              <w:jc w:val="center"/>
              <w:rPr>
                <w:i/>
                <w:sz w:val="18"/>
                <w:szCs w:val="18"/>
              </w:rPr>
            </w:pPr>
            <w:r w:rsidRPr="00C00499">
              <w:rPr>
                <w:i/>
                <w:sz w:val="18"/>
                <w:szCs w:val="18"/>
              </w:rPr>
              <w:t>(se indică nr. şi data de înregistrare în Registrul de Stat)</w:t>
            </w:r>
          </w:p>
          <w:p w:rsidR="00795DD0" w:rsidRPr="00C00499" w:rsidRDefault="00795DD0" w:rsidP="00FE2E08">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795DD0" w:rsidRPr="00C00499" w:rsidRDefault="00795DD0" w:rsidP="00FE2E08">
            <w:r w:rsidRPr="00E064AE">
              <w:rPr>
                <w:b/>
                <w:color w:val="000000"/>
                <w:u w:val="single"/>
              </w:rPr>
              <w:t>Direcţ</w:t>
            </w:r>
            <w:r>
              <w:rPr>
                <w:b/>
                <w:color w:val="000000"/>
                <w:u w:val="single"/>
              </w:rPr>
              <w:t>ia Învăţămînt, Tineret şi Sport a Primariei</w:t>
            </w:r>
            <w:r w:rsidRPr="00E064AE">
              <w:rPr>
                <w:b/>
                <w:color w:val="000000"/>
                <w:u w:val="single"/>
              </w:rPr>
              <w:t xml:space="preserve"> mun. Bălţi</w:t>
            </w:r>
            <w:r w:rsidRPr="00844038">
              <w:rPr>
                <w:b/>
                <w:color w:val="000000"/>
                <w:u w:val="single"/>
              </w:rPr>
              <w:t xml:space="preserve">    </w:t>
            </w:r>
            <w:r w:rsidRPr="00C00499">
              <w:t>,</w:t>
            </w:r>
          </w:p>
          <w:p w:rsidR="00795DD0" w:rsidRPr="00C00499" w:rsidRDefault="00795DD0" w:rsidP="00FE2E08">
            <w:pPr>
              <w:spacing w:line="360" w:lineRule="auto"/>
              <w:rPr>
                <w:i/>
                <w:sz w:val="18"/>
                <w:szCs w:val="18"/>
              </w:rPr>
            </w:pPr>
            <w:r w:rsidRPr="00C00499">
              <w:rPr>
                <w:i/>
                <w:sz w:val="18"/>
                <w:szCs w:val="18"/>
              </w:rPr>
              <w:t>(denumirea completă a întreprinderii, asociaţiei, organizaţiei)</w:t>
            </w:r>
          </w:p>
          <w:p w:rsidR="00795DD0" w:rsidRPr="00C00499" w:rsidRDefault="00795DD0" w:rsidP="00FE2E08">
            <w:r w:rsidRPr="00C00499">
              <w:t xml:space="preserve">reprezentată prin </w:t>
            </w:r>
            <w:r w:rsidRPr="00E064AE">
              <w:rPr>
                <w:b/>
                <w:color w:val="000000"/>
                <w:u w:val="single"/>
              </w:rPr>
              <w:t xml:space="preserve"> şef</w:t>
            </w:r>
            <w:r>
              <w:rPr>
                <w:b/>
                <w:color w:val="000000"/>
                <w:u w:val="single"/>
              </w:rPr>
              <w:t xml:space="preserve">-adjunct </w:t>
            </w:r>
            <w:r w:rsidRPr="003A7930">
              <w:rPr>
                <w:b/>
                <w:u w:val="single"/>
              </w:rPr>
              <w:t xml:space="preserve"> </w:t>
            </w:r>
            <w:r w:rsidRPr="00E064AE">
              <w:rPr>
                <w:b/>
                <w:color w:val="000000"/>
                <w:u w:val="single"/>
              </w:rPr>
              <w:t xml:space="preserve">- </w:t>
            </w:r>
            <w:r>
              <w:rPr>
                <w:b/>
                <w:color w:val="000000"/>
                <w:u w:val="single"/>
              </w:rPr>
              <w:t>O. Iurcenco</w:t>
            </w:r>
            <w:r w:rsidRPr="00C00499">
              <w:t>,</w:t>
            </w:r>
          </w:p>
          <w:p w:rsidR="00795DD0" w:rsidRPr="00C00499" w:rsidRDefault="00795DD0" w:rsidP="00FE2E08">
            <w:pPr>
              <w:spacing w:line="360" w:lineRule="auto"/>
              <w:ind w:firstLine="1701"/>
              <w:jc w:val="center"/>
              <w:rPr>
                <w:i/>
                <w:sz w:val="18"/>
                <w:szCs w:val="18"/>
              </w:rPr>
            </w:pPr>
            <w:r w:rsidRPr="00C00499">
              <w:rPr>
                <w:i/>
                <w:sz w:val="18"/>
                <w:szCs w:val="18"/>
              </w:rPr>
              <w:t>(funcţia, numele, prenumele)</w:t>
            </w:r>
          </w:p>
          <w:p w:rsidR="00795DD0" w:rsidRPr="00C00499" w:rsidRDefault="00795DD0" w:rsidP="00FE2E08">
            <w:r w:rsidRPr="00C00499">
              <w:t xml:space="preserve">care acţionează în baza </w:t>
            </w:r>
            <w:r>
              <w:rPr>
                <w:u w:val="single"/>
              </w:rPr>
              <w:t xml:space="preserve"> dispoziției primarului</w:t>
            </w:r>
            <w:r w:rsidRPr="00C00499">
              <w:t>,</w:t>
            </w:r>
          </w:p>
          <w:p w:rsidR="00795DD0" w:rsidRPr="00C00499" w:rsidRDefault="00795DD0" w:rsidP="00FE2E08">
            <w:pPr>
              <w:spacing w:line="360" w:lineRule="auto"/>
              <w:ind w:firstLine="2198"/>
              <w:rPr>
                <w:i/>
                <w:sz w:val="18"/>
                <w:szCs w:val="18"/>
              </w:rPr>
            </w:pPr>
            <w:r w:rsidRPr="00C00499">
              <w:rPr>
                <w:i/>
                <w:sz w:val="18"/>
                <w:szCs w:val="18"/>
              </w:rPr>
              <w:t>(statut, regulament, hotărîre etc.)</w:t>
            </w:r>
          </w:p>
          <w:p w:rsidR="00795DD0" w:rsidRPr="00C00499" w:rsidRDefault="00795DD0" w:rsidP="00FE2E08">
            <w:pPr>
              <w:spacing w:line="360" w:lineRule="auto"/>
            </w:pPr>
            <w:r w:rsidRPr="00C00499">
              <w:t xml:space="preserve">denumit(a) în continuare </w:t>
            </w:r>
            <w:r>
              <w:rPr>
                <w:i/>
              </w:rPr>
              <w:t>Cumparator</w:t>
            </w:r>
            <w:r w:rsidRPr="00C00499">
              <w:t xml:space="preserve"> </w:t>
            </w:r>
          </w:p>
          <w:p w:rsidR="00795DD0" w:rsidRPr="00C00499" w:rsidRDefault="00795DD0" w:rsidP="00FE2E08">
            <w:r w:rsidRPr="00C00499">
              <w:rPr>
                <w:b/>
              </w:rPr>
              <w:t>______________________________________</w:t>
            </w:r>
            <w:r w:rsidRPr="00C00499">
              <w:t>,</w:t>
            </w:r>
          </w:p>
          <w:p w:rsidR="00795DD0" w:rsidRPr="00C00499" w:rsidRDefault="00795DD0" w:rsidP="00FE2E08">
            <w:pPr>
              <w:spacing w:line="360" w:lineRule="auto"/>
              <w:jc w:val="center"/>
              <w:rPr>
                <w:i/>
                <w:sz w:val="18"/>
                <w:szCs w:val="18"/>
              </w:rPr>
            </w:pPr>
            <w:r w:rsidRPr="00C00499">
              <w:rPr>
                <w:i/>
                <w:sz w:val="18"/>
                <w:szCs w:val="18"/>
              </w:rPr>
              <w:t>(se indică nr. şi data de înregistrare în Registrul de Stat)</w:t>
            </w:r>
          </w:p>
          <w:p w:rsidR="00795DD0" w:rsidRPr="00C00499" w:rsidRDefault="00795DD0" w:rsidP="00FE2E08">
            <w:pPr>
              <w:spacing w:line="360" w:lineRule="auto"/>
              <w:rPr>
                <w:b/>
                <w:caps/>
                <w:sz w:val="40"/>
              </w:rPr>
            </w:pPr>
            <w:r w:rsidRPr="00C00499">
              <w:t>pe de o parte,</w:t>
            </w:r>
          </w:p>
        </w:tc>
      </w:tr>
      <w:tr w:rsidR="00795DD0" w:rsidRPr="00C00499" w:rsidTr="00FE2E08">
        <w:trPr>
          <w:gridBefore w:val="1"/>
          <w:wBefore w:w="34" w:type="dxa"/>
          <w:trHeight w:val="283"/>
        </w:trPr>
        <w:tc>
          <w:tcPr>
            <w:tcW w:w="9747" w:type="dxa"/>
            <w:gridSpan w:val="4"/>
            <w:tcBorders>
              <w:top w:val="single" w:sz="4" w:space="0" w:color="auto"/>
            </w:tcBorders>
          </w:tcPr>
          <w:p w:rsidR="00795DD0" w:rsidRPr="00C00499" w:rsidRDefault="00795DD0" w:rsidP="00FE2E08">
            <w:pPr>
              <w:rPr>
                <w:b/>
              </w:rPr>
            </w:pPr>
          </w:p>
        </w:tc>
      </w:tr>
      <w:tr w:rsidR="00795DD0" w:rsidRPr="00C00499" w:rsidTr="00FE2E08">
        <w:trPr>
          <w:gridBefore w:val="1"/>
          <w:wBefore w:w="34" w:type="dxa"/>
          <w:trHeight w:val="567"/>
        </w:trPr>
        <w:tc>
          <w:tcPr>
            <w:tcW w:w="9747" w:type="dxa"/>
            <w:gridSpan w:val="4"/>
            <w:vAlign w:val="center"/>
          </w:tcPr>
          <w:p w:rsidR="00795DD0" w:rsidRPr="00C00499" w:rsidRDefault="00795DD0" w:rsidP="00FE2E08">
            <w:pPr>
              <w:jc w:val="both"/>
            </w:pPr>
            <w:r w:rsidRPr="00C00499">
              <w:t xml:space="preserve">ambii (denumiţi(te) în continuare </w:t>
            </w:r>
            <w:r w:rsidRPr="00C00499">
              <w:rPr>
                <w:i/>
              </w:rPr>
              <w:t>Părţi</w:t>
            </w:r>
            <w:r w:rsidRPr="00C00499">
              <w:t>), au încheiat prezentul Contract referitor la următoarele:</w:t>
            </w:r>
          </w:p>
          <w:p w:rsidR="00795DD0" w:rsidRPr="00C35AC4" w:rsidRDefault="00795DD0" w:rsidP="00FE2E08">
            <w:pPr>
              <w:tabs>
                <w:tab w:val="center" w:pos="-6663"/>
                <w:tab w:val="right" w:pos="9531"/>
              </w:tabs>
              <w:spacing w:line="276" w:lineRule="auto"/>
              <w:jc w:val="both"/>
              <w:rPr>
                <w:b/>
                <w:u w:val="single"/>
              </w:rPr>
            </w:pPr>
            <w:r>
              <w:t xml:space="preserve">Achiziţionarea </w:t>
            </w:r>
            <w:r w:rsidRPr="00C35AC4">
              <w:rPr>
                <w:b/>
                <w:i/>
                <w:u w:val="single"/>
                <w:lang w:val="en-US"/>
              </w:rPr>
              <w:t xml:space="preserve">Legume,  fructe, ouă de pasăre pentru instituțiile preșcolare  pe perioada  </w:t>
            </w:r>
            <w:r w:rsidRPr="0064046C">
              <w:rPr>
                <w:b/>
                <w:i/>
                <w:u w:val="single"/>
                <w:lang w:val="en-US"/>
              </w:rPr>
              <w:t xml:space="preserve">trimestrului </w:t>
            </w:r>
            <w:r>
              <w:rPr>
                <w:b/>
                <w:i/>
                <w:u w:val="single"/>
                <w:lang w:val="en-US"/>
              </w:rPr>
              <w:t xml:space="preserve">I </w:t>
            </w:r>
            <w:r w:rsidR="00FE2E08">
              <w:rPr>
                <w:b/>
                <w:i/>
                <w:u w:val="single"/>
                <w:lang w:val="en-US"/>
              </w:rPr>
              <w:t>al a</w:t>
            </w:r>
            <w:r>
              <w:rPr>
                <w:b/>
                <w:i/>
                <w:u w:val="single"/>
                <w:lang w:val="en-US"/>
              </w:rPr>
              <w:t>. 2021</w:t>
            </w:r>
            <w:r w:rsidRPr="00C35AC4">
              <w:rPr>
                <w:b/>
                <w:i/>
                <w:u w:val="single"/>
                <w:lang w:val="en-US"/>
              </w:rPr>
              <w:t xml:space="preserve"> conform necesităților DÎTS a Primăriei mun.Bălți</w:t>
            </w:r>
            <w:r w:rsidRPr="00C35AC4">
              <w:rPr>
                <w:b/>
                <w:u w:val="single"/>
              </w:rPr>
              <w:t>.</w:t>
            </w:r>
          </w:p>
          <w:p w:rsidR="00795DD0" w:rsidRPr="00C00499" w:rsidRDefault="00795DD0" w:rsidP="00FE2E08">
            <w:pPr>
              <w:ind w:left="426" w:firstLine="1559"/>
              <w:rPr>
                <w:i/>
                <w:sz w:val="18"/>
                <w:szCs w:val="18"/>
              </w:rPr>
            </w:pPr>
            <w:r>
              <w:rPr>
                <w:i/>
                <w:sz w:val="18"/>
                <w:szCs w:val="18"/>
              </w:rPr>
              <w:t xml:space="preserve">                                                   </w:t>
            </w:r>
            <w:r w:rsidRPr="00C00499">
              <w:rPr>
                <w:i/>
                <w:sz w:val="18"/>
                <w:szCs w:val="18"/>
              </w:rPr>
              <w:t>(denumirea bunului</w:t>
            </w:r>
            <w:r>
              <w:rPr>
                <w:i/>
                <w:sz w:val="18"/>
                <w:szCs w:val="18"/>
              </w:rPr>
              <w:t>)</w:t>
            </w:r>
          </w:p>
          <w:p w:rsidR="00795DD0" w:rsidRPr="00C00499" w:rsidRDefault="00795DD0" w:rsidP="00FE2E08">
            <w:pPr>
              <w:ind w:left="426"/>
              <w:jc w:val="both"/>
            </w:pPr>
            <w:r w:rsidRPr="00C00499">
              <w:t>denumit</w:t>
            </w:r>
            <w:r>
              <w:t>e în continuare Bunuri</w:t>
            </w:r>
            <w:r w:rsidRPr="00C00499">
              <w:t xml:space="preserve">, conform </w:t>
            </w:r>
            <w:r w:rsidRPr="00CC390D">
              <w:t xml:space="preserve">procedurii de achiziții publice de tip </w:t>
            </w:r>
            <w:r>
              <w:t xml:space="preserve">COP </w:t>
            </w:r>
            <w:r w:rsidRPr="00CC390D">
              <w:t>_____________________________ nr._______ din_________________,</w:t>
            </w:r>
          </w:p>
          <w:p w:rsidR="00795DD0" w:rsidRPr="00C00499" w:rsidRDefault="00795DD0" w:rsidP="00FE2E08">
            <w:pPr>
              <w:ind w:left="426"/>
            </w:pPr>
            <w:r w:rsidRPr="00C00499">
              <w:t xml:space="preserve">în baza deciziei grupului de lucru al Cumpărătorului/Beneficiarului din </w:t>
            </w:r>
          </w:p>
          <w:p w:rsidR="00795DD0" w:rsidRPr="00C00499" w:rsidRDefault="00795DD0" w:rsidP="00FE2E08">
            <w:pPr>
              <w:ind w:left="426"/>
            </w:pPr>
            <w:r w:rsidRPr="00C00499">
              <w:t>„___” _______________________ 20__.</w:t>
            </w:r>
          </w:p>
          <w:p w:rsidR="00795DD0" w:rsidRPr="00C00499" w:rsidRDefault="00795DD0" w:rsidP="00FE2E08">
            <w:pPr>
              <w:ind w:firstLine="720"/>
              <w:jc w:val="both"/>
            </w:pPr>
          </w:p>
          <w:p w:rsidR="00795DD0" w:rsidRPr="00C00499" w:rsidRDefault="00795DD0" w:rsidP="00795DD0">
            <w:pPr>
              <w:numPr>
                <w:ilvl w:val="1"/>
                <w:numId w:val="19"/>
              </w:numPr>
              <w:suppressAutoHyphens/>
              <w:ind w:left="426" w:hanging="426"/>
              <w:jc w:val="both"/>
            </w:pPr>
            <w:r w:rsidRPr="00C00499">
              <w:t>Următoarele documente vor fi considerate părţi componente şi integrale ale Contractului:</w:t>
            </w:r>
          </w:p>
          <w:p w:rsidR="00795DD0" w:rsidRDefault="00795DD0" w:rsidP="00FE2E08">
            <w:pPr>
              <w:suppressAutoHyphens/>
              <w:ind w:left="1276"/>
              <w:jc w:val="both"/>
            </w:pPr>
          </w:p>
          <w:p w:rsidR="00795DD0" w:rsidRPr="00C00499" w:rsidRDefault="00795DD0" w:rsidP="00795DD0">
            <w:pPr>
              <w:numPr>
                <w:ilvl w:val="0"/>
                <w:numId w:val="12"/>
              </w:numPr>
              <w:suppressAutoHyphens/>
              <w:ind w:left="1276" w:hanging="425"/>
              <w:jc w:val="both"/>
            </w:pPr>
            <w:r w:rsidRPr="00C00499">
              <w:t>Specificaţia tehnică;</w:t>
            </w:r>
          </w:p>
          <w:p w:rsidR="00795DD0" w:rsidRPr="00C00499" w:rsidRDefault="00795DD0" w:rsidP="00795DD0">
            <w:pPr>
              <w:numPr>
                <w:ilvl w:val="0"/>
                <w:numId w:val="12"/>
              </w:numPr>
              <w:suppressAutoHyphens/>
              <w:ind w:left="1276" w:hanging="425"/>
              <w:jc w:val="both"/>
            </w:pPr>
            <w:r w:rsidRPr="00C00499">
              <w:t>Specificația de preț;</w:t>
            </w:r>
          </w:p>
          <w:p w:rsidR="00795DD0" w:rsidRPr="00C00499" w:rsidRDefault="00795DD0" w:rsidP="00795DD0">
            <w:pPr>
              <w:numPr>
                <w:ilvl w:val="0"/>
                <w:numId w:val="12"/>
              </w:numPr>
              <w:suppressAutoHyphens/>
              <w:ind w:left="1276" w:hanging="425"/>
              <w:jc w:val="both"/>
            </w:pPr>
            <w:r w:rsidRPr="002212C6">
              <w:t>Lista bunurilor şi graficul livrării;</w:t>
            </w:r>
          </w:p>
          <w:p w:rsidR="00795DD0" w:rsidRPr="00C00499" w:rsidRDefault="00795DD0" w:rsidP="00FE2E08">
            <w:pPr>
              <w:ind w:firstLine="720"/>
              <w:jc w:val="both"/>
            </w:pPr>
          </w:p>
          <w:p w:rsidR="00795DD0" w:rsidRPr="00C00499" w:rsidRDefault="00795DD0" w:rsidP="00795DD0">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795DD0" w:rsidRPr="00C00499" w:rsidRDefault="00795DD0" w:rsidP="00FE2E08">
            <w:pPr>
              <w:suppressAutoHyphens/>
              <w:ind w:firstLine="720"/>
              <w:jc w:val="both"/>
            </w:pPr>
          </w:p>
          <w:p w:rsidR="00795DD0" w:rsidRPr="00C00499" w:rsidRDefault="00795DD0" w:rsidP="00795DD0">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795DD0" w:rsidRPr="00C00499" w:rsidRDefault="00795DD0" w:rsidP="00FE2E08">
            <w:pPr>
              <w:ind w:left="426" w:hanging="426"/>
              <w:jc w:val="both"/>
            </w:pPr>
            <w:r w:rsidRPr="00C00499">
              <w:t xml:space="preserve"> </w:t>
            </w:r>
          </w:p>
          <w:p w:rsidR="00795DD0" w:rsidRPr="00923642" w:rsidRDefault="00795DD0" w:rsidP="00795DD0">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Obiectul Contractului</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795DD0" w:rsidRPr="00C00499" w:rsidRDefault="00795DD0" w:rsidP="00795DD0">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795DD0" w:rsidRPr="00C00499" w:rsidRDefault="00795DD0" w:rsidP="00795DD0">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795DD0" w:rsidRPr="00923642" w:rsidRDefault="00795DD0" w:rsidP="00795DD0">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795DD0" w:rsidRPr="00C00499" w:rsidTr="00FE2E08">
        <w:trPr>
          <w:gridAfter w:val="1"/>
          <w:wAfter w:w="34" w:type="dxa"/>
          <w:trHeight w:val="697"/>
        </w:trPr>
        <w:tc>
          <w:tcPr>
            <w:tcW w:w="9747" w:type="dxa"/>
            <w:gridSpan w:val="4"/>
            <w:vAlign w:val="center"/>
          </w:tcPr>
          <w:p w:rsidR="00795DD0" w:rsidRPr="00507C0B" w:rsidRDefault="00795DD0" w:rsidP="003D3E1E">
            <w:pPr>
              <w:spacing w:line="256" w:lineRule="auto"/>
              <w:jc w:val="both"/>
              <w:rPr>
                <w:sz w:val="18"/>
                <w:szCs w:val="18"/>
              </w:rPr>
            </w:pPr>
            <w:r>
              <w:t xml:space="preserve">2.1 </w:t>
            </w:r>
            <w:r w:rsidRPr="00C00499">
              <w:t xml:space="preserve">Livrarea Bunurilor se efectuează de către Vînzător </w:t>
            </w:r>
            <w:r w:rsidRPr="00717E10">
              <w:rPr>
                <w:shd w:val="clear" w:color="auto" w:fill="F9F9F9"/>
              </w:rPr>
              <w:t xml:space="preserve">la depozitele </w:t>
            </w:r>
            <w:r w:rsidRPr="00B02216">
              <w:rPr>
                <w:highlight w:val="yellow"/>
                <w:shd w:val="clear" w:color="auto" w:fill="F9F9F9"/>
              </w:rPr>
              <w:t>a 33 de instituții preșcolare din contul agentului economic, conform listei anexate,</w:t>
            </w:r>
            <w:r w:rsidRPr="00717E10">
              <w:rPr>
                <w:shd w:val="clear" w:color="auto" w:fill="F9F9F9"/>
              </w:rPr>
              <w:t xml:space="preserve"> </w:t>
            </w:r>
            <w:r w:rsidRPr="00C00499">
              <w:t>în  termenele prevăzute de graficul de livrare.</w:t>
            </w:r>
            <w:r w:rsidRPr="00717E10">
              <w:rPr>
                <w:rFonts w:ascii="Baltica RR" w:hAnsi="Baltica RR"/>
                <w:b/>
                <w:u w:val="single"/>
              </w:rPr>
              <w:t xml:space="preserve"> </w:t>
            </w:r>
            <w:r w:rsidRPr="00235D22">
              <w:rPr>
                <w:b/>
                <w:u w:val="single"/>
              </w:rPr>
              <w:t xml:space="preserve">Ministerul Finanțelor-Trezorerie </w:t>
            </w:r>
            <w:r>
              <w:rPr>
                <w:b/>
                <w:u w:val="single"/>
              </w:rPr>
              <w:t>Regională</w:t>
            </w:r>
            <w:r w:rsidRPr="00235D22">
              <w:rPr>
                <w:b/>
                <w:u w:val="single"/>
              </w:rPr>
              <w:t xml:space="preserve"> Nord-Bălți, </w:t>
            </w:r>
            <w:r w:rsidRPr="00235D22">
              <w:rPr>
                <w:u w:val="single"/>
              </w:rPr>
              <w:t>în condițiile</w:t>
            </w:r>
            <w:r w:rsidRPr="00235D22">
              <w:rPr>
                <w:b/>
                <w:u w:val="single"/>
              </w:rPr>
              <w:t xml:space="preserve"> DDP-Franco destinație vămuită, Inco</w:t>
            </w:r>
            <w:r>
              <w:rPr>
                <w:b/>
                <w:u w:val="single"/>
              </w:rPr>
              <w:t>terms</w:t>
            </w:r>
            <w:r w:rsidRPr="00235D22">
              <w:rPr>
                <w:b/>
                <w:u w:val="single"/>
              </w:rPr>
              <w:t xml:space="preserve"> 2013 </w:t>
            </w:r>
            <w:r w:rsidRPr="00507C0B">
              <w:rPr>
                <w:b/>
              </w:rPr>
              <w:t>(</w:t>
            </w:r>
            <w:r w:rsidRPr="00507C0B">
              <w:rPr>
                <w:b/>
                <w:i/>
              </w:rPr>
              <w:t>Livrarea</w:t>
            </w:r>
            <w:r>
              <w:rPr>
                <w:b/>
                <w:i/>
              </w:rPr>
              <w:t xml:space="preserve"> în </w:t>
            </w:r>
            <w:r w:rsidRPr="00507C0B">
              <w:rPr>
                <w:b/>
                <w:i/>
              </w:rPr>
              <w:t xml:space="preserve"> </w:t>
            </w:r>
            <w:r w:rsidRPr="0063040B">
              <w:rPr>
                <w:b/>
                <w:i/>
              </w:rPr>
              <w:t>33 instituții preșcolare</w:t>
            </w:r>
            <w:r w:rsidRPr="00507C0B">
              <w:rPr>
                <w:b/>
                <w:i/>
              </w:rPr>
              <w:t xml:space="preserve"> de la </w:t>
            </w:r>
            <w:r>
              <w:rPr>
                <w:b/>
                <w:i/>
                <w:u w:val="single"/>
              </w:rPr>
              <w:t>01.01.2021-31.03.2021</w:t>
            </w:r>
            <w:r w:rsidRPr="00507C0B">
              <w:rPr>
                <w:b/>
                <w:i/>
              </w:rPr>
              <w:t xml:space="preserve">, conform graficului, până la ora </w:t>
            </w:r>
            <w:r w:rsidRPr="0063040B">
              <w:rPr>
                <w:b/>
                <w:i/>
                <w:u w:val="single"/>
              </w:rPr>
              <w:t>16.00</w:t>
            </w:r>
            <w:r w:rsidRPr="00507C0B">
              <w:rPr>
                <w:b/>
                <w:i/>
              </w:rPr>
              <w:t>, la solicitarea autorității contractante</w:t>
            </w:r>
            <w:r w:rsidRPr="00507C0B">
              <w:rPr>
                <w:b/>
              </w:rPr>
              <w:t>.</w:t>
            </w:r>
            <w:r w:rsidRPr="00441EFE">
              <w:rPr>
                <w:i/>
                <w:lang w:val="en-US"/>
              </w:rPr>
              <w:t xml:space="preserve"> </w:t>
            </w:r>
            <w:r w:rsidRPr="00507C0B">
              <w:rPr>
                <w:b/>
                <w:i/>
                <w:lang w:val="en-US"/>
              </w:rPr>
              <w:t xml:space="preserve">Solicitarea bunurilor de la DÎTS se face prin intermediul poștei electronice. Agentul economic este </w:t>
            </w:r>
            <w:r w:rsidRPr="0063040B">
              <w:rPr>
                <w:b/>
                <w:i/>
                <w:u w:val="single"/>
                <w:lang w:val="en-US"/>
              </w:rPr>
              <w:t>obligat să confirme recepționarea mesajului</w:t>
            </w:r>
            <w:r w:rsidRPr="00507C0B">
              <w:rPr>
                <w:b/>
              </w:rPr>
              <w:t>)</w:t>
            </w:r>
            <w:r w:rsidRPr="00507C0B">
              <w:rPr>
                <w:rFonts w:ascii="Helvetica" w:hAnsi="Helvetica"/>
                <w:b/>
                <w:color w:val="333333"/>
                <w:shd w:val="clear" w:color="auto" w:fill="F9F9F9"/>
              </w:rPr>
              <w:t>.</w:t>
            </w:r>
          </w:p>
          <w:p w:rsidR="00795DD0" w:rsidRDefault="00795DD0" w:rsidP="00FE2E08">
            <w:pPr>
              <w:spacing w:line="256" w:lineRule="auto"/>
              <w:rPr>
                <w:b/>
                <w:u w:val="single"/>
              </w:rPr>
            </w:pPr>
          </w:p>
          <w:p w:rsidR="00795DD0" w:rsidRPr="00C00499" w:rsidRDefault="00795DD0" w:rsidP="00FE2E08">
            <w:pPr>
              <w:spacing w:line="256" w:lineRule="auto"/>
            </w:pPr>
            <w:r w:rsidRPr="00C00499">
              <w:t>Documentaţia de însoţire a Bunurilor include:</w:t>
            </w:r>
          </w:p>
          <w:p w:rsidR="00795DD0" w:rsidRPr="004D528E" w:rsidRDefault="00795DD0" w:rsidP="00795DD0">
            <w:pPr>
              <w:numPr>
                <w:ilvl w:val="0"/>
                <w:numId w:val="30"/>
              </w:numPr>
              <w:shd w:val="clear" w:color="auto" w:fill="F2F2F2"/>
              <w:ind w:firstLine="720"/>
              <w:jc w:val="both"/>
              <w:rPr>
                <w:i/>
              </w:rPr>
            </w:pPr>
            <w:r w:rsidRPr="004D528E">
              <w:rPr>
                <w:i/>
              </w:rPr>
              <w:t>Originalele facturilor fiscale;</w:t>
            </w:r>
          </w:p>
          <w:p w:rsidR="00795DD0" w:rsidRPr="004D528E" w:rsidRDefault="00795DD0" w:rsidP="00795DD0">
            <w:pPr>
              <w:numPr>
                <w:ilvl w:val="0"/>
                <w:numId w:val="30"/>
              </w:numPr>
              <w:shd w:val="clear" w:color="auto" w:fill="F2F2F2"/>
              <w:ind w:firstLine="720"/>
              <w:jc w:val="both"/>
              <w:rPr>
                <w:i/>
              </w:rPr>
            </w:pPr>
            <w:r w:rsidRPr="004D528E">
              <w:rPr>
                <w:i/>
              </w:rPr>
              <w:t>Certificatul de origine (copie cu ștampila umedă al Vînzătorului);</w:t>
            </w:r>
          </w:p>
          <w:p w:rsidR="00795DD0" w:rsidRPr="004D528E" w:rsidRDefault="00795DD0" w:rsidP="00795DD0">
            <w:pPr>
              <w:numPr>
                <w:ilvl w:val="0"/>
                <w:numId w:val="30"/>
              </w:numPr>
              <w:shd w:val="clear" w:color="auto" w:fill="F2F2F2"/>
              <w:ind w:firstLine="720"/>
              <w:jc w:val="both"/>
              <w:rPr>
                <w:i/>
              </w:rPr>
            </w:pPr>
            <w:r w:rsidRPr="004D528E">
              <w:rPr>
                <w:i/>
              </w:rPr>
              <w:t>Certificatul de calitate (copie cu ștampila umedă al Vînzătorului);</w:t>
            </w:r>
          </w:p>
          <w:p w:rsidR="00795DD0" w:rsidRPr="004D528E" w:rsidRDefault="00795DD0" w:rsidP="00795DD0">
            <w:pPr>
              <w:numPr>
                <w:ilvl w:val="0"/>
                <w:numId w:val="30"/>
              </w:numPr>
              <w:shd w:val="clear" w:color="auto" w:fill="F2F2F2"/>
              <w:ind w:firstLine="720"/>
              <w:jc w:val="both"/>
              <w:rPr>
                <w:i/>
              </w:rPr>
            </w:pPr>
            <w:r w:rsidRPr="00DF6478">
              <w:rPr>
                <w:i/>
                <w:lang w:val="en-US"/>
              </w:rPr>
              <w:t>Act de predare bunului (</w:t>
            </w:r>
            <w:r w:rsidRPr="004D528E">
              <w:rPr>
                <w:i/>
              </w:rPr>
              <w:t>semnat de gestionarul instituției preșcolare,33 inst.</w:t>
            </w:r>
            <w:r w:rsidRPr="00DF6478">
              <w:rPr>
                <w:i/>
                <w:lang w:val="en-US"/>
              </w:rPr>
              <w:t>)</w:t>
            </w:r>
          </w:p>
          <w:p w:rsidR="00795DD0" w:rsidRPr="00C00499" w:rsidRDefault="00795DD0" w:rsidP="00FE2E08">
            <w:pPr>
              <w:tabs>
                <w:tab w:val="left" w:pos="1134"/>
              </w:tabs>
              <w:ind w:firstLine="567"/>
              <w:jc w:val="both"/>
              <w:rPr>
                <w:i/>
              </w:rPr>
            </w:pPr>
          </w:p>
          <w:p w:rsidR="00795DD0" w:rsidRPr="00923642" w:rsidRDefault="00795DD0" w:rsidP="00795DD0">
            <w:pPr>
              <w:pStyle w:val="a"/>
              <w:numPr>
                <w:ilvl w:val="1"/>
                <w:numId w:val="32"/>
              </w:numPr>
              <w:contextualSpacing/>
            </w:pPr>
            <w:r w:rsidRPr="00C00499">
              <w:t>Originalele docum</w:t>
            </w:r>
            <w:r>
              <w:t>entelor prevăzute în punctul 2.1</w:t>
            </w:r>
            <w:r w:rsidRPr="00C00499">
              <w:t xml:space="preserve">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Preţul şi condiţii de plată</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795DD0" w:rsidRPr="00C00499" w:rsidRDefault="00795DD0" w:rsidP="00795DD0">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795DD0" w:rsidRPr="00C00499" w:rsidRDefault="00795DD0" w:rsidP="00FE2E08">
            <w:pPr>
              <w:tabs>
                <w:tab w:val="left" w:pos="1134"/>
              </w:tabs>
              <w:ind w:firstLine="567"/>
              <w:jc w:val="both"/>
              <w:rPr>
                <w:i/>
                <w:sz w:val="18"/>
                <w:szCs w:val="18"/>
              </w:rPr>
            </w:pPr>
            <w:r>
              <w:rPr>
                <w:i/>
                <w:sz w:val="18"/>
                <w:szCs w:val="18"/>
              </w:rPr>
              <w:t xml:space="preserve">                                       </w:t>
            </w:r>
            <w:r w:rsidRPr="00C00499">
              <w:rPr>
                <w:i/>
                <w:sz w:val="18"/>
                <w:szCs w:val="18"/>
              </w:rPr>
              <w:t>(suma cu cifre şi litere)</w:t>
            </w:r>
          </w:p>
          <w:p w:rsidR="00795DD0" w:rsidRPr="00C00499" w:rsidRDefault="00795DD0" w:rsidP="00795DD0">
            <w:pPr>
              <w:numPr>
                <w:ilvl w:val="1"/>
                <w:numId w:val="13"/>
              </w:numPr>
              <w:tabs>
                <w:tab w:val="left" w:pos="1134"/>
              </w:tabs>
              <w:ind w:left="0" w:firstLine="567"/>
              <w:jc w:val="both"/>
            </w:pPr>
            <w:r w:rsidRPr="00C00499">
              <w:t xml:space="preserve">Achitarea plăţilor pentru Bunurile livrate va efectua în lei moldoveneşti. </w:t>
            </w:r>
          </w:p>
          <w:p w:rsidR="00795DD0" w:rsidRPr="00C00499" w:rsidRDefault="00795DD0" w:rsidP="00795DD0">
            <w:pPr>
              <w:numPr>
                <w:ilvl w:val="1"/>
                <w:numId w:val="13"/>
              </w:numPr>
              <w:tabs>
                <w:tab w:val="left" w:pos="1134"/>
              </w:tabs>
              <w:ind w:left="0" w:firstLine="567"/>
              <w:jc w:val="both"/>
            </w:pPr>
            <w:r w:rsidRPr="00C00499">
              <w:t xml:space="preserve">Metoda şi condiţiile de plată de către Cumpărător vor fi: </w:t>
            </w:r>
          </w:p>
          <w:p w:rsidR="00795DD0" w:rsidRPr="002212C6" w:rsidRDefault="00795DD0" w:rsidP="00FE2E08">
            <w:pPr>
              <w:ind w:firstLine="720"/>
              <w:jc w:val="both"/>
              <w:rPr>
                <w:i/>
              </w:rPr>
            </w:pPr>
            <w:r w:rsidRPr="002212C6">
              <w:rPr>
                <w:i/>
              </w:rPr>
              <w:t xml:space="preserve">În decurs de </w:t>
            </w:r>
            <w:r w:rsidRPr="00D125B0">
              <w:rPr>
                <w:i/>
                <w:u w:val="single"/>
              </w:rPr>
              <w:t>30  zile</w:t>
            </w:r>
            <w:r w:rsidRPr="002212C6">
              <w:rPr>
                <w:i/>
              </w:rPr>
              <w:t xml:space="preserve"> după livrarea fiecărei partide</w:t>
            </w:r>
            <w:r>
              <w:rPr>
                <w:i/>
              </w:rPr>
              <w:t xml:space="preserve"> și prezentarea documentelor prevăzute în </w:t>
            </w:r>
            <w:r w:rsidRPr="00765B12">
              <w:rPr>
                <w:i/>
                <w:u w:val="single"/>
              </w:rPr>
              <w:t>punctul 2.1</w:t>
            </w:r>
            <w:r>
              <w:rPr>
                <w:i/>
              </w:rPr>
              <w:t xml:space="preserve"> .</w:t>
            </w:r>
          </w:p>
          <w:p w:rsidR="00795DD0" w:rsidRPr="00923642" w:rsidRDefault="00795DD0" w:rsidP="00795DD0">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Condiţii de predare-primire</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795DD0" w:rsidRPr="00C00499" w:rsidRDefault="00795DD0" w:rsidP="00795DD0">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795DD0" w:rsidRPr="00C00499" w:rsidRDefault="00795DD0" w:rsidP="00795DD0">
            <w:pPr>
              <w:numPr>
                <w:ilvl w:val="0"/>
                <w:numId w:val="14"/>
              </w:numPr>
              <w:tabs>
                <w:tab w:val="left" w:pos="1134"/>
              </w:tabs>
              <w:ind w:left="0" w:firstLine="567"/>
              <w:jc w:val="both"/>
            </w:pPr>
            <w:r w:rsidRPr="00C00499">
              <w:t>calitatea Bunurilor corespunde informaţiei indicate în Specificaţie;</w:t>
            </w:r>
          </w:p>
          <w:p w:rsidR="00795DD0" w:rsidRPr="00C00499" w:rsidRDefault="00795DD0" w:rsidP="00795DD0">
            <w:pPr>
              <w:numPr>
                <w:ilvl w:val="0"/>
                <w:numId w:val="14"/>
              </w:numPr>
              <w:tabs>
                <w:tab w:val="left" w:pos="1134"/>
              </w:tabs>
              <w:ind w:left="0" w:firstLine="567"/>
              <w:jc w:val="both"/>
            </w:pPr>
            <w:r w:rsidRPr="00C00499">
              <w:t>ambalajul şi integritatea Bunurilor corespunde informaţiei indicate în Specificaţie.</w:t>
            </w:r>
          </w:p>
          <w:p w:rsidR="00795DD0" w:rsidRPr="00923642" w:rsidRDefault="00795DD0" w:rsidP="00795DD0">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Standarde</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795DD0" w:rsidRPr="00923642" w:rsidRDefault="00795DD0" w:rsidP="00795DD0">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Obligaţiile părţilor</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În baza prezentului Contract, Vînzătorul se obligă:</w:t>
            </w:r>
          </w:p>
          <w:p w:rsidR="00795DD0" w:rsidRPr="00C00499" w:rsidRDefault="00795DD0" w:rsidP="00795DD0">
            <w:pPr>
              <w:numPr>
                <w:ilvl w:val="0"/>
                <w:numId w:val="15"/>
              </w:numPr>
              <w:tabs>
                <w:tab w:val="left" w:pos="1134"/>
                <w:tab w:val="left" w:pos="1701"/>
              </w:tabs>
              <w:ind w:left="0" w:firstLine="567"/>
            </w:pPr>
            <w:r w:rsidRPr="00C00499">
              <w:t>să livreze Bunurile în condiţiile prevăzute de prezentul Contract;</w:t>
            </w:r>
          </w:p>
          <w:p w:rsidR="00795DD0" w:rsidRPr="00C00499" w:rsidRDefault="00795DD0" w:rsidP="00795DD0">
            <w:pPr>
              <w:numPr>
                <w:ilvl w:val="0"/>
                <w:numId w:val="15"/>
              </w:numPr>
              <w:tabs>
                <w:tab w:val="left" w:pos="1134"/>
                <w:tab w:val="left" w:pos="1701"/>
              </w:tabs>
              <w:ind w:left="0" w:firstLine="567"/>
            </w:pPr>
            <w:r w:rsidRPr="00C00499">
              <w:t xml:space="preserve">să anunţe Cumpărătorul după semnarea prezentului Contract, în decurs de </w:t>
            </w:r>
            <w:r>
              <w:t>3</w:t>
            </w:r>
            <w:r w:rsidRPr="00C00499">
              <w:t xml:space="preserve"> zile calendaristice, prin telefon/fax sau telegramă autorizată, despre disponibilitatea livrării Bunurilor;</w:t>
            </w:r>
          </w:p>
          <w:p w:rsidR="00795DD0" w:rsidRPr="00C00499" w:rsidRDefault="00795DD0" w:rsidP="00795DD0">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795DD0" w:rsidRPr="00C00499" w:rsidRDefault="00795DD0" w:rsidP="00795DD0">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795DD0" w:rsidRPr="00C00499" w:rsidRDefault="00795DD0" w:rsidP="00795DD0">
            <w:pPr>
              <w:numPr>
                <w:ilvl w:val="1"/>
                <w:numId w:val="13"/>
              </w:numPr>
              <w:tabs>
                <w:tab w:val="left" w:pos="1134"/>
              </w:tabs>
              <w:ind w:left="0" w:firstLine="567"/>
              <w:jc w:val="both"/>
            </w:pPr>
            <w:r w:rsidRPr="00C00499">
              <w:t>În baza prezentului Contract, Cumpărătorul se obligă:</w:t>
            </w:r>
          </w:p>
          <w:p w:rsidR="00795DD0" w:rsidRPr="00C00499" w:rsidRDefault="00795DD0" w:rsidP="00795DD0">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795DD0" w:rsidRPr="00923642" w:rsidRDefault="00795DD0" w:rsidP="00795DD0">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Forţa majoră</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795DD0" w:rsidRPr="00C00499" w:rsidRDefault="00795DD0" w:rsidP="00795DD0">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795DD0" w:rsidRPr="00923642" w:rsidRDefault="00795DD0" w:rsidP="00795DD0">
            <w:pPr>
              <w:numPr>
                <w:ilvl w:val="1"/>
                <w:numId w:val="13"/>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Rezilierea</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Rezilierea Contractului se poate realiza cu acordul comun al Părţilor.</w:t>
            </w:r>
          </w:p>
          <w:p w:rsidR="00795DD0" w:rsidRPr="00C00499" w:rsidRDefault="00795DD0" w:rsidP="00795DD0">
            <w:pPr>
              <w:numPr>
                <w:ilvl w:val="1"/>
                <w:numId w:val="13"/>
              </w:numPr>
              <w:tabs>
                <w:tab w:val="left" w:pos="1134"/>
              </w:tabs>
              <w:ind w:left="0" w:firstLine="567"/>
              <w:jc w:val="both"/>
            </w:pPr>
            <w:r w:rsidRPr="00C00499">
              <w:t>Contractul poate fi reziliat în mod unilateral de către:</w:t>
            </w:r>
          </w:p>
          <w:p w:rsidR="00795DD0" w:rsidRPr="00C00499" w:rsidRDefault="00795DD0" w:rsidP="00795DD0">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795DD0" w:rsidRPr="00C00499" w:rsidRDefault="00795DD0" w:rsidP="00795DD0">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795DD0" w:rsidRPr="00C00499" w:rsidRDefault="00795DD0" w:rsidP="00795DD0">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795DD0" w:rsidRPr="00C00499" w:rsidRDefault="00795DD0" w:rsidP="00795DD0">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795DD0" w:rsidRPr="00C00499" w:rsidRDefault="00795DD0" w:rsidP="00795DD0">
            <w:pPr>
              <w:numPr>
                <w:ilvl w:val="1"/>
                <w:numId w:val="13"/>
              </w:numPr>
              <w:tabs>
                <w:tab w:val="left" w:pos="1134"/>
              </w:tabs>
              <w:ind w:left="0" w:firstLine="567"/>
              <w:jc w:val="both"/>
            </w:pPr>
            <w:r w:rsidRPr="00C00499">
              <w:t xml:space="preserve">Partea iniţiatoare a rezilierii Contractului este obligată să comunice în termen de </w:t>
            </w:r>
            <w:r>
              <w:t>3</w:t>
            </w:r>
            <w:r w:rsidRPr="00C00499">
              <w:t xml:space="preserve"> zile lucrătoare celeilalte Părţi despre intenţiile ei printr-o scrisoare motivată.</w:t>
            </w:r>
          </w:p>
          <w:p w:rsidR="00795DD0" w:rsidRPr="00923642" w:rsidRDefault="00795DD0" w:rsidP="00795DD0">
            <w:pPr>
              <w:numPr>
                <w:ilvl w:val="1"/>
                <w:numId w:val="13"/>
              </w:numPr>
              <w:tabs>
                <w:tab w:val="left" w:pos="1134"/>
              </w:tabs>
              <w:ind w:left="0" w:firstLine="567"/>
              <w:jc w:val="both"/>
            </w:pPr>
            <w:r w:rsidRPr="00C00499">
              <w:t xml:space="preserve">Partea înştiinţată este obligată să răspundă în decurs de </w:t>
            </w:r>
            <w:r>
              <w:t>3</w:t>
            </w:r>
            <w:r w:rsidRPr="00C00499">
              <w:t xml:space="preserve"> zile lucrătoare de la primirea notificării. În cazul în care litigiul nu este soluţionat în termenele stabilite, partea iniţiatoare va iniția rezilierea.</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 xml:space="preserve">Reclamaţii </w:t>
            </w:r>
          </w:p>
        </w:tc>
      </w:tr>
      <w:tr w:rsidR="00795DD0" w:rsidRPr="000F699C" w:rsidTr="00FE2E08">
        <w:trPr>
          <w:gridAfter w:val="1"/>
          <w:wAfter w:w="34" w:type="dxa"/>
          <w:trHeight w:val="697"/>
        </w:trPr>
        <w:tc>
          <w:tcPr>
            <w:tcW w:w="9747" w:type="dxa"/>
            <w:gridSpan w:val="4"/>
            <w:shd w:val="clear" w:color="auto" w:fill="auto"/>
            <w:vAlign w:val="center"/>
          </w:tcPr>
          <w:p w:rsidR="00795DD0" w:rsidRPr="000F699C" w:rsidRDefault="00795DD0" w:rsidP="00795DD0">
            <w:pPr>
              <w:numPr>
                <w:ilvl w:val="1"/>
                <w:numId w:val="13"/>
              </w:numPr>
              <w:tabs>
                <w:tab w:val="left" w:pos="1134"/>
              </w:tabs>
              <w:ind w:left="0" w:firstLine="567"/>
              <w:jc w:val="both"/>
              <w:rPr>
                <w:color w:val="000000"/>
              </w:rPr>
            </w:pPr>
            <w:r w:rsidRPr="000F699C">
              <w:rPr>
                <w:color w:val="000000"/>
              </w:rPr>
              <w:t>Reclamaţiile privind cantitatea Bunurilor livrate sînt înaintate Vînzătorul la momentul recepţionării lor, fiind confirmate printr-un act întocmit în comun cu reprezentantul Vînzătorului.</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Pretenţiile privind calitatea bunurilor livrate sînt înaintate   Vînzătorului în termen de 5 zile lucrătoare de la depistarea deficienţelor de calitate şi trebuie confirmate printr-un certificat eliberat de o organizaţie independentă neutră şi autorizată în acest sens.</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Vînzătorul este obligat să examineze pretenţiile înaintate în termen de 3 zile lucrătoare de la data primirii acestora şi să comunice Cumpărătorului despre decizia luată.</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 xml:space="preserve">În caz de recunoaştere a pretenţiilor, Vînzătorul este obligat, în termen de 3 zile, să livreze suplimentar Cumpărătorului cantitatea nelivrată de bunuri, iar în caz de constatare a calităţii necorespunzătoare – să le substituie sau să le corecteze în conformitate cu cerinţele Contractului. </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Vînzătorul poartă răspundere pentru calitatea Bunurilor în limitele stabilite, inclusiv pentru viciile ascunse.</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În cazul devierii de la calitatea confirmată prin certificatul de calitate întocmit de organizaţia independentă neutră sau autorizată în acest sens, cheltuielile pentru staţionare sau întîrziere sînt suportate de partea vinovată.</w:t>
            </w:r>
          </w:p>
          <w:p w:rsidR="00795DD0" w:rsidRPr="000F699C" w:rsidRDefault="00795DD0" w:rsidP="00FE2E08">
            <w:pPr>
              <w:tabs>
                <w:tab w:val="left" w:pos="1134"/>
              </w:tabs>
              <w:ind w:firstLine="567"/>
              <w:jc w:val="both"/>
              <w:rPr>
                <w:color w:val="000000"/>
              </w:rPr>
            </w:pPr>
          </w:p>
          <w:p w:rsidR="00795DD0" w:rsidRPr="000F699C" w:rsidRDefault="00795DD0" w:rsidP="00795DD0">
            <w:pPr>
              <w:numPr>
                <w:ilvl w:val="0"/>
                <w:numId w:val="13"/>
              </w:numPr>
              <w:tabs>
                <w:tab w:val="left" w:pos="1134"/>
              </w:tabs>
              <w:ind w:left="0" w:firstLine="567"/>
              <w:rPr>
                <w:color w:val="000000"/>
              </w:rPr>
            </w:pPr>
            <w:r w:rsidRPr="000F699C">
              <w:rPr>
                <w:b/>
                <w:color w:val="000000"/>
                <w:sz w:val="28"/>
                <w:szCs w:val="28"/>
              </w:rPr>
              <w:t>Sancţiuni</w:t>
            </w:r>
          </w:p>
          <w:p w:rsidR="00795DD0" w:rsidRPr="000F699C" w:rsidRDefault="00795DD0" w:rsidP="00795DD0">
            <w:pPr>
              <w:numPr>
                <w:ilvl w:val="1"/>
                <w:numId w:val="31"/>
              </w:numPr>
              <w:shd w:val="clear" w:color="auto" w:fill="F2F2F2"/>
              <w:tabs>
                <w:tab w:val="left" w:pos="1134"/>
              </w:tabs>
              <w:spacing w:line="276" w:lineRule="auto"/>
              <w:ind w:left="0" w:firstLine="567"/>
              <w:jc w:val="both"/>
              <w:rPr>
                <w:color w:val="000000"/>
              </w:rPr>
            </w:pPr>
            <w:r w:rsidRPr="00C3192E">
              <w:rPr>
                <w:color w:val="000000"/>
                <w:shd w:val="clear" w:color="auto" w:fill="FFFF00"/>
              </w:rPr>
              <w:t xml:space="preserve">Forma de garanţie de bună executare a contractului agreată de Beneficiar este scrisoare bancară </w:t>
            </w:r>
            <w:r w:rsidRPr="00C3192E">
              <w:rPr>
                <w:b/>
                <w:color w:val="000000"/>
                <w:shd w:val="clear" w:color="auto" w:fill="FFFF00"/>
              </w:rPr>
              <w:t>sau</w:t>
            </w:r>
            <w:r w:rsidRPr="00C3192E">
              <w:rPr>
                <w:color w:val="000000"/>
                <w:shd w:val="clear" w:color="auto" w:fill="FFFF00"/>
              </w:rPr>
              <w:t xml:space="preserve"> reținerea succesivă din facturile parțiale, în</w:t>
            </w:r>
            <w:r w:rsidRPr="00C3192E">
              <w:rPr>
                <w:color w:val="000000"/>
                <w:sz w:val="28"/>
                <w:szCs w:val="28"/>
                <w:shd w:val="clear" w:color="auto" w:fill="FFFF00"/>
              </w:rPr>
              <w:t xml:space="preserve"> </w:t>
            </w:r>
            <w:r w:rsidRPr="00C3192E">
              <w:rPr>
                <w:color w:val="000000"/>
                <w:shd w:val="clear" w:color="auto" w:fill="FFFF00"/>
              </w:rPr>
              <w:t xml:space="preserve">cuantum de </w:t>
            </w:r>
            <w:r w:rsidRPr="00C3192E">
              <w:rPr>
                <w:b/>
                <w:color w:val="000000"/>
                <w:u w:val="single"/>
                <w:shd w:val="clear" w:color="auto" w:fill="FFFF00"/>
              </w:rPr>
              <w:t>1 %</w:t>
            </w:r>
            <w:r w:rsidRPr="00C3192E">
              <w:rPr>
                <w:color w:val="000000"/>
                <w:shd w:val="clear" w:color="auto" w:fill="FFFF00"/>
              </w:rPr>
              <w:t xml:space="preserve"> din valoarea lunară a acestora pînă la atingerea unui procent de  </w:t>
            </w:r>
            <w:r w:rsidRPr="00C3192E">
              <w:rPr>
                <w:b/>
                <w:color w:val="000000"/>
                <w:u w:val="single"/>
                <w:shd w:val="clear" w:color="auto" w:fill="FFFF00"/>
              </w:rPr>
              <w:t>1 %</w:t>
            </w:r>
            <w:r w:rsidRPr="00C3192E">
              <w:rPr>
                <w:color w:val="000000"/>
                <w:shd w:val="clear" w:color="auto" w:fill="FFFF00"/>
              </w:rPr>
              <w:t xml:space="preserve"> din valoarea a contractului. Aceste rețineri vor fi efectuate pînă la completarea garanției de bună execuție. Sumele astfel reținute vor fi  depuse pe un cont special deschis în baza </w:t>
            </w:r>
            <w:r w:rsidRPr="00C3192E">
              <w:rPr>
                <w:i/>
                <w:color w:val="000000"/>
                <w:u w:val="single"/>
                <w:shd w:val="clear" w:color="auto" w:fill="FFFF00"/>
              </w:rPr>
              <w:t>contractului de depozit</w:t>
            </w:r>
            <w:r w:rsidRPr="00C3192E">
              <w:rPr>
                <w:color w:val="000000"/>
                <w:shd w:val="clear" w:color="auto" w:fill="FFFF00"/>
              </w:rPr>
              <w:t>- garanția de bună execuție aleasă de ambele părți. Garanția de bună executare se va restitui Vînzătorului în baza notificării Beneficiarului către agentul bancar. Notificarea se va face după executarea contractului</w:t>
            </w:r>
            <w:r w:rsidRPr="000F699C">
              <w:rPr>
                <w:color w:val="000000"/>
              </w:rPr>
              <w:t>.</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 xml:space="preserve">Pentru refuzul de a vinde Bunurile prevăzute în prezentul Contract, se va reține garanţia de bună executare a contractului, în cazul în care ea a fost constituită în conformitate cu prevederile punctului 10.1., în caz contrar Vînzătorul suportă o penalitate în valoare de  </w:t>
            </w:r>
            <w:r>
              <w:rPr>
                <w:color w:val="000000"/>
                <w:u w:val="single"/>
              </w:rPr>
              <w:t>1</w:t>
            </w:r>
            <w:r w:rsidRPr="000F699C">
              <w:rPr>
                <w:color w:val="000000"/>
                <w:u w:val="single"/>
              </w:rPr>
              <w:t xml:space="preserve"> %</w:t>
            </w:r>
            <w:r w:rsidRPr="000F699C">
              <w:rPr>
                <w:color w:val="000000"/>
              </w:rPr>
              <w:t xml:space="preserve"> din suma totală a contractului.</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Pentru livrarea cu întîrziere a Bunurilor, Vînzătorul poartă răspundere materială în valoare de 0.1 % din suma Bunurilor nelivrate, pentru fiecare zi de în</w:t>
            </w:r>
            <w:r w:rsidR="003D3E1E">
              <w:rPr>
                <w:color w:val="000000"/>
              </w:rPr>
              <w:t>tîrziere, dar nu mai mult de   1</w:t>
            </w:r>
            <w:r w:rsidRPr="000F699C">
              <w:rPr>
                <w:color w:val="000000"/>
              </w:rPr>
              <w:t xml:space="preserve">% </w:t>
            </w:r>
            <w:r w:rsidRPr="000F699C">
              <w:rPr>
                <w:i/>
                <w:color w:val="000000"/>
              </w:rPr>
              <w:t xml:space="preserve">  </w:t>
            </w:r>
            <w:r w:rsidRPr="000F699C">
              <w:rPr>
                <w:color w:val="000000"/>
              </w:rPr>
              <w:t>din suma totală a prezentului Contract. În cazul în care întîrzierea depășește 3 zile, se consideră ca fiind refuz de a vinde Bunurile prevăzute în prezentul Contract și Vînzătorului  i se va reține garanţia de bună executare a contractului, în cazul în care ea a fost constituită în conformitate cu prevederile punctului 10.1.</w:t>
            </w:r>
          </w:p>
          <w:p w:rsidR="00795DD0" w:rsidRPr="000F699C" w:rsidRDefault="00795DD0" w:rsidP="00795DD0">
            <w:pPr>
              <w:numPr>
                <w:ilvl w:val="1"/>
                <w:numId w:val="13"/>
              </w:numPr>
              <w:tabs>
                <w:tab w:val="left" w:pos="1134"/>
              </w:tabs>
              <w:ind w:left="0" w:firstLine="567"/>
              <w:jc w:val="both"/>
              <w:rPr>
                <w:color w:val="000000"/>
              </w:rPr>
            </w:pPr>
            <w:r w:rsidRPr="000F699C">
              <w:rPr>
                <w:color w:val="000000"/>
              </w:rPr>
              <w:t xml:space="preserve">Pentru achitarea cu întîrziere, Cumpărătorul poartă răspundere materială în valoare de </w:t>
            </w:r>
            <w:r w:rsidRPr="000F699C">
              <w:rPr>
                <w:color w:val="000000"/>
                <w:u w:val="single"/>
              </w:rPr>
              <w:t>0.1%</w:t>
            </w:r>
            <w:r w:rsidRPr="000F699C">
              <w:rPr>
                <w:color w:val="000000"/>
              </w:rPr>
              <w:t xml:space="preserve"> din suma Bunurilor neachitate, pentru fiecare zi de întîrziere, dar nu mai mult de  </w:t>
            </w:r>
            <w:r>
              <w:rPr>
                <w:color w:val="000000"/>
                <w:u w:val="single"/>
              </w:rPr>
              <w:t>1</w:t>
            </w:r>
            <w:r w:rsidRPr="000F699C">
              <w:rPr>
                <w:color w:val="000000"/>
                <w:u w:val="single"/>
              </w:rPr>
              <w:t>%</w:t>
            </w:r>
            <w:r w:rsidRPr="000F699C">
              <w:rPr>
                <w:color w:val="000000"/>
              </w:rPr>
              <w:t xml:space="preserve"> din suma totală a prezentului contract.</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Drepturi de proprietate intelectuală</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Furnizorul are obligaţia să despăgubească achizitorul împotriva oricăror:</w:t>
            </w:r>
          </w:p>
          <w:p w:rsidR="00795DD0" w:rsidRPr="00C00499" w:rsidRDefault="00795DD0" w:rsidP="00795DD0">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795DD0" w:rsidRPr="00923642" w:rsidRDefault="00795DD0" w:rsidP="00795DD0">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Dispoziţii finale</w:t>
            </w: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795DD0" w:rsidRPr="00C00499" w:rsidRDefault="00795DD0" w:rsidP="00795DD0">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795DD0" w:rsidRPr="00C00499" w:rsidRDefault="00795DD0" w:rsidP="00795DD0">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95DD0" w:rsidRPr="00C00499" w:rsidRDefault="00795DD0" w:rsidP="00795DD0">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795DD0" w:rsidRPr="00C00499" w:rsidRDefault="00795DD0" w:rsidP="00795DD0">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795DD0" w:rsidRPr="00B41118" w:rsidRDefault="00795DD0" w:rsidP="00795DD0">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795DD0" w:rsidRPr="00C00499" w:rsidRDefault="00795DD0" w:rsidP="00795DD0">
            <w:pPr>
              <w:numPr>
                <w:ilvl w:val="1"/>
                <w:numId w:val="13"/>
              </w:numPr>
              <w:tabs>
                <w:tab w:val="left" w:pos="1134"/>
              </w:tabs>
              <w:ind w:left="0" w:firstLine="567"/>
              <w:jc w:val="both"/>
            </w:pPr>
            <w:r>
              <w:t xml:space="preserve">Prezentul contract este </w:t>
            </w:r>
            <w:r w:rsidRPr="00C00499">
              <w:t>v</w:t>
            </w:r>
            <w:r>
              <w:t xml:space="preserve">alabil pînă la </w:t>
            </w:r>
            <w:r w:rsidRPr="008A21ED">
              <w:rPr>
                <w:b/>
                <w:u w:val="single"/>
              </w:rPr>
              <w:t>3</w:t>
            </w:r>
            <w:r>
              <w:rPr>
                <w:b/>
                <w:u w:val="single"/>
              </w:rPr>
              <w:t>0.04.2021</w:t>
            </w:r>
            <w:r w:rsidRPr="008A21ED">
              <w:rPr>
                <w:b/>
                <w:u w:val="single"/>
              </w:rPr>
              <w:t>.</w:t>
            </w:r>
            <w:r w:rsidRPr="00C00499">
              <w:t xml:space="preserve">                         </w:t>
            </w:r>
          </w:p>
          <w:p w:rsidR="00795DD0" w:rsidRPr="00C00499" w:rsidRDefault="00795DD0" w:rsidP="00795DD0">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795DD0" w:rsidRPr="00C00499" w:rsidRDefault="00795DD0" w:rsidP="00795DD0">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795DD0" w:rsidRPr="00C00499" w:rsidRDefault="00795DD0" w:rsidP="00FE2E08">
            <w:pPr>
              <w:tabs>
                <w:tab w:val="left" w:pos="1134"/>
              </w:tabs>
              <w:jc w:val="both"/>
            </w:pPr>
          </w:p>
        </w:tc>
      </w:tr>
      <w:tr w:rsidR="00795DD0" w:rsidRPr="00C00499" w:rsidTr="00FE2E08">
        <w:trPr>
          <w:gridAfter w:val="1"/>
          <w:wAfter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795DD0" w:rsidRPr="00C00499" w:rsidTr="00FE2E08">
        <w:trPr>
          <w:gridBefore w:val="1"/>
          <w:wBefore w:w="34" w:type="dxa"/>
          <w:trHeight w:val="113"/>
        </w:trPr>
        <w:tc>
          <w:tcPr>
            <w:tcW w:w="9747" w:type="dxa"/>
            <w:gridSpan w:val="4"/>
            <w:vAlign w:val="center"/>
          </w:tcPr>
          <w:p w:rsidR="00795DD0" w:rsidRPr="00C00499" w:rsidRDefault="00795DD0" w:rsidP="00FE2E08">
            <w:pPr>
              <w:tabs>
                <w:tab w:val="left" w:pos="1134"/>
              </w:tabs>
              <w:ind w:firstLine="567"/>
              <w:rPr>
                <w:b/>
                <w:sz w:val="28"/>
                <w:szCs w:val="28"/>
              </w:rPr>
            </w:pPr>
          </w:p>
        </w:tc>
      </w:tr>
      <w:tr w:rsidR="00795DD0" w:rsidRPr="00C00499" w:rsidTr="00FE2E0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tabs>
                <w:tab w:val="left" w:pos="1134"/>
              </w:tabs>
              <w:ind w:firstLine="567"/>
              <w:jc w:val="center"/>
              <w:rPr>
                <w:b/>
                <w:caps/>
                <w:sz w:val="40"/>
              </w:rPr>
            </w:pPr>
            <w:r w:rsidRPr="00C00499">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tabs>
                <w:tab w:val="left" w:pos="1134"/>
              </w:tabs>
              <w:ind w:firstLine="567"/>
              <w:jc w:val="center"/>
              <w:rPr>
                <w:b/>
                <w:caps/>
                <w:sz w:val="40"/>
              </w:rPr>
            </w:pPr>
            <w:r w:rsidRPr="00C00499">
              <w:rPr>
                <w:b/>
              </w:rPr>
              <w:t>Autoritatea contractantă</w:t>
            </w:r>
          </w:p>
        </w:tc>
      </w:tr>
      <w:tr w:rsidR="00795DD0" w:rsidRPr="00C00499" w:rsidTr="00FE2E0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Adresa poştală:</w:t>
            </w:r>
            <w:r>
              <w:t xml:space="preserve"> mun. Bălţi str. </w:t>
            </w:r>
            <w:r w:rsidRPr="0055138A">
              <w:t>Independen</w:t>
            </w:r>
            <w:r>
              <w:t>ţei</w:t>
            </w:r>
            <w:r w:rsidRPr="0055138A">
              <w:t xml:space="preserve"> 1</w:t>
            </w:r>
          </w:p>
        </w:tc>
      </w:tr>
      <w:tr w:rsidR="00795DD0" w:rsidRPr="00C00499" w:rsidTr="00FE2E08">
        <w:trPr>
          <w:gridBefore w:val="1"/>
          <w:wBefore w:w="34" w:type="dxa"/>
          <w:trHeight w:val="373"/>
        </w:trPr>
        <w:tc>
          <w:tcPr>
            <w:tcW w:w="4873" w:type="dxa"/>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Telefon:</w:t>
            </w:r>
            <w:r>
              <w:t xml:space="preserve"> </w:t>
            </w:r>
            <w:r w:rsidRPr="00037EE2">
              <w:t>(</w:t>
            </w:r>
            <w:r>
              <w:t>0213</w:t>
            </w:r>
            <w:r w:rsidRPr="00037EE2">
              <w:t>)</w:t>
            </w:r>
            <w:r w:rsidRPr="0055138A">
              <w:t xml:space="preserve">2-23-07; </w:t>
            </w:r>
            <w:r>
              <w:t>2-03-91</w:t>
            </w:r>
            <w:r w:rsidRPr="0055138A">
              <w:t>;</w:t>
            </w:r>
            <w:r>
              <w:t xml:space="preserve"> 5-46-78</w:t>
            </w:r>
          </w:p>
        </w:tc>
      </w:tr>
      <w:tr w:rsidR="00795DD0" w:rsidRPr="00C00499" w:rsidTr="00FE2E08">
        <w:trPr>
          <w:gridBefore w:val="1"/>
          <w:wBefore w:w="34" w:type="dxa"/>
          <w:trHeight w:val="373"/>
        </w:trPr>
        <w:tc>
          <w:tcPr>
            <w:tcW w:w="4873" w:type="dxa"/>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795DD0" w:rsidRPr="003E69FE" w:rsidRDefault="00795DD0" w:rsidP="00FE2E08">
            <w:pPr>
              <w:tabs>
                <w:tab w:val="left" w:pos="4680"/>
                <w:tab w:val="left" w:pos="7020"/>
              </w:tabs>
              <w:suppressAutoHyphens/>
              <w:jc w:val="both"/>
              <w:rPr>
                <w:b/>
              </w:rPr>
            </w:pPr>
            <w:r w:rsidRPr="003E69FE">
              <w:rPr>
                <w:b/>
              </w:rPr>
              <w:t>IBAN: MD31TRPDAA30000000375100</w:t>
            </w:r>
          </w:p>
        </w:tc>
      </w:tr>
      <w:tr w:rsidR="00795DD0" w:rsidRPr="00C00499" w:rsidTr="00FE2E08">
        <w:trPr>
          <w:gridBefore w:val="1"/>
          <w:wBefore w:w="34" w:type="dxa"/>
          <w:trHeight w:val="373"/>
        </w:trPr>
        <w:tc>
          <w:tcPr>
            <w:tcW w:w="4873" w:type="dxa"/>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Banca:</w:t>
            </w:r>
            <w:r>
              <w:t xml:space="preserve"> </w:t>
            </w:r>
            <w:r w:rsidRPr="005E4A2A">
              <w:t xml:space="preserve">Ministerul Finanţelor Trezoreria </w:t>
            </w:r>
            <w:r>
              <w:t>Teritorială</w:t>
            </w:r>
          </w:p>
        </w:tc>
      </w:tr>
      <w:tr w:rsidR="00795DD0" w:rsidRPr="00C00499" w:rsidTr="00FE2E08">
        <w:trPr>
          <w:gridBefore w:val="1"/>
          <w:wBefore w:w="34" w:type="dxa"/>
          <w:trHeight w:val="373"/>
        </w:trPr>
        <w:tc>
          <w:tcPr>
            <w:tcW w:w="4873" w:type="dxa"/>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Adresa poştală a băncii:</w:t>
            </w:r>
          </w:p>
        </w:tc>
      </w:tr>
      <w:tr w:rsidR="00795DD0" w:rsidRPr="00C00499" w:rsidTr="00FE2E08">
        <w:trPr>
          <w:gridBefore w:val="1"/>
          <w:wBefore w:w="34" w:type="dxa"/>
          <w:trHeight w:val="373"/>
        </w:trPr>
        <w:tc>
          <w:tcPr>
            <w:tcW w:w="4873" w:type="dxa"/>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Cod:</w:t>
            </w:r>
            <w:r w:rsidRPr="0055138A">
              <w:t xml:space="preserve"> TREZMD2X</w:t>
            </w:r>
          </w:p>
        </w:tc>
      </w:tr>
      <w:tr w:rsidR="00795DD0" w:rsidRPr="00C00499" w:rsidTr="00FE2E0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pPr>
            <w:r w:rsidRPr="00C00499">
              <w:t>Cod fiscal:</w:t>
            </w:r>
            <w:r>
              <w:t xml:space="preserve"> </w:t>
            </w:r>
            <w:r w:rsidRPr="0055138A">
              <w:t>1</w:t>
            </w:r>
            <w:r>
              <w:t>015601000259</w:t>
            </w:r>
          </w:p>
        </w:tc>
      </w:tr>
      <w:tr w:rsidR="00795DD0" w:rsidRPr="00C00499" w:rsidTr="00FE2E08">
        <w:trPr>
          <w:gridBefore w:val="1"/>
          <w:wBefore w:w="34" w:type="dxa"/>
          <w:trHeight w:val="113"/>
        </w:trPr>
        <w:tc>
          <w:tcPr>
            <w:tcW w:w="9747" w:type="dxa"/>
            <w:gridSpan w:val="4"/>
            <w:tcBorders>
              <w:top w:val="single" w:sz="4" w:space="0" w:color="auto"/>
            </w:tcBorders>
            <w:vAlign w:val="center"/>
          </w:tcPr>
          <w:p w:rsidR="00795DD0" w:rsidRPr="00C00499" w:rsidRDefault="00795DD0" w:rsidP="00FE2E08">
            <w:pPr>
              <w:tabs>
                <w:tab w:val="left" w:pos="1134"/>
              </w:tabs>
              <w:ind w:firstLine="567"/>
            </w:pPr>
          </w:p>
        </w:tc>
      </w:tr>
      <w:tr w:rsidR="00795DD0" w:rsidRPr="00C00499" w:rsidTr="00FE2E08">
        <w:trPr>
          <w:gridBefore w:val="1"/>
          <w:wBefore w:w="34" w:type="dxa"/>
          <w:trHeight w:val="697"/>
        </w:trPr>
        <w:tc>
          <w:tcPr>
            <w:tcW w:w="9747" w:type="dxa"/>
            <w:gridSpan w:val="4"/>
            <w:vAlign w:val="center"/>
          </w:tcPr>
          <w:p w:rsidR="00795DD0" w:rsidRPr="00C00499" w:rsidRDefault="00795DD0" w:rsidP="00795DD0">
            <w:pPr>
              <w:numPr>
                <w:ilvl w:val="0"/>
                <w:numId w:val="13"/>
              </w:numPr>
              <w:tabs>
                <w:tab w:val="left" w:pos="1134"/>
              </w:tabs>
              <w:ind w:left="0" w:firstLine="567"/>
              <w:rPr>
                <w:b/>
                <w:sz w:val="28"/>
                <w:szCs w:val="28"/>
              </w:rPr>
            </w:pPr>
            <w:r w:rsidRPr="00C00499">
              <w:rPr>
                <w:b/>
                <w:sz w:val="28"/>
                <w:szCs w:val="28"/>
              </w:rPr>
              <w:t>Semnăturile părţilor</w:t>
            </w:r>
          </w:p>
        </w:tc>
      </w:tr>
      <w:tr w:rsidR="00795DD0" w:rsidRPr="00C00499" w:rsidTr="00FE2E0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795DD0" w:rsidRPr="00C00499" w:rsidRDefault="00795DD0" w:rsidP="00FE2E08">
            <w:pPr>
              <w:tabs>
                <w:tab w:val="left" w:pos="1134"/>
              </w:tabs>
              <w:ind w:firstLine="567"/>
              <w:jc w:val="center"/>
              <w:rPr>
                <w:b/>
                <w:caps/>
                <w:sz w:val="40"/>
              </w:rPr>
            </w:pPr>
            <w:r w:rsidRPr="00C00499">
              <w:rPr>
                <w:b/>
              </w:rPr>
              <w:t>Autoritatea contractantă</w:t>
            </w:r>
          </w:p>
        </w:tc>
      </w:tr>
      <w:tr w:rsidR="00795DD0" w:rsidRPr="00C00499" w:rsidTr="00FE2E0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Semnătura autorizată:</w:t>
            </w:r>
          </w:p>
        </w:tc>
      </w:tr>
      <w:tr w:rsidR="00795DD0" w:rsidRPr="00C00499" w:rsidTr="00FE2E08">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795DD0" w:rsidRPr="00C00499" w:rsidRDefault="00795DD0" w:rsidP="00FE2E08">
            <w:pPr>
              <w:tabs>
                <w:tab w:val="left" w:pos="1134"/>
                <w:tab w:val="left" w:pos="4680"/>
                <w:tab w:val="left" w:pos="7020"/>
              </w:tabs>
              <w:suppressAutoHyphens/>
              <w:ind w:firstLine="567"/>
              <w:jc w:val="center"/>
            </w:pPr>
            <w:r w:rsidRPr="00C00499">
              <w:t>L.Ș.</w:t>
            </w:r>
          </w:p>
        </w:tc>
      </w:tr>
      <w:tr w:rsidR="00795DD0" w:rsidRPr="00C00499" w:rsidTr="00FE2E08">
        <w:trPr>
          <w:gridBefore w:val="1"/>
          <w:wBefore w:w="34" w:type="dxa"/>
          <w:trHeight w:val="373"/>
        </w:trPr>
        <w:tc>
          <w:tcPr>
            <w:tcW w:w="4873" w:type="dxa"/>
            <w:tcBorders>
              <w:top w:val="single" w:sz="4" w:space="0" w:color="auto"/>
            </w:tcBorders>
            <w:vAlign w:val="center"/>
          </w:tcPr>
          <w:p w:rsidR="00795DD0" w:rsidRPr="00C00499" w:rsidRDefault="00795DD0" w:rsidP="00FE2E08">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795DD0" w:rsidRPr="00C00499" w:rsidRDefault="00795DD0" w:rsidP="00FE2E08">
            <w:pPr>
              <w:tabs>
                <w:tab w:val="left" w:pos="1134"/>
                <w:tab w:val="left" w:pos="4680"/>
                <w:tab w:val="left" w:pos="7020"/>
              </w:tabs>
              <w:suppressAutoHyphens/>
              <w:ind w:firstLine="567"/>
            </w:pPr>
            <w:r w:rsidRPr="00C00499">
              <w:t>Contabil</w:t>
            </w:r>
            <w:r>
              <w:t>-șef</w:t>
            </w:r>
            <w:r w:rsidRPr="00C00499">
              <w:t>:</w:t>
            </w:r>
          </w:p>
        </w:tc>
      </w:tr>
      <w:tr w:rsidR="00795DD0" w:rsidRPr="00C00499" w:rsidTr="00FE2E08">
        <w:trPr>
          <w:gridBefore w:val="1"/>
          <w:wBefore w:w="34" w:type="dxa"/>
          <w:trHeight w:val="373"/>
        </w:trPr>
        <w:tc>
          <w:tcPr>
            <w:tcW w:w="4873" w:type="dxa"/>
            <w:vAlign w:val="center"/>
          </w:tcPr>
          <w:p w:rsidR="00795DD0" w:rsidRPr="00C00499" w:rsidRDefault="00795DD0" w:rsidP="00FE2E08">
            <w:pPr>
              <w:tabs>
                <w:tab w:val="left" w:pos="1134"/>
                <w:tab w:val="left" w:pos="4680"/>
                <w:tab w:val="left" w:pos="7020"/>
              </w:tabs>
              <w:suppressAutoHyphens/>
              <w:ind w:firstLine="567"/>
            </w:pPr>
          </w:p>
        </w:tc>
        <w:tc>
          <w:tcPr>
            <w:tcW w:w="4874" w:type="dxa"/>
            <w:gridSpan w:val="3"/>
            <w:vAlign w:val="center"/>
          </w:tcPr>
          <w:p w:rsidR="00795DD0" w:rsidRPr="00C00499" w:rsidRDefault="00795DD0" w:rsidP="00FE2E08">
            <w:pPr>
              <w:tabs>
                <w:tab w:val="left" w:pos="1134"/>
                <w:tab w:val="left" w:pos="4680"/>
                <w:tab w:val="left" w:pos="7020"/>
              </w:tabs>
              <w:suppressAutoHyphens/>
              <w:ind w:firstLine="567"/>
            </w:pPr>
            <w:r w:rsidRPr="00C00499">
              <w:t>Înregistrat Nr.:</w:t>
            </w:r>
          </w:p>
        </w:tc>
      </w:tr>
      <w:tr w:rsidR="00795DD0" w:rsidRPr="00C00499" w:rsidTr="00FE2E08">
        <w:trPr>
          <w:gridBefore w:val="1"/>
          <w:wBefore w:w="34" w:type="dxa"/>
          <w:trHeight w:val="373"/>
        </w:trPr>
        <w:tc>
          <w:tcPr>
            <w:tcW w:w="4873" w:type="dxa"/>
            <w:vAlign w:val="center"/>
          </w:tcPr>
          <w:p w:rsidR="00795DD0" w:rsidRPr="00C00499" w:rsidRDefault="00795DD0" w:rsidP="00FE2E08">
            <w:pPr>
              <w:tabs>
                <w:tab w:val="left" w:pos="1134"/>
                <w:tab w:val="left" w:pos="4680"/>
                <w:tab w:val="left" w:pos="7020"/>
              </w:tabs>
              <w:suppressAutoHyphens/>
              <w:ind w:firstLine="567"/>
            </w:pPr>
          </w:p>
        </w:tc>
        <w:tc>
          <w:tcPr>
            <w:tcW w:w="4874" w:type="dxa"/>
            <w:gridSpan w:val="3"/>
            <w:vAlign w:val="center"/>
          </w:tcPr>
          <w:p w:rsidR="00795DD0" w:rsidRPr="00C00499" w:rsidRDefault="00795DD0" w:rsidP="00FE2E08">
            <w:pPr>
              <w:tabs>
                <w:tab w:val="left" w:pos="1134"/>
                <w:tab w:val="left" w:pos="4680"/>
                <w:tab w:val="left" w:pos="7020"/>
              </w:tabs>
              <w:suppressAutoHyphens/>
              <w:ind w:firstLine="567"/>
            </w:pPr>
            <w:r w:rsidRPr="00C00499">
              <w:t>Trezoreria:</w:t>
            </w:r>
          </w:p>
        </w:tc>
      </w:tr>
      <w:tr w:rsidR="00795DD0" w:rsidRPr="00653EB7" w:rsidTr="00FE2E08">
        <w:trPr>
          <w:gridBefore w:val="1"/>
          <w:wBefore w:w="34" w:type="dxa"/>
          <w:trHeight w:val="373"/>
        </w:trPr>
        <w:tc>
          <w:tcPr>
            <w:tcW w:w="4873" w:type="dxa"/>
            <w:vAlign w:val="center"/>
          </w:tcPr>
          <w:p w:rsidR="00795DD0" w:rsidRPr="00C00499" w:rsidRDefault="00795DD0" w:rsidP="00FE2E08">
            <w:pPr>
              <w:tabs>
                <w:tab w:val="left" w:pos="1134"/>
                <w:tab w:val="left" w:pos="4680"/>
                <w:tab w:val="left" w:pos="7020"/>
              </w:tabs>
              <w:suppressAutoHyphens/>
              <w:ind w:firstLine="567"/>
            </w:pPr>
          </w:p>
        </w:tc>
        <w:tc>
          <w:tcPr>
            <w:tcW w:w="4874" w:type="dxa"/>
            <w:gridSpan w:val="3"/>
            <w:vAlign w:val="center"/>
          </w:tcPr>
          <w:p w:rsidR="00795DD0" w:rsidRPr="00653EB7" w:rsidRDefault="00795DD0" w:rsidP="00FE2E08">
            <w:pPr>
              <w:tabs>
                <w:tab w:val="left" w:pos="1134"/>
                <w:tab w:val="left" w:pos="4680"/>
                <w:tab w:val="left" w:pos="7020"/>
              </w:tabs>
              <w:suppressAutoHyphens/>
              <w:ind w:firstLine="567"/>
            </w:pPr>
            <w:r w:rsidRPr="00C00499">
              <w:t>Data:</w:t>
            </w:r>
          </w:p>
        </w:tc>
      </w:tr>
    </w:tbl>
    <w:p w:rsidR="00795DD0" w:rsidRDefault="00795DD0" w:rsidP="00795DD0"/>
    <w:p w:rsidR="00285830" w:rsidRDefault="00285830" w:rsidP="00285830"/>
    <w:p w:rsidR="00285830" w:rsidRPr="00B41118" w:rsidRDefault="00285830" w:rsidP="00285830"/>
    <w:p w:rsidR="00AE077C" w:rsidRDefault="00AE077C" w:rsidP="00B41118"/>
    <w:p w:rsidR="00977ECD" w:rsidRDefault="00977ECD" w:rsidP="00B41118"/>
    <w:p w:rsidR="00977ECD" w:rsidRDefault="00977ECD" w:rsidP="00B41118"/>
    <w:p w:rsidR="00977ECD" w:rsidRDefault="00977ECD" w:rsidP="00B41118"/>
    <w:p w:rsidR="00977ECD" w:rsidRDefault="00977ECD" w:rsidP="00B41118"/>
    <w:p w:rsidR="00977ECD" w:rsidRPr="003B71B2" w:rsidRDefault="00977ECD" w:rsidP="00977ECD">
      <w:pPr>
        <w:pStyle w:val="ad"/>
        <w:ind w:firstLine="0"/>
        <w:jc w:val="right"/>
        <w:rPr>
          <w:sz w:val="24"/>
          <w:szCs w:val="28"/>
          <w:lang w:val="en-US"/>
        </w:rPr>
      </w:pPr>
      <w:r w:rsidRPr="003B71B2">
        <w:rPr>
          <w:sz w:val="24"/>
          <w:szCs w:val="28"/>
        </w:rPr>
        <w:t>Anexa nr.1</w:t>
      </w:r>
    </w:p>
    <w:p w:rsidR="00977ECD" w:rsidRPr="003B71B2" w:rsidRDefault="00977ECD" w:rsidP="00977ECD">
      <w:pPr>
        <w:pStyle w:val="ad"/>
        <w:jc w:val="right"/>
        <w:rPr>
          <w:sz w:val="24"/>
          <w:szCs w:val="28"/>
        </w:rPr>
      </w:pPr>
      <w:r w:rsidRPr="003B71B2">
        <w:rPr>
          <w:sz w:val="24"/>
          <w:szCs w:val="28"/>
        </w:rPr>
        <w:t>la contractul nr.___</w:t>
      </w:r>
    </w:p>
    <w:p w:rsidR="00977ECD" w:rsidRPr="003B71B2" w:rsidRDefault="00977ECD" w:rsidP="00977ECD">
      <w:pPr>
        <w:pStyle w:val="ad"/>
        <w:jc w:val="right"/>
        <w:rPr>
          <w:b/>
          <w:sz w:val="24"/>
          <w:szCs w:val="28"/>
        </w:rPr>
      </w:pPr>
      <w:r w:rsidRPr="003B71B2">
        <w:rPr>
          <w:sz w:val="24"/>
          <w:szCs w:val="28"/>
        </w:rPr>
        <w:t xml:space="preserve">din </w:t>
      </w:r>
      <w:r w:rsidRPr="003B71B2">
        <w:rPr>
          <w:b/>
          <w:sz w:val="24"/>
          <w:szCs w:val="28"/>
        </w:rPr>
        <w:t>“</w:t>
      </w:r>
      <w:r w:rsidRPr="003B71B2">
        <w:rPr>
          <w:b/>
          <w:sz w:val="24"/>
          <w:szCs w:val="28"/>
          <w:u w:val="single"/>
        </w:rPr>
        <w:t>____</w:t>
      </w:r>
      <w:r w:rsidRPr="003B71B2">
        <w:rPr>
          <w:b/>
          <w:sz w:val="24"/>
          <w:szCs w:val="28"/>
        </w:rPr>
        <w:t>”</w:t>
      </w:r>
      <w:r w:rsidRPr="003B71B2">
        <w:rPr>
          <w:sz w:val="24"/>
          <w:szCs w:val="28"/>
          <w:u w:val="single"/>
        </w:rPr>
        <w:t>__</w:t>
      </w:r>
      <w:r w:rsidRPr="003B71B2">
        <w:rPr>
          <w:b/>
          <w:sz w:val="24"/>
          <w:szCs w:val="28"/>
          <w:u w:val="single"/>
        </w:rPr>
        <w:t xml:space="preserve">   2021</w:t>
      </w:r>
    </w:p>
    <w:p w:rsidR="00977ECD" w:rsidRPr="00304D27" w:rsidRDefault="00977ECD" w:rsidP="00977ECD">
      <w:pPr>
        <w:pStyle w:val="ad"/>
        <w:jc w:val="right"/>
        <w:rPr>
          <w:b/>
          <w:sz w:val="24"/>
          <w:szCs w:val="24"/>
          <w:lang w:val="en-US"/>
        </w:rPr>
      </w:pPr>
    </w:p>
    <w:p w:rsidR="00977ECD" w:rsidRPr="00F205C6" w:rsidRDefault="00977ECD" w:rsidP="00977ECD">
      <w:pPr>
        <w:pStyle w:val="ad"/>
        <w:jc w:val="center"/>
        <w:rPr>
          <w:sz w:val="24"/>
          <w:szCs w:val="24"/>
        </w:rPr>
      </w:pPr>
      <w:r w:rsidRPr="00F205C6">
        <w:rPr>
          <w:sz w:val="24"/>
          <w:szCs w:val="24"/>
        </w:rPr>
        <w:t>SPECIFICAŢIA</w:t>
      </w:r>
    </w:p>
    <w:p w:rsidR="00977ECD" w:rsidRPr="00304D27" w:rsidRDefault="00977ECD" w:rsidP="00977ECD">
      <w:pPr>
        <w:pStyle w:val="ad"/>
        <w:jc w:val="center"/>
        <w:rPr>
          <w:sz w:val="24"/>
          <w:szCs w:val="24"/>
          <w:lang w:val="en-US"/>
        </w:rPr>
      </w:pPr>
      <w:r>
        <w:rPr>
          <w:sz w:val="24"/>
          <w:szCs w:val="24"/>
        </w:rPr>
        <w:t xml:space="preserve">Bunului </w:t>
      </w:r>
      <w:r w:rsidRPr="00FC1BFF">
        <w:rPr>
          <w:sz w:val="24"/>
          <w:szCs w:val="24"/>
        </w:rPr>
        <w:t>(Serviciului)</w:t>
      </w:r>
    </w:p>
    <w:p w:rsidR="00977ECD" w:rsidRDefault="00977ECD" w:rsidP="00977ECD">
      <w:pPr>
        <w:pStyle w:val="ad"/>
        <w:jc w:val="center"/>
        <w:rPr>
          <w:sz w:val="24"/>
          <w:szCs w:val="24"/>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851"/>
        <w:gridCol w:w="1080"/>
        <w:gridCol w:w="871"/>
        <w:gridCol w:w="850"/>
        <w:gridCol w:w="993"/>
        <w:gridCol w:w="1243"/>
        <w:gridCol w:w="1134"/>
        <w:gridCol w:w="1342"/>
      </w:tblGrid>
      <w:tr w:rsidR="00977ECD" w:rsidRPr="003B71B2" w:rsidTr="00E628CB">
        <w:trPr>
          <w:cantSplit/>
          <w:trHeight w:val="926"/>
        </w:trPr>
        <w:tc>
          <w:tcPr>
            <w:tcW w:w="567" w:type="dxa"/>
          </w:tcPr>
          <w:p w:rsidR="00977ECD" w:rsidRPr="003B71B2" w:rsidRDefault="00977ECD" w:rsidP="00E628CB">
            <w:pPr>
              <w:pStyle w:val="ad"/>
              <w:ind w:firstLine="0"/>
              <w:jc w:val="center"/>
              <w:rPr>
                <w:sz w:val="22"/>
                <w:szCs w:val="24"/>
                <w:lang w:val="en-US"/>
              </w:rPr>
            </w:pPr>
            <w:r w:rsidRPr="003B71B2">
              <w:rPr>
                <w:sz w:val="22"/>
                <w:szCs w:val="24"/>
                <w:lang w:val="en-US"/>
              </w:rPr>
              <w:t>№</w:t>
            </w:r>
          </w:p>
        </w:tc>
        <w:tc>
          <w:tcPr>
            <w:tcW w:w="1985" w:type="dxa"/>
          </w:tcPr>
          <w:p w:rsidR="00977ECD" w:rsidRPr="003B71B2" w:rsidRDefault="00977ECD" w:rsidP="00E628CB">
            <w:pPr>
              <w:pStyle w:val="ad"/>
              <w:ind w:firstLine="0"/>
              <w:jc w:val="center"/>
              <w:rPr>
                <w:sz w:val="22"/>
                <w:szCs w:val="24"/>
              </w:rPr>
            </w:pPr>
            <w:r w:rsidRPr="003B71B2">
              <w:rPr>
                <w:sz w:val="22"/>
                <w:szCs w:val="24"/>
              </w:rPr>
              <w:t xml:space="preserve">Denumirea </w:t>
            </w:r>
          </w:p>
          <w:p w:rsidR="00977ECD" w:rsidRPr="003B71B2" w:rsidRDefault="00977ECD" w:rsidP="00E628CB">
            <w:pPr>
              <w:pStyle w:val="ad"/>
              <w:ind w:firstLine="0"/>
              <w:jc w:val="center"/>
              <w:rPr>
                <w:sz w:val="22"/>
                <w:szCs w:val="24"/>
              </w:rPr>
            </w:pPr>
            <w:r w:rsidRPr="003B71B2">
              <w:rPr>
                <w:sz w:val="22"/>
                <w:szCs w:val="24"/>
              </w:rPr>
              <w:t>Bunului (Serviciului)</w:t>
            </w:r>
          </w:p>
        </w:tc>
        <w:tc>
          <w:tcPr>
            <w:tcW w:w="851" w:type="dxa"/>
          </w:tcPr>
          <w:p w:rsidR="00977ECD" w:rsidRPr="003B71B2" w:rsidRDefault="00977ECD" w:rsidP="00E628CB">
            <w:pPr>
              <w:ind w:right="-108"/>
              <w:jc w:val="center"/>
              <w:rPr>
                <w:sz w:val="22"/>
              </w:rPr>
            </w:pPr>
            <w:r w:rsidRPr="003B71B2">
              <w:rPr>
                <w:sz w:val="22"/>
              </w:rPr>
              <w:t>Cod CPV</w:t>
            </w:r>
          </w:p>
        </w:tc>
        <w:tc>
          <w:tcPr>
            <w:tcW w:w="1080" w:type="dxa"/>
          </w:tcPr>
          <w:p w:rsidR="00977ECD" w:rsidRPr="003B71B2" w:rsidRDefault="00977ECD" w:rsidP="00E628CB">
            <w:pPr>
              <w:pStyle w:val="ad"/>
              <w:ind w:firstLine="0"/>
              <w:jc w:val="center"/>
              <w:rPr>
                <w:sz w:val="22"/>
                <w:szCs w:val="24"/>
              </w:rPr>
            </w:pPr>
            <w:r w:rsidRPr="003B71B2">
              <w:rPr>
                <w:sz w:val="22"/>
                <w:szCs w:val="24"/>
              </w:rPr>
              <w:t>Cantitatea</w:t>
            </w:r>
          </w:p>
          <w:p w:rsidR="00977ECD" w:rsidRPr="003B71B2" w:rsidRDefault="00977ECD" w:rsidP="00E628CB">
            <w:pPr>
              <w:pStyle w:val="ad"/>
              <w:ind w:firstLine="0"/>
              <w:jc w:val="center"/>
              <w:rPr>
                <w:sz w:val="22"/>
                <w:szCs w:val="24"/>
              </w:rPr>
            </w:pPr>
            <w:r w:rsidRPr="003B71B2">
              <w:rPr>
                <w:sz w:val="22"/>
                <w:szCs w:val="24"/>
              </w:rPr>
              <w:t>(unit. de</w:t>
            </w:r>
          </w:p>
          <w:p w:rsidR="00977ECD" w:rsidRPr="003B71B2" w:rsidRDefault="00977ECD" w:rsidP="00E628CB">
            <w:pPr>
              <w:pStyle w:val="ad"/>
              <w:ind w:firstLine="0"/>
              <w:jc w:val="center"/>
              <w:rPr>
                <w:sz w:val="22"/>
                <w:szCs w:val="24"/>
              </w:rPr>
            </w:pPr>
            <w:r w:rsidRPr="003B71B2">
              <w:rPr>
                <w:sz w:val="22"/>
                <w:szCs w:val="24"/>
              </w:rPr>
              <w:t>măsură)</w:t>
            </w:r>
          </w:p>
          <w:p w:rsidR="00977ECD" w:rsidRPr="003B71B2" w:rsidRDefault="00977ECD" w:rsidP="00E628CB">
            <w:pPr>
              <w:pStyle w:val="ad"/>
              <w:ind w:firstLine="0"/>
              <w:jc w:val="center"/>
              <w:rPr>
                <w:b/>
                <w:sz w:val="22"/>
                <w:szCs w:val="24"/>
              </w:rPr>
            </w:pPr>
          </w:p>
        </w:tc>
        <w:tc>
          <w:tcPr>
            <w:tcW w:w="871" w:type="dxa"/>
          </w:tcPr>
          <w:p w:rsidR="00977ECD" w:rsidRPr="003B71B2" w:rsidRDefault="00977ECD" w:rsidP="00E628CB">
            <w:pPr>
              <w:pStyle w:val="ad"/>
              <w:ind w:firstLine="0"/>
              <w:jc w:val="center"/>
              <w:rPr>
                <w:sz w:val="22"/>
                <w:szCs w:val="24"/>
              </w:rPr>
            </w:pPr>
            <w:r w:rsidRPr="003B71B2">
              <w:rPr>
                <w:sz w:val="22"/>
                <w:szCs w:val="24"/>
              </w:rPr>
              <w:t>Preţul</w:t>
            </w:r>
          </w:p>
          <w:p w:rsidR="00977ECD" w:rsidRPr="003B71B2" w:rsidRDefault="00977ECD" w:rsidP="00E628CB">
            <w:pPr>
              <w:pStyle w:val="ad"/>
              <w:ind w:firstLine="0"/>
              <w:jc w:val="center"/>
              <w:rPr>
                <w:sz w:val="22"/>
                <w:szCs w:val="24"/>
              </w:rPr>
            </w:pPr>
            <w:r w:rsidRPr="003B71B2">
              <w:rPr>
                <w:sz w:val="22"/>
                <w:szCs w:val="24"/>
                <w:lang w:val="en-US"/>
              </w:rPr>
              <w:t>f</w:t>
            </w:r>
            <w:r w:rsidRPr="003B71B2">
              <w:rPr>
                <w:sz w:val="22"/>
                <w:szCs w:val="24"/>
              </w:rPr>
              <w:t>ără TVA lei</w:t>
            </w:r>
          </w:p>
        </w:tc>
        <w:tc>
          <w:tcPr>
            <w:tcW w:w="850" w:type="dxa"/>
          </w:tcPr>
          <w:p w:rsidR="00977ECD" w:rsidRPr="003B71B2" w:rsidRDefault="00977ECD" w:rsidP="00E628CB">
            <w:pPr>
              <w:pStyle w:val="ad"/>
              <w:ind w:firstLine="0"/>
              <w:jc w:val="center"/>
              <w:rPr>
                <w:sz w:val="22"/>
                <w:szCs w:val="24"/>
              </w:rPr>
            </w:pPr>
            <w:r w:rsidRPr="003B71B2">
              <w:rPr>
                <w:sz w:val="22"/>
                <w:szCs w:val="24"/>
              </w:rPr>
              <w:t>Cuantumul TVA %</w:t>
            </w:r>
          </w:p>
          <w:p w:rsidR="00977ECD" w:rsidRPr="003B71B2" w:rsidRDefault="00977ECD" w:rsidP="00E628CB">
            <w:pPr>
              <w:jc w:val="center"/>
              <w:rPr>
                <w:sz w:val="22"/>
              </w:rPr>
            </w:pPr>
          </w:p>
        </w:tc>
        <w:tc>
          <w:tcPr>
            <w:tcW w:w="993" w:type="dxa"/>
          </w:tcPr>
          <w:p w:rsidR="00977ECD" w:rsidRPr="003B71B2" w:rsidRDefault="00977ECD" w:rsidP="00E628CB">
            <w:pPr>
              <w:pStyle w:val="ad"/>
              <w:ind w:firstLine="0"/>
              <w:jc w:val="center"/>
              <w:rPr>
                <w:sz w:val="22"/>
                <w:szCs w:val="24"/>
              </w:rPr>
            </w:pPr>
            <w:r w:rsidRPr="003B71B2">
              <w:rPr>
                <w:sz w:val="22"/>
                <w:szCs w:val="24"/>
              </w:rPr>
              <w:t>Preţul</w:t>
            </w:r>
          </w:p>
          <w:p w:rsidR="00977ECD" w:rsidRPr="003B71B2" w:rsidRDefault="00977ECD" w:rsidP="00E628CB">
            <w:pPr>
              <w:pStyle w:val="ad"/>
              <w:ind w:firstLine="0"/>
              <w:jc w:val="center"/>
              <w:rPr>
                <w:sz w:val="22"/>
                <w:szCs w:val="24"/>
              </w:rPr>
            </w:pPr>
            <w:r w:rsidRPr="003B71B2">
              <w:rPr>
                <w:sz w:val="22"/>
                <w:szCs w:val="24"/>
                <w:lang w:val="en-US"/>
              </w:rPr>
              <w:t>cu</w:t>
            </w:r>
            <w:r w:rsidRPr="003B71B2">
              <w:rPr>
                <w:sz w:val="22"/>
                <w:szCs w:val="24"/>
              </w:rPr>
              <w:t xml:space="preserve"> TVA lei</w:t>
            </w:r>
          </w:p>
          <w:p w:rsidR="00977ECD" w:rsidRPr="003B71B2" w:rsidRDefault="00977ECD" w:rsidP="00E628CB">
            <w:pPr>
              <w:jc w:val="center"/>
              <w:rPr>
                <w:sz w:val="22"/>
              </w:rPr>
            </w:pPr>
          </w:p>
        </w:tc>
        <w:tc>
          <w:tcPr>
            <w:tcW w:w="1243" w:type="dxa"/>
          </w:tcPr>
          <w:p w:rsidR="00977ECD" w:rsidRPr="003B71B2" w:rsidRDefault="00977ECD" w:rsidP="00E628CB">
            <w:pPr>
              <w:pStyle w:val="ad"/>
              <w:ind w:firstLine="0"/>
              <w:jc w:val="center"/>
              <w:rPr>
                <w:sz w:val="22"/>
                <w:szCs w:val="24"/>
              </w:rPr>
            </w:pPr>
            <w:r w:rsidRPr="003B71B2">
              <w:rPr>
                <w:sz w:val="22"/>
                <w:szCs w:val="24"/>
              </w:rPr>
              <w:t>Suma</w:t>
            </w:r>
          </w:p>
          <w:p w:rsidR="00977ECD" w:rsidRPr="003B71B2" w:rsidRDefault="00977ECD" w:rsidP="00E628CB">
            <w:pPr>
              <w:pStyle w:val="ad"/>
              <w:ind w:firstLine="0"/>
              <w:jc w:val="center"/>
              <w:rPr>
                <w:sz w:val="22"/>
                <w:szCs w:val="24"/>
              </w:rPr>
            </w:pPr>
            <w:r w:rsidRPr="003B71B2">
              <w:rPr>
                <w:sz w:val="22"/>
                <w:szCs w:val="24"/>
              </w:rPr>
              <w:t>totală</w:t>
            </w:r>
          </w:p>
          <w:p w:rsidR="00977ECD" w:rsidRPr="003B71B2" w:rsidRDefault="00977ECD" w:rsidP="00E628CB">
            <w:pPr>
              <w:pStyle w:val="ad"/>
              <w:ind w:firstLine="0"/>
              <w:jc w:val="center"/>
              <w:rPr>
                <w:sz w:val="22"/>
                <w:szCs w:val="24"/>
              </w:rPr>
            </w:pPr>
            <w:r w:rsidRPr="003B71B2">
              <w:rPr>
                <w:sz w:val="22"/>
                <w:szCs w:val="24"/>
              </w:rPr>
              <w:t>lei</w:t>
            </w:r>
          </w:p>
          <w:p w:rsidR="00977ECD" w:rsidRPr="003B71B2" w:rsidRDefault="00977ECD" w:rsidP="00E628CB">
            <w:pPr>
              <w:jc w:val="center"/>
              <w:rPr>
                <w:sz w:val="22"/>
              </w:rPr>
            </w:pPr>
            <w:r w:rsidRPr="003B71B2">
              <w:rPr>
                <w:sz w:val="22"/>
              </w:rPr>
              <w:t>cu TVA</w:t>
            </w:r>
          </w:p>
        </w:tc>
        <w:tc>
          <w:tcPr>
            <w:tcW w:w="1134" w:type="dxa"/>
          </w:tcPr>
          <w:p w:rsidR="00977ECD" w:rsidRPr="003B71B2" w:rsidRDefault="00977ECD" w:rsidP="00E628CB">
            <w:pPr>
              <w:pStyle w:val="ad"/>
              <w:ind w:firstLine="0"/>
              <w:jc w:val="center"/>
              <w:rPr>
                <w:sz w:val="22"/>
                <w:szCs w:val="24"/>
              </w:rPr>
            </w:pPr>
            <w:r w:rsidRPr="003B71B2">
              <w:rPr>
                <w:sz w:val="22"/>
                <w:szCs w:val="24"/>
              </w:rPr>
              <w:t>STAS</w:t>
            </w:r>
          </w:p>
          <w:p w:rsidR="00977ECD" w:rsidRPr="003B71B2" w:rsidRDefault="00977ECD" w:rsidP="00E628CB">
            <w:pPr>
              <w:pStyle w:val="ad"/>
              <w:ind w:firstLine="0"/>
              <w:jc w:val="center"/>
              <w:rPr>
                <w:sz w:val="22"/>
                <w:szCs w:val="24"/>
              </w:rPr>
            </w:pPr>
            <w:r w:rsidRPr="003B71B2">
              <w:rPr>
                <w:sz w:val="22"/>
                <w:szCs w:val="24"/>
                <w:lang w:val="ru-RU"/>
              </w:rPr>
              <w:t>(ГОСТ)</w:t>
            </w:r>
          </w:p>
        </w:tc>
        <w:tc>
          <w:tcPr>
            <w:tcW w:w="1342" w:type="dxa"/>
          </w:tcPr>
          <w:p w:rsidR="00977ECD" w:rsidRPr="003B71B2" w:rsidRDefault="00977ECD" w:rsidP="00E628CB">
            <w:pPr>
              <w:pStyle w:val="ad"/>
              <w:ind w:firstLine="0"/>
              <w:jc w:val="center"/>
              <w:rPr>
                <w:sz w:val="22"/>
                <w:szCs w:val="24"/>
                <w:lang w:val="en-US"/>
              </w:rPr>
            </w:pPr>
            <w:r w:rsidRPr="003B71B2">
              <w:rPr>
                <w:sz w:val="22"/>
                <w:szCs w:val="24"/>
                <w:lang w:val="en-US"/>
              </w:rPr>
              <w:t>Produc</w:t>
            </w:r>
            <w:r w:rsidRPr="003B71B2">
              <w:rPr>
                <w:sz w:val="22"/>
                <w:szCs w:val="24"/>
              </w:rPr>
              <w:t>ătorul</w:t>
            </w:r>
          </w:p>
        </w:tc>
      </w:tr>
      <w:tr w:rsidR="00977ECD" w:rsidRPr="003B71B2" w:rsidTr="00E628CB">
        <w:trPr>
          <w:cantSplit/>
        </w:trPr>
        <w:tc>
          <w:tcPr>
            <w:tcW w:w="567" w:type="dxa"/>
          </w:tcPr>
          <w:p w:rsidR="00977ECD" w:rsidRPr="003B71B2" w:rsidRDefault="00977ECD" w:rsidP="00E628CB">
            <w:pPr>
              <w:pStyle w:val="ad"/>
              <w:ind w:firstLine="0"/>
              <w:jc w:val="center"/>
            </w:pPr>
            <w:r w:rsidRPr="003B71B2">
              <w:t>1</w:t>
            </w:r>
          </w:p>
        </w:tc>
        <w:tc>
          <w:tcPr>
            <w:tcW w:w="1985" w:type="dxa"/>
          </w:tcPr>
          <w:p w:rsidR="00977ECD" w:rsidRPr="003B71B2" w:rsidRDefault="00977ECD" w:rsidP="00E628CB">
            <w:pPr>
              <w:pStyle w:val="ad"/>
              <w:ind w:firstLine="0"/>
              <w:jc w:val="center"/>
            </w:pPr>
            <w:r w:rsidRPr="003B71B2">
              <w:t>2</w:t>
            </w:r>
          </w:p>
        </w:tc>
        <w:tc>
          <w:tcPr>
            <w:tcW w:w="851" w:type="dxa"/>
          </w:tcPr>
          <w:p w:rsidR="00977ECD" w:rsidRPr="003B71B2" w:rsidRDefault="00977ECD" w:rsidP="00E628CB">
            <w:pPr>
              <w:pStyle w:val="ad"/>
              <w:ind w:firstLine="0"/>
              <w:jc w:val="center"/>
            </w:pPr>
            <w:r w:rsidRPr="003B71B2">
              <w:t>3</w:t>
            </w:r>
          </w:p>
        </w:tc>
        <w:tc>
          <w:tcPr>
            <w:tcW w:w="1080" w:type="dxa"/>
          </w:tcPr>
          <w:p w:rsidR="00977ECD" w:rsidRPr="003B71B2" w:rsidRDefault="00977ECD" w:rsidP="00E628CB">
            <w:pPr>
              <w:pStyle w:val="ad"/>
              <w:ind w:firstLine="0"/>
              <w:jc w:val="center"/>
            </w:pPr>
            <w:r w:rsidRPr="003B71B2">
              <w:t>4</w:t>
            </w:r>
          </w:p>
        </w:tc>
        <w:tc>
          <w:tcPr>
            <w:tcW w:w="871" w:type="dxa"/>
          </w:tcPr>
          <w:p w:rsidR="00977ECD" w:rsidRPr="003B71B2" w:rsidRDefault="00977ECD" w:rsidP="00E628CB">
            <w:pPr>
              <w:pStyle w:val="ad"/>
              <w:ind w:firstLine="0"/>
              <w:jc w:val="center"/>
            </w:pPr>
            <w:r w:rsidRPr="003B71B2">
              <w:t>5</w:t>
            </w:r>
          </w:p>
        </w:tc>
        <w:tc>
          <w:tcPr>
            <w:tcW w:w="850" w:type="dxa"/>
          </w:tcPr>
          <w:p w:rsidR="00977ECD" w:rsidRPr="003B71B2" w:rsidRDefault="00977ECD" w:rsidP="00E628CB">
            <w:pPr>
              <w:pStyle w:val="ad"/>
              <w:ind w:firstLine="0"/>
              <w:jc w:val="center"/>
            </w:pPr>
            <w:r w:rsidRPr="003B71B2">
              <w:t>6</w:t>
            </w:r>
          </w:p>
        </w:tc>
        <w:tc>
          <w:tcPr>
            <w:tcW w:w="993" w:type="dxa"/>
          </w:tcPr>
          <w:p w:rsidR="00977ECD" w:rsidRPr="003B71B2" w:rsidRDefault="00977ECD" w:rsidP="00E628CB">
            <w:pPr>
              <w:pStyle w:val="ad"/>
              <w:ind w:firstLine="0"/>
              <w:jc w:val="center"/>
            </w:pPr>
            <w:r w:rsidRPr="003B71B2">
              <w:t>7</w:t>
            </w:r>
          </w:p>
        </w:tc>
        <w:tc>
          <w:tcPr>
            <w:tcW w:w="1243" w:type="dxa"/>
          </w:tcPr>
          <w:p w:rsidR="00977ECD" w:rsidRPr="003B71B2" w:rsidRDefault="00977ECD" w:rsidP="00E628CB">
            <w:pPr>
              <w:pStyle w:val="ad"/>
              <w:ind w:firstLine="0"/>
              <w:jc w:val="center"/>
            </w:pPr>
            <w:r w:rsidRPr="003B71B2">
              <w:t>8</w:t>
            </w:r>
          </w:p>
        </w:tc>
        <w:tc>
          <w:tcPr>
            <w:tcW w:w="1134" w:type="dxa"/>
          </w:tcPr>
          <w:p w:rsidR="00977ECD" w:rsidRPr="003B71B2" w:rsidRDefault="00977ECD" w:rsidP="00E628CB">
            <w:pPr>
              <w:pStyle w:val="ad"/>
              <w:ind w:firstLine="0"/>
              <w:jc w:val="center"/>
            </w:pPr>
            <w:r w:rsidRPr="003B71B2">
              <w:t>9</w:t>
            </w:r>
          </w:p>
        </w:tc>
        <w:tc>
          <w:tcPr>
            <w:tcW w:w="1342" w:type="dxa"/>
          </w:tcPr>
          <w:p w:rsidR="00977ECD" w:rsidRPr="003B71B2" w:rsidRDefault="00977ECD" w:rsidP="00E628CB">
            <w:pPr>
              <w:pStyle w:val="ad"/>
              <w:ind w:firstLine="0"/>
              <w:jc w:val="center"/>
            </w:pPr>
            <w:r w:rsidRPr="003B71B2">
              <w:t>10</w:t>
            </w:r>
          </w:p>
        </w:tc>
      </w:tr>
      <w:tr w:rsidR="00977ECD" w:rsidRPr="00ED5A51" w:rsidTr="00E628CB">
        <w:trPr>
          <w:cantSplit/>
          <w:trHeight w:val="225"/>
        </w:trPr>
        <w:tc>
          <w:tcPr>
            <w:tcW w:w="567" w:type="dxa"/>
          </w:tcPr>
          <w:p w:rsidR="00977ECD" w:rsidRPr="002E1E5B" w:rsidRDefault="00977ECD" w:rsidP="00E628CB">
            <w:pPr>
              <w:pStyle w:val="ad"/>
              <w:spacing w:line="240" w:lineRule="exact"/>
              <w:ind w:firstLine="0"/>
              <w:jc w:val="center"/>
              <w:rPr>
                <w:sz w:val="22"/>
                <w:szCs w:val="22"/>
              </w:rPr>
            </w:pPr>
            <w:r>
              <w:rPr>
                <w:sz w:val="22"/>
                <w:szCs w:val="22"/>
              </w:rPr>
              <w:t>1</w:t>
            </w:r>
            <w:r w:rsidRPr="002E1E5B">
              <w:rPr>
                <w:sz w:val="22"/>
                <w:szCs w:val="22"/>
              </w:rPr>
              <w:t>.</w:t>
            </w:r>
          </w:p>
        </w:tc>
        <w:tc>
          <w:tcPr>
            <w:tcW w:w="1985" w:type="dxa"/>
          </w:tcPr>
          <w:p w:rsidR="00977ECD" w:rsidRPr="00F5038C" w:rsidRDefault="00977ECD" w:rsidP="00E628CB">
            <w:pPr>
              <w:spacing w:line="240" w:lineRule="exact"/>
              <w:rPr>
                <w:b/>
              </w:rPr>
            </w:pPr>
          </w:p>
        </w:tc>
        <w:tc>
          <w:tcPr>
            <w:tcW w:w="851" w:type="dxa"/>
          </w:tcPr>
          <w:p w:rsidR="00977ECD" w:rsidRPr="002E1E5B" w:rsidRDefault="00977ECD" w:rsidP="00E628CB">
            <w:pPr>
              <w:jc w:val="both"/>
            </w:pPr>
          </w:p>
        </w:tc>
        <w:tc>
          <w:tcPr>
            <w:tcW w:w="1080" w:type="dxa"/>
          </w:tcPr>
          <w:p w:rsidR="00977ECD" w:rsidRPr="002E1E5B" w:rsidRDefault="00977ECD" w:rsidP="00E628CB">
            <w:pPr>
              <w:jc w:val="center"/>
            </w:pPr>
          </w:p>
        </w:tc>
        <w:tc>
          <w:tcPr>
            <w:tcW w:w="871" w:type="dxa"/>
          </w:tcPr>
          <w:p w:rsidR="00977ECD" w:rsidRPr="00554CF7" w:rsidRDefault="00977ECD" w:rsidP="00E628CB">
            <w:pPr>
              <w:spacing w:line="240" w:lineRule="exact"/>
              <w:jc w:val="center"/>
              <w:rPr>
                <w:lang w:val="ru-RU"/>
              </w:rPr>
            </w:pPr>
          </w:p>
        </w:tc>
        <w:tc>
          <w:tcPr>
            <w:tcW w:w="850" w:type="dxa"/>
          </w:tcPr>
          <w:p w:rsidR="00977ECD" w:rsidRPr="002E1E5B" w:rsidRDefault="00977ECD" w:rsidP="00E628CB">
            <w:pPr>
              <w:spacing w:line="240" w:lineRule="exact"/>
              <w:jc w:val="center"/>
            </w:pPr>
          </w:p>
        </w:tc>
        <w:tc>
          <w:tcPr>
            <w:tcW w:w="993" w:type="dxa"/>
          </w:tcPr>
          <w:p w:rsidR="00977ECD" w:rsidRPr="00B53E84" w:rsidRDefault="00977ECD" w:rsidP="00E628CB">
            <w:pPr>
              <w:spacing w:line="240" w:lineRule="exact"/>
              <w:jc w:val="center"/>
            </w:pPr>
          </w:p>
        </w:tc>
        <w:tc>
          <w:tcPr>
            <w:tcW w:w="1243" w:type="dxa"/>
          </w:tcPr>
          <w:p w:rsidR="00977ECD" w:rsidRPr="00B53E84" w:rsidRDefault="00977ECD" w:rsidP="00E628CB">
            <w:pPr>
              <w:spacing w:line="240" w:lineRule="exact"/>
              <w:ind w:hanging="140"/>
              <w:jc w:val="center"/>
            </w:pPr>
          </w:p>
        </w:tc>
        <w:tc>
          <w:tcPr>
            <w:tcW w:w="1134" w:type="dxa"/>
          </w:tcPr>
          <w:p w:rsidR="00977ECD" w:rsidRPr="00A173F5" w:rsidRDefault="00977ECD" w:rsidP="00E628CB">
            <w:pPr>
              <w:jc w:val="center"/>
              <w:rPr>
                <w:sz w:val="18"/>
                <w:szCs w:val="18"/>
              </w:rPr>
            </w:pPr>
          </w:p>
        </w:tc>
        <w:tc>
          <w:tcPr>
            <w:tcW w:w="1342" w:type="dxa"/>
          </w:tcPr>
          <w:p w:rsidR="00977ECD" w:rsidRPr="00F1281E" w:rsidRDefault="00977ECD" w:rsidP="00E628CB">
            <w:pPr>
              <w:spacing w:line="240" w:lineRule="exact"/>
              <w:jc w:val="center"/>
              <w:rPr>
                <w:sz w:val="20"/>
                <w:szCs w:val="20"/>
                <w:lang w:val="en-US"/>
              </w:rPr>
            </w:pPr>
          </w:p>
        </w:tc>
      </w:tr>
      <w:tr w:rsidR="00977ECD" w:rsidRPr="00ED5A51" w:rsidTr="00E628CB">
        <w:trPr>
          <w:cantSplit/>
          <w:trHeight w:val="240"/>
        </w:trPr>
        <w:tc>
          <w:tcPr>
            <w:tcW w:w="567" w:type="dxa"/>
          </w:tcPr>
          <w:p w:rsidR="00977ECD" w:rsidRPr="002E1E5B" w:rsidRDefault="00977ECD" w:rsidP="00E628CB">
            <w:pPr>
              <w:pStyle w:val="ad"/>
              <w:spacing w:line="240" w:lineRule="exact"/>
              <w:ind w:firstLine="0"/>
              <w:jc w:val="center"/>
              <w:rPr>
                <w:sz w:val="22"/>
                <w:szCs w:val="22"/>
              </w:rPr>
            </w:pPr>
            <w:r>
              <w:rPr>
                <w:sz w:val="22"/>
                <w:szCs w:val="22"/>
              </w:rPr>
              <w:t>2</w:t>
            </w:r>
            <w:r w:rsidRPr="002E1E5B">
              <w:rPr>
                <w:sz w:val="22"/>
                <w:szCs w:val="22"/>
              </w:rPr>
              <w:t>.</w:t>
            </w:r>
          </w:p>
        </w:tc>
        <w:tc>
          <w:tcPr>
            <w:tcW w:w="1985" w:type="dxa"/>
          </w:tcPr>
          <w:p w:rsidR="00977ECD" w:rsidRPr="00F5038C" w:rsidRDefault="00977ECD" w:rsidP="00E628CB">
            <w:pPr>
              <w:spacing w:line="240" w:lineRule="exact"/>
              <w:rPr>
                <w:b/>
              </w:rPr>
            </w:pPr>
          </w:p>
        </w:tc>
        <w:tc>
          <w:tcPr>
            <w:tcW w:w="851" w:type="dxa"/>
          </w:tcPr>
          <w:p w:rsidR="00977ECD" w:rsidRPr="002E1E5B" w:rsidRDefault="00977ECD" w:rsidP="00E628CB">
            <w:pPr>
              <w:jc w:val="both"/>
            </w:pPr>
          </w:p>
        </w:tc>
        <w:tc>
          <w:tcPr>
            <w:tcW w:w="1080" w:type="dxa"/>
          </w:tcPr>
          <w:p w:rsidR="00977ECD" w:rsidRPr="002E1E5B" w:rsidRDefault="00977ECD" w:rsidP="00E628CB">
            <w:pPr>
              <w:jc w:val="center"/>
            </w:pPr>
          </w:p>
        </w:tc>
        <w:tc>
          <w:tcPr>
            <w:tcW w:w="871" w:type="dxa"/>
          </w:tcPr>
          <w:p w:rsidR="00977ECD" w:rsidRPr="002E1E5B" w:rsidRDefault="00977ECD" w:rsidP="00E628CB">
            <w:pPr>
              <w:spacing w:line="240" w:lineRule="exact"/>
              <w:jc w:val="center"/>
            </w:pPr>
          </w:p>
        </w:tc>
        <w:tc>
          <w:tcPr>
            <w:tcW w:w="850" w:type="dxa"/>
          </w:tcPr>
          <w:p w:rsidR="00977ECD" w:rsidRPr="002E1E5B" w:rsidRDefault="00977ECD" w:rsidP="00E628CB">
            <w:pPr>
              <w:spacing w:line="240" w:lineRule="exact"/>
              <w:jc w:val="center"/>
            </w:pPr>
          </w:p>
        </w:tc>
        <w:tc>
          <w:tcPr>
            <w:tcW w:w="993" w:type="dxa"/>
          </w:tcPr>
          <w:p w:rsidR="00977ECD" w:rsidRPr="002E1E5B" w:rsidRDefault="00977ECD" w:rsidP="00E628CB">
            <w:pPr>
              <w:spacing w:line="240" w:lineRule="exact"/>
              <w:jc w:val="center"/>
            </w:pPr>
          </w:p>
        </w:tc>
        <w:tc>
          <w:tcPr>
            <w:tcW w:w="1243" w:type="dxa"/>
          </w:tcPr>
          <w:p w:rsidR="00977ECD" w:rsidRPr="002E1E5B" w:rsidRDefault="00977ECD" w:rsidP="00E628CB">
            <w:pPr>
              <w:spacing w:line="240" w:lineRule="exact"/>
              <w:ind w:hanging="140"/>
              <w:jc w:val="center"/>
            </w:pPr>
          </w:p>
        </w:tc>
        <w:tc>
          <w:tcPr>
            <w:tcW w:w="1134" w:type="dxa"/>
          </w:tcPr>
          <w:p w:rsidR="00977ECD" w:rsidRPr="00673F8A" w:rsidRDefault="00977ECD" w:rsidP="00E628CB">
            <w:pPr>
              <w:jc w:val="center"/>
              <w:rPr>
                <w:sz w:val="18"/>
                <w:szCs w:val="18"/>
                <w:highlight w:val="yellow"/>
              </w:rPr>
            </w:pPr>
          </w:p>
        </w:tc>
        <w:tc>
          <w:tcPr>
            <w:tcW w:w="1342" w:type="dxa"/>
          </w:tcPr>
          <w:p w:rsidR="00977ECD" w:rsidRPr="00C17699" w:rsidRDefault="00977ECD" w:rsidP="00E628CB">
            <w:pPr>
              <w:spacing w:line="240" w:lineRule="exact"/>
              <w:jc w:val="center"/>
              <w:rPr>
                <w:sz w:val="20"/>
                <w:szCs w:val="20"/>
                <w:lang w:val="en-US"/>
              </w:rPr>
            </w:pPr>
          </w:p>
        </w:tc>
      </w:tr>
      <w:tr w:rsidR="00977ECD" w:rsidRPr="00ED5A51" w:rsidTr="00E628CB">
        <w:trPr>
          <w:cantSplit/>
          <w:trHeight w:val="225"/>
        </w:trPr>
        <w:tc>
          <w:tcPr>
            <w:tcW w:w="567" w:type="dxa"/>
          </w:tcPr>
          <w:p w:rsidR="00977ECD" w:rsidRPr="002E1E5B" w:rsidRDefault="00977ECD" w:rsidP="00E628CB">
            <w:pPr>
              <w:pStyle w:val="ad"/>
              <w:spacing w:line="240" w:lineRule="exact"/>
              <w:ind w:firstLine="0"/>
              <w:jc w:val="center"/>
              <w:rPr>
                <w:sz w:val="22"/>
                <w:szCs w:val="22"/>
              </w:rPr>
            </w:pPr>
            <w:r>
              <w:rPr>
                <w:sz w:val="22"/>
                <w:szCs w:val="22"/>
              </w:rPr>
              <w:t>3</w:t>
            </w:r>
            <w:r w:rsidRPr="002E1E5B">
              <w:rPr>
                <w:sz w:val="22"/>
                <w:szCs w:val="22"/>
              </w:rPr>
              <w:t>.</w:t>
            </w:r>
          </w:p>
        </w:tc>
        <w:tc>
          <w:tcPr>
            <w:tcW w:w="1985" w:type="dxa"/>
          </w:tcPr>
          <w:p w:rsidR="00977ECD" w:rsidRPr="00F5038C" w:rsidRDefault="00977ECD" w:rsidP="00E628CB">
            <w:pPr>
              <w:spacing w:line="240" w:lineRule="exact"/>
              <w:rPr>
                <w:b/>
              </w:rPr>
            </w:pPr>
          </w:p>
        </w:tc>
        <w:tc>
          <w:tcPr>
            <w:tcW w:w="851" w:type="dxa"/>
          </w:tcPr>
          <w:p w:rsidR="00977ECD" w:rsidRPr="002E1E5B" w:rsidRDefault="00977ECD" w:rsidP="00E628CB">
            <w:pPr>
              <w:jc w:val="both"/>
            </w:pPr>
          </w:p>
        </w:tc>
        <w:tc>
          <w:tcPr>
            <w:tcW w:w="1080" w:type="dxa"/>
          </w:tcPr>
          <w:p w:rsidR="00977ECD" w:rsidRPr="002E1E5B" w:rsidRDefault="00977ECD" w:rsidP="00E628CB">
            <w:pPr>
              <w:jc w:val="center"/>
            </w:pPr>
          </w:p>
        </w:tc>
        <w:tc>
          <w:tcPr>
            <w:tcW w:w="871" w:type="dxa"/>
          </w:tcPr>
          <w:p w:rsidR="00977ECD" w:rsidRPr="002E1E5B" w:rsidRDefault="00977ECD" w:rsidP="00E628CB">
            <w:pPr>
              <w:jc w:val="center"/>
              <w:rPr>
                <w:lang w:val="en-US"/>
              </w:rPr>
            </w:pPr>
          </w:p>
        </w:tc>
        <w:tc>
          <w:tcPr>
            <w:tcW w:w="850" w:type="dxa"/>
          </w:tcPr>
          <w:p w:rsidR="00977ECD" w:rsidRPr="002E1E5B" w:rsidRDefault="00977ECD" w:rsidP="00E628CB">
            <w:pPr>
              <w:spacing w:line="240" w:lineRule="exact"/>
              <w:jc w:val="center"/>
            </w:pPr>
          </w:p>
        </w:tc>
        <w:tc>
          <w:tcPr>
            <w:tcW w:w="993" w:type="dxa"/>
          </w:tcPr>
          <w:p w:rsidR="00977ECD" w:rsidRPr="002E1E5B" w:rsidRDefault="00977ECD" w:rsidP="00E628CB">
            <w:pPr>
              <w:spacing w:line="240" w:lineRule="exact"/>
              <w:jc w:val="center"/>
            </w:pPr>
          </w:p>
        </w:tc>
        <w:tc>
          <w:tcPr>
            <w:tcW w:w="1243" w:type="dxa"/>
          </w:tcPr>
          <w:p w:rsidR="00977ECD" w:rsidRPr="002E1E5B" w:rsidRDefault="00977ECD" w:rsidP="00E628CB">
            <w:pPr>
              <w:spacing w:line="240" w:lineRule="exact"/>
              <w:ind w:hanging="140"/>
              <w:jc w:val="center"/>
            </w:pPr>
          </w:p>
        </w:tc>
        <w:tc>
          <w:tcPr>
            <w:tcW w:w="1134" w:type="dxa"/>
          </w:tcPr>
          <w:p w:rsidR="00977ECD" w:rsidRPr="00673F8A" w:rsidRDefault="00977ECD" w:rsidP="00E628CB">
            <w:pPr>
              <w:jc w:val="center"/>
              <w:rPr>
                <w:sz w:val="18"/>
                <w:szCs w:val="18"/>
                <w:highlight w:val="yellow"/>
                <w:lang w:val="en-US"/>
              </w:rPr>
            </w:pPr>
          </w:p>
        </w:tc>
        <w:tc>
          <w:tcPr>
            <w:tcW w:w="1342" w:type="dxa"/>
          </w:tcPr>
          <w:p w:rsidR="00977ECD" w:rsidRPr="00DE4C7F" w:rsidRDefault="00977ECD" w:rsidP="00E628CB">
            <w:pPr>
              <w:spacing w:line="240" w:lineRule="exact"/>
              <w:jc w:val="center"/>
              <w:rPr>
                <w:sz w:val="20"/>
                <w:szCs w:val="20"/>
              </w:rPr>
            </w:pPr>
          </w:p>
        </w:tc>
      </w:tr>
      <w:tr w:rsidR="00977ECD" w:rsidRPr="00ED5A51" w:rsidTr="00E628CB">
        <w:trPr>
          <w:cantSplit/>
          <w:trHeight w:val="615"/>
        </w:trPr>
        <w:tc>
          <w:tcPr>
            <w:tcW w:w="567" w:type="dxa"/>
          </w:tcPr>
          <w:p w:rsidR="00977ECD" w:rsidRDefault="00977ECD" w:rsidP="00E628CB">
            <w:pPr>
              <w:pStyle w:val="ad"/>
              <w:spacing w:line="240" w:lineRule="exact"/>
              <w:ind w:firstLine="0"/>
              <w:jc w:val="left"/>
              <w:rPr>
                <w:sz w:val="24"/>
                <w:szCs w:val="24"/>
              </w:rPr>
            </w:pPr>
          </w:p>
        </w:tc>
        <w:tc>
          <w:tcPr>
            <w:tcW w:w="1985" w:type="dxa"/>
          </w:tcPr>
          <w:p w:rsidR="00977ECD" w:rsidRDefault="00977ECD" w:rsidP="00E628CB"/>
          <w:p w:rsidR="00977ECD" w:rsidRPr="002E1E5B" w:rsidRDefault="00977ECD" w:rsidP="00E628CB">
            <w:pPr>
              <w:rPr>
                <w:b/>
              </w:rPr>
            </w:pPr>
            <w:r w:rsidRPr="002E1E5B">
              <w:rPr>
                <w:b/>
              </w:rPr>
              <w:t xml:space="preserve">Total </w:t>
            </w:r>
          </w:p>
        </w:tc>
        <w:tc>
          <w:tcPr>
            <w:tcW w:w="851" w:type="dxa"/>
          </w:tcPr>
          <w:p w:rsidR="00977ECD" w:rsidRPr="00F12116" w:rsidRDefault="00977ECD" w:rsidP="00E628CB">
            <w:pPr>
              <w:jc w:val="center"/>
            </w:pPr>
          </w:p>
        </w:tc>
        <w:tc>
          <w:tcPr>
            <w:tcW w:w="1080" w:type="dxa"/>
          </w:tcPr>
          <w:p w:rsidR="00977ECD" w:rsidRPr="00F12116" w:rsidRDefault="00977ECD" w:rsidP="00E628CB">
            <w:pPr>
              <w:jc w:val="center"/>
              <w:rPr>
                <w:lang w:val="en-US"/>
              </w:rPr>
            </w:pPr>
          </w:p>
        </w:tc>
        <w:tc>
          <w:tcPr>
            <w:tcW w:w="871" w:type="dxa"/>
          </w:tcPr>
          <w:p w:rsidR="00977ECD" w:rsidRDefault="00977ECD" w:rsidP="00E628CB">
            <w:pPr>
              <w:spacing w:line="240" w:lineRule="exact"/>
              <w:jc w:val="center"/>
            </w:pPr>
          </w:p>
        </w:tc>
        <w:tc>
          <w:tcPr>
            <w:tcW w:w="850" w:type="dxa"/>
          </w:tcPr>
          <w:p w:rsidR="00977ECD" w:rsidRDefault="00977ECD" w:rsidP="00E628CB">
            <w:pPr>
              <w:spacing w:line="240" w:lineRule="exact"/>
              <w:jc w:val="center"/>
            </w:pPr>
          </w:p>
        </w:tc>
        <w:tc>
          <w:tcPr>
            <w:tcW w:w="993" w:type="dxa"/>
          </w:tcPr>
          <w:p w:rsidR="00977ECD" w:rsidRDefault="00977ECD" w:rsidP="00E628CB">
            <w:pPr>
              <w:spacing w:line="240" w:lineRule="exact"/>
              <w:jc w:val="center"/>
            </w:pPr>
          </w:p>
        </w:tc>
        <w:tc>
          <w:tcPr>
            <w:tcW w:w="1243" w:type="dxa"/>
          </w:tcPr>
          <w:p w:rsidR="00977ECD" w:rsidRDefault="00977ECD" w:rsidP="00E628CB">
            <w:pPr>
              <w:spacing w:line="240" w:lineRule="exact"/>
              <w:ind w:hanging="140"/>
              <w:jc w:val="center"/>
            </w:pPr>
          </w:p>
          <w:p w:rsidR="00977ECD" w:rsidRPr="00A8306A" w:rsidRDefault="00977ECD" w:rsidP="00E628CB">
            <w:pPr>
              <w:spacing w:line="240" w:lineRule="exact"/>
              <w:ind w:right="-174" w:hanging="75"/>
              <w:rPr>
                <w:b/>
              </w:rPr>
            </w:pPr>
            <w:r>
              <w:rPr>
                <w:b/>
              </w:rPr>
              <w:t xml:space="preserve"> </w:t>
            </w:r>
          </w:p>
        </w:tc>
        <w:tc>
          <w:tcPr>
            <w:tcW w:w="1134" w:type="dxa"/>
          </w:tcPr>
          <w:p w:rsidR="00977ECD" w:rsidRPr="00F12116" w:rsidRDefault="00977ECD" w:rsidP="00E628CB">
            <w:pPr>
              <w:jc w:val="center"/>
            </w:pPr>
          </w:p>
        </w:tc>
        <w:tc>
          <w:tcPr>
            <w:tcW w:w="1342" w:type="dxa"/>
          </w:tcPr>
          <w:p w:rsidR="00977ECD" w:rsidRPr="00B53D3D" w:rsidRDefault="00977ECD" w:rsidP="00E628CB">
            <w:pPr>
              <w:spacing w:line="240" w:lineRule="exact"/>
              <w:rPr>
                <w:sz w:val="20"/>
                <w:szCs w:val="20"/>
              </w:rPr>
            </w:pPr>
          </w:p>
        </w:tc>
      </w:tr>
    </w:tbl>
    <w:p w:rsidR="00977ECD" w:rsidRPr="00AF3381" w:rsidRDefault="00977ECD" w:rsidP="00977ECD">
      <w:pPr>
        <w:rPr>
          <w:i/>
          <w:sz w:val="32"/>
        </w:rPr>
      </w:pPr>
    </w:p>
    <w:p w:rsidR="00977ECD" w:rsidRDefault="00977ECD" w:rsidP="00977ECD">
      <w:pPr>
        <w:rPr>
          <w:i/>
          <w:sz w:val="32"/>
        </w:rPr>
      </w:pPr>
    </w:p>
    <w:p w:rsidR="00977ECD" w:rsidRDefault="00136F74" w:rsidP="00977ECD">
      <w:pPr>
        <w:rPr>
          <w:i/>
          <w:sz w:val="32"/>
        </w:rPr>
      </w:pPr>
      <w:r>
        <w:rPr>
          <w:i/>
          <w:sz w:val="32"/>
        </w:rPr>
        <w:t>Vînzător</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Cumpărător</w:t>
      </w:r>
      <w:bookmarkStart w:id="169" w:name="_GoBack"/>
      <w:bookmarkEnd w:id="169"/>
    </w:p>
    <w:sectPr w:rsidR="00977ECD" w:rsidSect="00783D8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E4" w:rsidRDefault="00BA71E4" w:rsidP="00B41118">
      <w:r>
        <w:separator/>
      </w:r>
    </w:p>
  </w:endnote>
  <w:endnote w:type="continuationSeparator" w:id="0">
    <w:p w:rsidR="00BA71E4" w:rsidRDefault="00BA71E4"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8" w:rsidRDefault="00FE2E08" w:rsidP="00AE077C">
    <w:pPr>
      <w:pStyle w:val="a4"/>
      <w:jc w:val="center"/>
    </w:pPr>
    <w:r>
      <w:fldChar w:fldCharType="begin"/>
    </w:r>
    <w:r>
      <w:instrText xml:space="preserve"> PAGE   \* MERGEFORMAT </w:instrText>
    </w:r>
    <w:r>
      <w:fldChar w:fldCharType="separate"/>
    </w:r>
    <w:r w:rsidR="003B71B2">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8" w:rsidRDefault="00FE2E08" w:rsidP="00AE077C">
    <w:pPr>
      <w:pStyle w:val="a4"/>
      <w:jc w:val="center"/>
    </w:pPr>
    <w:r>
      <w:fldChar w:fldCharType="begin"/>
    </w:r>
    <w:r>
      <w:instrText xml:space="preserve"> PAGE   \* MERGEFORMAT </w:instrText>
    </w:r>
    <w:r>
      <w:fldChar w:fldCharType="separate"/>
    </w:r>
    <w:r w:rsidR="003B71B2">
      <w:t>27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8" w:rsidRDefault="00FE2E0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8" w:rsidRDefault="00FE2E0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E4" w:rsidRDefault="00BA71E4" w:rsidP="00B41118">
      <w:r>
        <w:separator/>
      </w:r>
    </w:p>
  </w:footnote>
  <w:footnote w:type="continuationSeparator" w:id="0">
    <w:p w:rsidR="00BA71E4" w:rsidRDefault="00BA71E4" w:rsidP="00B41118">
      <w:r>
        <w:continuationSeparator/>
      </w:r>
    </w:p>
  </w:footnote>
  <w:footnote w:id="1">
    <w:p w:rsidR="00FE2E08" w:rsidRPr="00540469" w:rsidRDefault="00FE2E08"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E9F32DE"/>
    <w:multiLevelType w:val="multilevel"/>
    <w:tmpl w:val="AA6205C6"/>
    <w:lvl w:ilvl="0">
      <w:start w:val="1"/>
      <w:numFmt w:val="decimal"/>
      <w:lvlText w:val="%1."/>
      <w:lvlJc w:val="left"/>
      <w:pPr>
        <w:ind w:left="786"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4333AD"/>
    <w:multiLevelType w:val="multilevel"/>
    <w:tmpl w:val="83AE22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9"/>
  </w:num>
  <w:num w:numId="3">
    <w:abstractNumId w:val="3"/>
  </w:num>
  <w:num w:numId="4">
    <w:abstractNumId w:val="2"/>
  </w:num>
  <w:num w:numId="5">
    <w:abstractNumId w:val="1"/>
  </w:num>
  <w:num w:numId="6">
    <w:abstractNumId w:val="18"/>
  </w:num>
  <w:num w:numId="7">
    <w:abstractNumId w:val="12"/>
  </w:num>
  <w:num w:numId="8">
    <w:abstractNumId w:val="23"/>
  </w:num>
  <w:num w:numId="9">
    <w:abstractNumId w:val="4"/>
  </w:num>
  <w:num w:numId="10">
    <w:abstractNumId w:val="19"/>
  </w:num>
  <w:num w:numId="11">
    <w:abstractNumId w:val="30"/>
  </w:num>
  <w:num w:numId="12">
    <w:abstractNumId w:val="17"/>
  </w:num>
  <w:num w:numId="13">
    <w:abstractNumId w:val="10"/>
  </w:num>
  <w:num w:numId="14">
    <w:abstractNumId w:val="27"/>
  </w:num>
  <w:num w:numId="15">
    <w:abstractNumId w:val="15"/>
  </w:num>
  <w:num w:numId="16">
    <w:abstractNumId w:val="8"/>
  </w:num>
  <w:num w:numId="17">
    <w:abstractNumId w:val="11"/>
  </w:num>
  <w:num w:numId="18">
    <w:abstractNumId w:val="9"/>
  </w:num>
  <w:num w:numId="19">
    <w:abstractNumId w:val="25"/>
  </w:num>
  <w:num w:numId="20">
    <w:abstractNumId w:val="28"/>
  </w:num>
  <w:num w:numId="21">
    <w:abstractNumId w:val="13"/>
  </w:num>
  <w:num w:numId="22">
    <w:abstractNumId w:val="5"/>
  </w:num>
  <w:num w:numId="23">
    <w:abstractNumId w:val="14"/>
  </w:num>
  <w:num w:numId="24">
    <w:abstractNumId w:val="22"/>
  </w:num>
  <w:num w:numId="25">
    <w:abstractNumId w:val="7"/>
  </w:num>
  <w:num w:numId="26">
    <w:abstractNumId w:val="16"/>
  </w:num>
  <w:num w:numId="27">
    <w:abstractNumId w:val="6"/>
  </w:num>
  <w:num w:numId="28">
    <w:abstractNumId w:val="21"/>
  </w:num>
  <w:num w:numId="29">
    <w:abstractNumId w:val="0"/>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01ABF"/>
    <w:rsid w:val="00006A02"/>
    <w:rsid w:val="00007CA6"/>
    <w:rsid w:val="00032EBA"/>
    <w:rsid w:val="000346D7"/>
    <w:rsid w:val="0004745D"/>
    <w:rsid w:val="00050860"/>
    <w:rsid w:val="0005253E"/>
    <w:rsid w:val="00054170"/>
    <w:rsid w:val="000548E9"/>
    <w:rsid w:val="00056B97"/>
    <w:rsid w:val="00061A20"/>
    <w:rsid w:val="0007007F"/>
    <w:rsid w:val="000906AB"/>
    <w:rsid w:val="000B18A9"/>
    <w:rsid w:val="000D070D"/>
    <w:rsid w:val="000D1DA8"/>
    <w:rsid w:val="000E03D7"/>
    <w:rsid w:val="000E24D6"/>
    <w:rsid w:val="000F1CC1"/>
    <w:rsid w:val="000F699C"/>
    <w:rsid w:val="000F70CA"/>
    <w:rsid w:val="00100376"/>
    <w:rsid w:val="00111369"/>
    <w:rsid w:val="00123834"/>
    <w:rsid w:val="0013503F"/>
    <w:rsid w:val="00136F74"/>
    <w:rsid w:val="00140A5D"/>
    <w:rsid w:val="00140C1B"/>
    <w:rsid w:val="00144393"/>
    <w:rsid w:val="0014783C"/>
    <w:rsid w:val="00153104"/>
    <w:rsid w:val="001639E8"/>
    <w:rsid w:val="00173FBA"/>
    <w:rsid w:val="00186231"/>
    <w:rsid w:val="001972ED"/>
    <w:rsid w:val="001B25B7"/>
    <w:rsid w:val="001B31AB"/>
    <w:rsid w:val="001C67E5"/>
    <w:rsid w:val="001D06F7"/>
    <w:rsid w:val="001D23C2"/>
    <w:rsid w:val="001D2D86"/>
    <w:rsid w:val="001D3995"/>
    <w:rsid w:val="001F09D8"/>
    <w:rsid w:val="002040EF"/>
    <w:rsid w:val="0021287E"/>
    <w:rsid w:val="00223C73"/>
    <w:rsid w:val="00223FCD"/>
    <w:rsid w:val="0022594E"/>
    <w:rsid w:val="00237671"/>
    <w:rsid w:val="0024008E"/>
    <w:rsid w:val="002410F4"/>
    <w:rsid w:val="00241E1E"/>
    <w:rsid w:val="002426AD"/>
    <w:rsid w:val="0025127E"/>
    <w:rsid w:val="002549D8"/>
    <w:rsid w:val="002553AF"/>
    <w:rsid w:val="002709F3"/>
    <w:rsid w:val="00271C14"/>
    <w:rsid w:val="00282240"/>
    <w:rsid w:val="00283B9E"/>
    <w:rsid w:val="00284B1E"/>
    <w:rsid w:val="00285830"/>
    <w:rsid w:val="002B6C70"/>
    <w:rsid w:val="002C04A9"/>
    <w:rsid w:val="002D051D"/>
    <w:rsid w:val="002D0FFD"/>
    <w:rsid w:val="002D4951"/>
    <w:rsid w:val="002D5A53"/>
    <w:rsid w:val="002E03D8"/>
    <w:rsid w:val="002F415C"/>
    <w:rsid w:val="00310F8A"/>
    <w:rsid w:val="003151BC"/>
    <w:rsid w:val="003153BF"/>
    <w:rsid w:val="00315887"/>
    <w:rsid w:val="00316899"/>
    <w:rsid w:val="003239F1"/>
    <w:rsid w:val="00325DF0"/>
    <w:rsid w:val="003263D8"/>
    <w:rsid w:val="00326909"/>
    <w:rsid w:val="00327C8E"/>
    <w:rsid w:val="003403F1"/>
    <w:rsid w:val="00343D14"/>
    <w:rsid w:val="003504BA"/>
    <w:rsid w:val="00350B70"/>
    <w:rsid w:val="00352EF3"/>
    <w:rsid w:val="00353209"/>
    <w:rsid w:val="00361C59"/>
    <w:rsid w:val="00365A69"/>
    <w:rsid w:val="00374609"/>
    <w:rsid w:val="00380457"/>
    <w:rsid w:val="003922B4"/>
    <w:rsid w:val="00395F01"/>
    <w:rsid w:val="003A3B6F"/>
    <w:rsid w:val="003A75BA"/>
    <w:rsid w:val="003B71B2"/>
    <w:rsid w:val="003C0B6A"/>
    <w:rsid w:val="003C73F0"/>
    <w:rsid w:val="003D3E1E"/>
    <w:rsid w:val="003E74D4"/>
    <w:rsid w:val="00401564"/>
    <w:rsid w:val="00410F78"/>
    <w:rsid w:val="00421B37"/>
    <w:rsid w:val="004249BF"/>
    <w:rsid w:val="00441EFE"/>
    <w:rsid w:val="0044577E"/>
    <w:rsid w:val="004459F1"/>
    <w:rsid w:val="004636D8"/>
    <w:rsid w:val="00472CD9"/>
    <w:rsid w:val="00473EE7"/>
    <w:rsid w:val="00476F1B"/>
    <w:rsid w:val="00477C3D"/>
    <w:rsid w:val="00481870"/>
    <w:rsid w:val="00485C22"/>
    <w:rsid w:val="00486D37"/>
    <w:rsid w:val="00486EE3"/>
    <w:rsid w:val="00491023"/>
    <w:rsid w:val="004910E3"/>
    <w:rsid w:val="0049798F"/>
    <w:rsid w:val="004A58F1"/>
    <w:rsid w:val="004B1126"/>
    <w:rsid w:val="004B15A7"/>
    <w:rsid w:val="004B4C23"/>
    <w:rsid w:val="004C010E"/>
    <w:rsid w:val="004C2471"/>
    <w:rsid w:val="004C3F4A"/>
    <w:rsid w:val="004C58B9"/>
    <w:rsid w:val="004D2532"/>
    <w:rsid w:val="004E2F68"/>
    <w:rsid w:val="004E442E"/>
    <w:rsid w:val="004E69F7"/>
    <w:rsid w:val="004E6E71"/>
    <w:rsid w:val="0051652E"/>
    <w:rsid w:val="005167A0"/>
    <w:rsid w:val="00520DC1"/>
    <w:rsid w:val="00524FF3"/>
    <w:rsid w:val="00530060"/>
    <w:rsid w:val="00535275"/>
    <w:rsid w:val="00553535"/>
    <w:rsid w:val="00561993"/>
    <w:rsid w:val="005816BB"/>
    <w:rsid w:val="005866A6"/>
    <w:rsid w:val="00596B11"/>
    <w:rsid w:val="005975A0"/>
    <w:rsid w:val="005A39C3"/>
    <w:rsid w:val="005A4C38"/>
    <w:rsid w:val="005B23A3"/>
    <w:rsid w:val="005C5289"/>
    <w:rsid w:val="005D025D"/>
    <w:rsid w:val="005D1D61"/>
    <w:rsid w:val="005E358F"/>
    <w:rsid w:val="00601604"/>
    <w:rsid w:val="006128EB"/>
    <w:rsid w:val="00620A1E"/>
    <w:rsid w:val="006305EC"/>
    <w:rsid w:val="0063232A"/>
    <w:rsid w:val="006327AB"/>
    <w:rsid w:val="006370BB"/>
    <w:rsid w:val="00642B5E"/>
    <w:rsid w:val="00661157"/>
    <w:rsid w:val="0066625D"/>
    <w:rsid w:val="00666F24"/>
    <w:rsid w:val="006724A1"/>
    <w:rsid w:val="006727A8"/>
    <w:rsid w:val="006804F0"/>
    <w:rsid w:val="006B05A0"/>
    <w:rsid w:val="006B2FE0"/>
    <w:rsid w:val="006D1622"/>
    <w:rsid w:val="006D2FA3"/>
    <w:rsid w:val="006D2FF0"/>
    <w:rsid w:val="006D50FF"/>
    <w:rsid w:val="006F3EEC"/>
    <w:rsid w:val="007005BD"/>
    <w:rsid w:val="007104D6"/>
    <w:rsid w:val="00715612"/>
    <w:rsid w:val="007166EC"/>
    <w:rsid w:val="00716B2F"/>
    <w:rsid w:val="0071780C"/>
    <w:rsid w:val="00717C93"/>
    <w:rsid w:val="00717E10"/>
    <w:rsid w:val="0073423E"/>
    <w:rsid w:val="00742CE5"/>
    <w:rsid w:val="00744DF0"/>
    <w:rsid w:val="00750FD1"/>
    <w:rsid w:val="007515C3"/>
    <w:rsid w:val="00753AAF"/>
    <w:rsid w:val="007654BD"/>
    <w:rsid w:val="007722FF"/>
    <w:rsid w:val="00773E5A"/>
    <w:rsid w:val="007838CD"/>
    <w:rsid w:val="00783D8B"/>
    <w:rsid w:val="00795DD0"/>
    <w:rsid w:val="007969CF"/>
    <w:rsid w:val="007B4519"/>
    <w:rsid w:val="007B46AA"/>
    <w:rsid w:val="007B6A94"/>
    <w:rsid w:val="007B7CC0"/>
    <w:rsid w:val="007C791F"/>
    <w:rsid w:val="007D3FFC"/>
    <w:rsid w:val="007D696E"/>
    <w:rsid w:val="007E214C"/>
    <w:rsid w:val="007E2EFB"/>
    <w:rsid w:val="007E5EB1"/>
    <w:rsid w:val="007E77C4"/>
    <w:rsid w:val="007F5797"/>
    <w:rsid w:val="00800405"/>
    <w:rsid w:val="00801B1F"/>
    <w:rsid w:val="00803B68"/>
    <w:rsid w:val="008065A7"/>
    <w:rsid w:val="00807A3F"/>
    <w:rsid w:val="00811DCC"/>
    <w:rsid w:val="00821A22"/>
    <w:rsid w:val="00840A31"/>
    <w:rsid w:val="00843162"/>
    <w:rsid w:val="00844F55"/>
    <w:rsid w:val="008507A8"/>
    <w:rsid w:val="008521E7"/>
    <w:rsid w:val="008577ED"/>
    <w:rsid w:val="00861CFF"/>
    <w:rsid w:val="00862E4B"/>
    <w:rsid w:val="00871BEA"/>
    <w:rsid w:val="008918DA"/>
    <w:rsid w:val="008A21ED"/>
    <w:rsid w:val="008B2A2D"/>
    <w:rsid w:val="008C0852"/>
    <w:rsid w:val="008C761E"/>
    <w:rsid w:val="008D2E4A"/>
    <w:rsid w:val="008D2FC3"/>
    <w:rsid w:val="008E0B95"/>
    <w:rsid w:val="008E2FA2"/>
    <w:rsid w:val="008E3AEC"/>
    <w:rsid w:val="008E485A"/>
    <w:rsid w:val="008E545C"/>
    <w:rsid w:val="008F4AA5"/>
    <w:rsid w:val="009155CC"/>
    <w:rsid w:val="009162C9"/>
    <w:rsid w:val="00922B5A"/>
    <w:rsid w:val="00925850"/>
    <w:rsid w:val="0092678C"/>
    <w:rsid w:val="00931CF5"/>
    <w:rsid w:val="009327F0"/>
    <w:rsid w:val="00933597"/>
    <w:rsid w:val="00937783"/>
    <w:rsid w:val="00937B0A"/>
    <w:rsid w:val="00943229"/>
    <w:rsid w:val="00944B2D"/>
    <w:rsid w:val="00963CB3"/>
    <w:rsid w:val="00967AC0"/>
    <w:rsid w:val="00975A28"/>
    <w:rsid w:val="00977ECD"/>
    <w:rsid w:val="00981B48"/>
    <w:rsid w:val="00984DE7"/>
    <w:rsid w:val="00985129"/>
    <w:rsid w:val="009A0AD5"/>
    <w:rsid w:val="009B4F88"/>
    <w:rsid w:val="009B7BE0"/>
    <w:rsid w:val="009C1BC9"/>
    <w:rsid w:val="009C6107"/>
    <w:rsid w:val="009E0BEC"/>
    <w:rsid w:val="009E160C"/>
    <w:rsid w:val="009E26C8"/>
    <w:rsid w:val="009F0EF1"/>
    <w:rsid w:val="009F32F1"/>
    <w:rsid w:val="00A00F87"/>
    <w:rsid w:val="00A06218"/>
    <w:rsid w:val="00A1279B"/>
    <w:rsid w:val="00A16D8F"/>
    <w:rsid w:val="00A22F13"/>
    <w:rsid w:val="00A2628F"/>
    <w:rsid w:val="00A278F3"/>
    <w:rsid w:val="00A3613B"/>
    <w:rsid w:val="00A44A70"/>
    <w:rsid w:val="00A454BF"/>
    <w:rsid w:val="00A52A63"/>
    <w:rsid w:val="00A5385F"/>
    <w:rsid w:val="00A54124"/>
    <w:rsid w:val="00A55A4D"/>
    <w:rsid w:val="00A57F48"/>
    <w:rsid w:val="00A76B48"/>
    <w:rsid w:val="00A9778F"/>
    <w:rsid w:val="00AB28F9"/>
    <w:rsid w:val="00AB290B"/>
    <w:rsid w:val="00AB55BD"/>
    <w:rsid w:val="00AC33E5"/>
    <w:rsid w:val="00AC6C25"/>
    <w:rsid w:val="00AC7EFC"/>
    <w:rsid w:val="00AD3606"/>
    <w:rsid w:val="00AE077C"/>
    <w:rsid w:val="00AE26FB"/>
    <w:rsid w:val="00AF634A"/>
    <w:rsid w:val="00B01F3C"/>
    <w:rsid w:val="00B06C2A"/>
    <w:rsid w:val="00B31863"/>
    <w:rsid w:val="00B33FE5"/>
    <w:rsid w:val="00B34946"/>
    <w:rsid w:val="00B35349"/>
    <w:rsid w:val="00B353D0"/>
    <w:rsid w:val="00B41118"/>
    <w:rsid w:val="00B44229"/>
    <w:rsid w:val="00B5188A"/>
    <w:rsid w:val="00B56B9C"/>
    <w:rsid w:val="00B574AC"/>
    <w:rsid w:val="00B60402"/>
    <w:rsid w:val="00B60AB2"/>
    <w:rsid w:val="00B61CFA"/>
    <w:rsid w:val="00B6678C"/>
    <w:rsid w:val="00B71C84"/>
    <w:rsid w:val="00B723AD"/>
    <w:rsid w:val="00B747FE"/>
    <w:rsid w:val="00B77CDB"/>
    <w:rsid w:val="00B8184F"/>
    <w:rsid w:val="00B8335B"/>
    <w:rsid w:val="00B849F9"/>
    <w:rsid w:val="00B84DBF"/>
    <w:rsid w:val="00B85C79"/>
    <w:rsid w:val="00B9205E"/>
    <w:rsid w:val="00BA141D"/>
    <w:rsid w:val="00BA297A"/>
    <w:rsid w:val="00BA2DDF"/>
    <w:rsid w:val="00BA71E4"/>
    <w:rsid w:val="00BA7B1F"/>
    <w:rsid w:val="00BB05DC"/>
    <w:rsid w:val="00BB18E4"/>
    <w:rsid w:val="00BC0F9D"/>
    <w:rsid w:val="00BC12F7"/>
    <w:rsid w:val="00BD4A22"/>
    <w:rsid w:val="00BE3DCE"/>
    <w:rsid w:val="00BE4575"/>
    <w:rsid w:val="00BE5BA6"/>
    <w:rsid w:val="00BE6F2E"/>
    <w:rsid w:val="00BF26E0"/>
    <w:rsid w:val="00BF6EC6"/>
    <w:rsid w:val="00C00B50"/>
    <w:rsid w:val="00C101F0"/>
    <w:rsid w:val="00C1042E"/>
    <w:rsid w:val="00C16A78"/>
    <w:rsid w:val="00C24F72"/>
    <w:rsid w:val="00C267A6"/>
    <w:rsid w:val="00C30EDD"/>
    <w:rsid w:val="00C47FD2"/>
    <w:rsid w:val="00C60093"/>
    <w:rsid w:val="00C659EC"/>
    <w:rsid w:val="00C66CA0"/>
    <w:rsid w:val="00C7252A"/>
    <w:rsid w:val="00C759D3"/>
    <w:rsid w:val="00C7768D"/>
    <w:rsid w:val="00C77CED"/>
    <w:rsid w:val="00C84E39"/>
    <w:rsid w:val="00C90585"/>
    <w:rsid w:val="00CA0B23"/>
    <w:rsid w:val="00CB1D7B"/>
    <w:rsid w:val="00CB481C"/>
    <w:rsid w:val="00CC0375"/>
    <w:rsid w:val="00CC5678"/>
    <w:rsid w:val="00CC776E"/>
    <w:rsid w:val="00CD5886"/>
    <w:rsid w:val="00CD67A4"/>
    <w:rsid w:val="00CE0BAD"/>
    <w:rsid w:val="00CE2120"/>
    <w:rsid w:val="00CE3F63"/>
    <w:rsid w:val="00CF0DAF"/>
    <w:rsid w:val="00CF5C87"/>
    <w:rsid w:val="00CF673D"/>
    <w:rsid w:val="00CF7473"/>
    <w:rsid w:val="00D112BB"/>
    <w:rsid w:val="00D13843"/>
    <w:rsid w:val="00D2073B"/>
    <w:rsid w:val="00D262A3"/>
    <w:rsid w:val="00D33A07"/>
    <w:rsid w:val="00D371C3"/>
    <w:rsid w:val="00D437DE"/>
    <w:rsid w:val="00D46071"/>
    <w:rsid w:val="00D474E1"/>
    <w:rsid w:val="00D5773F"/>
    <w:rsid w:val="00D662CA"/>
    <w:rsid w:val="00D66653"/>
    <w:rsid w:val="00D67870"/>
    <w:rsid w:val="00D67AAE"/>
    <w:rsid w:val="00D70252"/>
    <w:rsid w:val="00D72553"/>
    <w:rsid w:val="00D72616"/>
    <w:rsid w:val="00D83B81"/>
    <w:rsid w:val="00D96A33"/>
    <w:rsid w:val="00DA0D27"/>
    <w:rsid w:val="00DA1F44"/>
    <w:rsid w:val="00DB7E90"/>
    <w:rsid w:val="00DE0EFA"/>
    <w:rsid w:val="00DE3FFA"/>
    <w:rsid w:val="00DF0397"/>
    <w:rsid w:val="00E0236D"/>
    <w:rsid w:val="00E15489"/>
    <w:rsid w:val="00E164AF"/>
    <w:rsid w:val="00E20350"/>
    <w:rsid w:val="00E245A4"/>
    <w:rsid w:val="00E2685E"/>
    <w:rsid w:val="00E275A9"/>
    <w:rsid w:val="00E30147"/>
    <w:rsid w:val="00E3676A"/>
    <w:rsid w:val="00E40B09"/>
    <w:rsid w:val="00E41184"/>
    <w:rsid w:val="00E42B3E"/>
    <w:rsid w:val="00E475B6"/>
    <w:rsid w:val="00E50C2A"/>
    <w:rsid w:val="00E53E7E"/>
    <w:rsid w:val="00E54350"/>
    <w:rsid w:val="00E6132A"/>
    <w:rsid w:val="00E62009"/>
    <w:rsid w:val="00E628CB"/>
    <w:rsid w:val="00E6506A"/>
    <w:rsid w:val="00E65D49"/>
    <w:rsid w:val="00E70698"/>
    <w:rsid w:val="00E72364"/>
    <w:rsid w:val="00E72679"/>
    <w:rsid w:val="00E80E60"/>
    <w:rsid w:val="00E82927"/>
    <w:rsid w:val="00E94C95"/>
    <w:rsid w:val="00E96109"/>
    <w:rsid w:val="00E969C9"/>
    <w:rsid w:val="00EA1F8A"/>
    <w:rsid w:val="00EA39A9"/>
    <w:rsid w:val="00EB6362"/>
    <w:rsid w:val="00EC3E49"/>
    <w:rsid w:val="00EC5307"/>
    <w:rsid w:val="00EC543A"/>
    <w:rsid w:val="00EC7912"/>
    <w:rsid w:val="00ED05DA"/>
    <w:rsid w:val="00ED375A"/>
    <w:rsid w:val="00ED3E2D"/>
    <w:rsid w:val="00EE3BED"/>
    <w:rsid w:val="00F01701"/>
    <w:rsid w:val="00F14602"/>
    <w:rsid w:val="00F26F6D"/>
    <w:rsid w:val="00F34208"/>
    <w:rsid w:val="00F342A8"/>
    <w:rsid w:val="00F41C28"/>
    <w:rsid w:val="00F532BF"/>
    <w:rsid w:val="00F5332A"/>
    <w:rsid w:val="00F5697C"/>
    <w:rsid w:val="00F75D0E"/>
    <w:rsid w:val="00F80BB0"/>
    <w:rsid w:val="00F873AB"/>
    <w:rsid w:val="00F905BA"/>
    <w:rsid w:val="00FB06EA"/>
    <w:rsid w:val="00FB47BB"/>
    <w:rsid w:val="00FB55A0"/>
    <w:rsid w:val="00FE1AA3"/>
    <w:rsid w:val="00FE2E08"/>
    <w:rsid w:val="00FF0274"/>
    <w:rsid w:val="00FF3CDB"/>
    <w:rsid w:val="00F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6C33AB"/>
  <w15:docId w15:val="{D8680C3C-5244-47FB-9810-CA77B742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5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trans">
    <w:name w:val="trans"/>
    <w:basedOn w:val="a1"/>
    <w:rsid w:val="00CB1D7B"/>
  </w:style>
  <w:style w:type="character" w:styleId="aff">
    <w:name w:val="Strong"/>
    <w:basedOn w:val="a1"/>
    <w:uiPriority w:val="22"/>
    <w:qFormat/>
    <w:rsid w:val="00801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E4BC-FFBD-4189-B03B-EA75846F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39</Pages>
  <Words>13236</Words>
  <Characters>75447</Characters>
  <Application>Microsoft Office Word</Application>
  <DocSecurity>0</DocSecurity>
  <Lines>628</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28</cp:revision>
  <cp:lastPrinted>2019-11-25T12:04:00Z</cp:lastPrinted>
  <dcterms:created xsi:type="dcterms:W3CDTF">2019-10-21T06:31:00Z</dcterms:created>
  <dcterms:modified xsi:type="dcterms:W3CDTF">2020-11-11T08:37:00Z</dcterms:modified>
</cp:coreProperties>
</file>