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4" w:rsidRPr="00E64D75" w:rsidRDefault="00C176B4" w:rsidP="008876C3">
      <w:pPr>
        <w:spacing w:before="120"/>
        <w:rPr>
          <w:lang w:val="ro-MO"/>
        </w:rPr>
      </w:pPr>
    </w:p>
    <w:p w:rsidR="00C176B4" w:rsidRPr="004225A2" w:rsidRDefault="00C176B4" w:rsidP="008876C3">
      <w:pPr>
        <w:pStyle w:val="1"/>
        <w:spacing w:before="120"/>
      </w:pPr>
      <w:r w:rsidRPr="004225A2">
        <w:t xml:space="preserve">  ANUNȚ DE PARTICIPARE</w:t>
      </w:r>
    </w:p>
    <w:p w:rsidR="00C176B4" w:rsidRPr="0058413C" w:rsidRDefault="00C176B4" w:rsidP="00193507">
      <w:pPr>
        <w:rPr>
          <w:lang w:val="es-ES_tradnl"/>
        </w:rPr>
      </w:pPr>
    </w:p>
    <w:p w:rsidR="00C176B4" w:rsidRPr="00D8777E" w:rsidRDefault="00C176B4" w:rsidP="00D8777E">
      <w:pPr>
        <w:spacing w:before="120" w:after="120"/>
        <w:jc w:val="center"/>
        <w:rPr>
          <w:b/>
          <w:sz w:val="24"/>
          <w:szCs w:val="24"/>
          <w:u w:val="single"/>
          <w:shd w:val="clear" w:color="auto" w:fill="FFFFFF"/>
          <w:lang w:val="es-ES_tradnl"/>
        </w:rPr>
      </w:pPr>
      <w:r w:rsidRPr="0058413C">
        <w:rPr>
          <w:b/>
          <w:sz w:val="24"/>
          <w:szCs w:val="24"/>
          <w:lang w:val="es-ES_tradnl"/>
        </w:rPr>
        <w:t>privind achiziționarea</w:t>
      </w:r>
      <w:r w:rsidR="00940E90" w:rsidRPr="00940E90">
        <w:rPr>
          <w:b/>
          <w:sz w:val="24"/>
          <w:szCs w:val="24"/>
          <w:lang w:val="es-ES_tradnl"/>
        </w:rPr>
        <w:t xml:space="preserve"> </w:t>
      </w:r>
      <w:r w:rsidR="00940E90" w:rsidRPr="00940E90">
        <w:rPr>
          <w:b/>
          <w:sz w:val="24"/>
          <w:szCs w:val="24"/>
          <w:u w:val="single"/>
          <w:lang w:val="es-ES_tradnl"/>
        </w:rPr>
        <w:t xml:space="preserve"> </w:t>
      </w:r>
      <w:r w:rsidR="00A44C22">
        <w:rPr>
          <w:b/>
          <w:sz w:val="24"/>
          <w:szCs w:val="24"/>
          <w:u w:val="single"/>
          <w:lang w:val="es-ES_tradnl"/>
        </w:rPr>
        <w:t>Produse petroliere pentru anul 2021</w:t>
      </w:r>
      <w:r w:rsidRPr="0058413C">
        <w:rPr>
          <w:b/>
          <w:sz w:val="24"/>
          <w:szCs w:val="24"/>
          <w:lang w:val="es-ES_tradnl"/>
        </w:rPr>
        <w:br/>
        <w:t xml:space="preserve">prin procedura de achiziție </w:t>
      </w:r>
      <w:r w:rsidRPr="0058413C">
        <w:rPr>
          <w:b/>
          <w:sz w:val="24"/>
          <w:szCs w:val="24"/>
          <w:u w:val="single"/>
          <w:shd w:val="clear" w:color="auto" w:fill="FFFFFF"/>
          <w:lang w:val="es-ES_tradnl"/>
        </w:rPr>
        <w:t>Cererea ofertelor de prețuri</w:t>
      </w:r>
    </w:p>
    <w:p w:rsidR="00C176B4" w:rsidRPr="0076158C" w:rsidRDefault="00C176B4" w:rsidP="00F03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b/>
          <w:sz w:val="24"/>
          <w:szCs w:val="24"/>
          <w:lang w:val="en-US"/>
        </w:rPr>
      </w:pPr>
      <w:r w:rsidRPr="0076158C">
        <w:rPr>
          <w:b/>
          <w:sz w:val="24"/>
          <w:szCs w:val="24"/>
          <w:lang w:val="en-US"/>
        </w:rPr>
        <w:t>Denumirea autorității contractante:</w:t>
      </w:r>
      <w:r w:rsidRPr="008305E5">
        <w:rPr>
          <w:sz w:val="24"/>
          <w:szCs w:val="24"/>
          <w:shd w:val="clear" w:color="auto" w:fill="FFFFFF"/>
          <w:lang w:val="ro-RO"/>
        </w:rPr>
        <w:t>IMSP Spitalul Clinic Republican „Timofei Moșneaga”</w:t>
      </w:r>
    </w:p>
    <w:p w:rsidR="00C176B4" w:rsidRPr="004225A2" w:rsidRDefault="00C176B4" w:rsidP="00F03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</w:t>
      </w:r>
      <w:r w:rsidRPr="001E4902">
        <w:rPr>
          <w:b/>
          <w:sz w:val="24"/>
          <w:szCs w:val="24"/>
          <w:shd w:val="clear" w:color="auto" w:fill="FFFFFF"/>
        </w:rPr>
        <w:t xml:space="preserve">: </w:t>
      </w:r>
      <w:r w:rsidRPr="008305E5">
        <w:rPr>
          <w:sz w:val="24"/>
          <w:szCs w:val="24"/>
          <w:shd w:val="clear" w:color="auto" w:fill="FFFFFF"/>
          <w:lang w:val="ro-RO"/>
        </w:rPr>
        <w:t>1003600150783</w:t>
      </w:r>
    </w:p>
    <w:p w:rsidR="00C176B4" w:rsidRPr="0058413C" w:rsidRDefault="00C176B4" w:rsidP="00F03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Adresa: </w:t>
      </w:r>
      <w:r w:rsidRPr="0058413C">
        <w:rPr>
          <w:sz w:val="24"/>
          <w:szCs w:val="24"/>
          <w:lang w:val="es-ES_tradnl"/>
        </w:rPr>
        <w:t xml:space="preserve">MD-2025, </w:t>
      </w:r>
      <w:r>
        <w:rPr>
          <w:sz w:val="24"/>
          <w:szCs w:val="24"/>
          <w:shd w:val="clear" w:color="auto" w:fill="FFFFFF"/>
          <w:lang w:val="ro-RO"/>
        </w:rPr>
        <w:t>mun.</w:t>
      </w:r>
      <w:r w:rsidRPr="008305E5">
        <w:rPr>
          <w:sz w:val="24"/>
          <w:szCs w:val="24"/>
          <w:shd w:val="clear" w:color="auto" w:fill="FFFFFF"/>
          <w:lang w:val="ro-RO"/>
        </w:rPr>
        <w:t xml:space="preserve">Chișinău, </w:t>
      </w:r>
      <w:r>
        <w:rPr>
          <w:sz w:val="24"/>
          <w:szCs w:val="24"/>
          <w:shd w:val="clear" w:color="auto" w:fill="FFFFFF"/>
          <w:lang w:val="ro-RO"/>
        </w:rPr>
        <w:t>str.N.</w:t>
      </w:r>
      <w:r w:rsidRPr="008305E5">
        <w:rPr>
          <w:sz w:val="24"/>
          <w:szCs w:val="24"/>
          <w:shd w:val="clear" w:color="auto" w:fill="FFFFFF"/>
          <w:lang w:val="ro-RO"/>
        </w:rPr>
        <w:t>Testemițanu 29</w:t>
      </w:r>
    </w:p>
    <w:p w:rsidR="00C176B4" w:rsidRPr="001E4902" w:rsidRDefault="00C176B4" w:rsidP="00D739CD">
      <w:pPr>
        <w:numPr>
          <w:ilvl w:val="0"/>
          <w:numId w:val="3"/>
        </w:numPr>
        <w:tabs>
          <w:tab w:val="left" w:pos="284"/>
          <w:tab w:val="left" w:pos="426"/>
          <w:tab w:val="right" w:pos="9531"/>
        </w:tabs>
        <w:ind w:left="284" w:hanging="284"/>
        <w:rPr>
          <w:b/>
          <w:sz w:val="24"/>
          <w:szCs w:val="24"/>
          <w:lang w:val="en-US"/>
        </w:rPr>
      </w:pPr>
      <w:r w:rsidRPr="0076158C">
        <w:rPr>
          <w:b/>
          <w:sz w:val="24"/>
          <w:szCs w:val="24"/>
          <w:lang w:val="en-US"/>
        </w:rPr>
        <w:t>Numărul de telefon/fax</w:t>
      </w:r>
      <w:r w:rsidRPr="001E4902">
        <w:rPr>
          <w:b/>
          <w:sz w:val="24"/>
          <w:szCs w:val="24"/>
          <w:lang w:val="en-US"/>
        </w:rPr>
        <w:t xml:space="preserve">: </w:t>
      </w:r>
      <w:r w:rsidRPr="008305E5">
        <w:rPr>
          <w:sz w:val="24"/>
          <w:szCs w:val="24"/>
          <w:shd w:val="clear" w:color="auto" w:fill="FFFFFF"/>
          <w:lang w:val="en-US"/>
        </w:rPr>
        <w:t>022403697</w:t>
      </w:r>
    </w:p>
    <w:p w:rsidR="00C176B4" w:rsidRPr="0058413C" w:rsidRDefault="00C176B4" w:rsidP="00F03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Adresa de e-mail și de internet a autorității contractante: </w:t>
      </w:r>
      <w:hyperlink r:id="rId8" w:history="1">
        <w:r w:rsidRPr="0058413C">
          <w:rPr>
            <w:rStyle w:val="ae"/>
            <w:sz w:val="24"/>
            <w:szCs w:val="24"/>
            <w:lang w:val="es-ES_tradnl"/>
          </w:rPr>
          <w:t>www.scr.md/</w:t>
        </w:r>
      </w:hyperlink>
      <w:hyperlink r:id="rId9" w:history="1">
        <w:r w:rsidRPr="0058413C">
          <w:rPr>
            <w:rStyle w:val="ae"/>
            <w:sz w:val="24"/>
            <w:szCs w:val="24"/>
            <w:lang w:val="es-ES_tradnl"/>
          </w:rPr>
          <w:t>achizitiipublicescr@gmail.com</w:t>
        </w:r>
      </w:hyperlink>
    </w:p>
    <w:p w:rsidR="00C176B4" w:rsidRPr="0058413C" w:rsidRDefault="00C176B4" w:rsidP="00F03EEF">
      <w:pPr>
        <w:numPr>
          <w:ilvl w:val="0"/>
          <w:numId w:val="3"/>
        </w:numPr>
        <w:tabs>
          <w:tab w:val="left" w:pos="284"/>
          <w:tab w:val="right" w:pos="9531"/>
        </w:tabs>
        <w:ind w:left="288" w:hanging="288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Adresa de e-mail sau de internet de la care se va putea obține accesul la documentația de atribuire: </w:t>
      </w:r>
      <w:r w:rsidRPr="0058413C">
        <w:rPr>
          <w:sz w:val="24"/>
          <w:szCs w:val="24"/>
          <w:lang w:val="es-ES_tradnl"/>
        </w:rPr>
        <w:t>documentația de atribuire este anexată în cadrul procedurii în SIA RSAP</w:t>
      </w:r>
    </w:p>
    <w:p w:rsidR="00C176B4" w:rsidRPr="0058413C" w:rsidRDefault="00C176B4" w:rsidP="00F03EEF">
      <w:pPr>
        <w:pStyle w:val="aa"/>
        <w:numPr>
          <w:ilvl w:val="0"/>
          <w:numId w:val="3"/>
        </w:numPr>
        <w:tabs>
          <w:tab w:val="left" w:pos="270"/>
        </w:tabs>
        <w:ind w:left="270" w:hanging="27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58413C">
        <w:rPr>
          <w:sz w:val="24"/>
          <w:szCs w:val="24"/>
          <w:lang w:val="es-ES_tradnl"/>
        </w:rPr>
        <w:t>nu se aplică</w:t>
      </w:r>
    </w:p>
    <w:p w:rsidR="00C176B4" w:rsidRPr="0058413C" w:rsidRDefault="00C176B4" w:rsidP="00F03EEF">
      <w:pPr>
        <w:numPr>
          <w:ilvl w:val="0"/>
          <w:numId w:val="3"/>
        </w:numPr>
        <w:tabs>
          <w:tab w:val="left" w:pos="284"/>
          <w:tab w:val="right" w:pos="426"/>
        </w:tabs>
        <w:ind w:left="284" w:hanging="284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9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080"/>
        <w:gridCol w:w="1350"/>
        <w:gridCol w:w="1260"/>
        <w:gridCol w:w="810"/>
        <w:gridCol w:w="630"/>
        <w:gridCol w:w="2880"/>
        <w:gridCol w:w="1220"/>
      </w:tblGrid>
      <w:tr w:rsidR="00A44C22" w:rsidRPr="00EC5EFD" w:rsidTr="00A44C22">
        <w:trPr>
          <w:trHeight w:val="402"/>
        </w:trPr>
        <w:tc>
          <w:tcPr>
            <w:tcW w:w="516" w:type="dxa"/>
            <w:vMerge w:val="restart"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</w:rPr>
            </w:pPr>
            <w:r w:rsidRPr="00A44C22">
              <w:rPr>
                <w:b/>
                <w:bCs/>
              </w:rPr>
              <w:t>Nr. d/o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</w:rPr>
            </w:pPr>
            <w:r w:rsidRPr="00A44C22">
              <w:rPr>
                <w:b/>
                <w:bCs/>
              </w:rPr>
              <w:t>Cod CPV</w:t>
            </w:r>
          </w:p>
        </w:tc>
        <w:tc>
          <w:tcPr>
            <w:tcW w:w="1350" w:type="dxa"/>
            <w:vMerge w:val="restart"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  <w:color w:val="000000"/>
              </w:rPr>
            </w:pPr>
            <w:r w:rsidRPr="00A44C22">
              <w:rPr>
                <w:b/>
                <w:bCs/>
                <w:color w:val="000000"/>
              </w:rPr>
              <w:t>Denumire Lot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  <w:color w:val="000000"/>
              </w:rPr>
            </w:pPr>
            <w:r w:rsidRPr="00A44C22">
              <w:rPr>
                <w:b/>
                <w:bCs/>
                <w:color w:val="000000"/>
              </w:rPr>
              <w:t>Denumirea poziției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</w:rPr>
            </w:pPr>
            <w:r w:rsidRPr="00A44C22">
              <w:rPr>
                <w:b/>
                <w:bCs/>
              </w:rPr>
              <w:t>Canti</w:t>
            </w:r>
            <w:r w:rsidRPr="00A44C22">
              <w:rPr>
                <w:b/>
                <w:bCs/>
                <w:lang w:val="ro-RO"/>
              </w:rPr>
              <w:t>-</w:t>
            </w:r>
            <w:r w:rsidRPr="00A44C22">
              <w:rPr>
                <w:b/>
                <w:bCs/>
              </w:rPr>
              <w:t>tatea</w:t>
            </w:r>
          </w:p>
        </w:tc>
        <w:tc>
          <w:tcPr>
            <w:tcW w:w="630" w:type="dxa"/>
            <w:vMerge w:val="restart"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</w:rPr>
            </w:pPr>
            <w:r w:rsidRPr="00A44C22">
              <w:rPr>
                <w:b/>
                <w:bCs/>
              </w:rPr>
              <w:t>U/M</w:t>
            </w:r>
          </w:p>
        </w:tc>
        <w:tc>
          <w:tcPr>
            <w:tcW w:w="2880" w:type="dxa"/>
            <w:vMerge w:val="restart"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  <w:lang w:val="es-ES_tradnl"/>
              </w:rPr>
            </w:pPr>
            <w:r w:rsidRPr="00A44C22">
              <w:rPr>
                <w:b/>
                <w:bCs/>
                <w:lang w:val="es-ES_tradnl"/>
              </w:rPr>
              <w:t>Specificarea tehnică deplină solicitată, Standarde de referință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</w:rPr>
            </w:pPr>
            <w:r w:rsidRPr="00A44C22">
              <w:rPr>
                <w:b/>
                <w:bCs/>
                <w:lang w:val="en-US"/>
              </w:rPr>
              <w:t>Valoarea estimată</w:t>
            </w:r>
          </w:p>
        </w:tc>
      </w:tr>
      <w:tr w:rsidR="00A44C22" w:rsidRPr="003662B0" w:rsidTr="00A44C22">
        <w:trPr>
          <w:trHeight w:val="1020"/>
        </w:trPr>
        <w:tc>
          <w:tcPr>
            <w:tcW w:w="516" w:type="dxa"/>
            <w:vMerge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D9D9D9"/>
            <w:vAlign w:val="center"/>
          </w:tcPr>
          <w:p w:rsidR="00C176B4" w:rsidRPr="00A44C22" w:rsidRDefault="00C176B4" w:rsidP="00A44C22">
            <w:pPr>
              <w:jc w:val="center"/>
              <w:rPr>
                <w:b/>
                <w:bCs/>
                <w:lang w:val="es-ES_tradnl"/>
              </w:rPr>
            </w:pPr>
            <w:r w:rsidRPr="00A44C22">
              <w:rPr>
                <w:b/>
                <w:bCs/>
                <w:lang w:val="es-ES_tradnl"/>
              </w:rPr>
              <w:t>(se va indica pentru fiecare lot în parte fără TVA)</w:t>
            </w:r>
          </w:p>
        </w:tc>
      </w:tr>
      <w:tr w:rsidR="00B57895" w:rsidRPr="00630BA7" w:rsidTr="00A44C22">
        <w:trPr>
          <w:cantSplit/>
          <w:trHeight w:val="1259"/>
        </w:trPr>
        <w:tc>
          <w:tcPr>
            <w:tcW w:w="516" w:type="dxa"/>
            <w:vAlign w:val="center"/>
          </w:tcPr>
          <w:p w:rsidR="00B57895" w:rsidRPr="00A44C22" w:rsidRDefault="00C51716" w:rsidP="00A44C22">
            <w:pPr>
              <w:jc w:val="center"/>
              <w:rPr>
                <w:color w:val="000000"/>
                <w:lang w:val="ro-RO"/>
              </w:rPr>
            </w:pPr>
            <w:r w:rsidRPr="00A44C22">
              <w:rPr>
                <w:color w:val="000000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B57895" w:rsidRPr="00A44C22" w:rsidRDefault="00B57895" w:rsidP="00A44C22">
            <w:pPr>
              <w:ind w:left="-108" w:right="-108"/>
              <w:jc w:val="center"/>
              <w:rPr>
                <w:lang w:val="ro-RO"/>
              </w:rPr>
            </w:pPr>
            <w:r w:rsidRPr="00A44C22">
              <w:rPr>
                <w:color w:val="000000"/>
                <w:lang w:val="en-US"/>
              </w:rPr>
              <w:t>09100000-0</w:t>
            </w:r>
          </w:p>
        </w:tc>
        <w:tc>
          <w:tcPr>
            <w:tcW w:w="1350" w:type="dxa"/>
            <w:vAlign w:val="center"/>
          </w:tcPr>
          <w:p w:rsidR="00B57895" w:rsidRPr="00A44C22" w:rsidRDefault="00A44C22" w:rsidP="00A44C22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ro-RO"/>
              </w:rPr>
              <w:t xml:space="preserve">Lot </w:t>
            </w:r>
            <w:r w:rsidR="00BE6684" w:rsidRPr="00A44C22">
              <w:rPr>
                <w:b/>
                <w:color w:val="000000"/>
                <w:lang w:val="ro-RO"/>
              </w:rPr>
              <w:t>1</w:t>
            </w:r>
            <w:r>
              <w:rPr>
                <w:b/>
                <w:color w:val="000000"/>
                <w:lang w:val="ro-RO"/>
              </w:rPr>
              <w:t>.</w:t>
            </w:r>
            <w:r w:rsidR="00BE6684" w:rsidRPr="00A44C22">
              <w:rPr>
                <w:b/>
                <w:color w:val="000000"/>
                <w:lang w:val="ro-RO"/>
              </w:rPr>
              <w:t xml:space="preserve"> </w:t>
            </w:r>
            <w:r w:rsidR="00B57895" w:rsidRPr="00A44C22">
              <w:rPr>
                <w:color w:val="000000"/>
                <w:lang w:val="en-US"/>
              </w:rPr>
              <w:t>Motorină EURO-5</w:t>
            </w:r>
          </w:p>
        </w:tc>
        <w:tc>
          <w:tcPr>
            <w:tcW w:w="1260" w:type="dxa"/>
            <w:vAlign w:val="center"/>
          </w:tcPr>
          <w:p w:rsidR="00B57895" w:rsidRPr="00A44C22" w:rsidRDefault="00B57895" w:rsidP="00A44C22">
            <w:pPr>
              <w:ind w:left="-12"/>
              <w:rPr>
                <w:color w:val="000000"/>
                <w:lang w:val="en-US"/>
              </w:rPr>
            </w:pPr>
            <w:r w:rsidRPr="00A44C22">
              <w:rPr>
                <w:color w:val="000000"/>
                <w:lang w:val="en-US"/>
              </w:rPr>
              <w:t>Motorină EURO-5</w:t>
            </w:r>
          </w:p>
        </w:tc>
        <w:tc>
          <w:tcPr>
            <w:tcW w:w="810" w:type="dxa"/>
            <w:vAlign w:val="center"/>
          </w:tcPr>
          <w:p w:rsidR="00B57895" w:rsidRPr="00A44C22" w:rsidRDefault="00A44C22" w:rsidP="00A44C22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12000</w:t>
            </w:r>
          </w:p>
        </w:tc>
        <w:tc>
          <w:tcPr>
            <w:tcW w:w="630" w:type="dxa"/>
            <w:vAlign w:val="center"/>
          </w:tcPr>
          <w:p w:rsidR="00B57895" w:rsidRPr="00A44C22" w:rsidRDefault="00B57895" w:rsidP="00A44C22">
            <w:pPr>
              <w:jc w:val="center"/>
              <w:rPr>
                <w:color w:val="000000"/>
                <w:lang w:val="ro-MO"/>
              </w:rPr>
            </w:pPr>
            <w:r w:rsidRPr="00A44C22">
              <w:rPr>
                <w:color w:val="000000"/>
                <w:lang w:val="ro-MO"/>
              </w:rPr>
              <w:t>litri</w:t>
            </w:r>
          </w:p>
        </w:tc>
        <w:tc>
          <w:tcPr>
            <w:tcW w:w="2880" w:type="dxa"/>
            <w:vAlign w:val="center"/>
          </w:tcPr>
          <w:p w:rsidR="00B57895" w:rsidRPr="00A44C22" w:rsidRDefault="00B57895" w:rsidP="00A44C22">
            <w:pPr>
              <w:rPr>
                <w:lang w:val="en-US"/>
              </w:rPr>
            </w:pPr>
            <w:r w:rsidRPr="00A44C22">
              <w:rPr>
                <w:lang w:val="en-US"/>
              </w:rPr>
              <w:t>Aditivii din motorină nu trebuie să conțină compuși ai metalelor și fosforului.                                                                                                           - Cifra cetanică, min. 51,0                                                                                                                       - Punct de inflamabilitate, min. 55 ° C                                                                                                - Densitatea la 20° C, max 860,0</w:t>
            </w:r>
            <w:r w:rsidR="00B720AE" w:rsidRPr="00A44C22">
              <w:rPr>
                <w:lang w:val="en-US"/>
              </w:rPr>
              <w:t xml:space="preserve"> </w:t>
            </w:r>
            <w:r w:rsidRPr="00A44C22">
              <w:rPr>
                <w:lang w:val="en-US"/>
              </w:rPr>
              <w:t xml:space="preserve">kg/m³                                                                         - Viscozitate la 40 ° C 2,00-4,50 mm2/s            </w:t>
            </w:r>
          </w:p>
        </w:tc>
        <w:tc>
          <w:tcPr>
            <w:tcW w:w="1220" w:type="dxa"/>
            <w:vAlign w:val="center"/>
          </w:tcPr>
          <w:p w:rsidR="00630BA7" w:rsidRPr="00A44C22" w:rsidRDefault="00A44C22" w:rsidP="00A44C22">
            <w:pPr>
              <w:jc w:val="right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167000,00</w:t>
            </w:r>
          </w:p>
        </w:tc>
      </w:tr>
      <w:tr w:rsidR="00B57895" w:rsidRPr="00630BA7" w:rsidTr="00A44C22">
        <w:trPr>
          <w:cantSplit/>
          <w:trHeight w:val="530"/>
        </w:trPr>
        <w:tc>
          <w:tcPr>
            <w:tcW w:w="516" w:type="dxa"/>
            <w:vAlign w:val="center"/>
          </w:tcPr>
          <w:p w:rsidR="00B57895" w:rsidRPr="00A44C22" w:rsidRDefault="00C51716" w:rsidP="00A44C22">
            <w:pPr>
              <w:jc w:val="center"/>
              <w:rPr>
                <w:color w:val="000000"/>
                <w:lang w:val="ro-RO"/>
              </w:rPr>
            </w:pPr>
            <w:r w:rsidRPr="00A44C22">
              <w:rPr>
                <w:color w:val="000000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B57895" w:rsidRPr="00A44C22" w:rsidRDefault="00C51716" w:rsidP="00A44C22">
            <w:pPr>
              <w:ind w:left="-108" w:right="-108"/>
              <w:jc w:val="center"/>
            </w:pPr>
            <w:r w:rsidRPr="00A44C22">
              <w:rPr>
                <w:color w:val="000000"/>
                <w:lang w:val="en-US"/>
              </w:rPr>
              <w:t>09100000-0</w:t>
            </w:r>
          </w:p>
        </w:tc>
        <w:tc>
          <w:tcPr>
            <w:tcW w:w="1350" w:type="dxa"/>
            <w:vAlign w:val="center"/>
          </w:tcPr>
          <w:p w:rsidR="00B57895" w:rsidRPr="00A44C22" w:rsidRDefault="00A44C22" w:rsidP="00A44C22">
            <w:pPr>
              <w:rPr>
                <w:lang w:val="en-US"/>
              </w:rPr>
            </w:pPr>
            <w:r>
              <w:rPr>
                <w:b/>
                <w:color w:val="000000"/>
                <w:lang w:val="ro-RO"/>
              </w:rPr>
              <w:t xml:space="preserve">Lot </w:t>
            </w:r>
            <w:r w:rsidR="00BE6684" w:rsidRPr="00A44C22">
              <w:rPr>
                <w:b/>
                <w:color w:val="000000"/>
                <w:lang w:val="ro-RO"/>
              </w:rPr>
              <w:t>2</w:t>
            </w:r>
            <w:r>
              <w:rPr>
                <w:b/>
                <w:color w:val="000000"/>
                <w:lang w:val="ro-RO"/>
              </w:rPr>
              <w:t>.</w:t>
            </w:r>
            <w:r w:rsidR="00BE6684" w:rsidRPr="00A44C22">
              <w:rPr>
                <w:b/>
                <w:color w:val="000000"/>
                <w:lang w:val="ro-RO"/>
              </w:rPr>
              <w:t xml:space="preserve"> </w:t>
            </w:r>
            <w:r w:rsidR="00B57895" w:rsidRPr="00A44C22">
              <w:rPr>
                <w:color w:val="000000"/>
                <w:lang w:val="en-US"/>
              </w:rPr>
              <w:t>Benzină A-95</w:t>
            </w:r>
          </w:p>
        </w:tc>
        <w:tc>
          <w:tcPr>
            <w:tcW w:w="1260" w:type="dxa"/>
            <w:vAlign w:val="center"/>
          </w:tcPr>
          <w:p w:rsidR="00B57895" w:rsidRPr="00A44C22" w:rsidRDefault="00B57895" w:rsidP="00A44C22">
            <w:pPr>
              <w:ind w:left="-12"/>
              <w:rPr>
                <w:color w:val="000000"/>
                <w:lang w:val="en-US"/>
              </w:rPr>
            </w:pPr>
            <w:r w:rsidRPr="00A44C22">
              <w:rPr>
                <w:color w:val="000000"/>
                <w:lang w:val="en-US"/>
              </w:rPr>
              <w:t>Benzină A-95</w:t>
            </w:r>
          </w:p>
        </w:tc>
        <w:tc>
          <w:tcPr>
            <w:tcW w:w="810" w:type="dxa"/>
            <w:vAlign w:val="center"/>
          </w:tcPr>
          <w:p w:rsidR="00B57895" w:rsidRPr="00A44C22" w:rsidRDefault="00A44C22" w:rsidP="00A44C22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11000</w:t>
            </w:r>
          </w:p>
        </w:tc>
        <w:tc>
          <w:tcPr>
            <w:tcW w:w="630" w:type="dxa"/>
            <w:vAlign w:val="center"/>
          </w:tcPr>
          <w:p w:rsidR="00B57895" w:rsidRPr="00A44C22" w:rsidRDefault="00B57895" w:rsidP="00A44C22">
            <w:pPr>
              <w:jc w:val="center"/>
              <w:rPr>
                <w:color w:val="000000"/>
                <w:lang w:val="ro-MO"/>
              </w:rPr>
            </w:pPr>
            <w:r w:rsidRPr="00A44C22">
              <w:rPr>
                <w:color w:val="000000"/>
                <w:lang w:val="ro-MO"/>
              </w:rPr>
              <w:t>litri</w:t>
            </w:r>
          </w:p>
        </w:tc>
        <w:tc>
          <w:tcPr>
            <w:tcW w:w="2880" w:type="dxa"/>
            <w:vAlign w:val="center"/>
          </w:tcPr>
          <w:p w:rsidR="00B57895" w:rsidRPr="00A44C22" w:rsidRDefault="00B57895" w:rsidP="00A44C22">
            <w:pPr>
              <w:rPr>
                <w:lang w:val="en-US"/>
              </w:rPr>
            </w:pPr>
            <w:r w:rsidRPr="00A44C22">
              <w:rPr>
                <w:lang w:val="en-US"/>
              </w:rPr>
              <w:t>Cifra octanică, COR, min 95;                                                                                 Aspect limpede și transparent</w:t>
            </w:r>
          </w:p>
        </w:tc>
        <w:tc>
          <w:tcPr>
            <w:tcW w:w="1220" w:type="dxa"/>
            <w:vAlign w:val="center"/>
          </w:tcPr>
          <w:p w:rsidR="00B57895" w:rsidRPr="00A44C22" w:rsidRDefault="00A44C22" w:rsidP="00A44C22">
            <w:pPr>
              <w:jc w:val="right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161333,33</w:t>
            </w:r>
          </w:p>
        </w:tc>
      </w:tr>
      <w:tr w:rsidR="00B57895" w:rsidRPr="00A44C22" w:rsidTr="00A44C22">
        <w:trPr>
          <w:cantSplit/>
          <w:trHeight w:val="530"/>
        </w:trPr>
        <w:tc>
          <w:tcPr>
            <w:tcW w:w="516" w:type="dxa"/>
            <w:vAlign w:val="center"/>
          </w:tcPr>
          <w:p w:rsidR="00B57895" w:rsidRPr="00A44C22" w:rsidRDefault="00C51716" w:rsidP="00A44C22">
            <w:pPr>
              <w:jc w:val="center"/>
              <w:rPr>
                <w:color w:val="000000"/>
                <w:lang w:val="ro-RO"/>
              </w:rPr>
            </w:pPr>
            <w:r w:rsidRPr="00A44C22">
              <w:rPr>
                <w:color w:val="000000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B57895" w:rsidRPr="00A44C22" w:rsidRDefault="00C51716" w:rsidP="00A44C22">
            <w:pPr>
              <w:ind w:left="-108" w:right="-108"/>
              <w:jc w:val="center"/>
            </w:pPr>
            <w:r w:rsidRPr="00A44C22">
              <w:rPr>
                <w:color w:val="000000"/>
                <w:lang w:val="en-US"/>
              </w:rPr>
              <w:t>09100000-0</w:t>
            </w:r>
          </w:p>
        </w:tc>
        <w:tc>
          <w:tcPr>
            <w:tcW w:w="1350" w:type="dxa"/>
            <w:vAlign w:val="center"/>
          </w:tcPr>
          <w:p w:rsidR="00B57895" w:rsidRPr="00A44C22" w:rsidRDefault="00A44C22" w:rsidP="00A44C22">
            <w:pPr>
              <w:rPr>
                <w:lang w:val="en-US"/>
              </w:rPr>
            </w:pPr>
            <w:r>
              <w:rPr>
                <w:b/>
                <w:color w:val="000000"/>
                <w:lang w:val="ro-RO"/>
              </w:rPr>
              <w:t xml:space="preserve">Lot </w:t>
            </w:r>
            <w:r w:rsidR="00BE6684" w:rsidRPr="00A44C22">
              <w:rPr>
                <w:b/>
                <w:color w:val="000000"/>
                <w:lang w:val="ro-RO"/>
              </w:rPr>
              <w:t>3</w:t>
            </w:r>
            <w:r>
              <w:rPr>
                <w:b/>
                <w:color w:val="000000"/>
                <w:lang w:val="ro-RO"/>
              </w:rPr>
              <w:t>.</w:t>
            </w:r>
            <w:r w:rsidR="00BE6684" w:rsidRPr="00A44C22">
              <w:rPr>
                <w:b/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en-US"/>
              </w:rPr>
              <w:t>Gaz propan</w:t>
            </w:r>
          </w:p>
        </w:tc>
        <w:tc>
          <w:tcPr>
            <w:tcW w:w="1260" w:type="dxa"/>
            <w:vAlign w:val="center"/>
          </w:tcPr>
          <w:p w:rsidR="00B57895" w:rsidRPr="00A44C22" w:rsidRDefault="00A44C22" w:rsidP="00A44C22">
            <w:pPr>
              <w:ind w:left="-1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Gaz propan</w:t>
            </w:r>
          </w:p>
        </w:tc>
        <w:tc>
          <w:tcPr>
            <w:tcW w:w="810" w:type="dxa"/>
            <w:vAlign w:val="center"/>
          </w:tcPr>
          <w:p w:rsidR="00B57895" w:rsidRPr="00A44C22" w:rsidRDefault="00A44C22" w:rsidP="00A44C22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200</w:t>
            </w:r>
          </w:p>
        </w:tc>
        <w:tc>
          <w:tcPr>
            <w:tcW w:w="630" w:type="dxa"/>
            <w:vAlign w:val="center"/>
          </w:tcPr>
          <w:p w:rsidR="00B57895" w:rsidRPr="00A44C22" w:rsidRDefault="00B57895" w:rsidP="00A44C22">
            <w:pPr>
              <w:jc w:val="center"/>
              <w:rPr>
                <w:color w:val="000000"/>
                <w:lang w:val="ro-MO"/>
              </w:rPr>
            </w:pPr>
            <w:r w:rsidRPr="00A44C22">
              <w:rPr>
                <w:color w:val="000000"/>
                <w:lang w:val="ro-MO"/>
              </w:rPr>
              <w:t>litri</w:t>
            </w:r>
          </w:p>
        </w:tc>
        <w:tc>
          <w:tcPr>
            <w:tcW w:w="2880" w:type="dxa"/>
            <w:vAlign w:val="center"/>
          </w:tcPr>
          <w:p w:rsidR="00B57895" w:rsidRPr="00A44C22" w:rsidRDefault="00A44C22" w:rsidP="00A44C22">
            <w:pPr>
              <w:rPr>
                <w:lang w:val="ro-RO"/>
              </w:rPr>
            </w:pPr>
            <w:r w:rsidRPr="00A53ED6">
              <w:rPr>
                <w:lang w:val="ro-MO"/>
              </w:rPr>
              <w:t>S</w:t>
            </w:r>
            <w:r>
              <w:rPr>
                <w:lang w:val="ro-RO"/>
              </w:rPr>
              <w:t xml:space="preserve">ă nu </w:t>
            </w:r>
            <w:r w:rsidR="00A53ED6">
              <w:rPr>
                <w:lang w:val="ro-RO"/>
              </w:rPr>
              <w:t>conțină apă sau impurități, să nu genereze depuneri și segmenți</w:t>
            </w:r>
          </w:p>
        </w:tc>
        <w:tc>
          <w:tcPr>
            <w:tcW w:w="1220" w:type="dxa"/>
            <w:vAlign w:val="center"/>
          </w:tcPr>
          <w:p w:rsidR="00B57895" w:rsidRPr="00A44C22" w:rsidRDefault="00A44C22" w:rsidP="00A44C22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1486,67</w:t>
            </w:r>
          </w:p>
        </w:tc>
      </w:tr>
      <w:tr w:rsidR="00A44C22" w:rsidRPr="00A44C22" w:rsidTr="00A44C22">
        <w:trPr>
          <w:cantSplit/>
          <w:trHeight w:val="359"/>
        </w:trPr>
        <w:tc>
          <w:tcPr>
            <w:tcW w:w="8526" w:type="dxa"/>
            <w:gridSpan w:val="7"/>
            <w:vAlign w:val="center"/>
          </w:tcPr>
          <w:p w:rsidR="00A44C22" w:rsidRPr="00A44C22" w:rsidRDefault="00A44C22" w:rsidP="00A44C22">
            <w:pPr>
              <w:jc w:val="right"/>
              <w:rPr>
                <w:b/>
                <w:lang w:val="en-US"/>
              </w:rPr>
            </w:pPr>
            <w:r w:rsidRPr="00A44C22">
              <w:rPr>
                <w:b/>
                <w:lang w:val="en-US"/>
              </w:rPr>
              <w:t>TOTAL</w:t>
            </w:r>
          </w:p>
        </w:tc>
        <w:tc>
          <w:tcPr>
            <w:tcW w:w="1220" w:type="dxa"/>
            <w:vAlign w:val="center"/>
          </w:tcPr>
          <w:p w:rsidR="00A44C22" w:rsidRPr="00A44C22" w:rsidRDefault="00A44C22" w:rsidP="00A44C22">
            <w:pPr>
              <w:jc w:val="right"/>
              <w:rPr>
                <w:b/>
                <w:color w:val="000000"/>
                <w:lang w:val="en-US"/>
              </w:rPr>
            </w:pPr>
            <w:r w:rsidRPr="00A44C22">
              <w:rPr>
                <w:b/>
                <w:color w:val="000000"/>
                <w:lang w:val="en-US"/>
              </w:rPr>
              <w:t>329820,00</w:t>
            </w:r>
          </w:p>
        </w:tc>
      </w:tr>
    </w:tbl>
    <w:p w:rsidR="00C176B4" w:rsidRPr="0058413C" w:rsidRDefault="00C176B4" w:rsidP="00F03EEF">
      <w:pPr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În cazul în care contractul este împărțit pe loturi un operator economic poate depune oferta (se va selecta):</w:t>
      </w:r>
    </w:p>
    <w:p w:rsidR="00C176B4" w:rsidRPr="001545C7" w:rsidRDefault="00C176B4" w:rsidP="00F03EEF">
      <w:pPr>
        <w:tabs>
          <w:tab w:val="right" w:pos="426"/>
        </w:tabs>
        <w:ind w:left="270"/>
        <w:rPr>
          <w:sz w:val="24"/>
          <w:szCs w:val="24"/>
          <w:lang w:val="en-US"/>
        </w:rPr>
      </w:pPr>
      <w:r w:rsidRPr="001545C7">
        <w:rPr>
          <w:sz w:val="24"/>
          <w:szCs w:val="24"/>
          <w:lang w:val="en-US"/>
        </w:rPr>
        <w:t>1)</w:t>
      </w:r>
      <w:r>
        <w:rPr>
          <w:sz w:val="24"/>
          <w:szCs w:val="24"/>
          <w:lang w:val="en-US"/>
        </w:rPr>
        <w:t xml:space="preserve">   Pentru un singur lot</w:t>
      </w:r>
      <w:r w:rsidR="00D8777E" w:rsidRPr="00D8777E">
        <w:rPr>
          <w:color w:val="000000"/>
          <w:lang w:val="en-US"/>
        </w:rPr>
        <w:t xml:space="preserve"> </w:t>
      </w:r>
      <w:r w:rsidR="003662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;visibility:visible">
            <v:imagedata r:id="rId10" o:title=""/>
          </v:shape>
        </w:pict>
      </w:r>
      <w:r>
        <w:rPr>
          <w:sz w:val="24"/>
          <w:szCs w:val="24"/>
          <w:lang w:val="en-US"/>
        </w:rPr>
        <w:t>;</w:t>
      </w:r>
    </w:p>
    <w:p w:rsidR="00C176B4" w:rsidRDefault="00C176B4" w:rsidP="00F03EEF">
      <w:pPr>
        <w:tabs>
          <w:tab w:val="right" w:pos="426"/>
        </w:tabs>
        <w:ind w:left="270"/>
        <w:rPr>
          <w:sz w:val="24"/>
          <w:szCs w:val="24"/>
          <w:lang w:val="en-US"/>
        </w:rPr>
      </w:pPr>
      <w:r w:rsidRPr="001545C7">
        <w:rPr>
          <w:sz w:val="24"/>
          <w:szCs w:val="24"/>
          <w:lang w:val="en-US"/>
        </w:rPr>
        <w:t>2)</w:t>
      </w:r>
      <w:r>
        <w:rPr>
          <w:sz w:val="24"/>
          <w:szCs w:val="24"/>
          <w:lang w:val="en-US"/>
        </w:rPr>
        <w:t xml:space="preserve">   Pentru mai multe loturi</w:t>
      </w:r>
      <w:r w:rsidR="00D8777E">
        <w:rPr>
          <w:sz w:val="24"/>
          <w:szCs w:val="24"/>
          <w:lang w:val="en-US"/>
        </w:rPr>
        <w:t xml:space="preserve"> </w:t>
      </w:r>
      <w:r w:rsidR="003662B0">
        <w:rPr>
          <w:noProof/>
        </w:rPr>
        <w:pict>
          <v:shape id="_x0000_i1026" type="#_x0000_t75" style="width:10.5pt;height:11.25pt;visibility:visible">
            <v:imagedata r:id="rId10" o:title=""/>
          </v:shape>
        </w:pict>
      </w:r>
      <w:r>
        <w:rPr>
          <w:sz w:val="24"/>
          <w:szCs w:val="24"/>
          <w:lang w:val="en-US"/>
        </w:rPr>
        <w:t>;</w:t>
      </w:r>
    </w:p>
    <w:p w:rsidR="00C176B4" w:rsidRPr="001545C7" w:rsidRDefault="00C176B4" w:rsidP="00F03EEF">
      <w:pPr>
        <w:pStyle w:val="aa"/>
        <w:numPr>
          <w:ilvl w:val="0"/>
          <w:numId w:val="22"/>
        </w:numPr>
        <w:tabs>
          <w:tab w:val="right" w:pos="426"/>
        </w:tabs>
        <w:rPr>
          <w:sz w:val="24"/>
          <w:szCs w:val="24"/>
          <w:lang w:val="en-US"/>
        </w:rPr>
      </w:pPr>
      <w:r w:rsidRPr="001545C7">
        <w:rPr>
          <w:sz w:val="24"/>
          <w:szCs w:val="24"/>
        </w:rPr>
        <w:t>Pentru toate loturile</w:t>
      </w:r>
      <w:r w:rsidR="00D8777E">
        <w:rPr>
          <w:sz w:val="24"/>
          <w:szCs w:val="24"/>
          <w:lang w:val="ro-RO"/>
        </w:rPr>
        <w:t xml:space="preserve"> </w:t>
      </w:r>
      <w:r w:rsidR="003662B0">
        <w:rPr>
          <w:noProof/>
        </w:rPr>
        <w:pict>
          <v:shape id="_x0000_i1027" type="#_x0000_t75" style="width:10.5pt;height:11.25pt;visibility:visible">
            <v:imagedata r:id="rId10" o:title=""/>
          </v:shape>
        </w:pict>
      </w:r>
      <w:r w:rsidRPr="001545C7">
        <w:rPr>
          <w:sz w:val="24"/>
          <w:szCs w:val="24"/>
        </w:rPr>
        <w:t>;</w:t>
      </w:r>
    </w:p>
    <w:p w:rsidR="00C176B4" w:rsidRPr="0058413C" w:rsidRDefault="00C176B4" w:rsidP="00F03EEF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Admiterea sau interzicerea ofertelor alternative: </w:t>
      </w:r>
      <w:r w:rsidRPr="0058413C">
        <w:rPr>
          <w:sz w:val="24"/>
          <w:szCs w:val="24"/>
          <w:lang w:val="es-ES_tradnl"/>
        </w:rPr>
        <w:t>nu se admite</w:t>
      </w:r>
    </w:p>
    <w:p w:rsidR="00D8777E" w:rsidRPr="00D8777E" w:rsidRDefault="00C176B4" w:rsidP="00D8777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284" w:hanging="284"/>
        <w:rPr>
          <w:b/>
          <w:sz w:val="24"/>
          <w:szCs w:val="24"/>
          <w:lang w:val="es-ES_tradnl"/>
        </w:rPr>
      </w:pPr>
      <w:r w:rsidRPr="00D8777E">
        <w:rPr>
          <w:b/>
          <w:sz w:val="24"/>
          <w:szCs w:val="24"/>
          <w:lang w:val="es-ES_tradnl"/>
        </w:rPr>
        <w:t xml:space="preserve">Termenii și condițiile de livrare/prestare/executare solicitați: </w:t>
      </w:r>
      <w:r w:rsidR="00D8777E" w:rsidRPr="00B35215">
        <w:rPr>
          <w:sz w:val="24"/>
          <w:szCs w:val="24"/>
          <w:lang w:val="ro-RO"/>
        </w:rPr>
        <w:t xml:space="preserve">DDP – Franco destinație vămuit, Incoterms 2013 – la solicitare, </w:t>
      </w:r>
      <w:r w:rsidR="00D8777E">
        <w:rPr>
          <w:sz w:val="24"/>
          <w:szCs w:val="24"/>
          <w:lang w:val="ro-RO"/>
        </w:rPr>
        <w:t>pe parcursul anului 2021, la stațiile PECO, doar cu cardul</w:t>
      </w:r>
      <w:r w:rsidR="00D8777E" w:rsidRPr="00B35215">
        <w:rPr>
          <w:sz w:val="24"/>
          <w:szCs w:val="24"/>
          <w:lang w:val="ro-RO"/>
        </w:rPr>
        <w:t>.</w:t>
      </w:r>
    </w:p>
    <w:p w:rsidR="00C176B4" w:rsidRPr="0058413C" w:rsidRDefault="00C176B4" w:rsidP="004E61F5">
      <w:pPr>
        <w:numPr>
          <w:ilvl w:val="0"/>
          <w:numId w:val="3"/>
        </w:numPr>
        <w:tabs>
          <w:tab w:val="right" w:pos="360"/>
        </w:tabs>
        <w:ind w:left="0" w:firstLine="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Termenul de valabilitate a contractului:</w:t>
      </w:r>
      <w:r w:rsidR="00630BA7">
        <w:rPr>
          <w:b/>
          <w:sz w:val="24"/>
          <w:szCs w:val="24"/>
          <w:lang w:val="es-ES_tradnl"/>
        </w:rPr>
        <w:t xml:space="preserve"> </w:t>
      </w:r>
      <w:r w:rsidRPr="0058413C">
        <w:rPr>
          <w:sz w:val="24"/>
          <w:szCs w:val="24"/>
          <w:lang w:val="es-ES_tradnl"/>
        </w:rPr>
        <w:t>până la 31.12.20</w:t>
      </w:r>
      <w:r w:rsidR="00D8777E">
        <w:rPr>
          <w:sz w:val="24"/>
          <w:szCs w:val="24"/>
          <w:lang w:val="es-ES_tradnl"/>
        </w:rPr>
        <w:t>21.</w:t>
      </w:r>
    </w:p>
    <w:p w:rsidR="00C176B4" w:rsidRPr="0058413C" w:rsidRDefault="00C176B4" w:rsidP="00F03EEF">
      <w:pPr>
        <w:pStyle w:val="aa"/>
        <w:numPr>
          <w:ilvl w:val="0"/>
          <w:numId w:val="3"/>
        </w:numPr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Contract de achiziție rezervat atelierelor protejate sau că acesta poate fi executat numai în cadrul unor programe de angajare protejată (după caz): </w:t>
      </w:r>
      <w:r w:rsidR="00D8777E">
        <w:rPr>
          <w:sz w:val="24"/>
          <w:szCs w:val="24"/>
          <w:lang w:val="es-ES_tradnl"/>
        </w:rPr>
        <w:t>N</w:t>
      </w:r>
      <w:r w:rsidRPr="0058413C">
        <w:rPr>
          <w:sz w:val="24"/>
          <w:szCs w:val="24"/>
          <w:lang w:val="es-ES_tradnl"/>
        </w:rPr>
        <w:t>u se aplică</w:t>
      </w:r>
      <w:r w:rsidR="00D8777E">
        <w:rPr>
          <w:sz w:val="24"/>
          <w:szCs w:val="24"/>
          <w:lang w:val="es-ES_tradnl"/>
        </w:rPr>
        <w:t>.</w:t>
      </w:r>
    </w:p>
    <w:p w:rsidR="00C176B4" w:rsidRPr="0058413C" w:rsidRDefault="00C176B4" w:rsidP="00F03EEF">
      <w:pPr>
        <w:pStyle w:val="aa"/>
        <w:numPr>
          <w:ilvl w:val="0"/>
          <w:numId w:val="3"/>
        </w:numPr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lastRenderedPageBreak/>
        <w:t xml:space="preserve">Prestarea serviciului este rezervată unei anumite profesii în temeiul unor acte cu putere de lege sau al unor acte administrative (după caz): </w:t>
      </w:r>
      <w:r w:rsidR="00D8777E">
        <w:rPr>
          <w:sz w:val="24"/>
          <w:szCs w:val="24"/>
          <w:lang w:val="es-ES_tradnl"/>
        </w:rPr>
        <w:t>N</w:t>
      </w:r>
      <w:r w:rsidRPr="0058413C">
        <w:rPr>
          <w:sz w:val="24"/>
          <w:szCs w:val="24"/>
          <w:lang w:val="es-ES_tradnl"/>
        </w:rPr>
        <w:t>u se aplică</w:t>
      </w:r>
      <w:r w:rsidR="00D8777E">
        <w:rPr>
          <w:sz w:val="24"/>
          <w:szCs w:val="24"/>
          <w:lang w:val="es-ES_tradnl"/>
        </w:rPr>
        <w:t>.</w:t>
      </w:r>
    </w:p>
    <w:p w:rsidR="00C176B4" w:rsidRPr="0058413C" w:rsidRDefault="00C176B4" w:rsidP="00D8777E">
      <w:pPr>
        <w:numPr>
          <w:ilvl w:val="0"/>
          <w:numId w:val="3"/>
        </w:numPr>
        <w:tabs>
          <w:tab w:val="right" w:pos="426"/>
        </w:tabs>
        <w:jc w:val="both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menționeazăinformațiile solicitate (DUAE, documentație):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3025"/>
        <w:gridCol w:w="4415"/>
        <w:gridCol w:w="1558"/>
      </w:tblGrid>
      <w:tr w:rsidR="00C176B4" w:rsidRPr="007E6C27" w:rsidTr="00D8777E">
        <w:trPr>
          <w:trHeight w:val="575"/>
        </w:trPr>
        <w:tc>
          <w:tcPr>
            <w:tcW w:w="574" w:type="dxa"/>
            <w:shd w:val="clear" w:color="auto" w:fill="D9D9D9"/>
          </w:tcPr>
          <w:p w:rsidR="00C176B4" w:rsidRPr="007E6C27" w:rsidRDefault="00C176B4" w:rsidP="00B04405">
            <w:pPr>
              <w:tabs>
                <w:tab w:val="left" w:pos="612"/>
              </w:tabs>
              <w:spacing w:before="120" w:after="120"/>
              <w:rPr>
                <w:b/>
                <w:iCs/>
                <w:sz w:val="21"/>
                <w:szCs w:val="21"/>
              </w:rPr>
            </w:pPr>
            <w:r w:rsidRPr="007E6C27">
              <w:rPr>
                <w:b/>
                <w:iCs/>
                <w:sz w:val="21"/>
                <w:szCs w:val="21"/>
              </w:rPr>
              <w:t>Nr. d/o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C176B4" w:rsidRPr="007E6C27" w:rsidRDefault="00C176B4" w:rsidP="00B0440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1"/>
                <w:szCs w:val="21"/>
              </w:rPr>
            </w:pPr>
            <w:r w:rsidRPr="007E6C27">
              <w:rPr>
                <w:b/>
                <w:iCs/>
                <w:sz w:val="21"/>
                <w:szCs w:val="21"/>
              </w:rPr>
              <w:t>Descrierea criteriului/cerinței</w:t>
            </w:r>
          </w:p>
        </w:tc>
        <w:tc>
          <w:tcPr>
            <w:tcW w:w="4415" w:type="dxa"/>
            <w:shd w:val="clear" w:color="auto" w:fill="D9D9D9"/>
          </w:tcPr>
          <w:p w:rsidR="00C176B4" w:rsidRPr="0058413C" w:rsidRDefault="00C176B4" w:rsidP="00B0440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1"/>
                <w:szCs w:val="21"/>
                <w:lang w:val="es-ES_tradnl"/>
              </w:rPr>
            </w:pPr>
            <w:r w:rsidRPr="0058413C">
              <w:rPr>
                <w:b/>
                <w:iCs/>
                <w:sz w:val="21"/>
                <w:szCs w:val="21"/>
                <w:lang w:val="es-ES_tradnl"/>
              </w:rPr>
              <w:t>Mod de demonstrare a îndeplinirii criteriului/cerinței:</w:t>
            </w:r>
          </w:p>
        </w:tc>
        <w:tc>
          <w:tcPr>
            <w:tcW w:w="1558" w:type="dxa"/>
            <w:shd w:val="clear" w:color="auto" w:fill="D9D9D9"/>
          </w:tcPr>
          <w:p w:rsidR="00C176B4" w:rsidRPr="007E6C27" w:rsidRDefault="00C176B4" w:rsidP="00B0440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1"/>
                <w:szCs w:val="21"/>
              </w:rPr>
            </w:pPr>
            <w:r w:rsidRPr="007E6C27">
              <w:rPr>
                <w:b/>
                <w:iCs/>
                <w:sz w:val="21"/>
                <w:szCs w:val="21"/>
              </w:rPr>
              <w:t>Nivelul minim/</w:t>
            </w:r>
            <w:r w:rsidRPr="007E6C27">
              <w:rPr>
                <w:b/>
                <w:iCs/>
                <w:sz w:val="21"/>
                <w:szCs w:val="21"/>
              </w:rPr>
              <w:br/>
              <w:t>Obligativitatea</w:t>
            </w:r>
          </w:p>
        </w:tc>
      </w:tr>
      <w:tr w:rsidR="00D8777E" w:rsidRPr="007E6C27" w:rsidTr="00D8777E">
        <w:tc>
          <w:tcPr>
            <w:tcW w:w="574" w:type="dxa"/>
            <w:vAlign w:val="center"/>
          </w:tcPr>
          <w:p w:rsidR="00D8777E" w:rsidRPr="006A21AF" w:rsidRDefault="00D8777E" w:rsidP="00217F24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6A21AF">
              <w:rPr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025" w:type="dxa"/>
            <w:vAlign w:val="center"/>
          </w:tcPr>
          <w:p w:rsidR="00D8777E" w:rsidRDefault="00D8777E" w:rsidP="00217F24">
            <w:pPr>
              <w:rPr>
                <w:color w:val="000000"/>
                <w:sz w:val="22"/>
                <w:szCs w:val="22"/>
                <w:lang w:val="en-US"/>
              </w:rPr>
            </w:pPr>
            <w:r w:rsidRPr="006A21AF">
              <w:rPr>
                <w:color w:val="000000"/>
                <w:sz w:val="22"/>
                <w:szCs w:val="22"/>
                <w:lang w:val="en-US"/>
              </w:rPr>
              <w:t>DUAE</w:t>
            </w:r>
          </w:p>
          <w:p w:rsidR="00D8777E" w:rsidRPr="006A21AF" w:rsidRDefault="00D8777E" w:rsidP="00217F24">
            <w:pPr>
              <w:rPr>
                <w:color w:val="000000"/>
                <w:sz w:val="22"/>
                <w:szCs w:val="22"/>
                <w:lang w:val="en-US"/>
              </w:rPr>
            </w:pPr>
            <w:r w:rsidRPr="00DD0ABE">
              <w:rPr>
                <w:color w:val="FF0000"/>
                <w:sz w:val="22"/>
                <w:szCs w:val="22"/>
                <w:lang w:val="en-US"/>
              </w:rPr>
              <w:t>(ATENȚIE!!! DUAE NOU)</w:t>
            </w:r>
          </w:p>
        </w:tc>
        <w:tc>
          <w:tcPr>
            <w:tcW w:w="4415" w:type="dxa"/>
            <w:vAlign w:val="center"/>
          </w:tcPr>
          <w:p w:rsidR="00D8777E" w:rsidRPr="006A21AF" w:rsidRDefault="00D8777E" w:rsidP="00217F24">
            <w:pPr>
              <w:rPr>
                <w:color w:val="000000"/>
                <w:sz w:val="22"/>
                <w:szCs w:val="22"/>
                <w:lang w:val="en-US"/>
              </w:rPr>
            </w:pPr>
            <w:r w:rsidRPr="00DD0ABE">
              <w:rPr>
                <w:color w:val="FF0000"/>
                <w:sz w:val="22"/>
                <w:szCs w:val="22"/>
                <w:lang w:val="en-US" w:eastAsia="ro-RO"/>
              </w:rPr>
              <w:t xml:space="preserve">În mod obligatoriu să fie completat </w:t>
            </w:r>
            <w:r w:rsidRPr="00DD0ABE">
              <w:rPr>
                <w:color w:val="FF0000"/>
                <w:sz w:val="22"/>
                <w:szCs w:val="22"/>
                <w:lang w:val="ro-RO" w:eastAsia="ro-RO"/>
              </w:rPr>
              <w:t>Formularul standard al Documentului Unic de Achiziții European  conform Ordinului Ministerului Finanțelor nr.72 din 30.06.2020</w:t>
            </w:r>
            <w:r w:rsidRPr="00DD0ABE">
              <w:rPr>
                <w:sz w:val="22"/>
                <w:szCs w:val="22"/>
                <w:lang w:val="ro-RO" w:eastAsia="ro-RO"/>
              </w:rPr>
              <w:t>, confirmat prin aplicarea semnăturii electronice</w:t>
            </w:r>
          </w:p>
        </w:tc>
        <w:tc>
          <w:tcPr>
            <w:tcW w:w="1558" w:type="dxa"/>
            <w:vAlign w:val="center"/>
          </w:tcPr>
          <w:p w:rsidR="00D8777E" w:rsidRPr="006A21AF" w:rsidRDefault="00D8777E" w:rsidP="00217F24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6A21AF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D8777E" w:rsidRPr="007E6C27" w:rsidTr="00D8777E">
        <w:tc>
          <w:tcPr>
            <w:tcW w:w="574" w:type="dxa"/>
            <w:vAlign w:val="center"/>
          </w:tcPr>
          <w:p w:rsidR="00D8777E" w:rsidRPr="006A21AF" w:rsidRDefault="00D8777E" w:rsidP="00217F24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6A21AF">
              <w:rPr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3025" w:type="dxa"/>
            <w:vAlign w:val="center"/>
          </w:tcPr>
          <w:p w:rsidR="00D8777E" w:rsidRPr="006A21AF" w:rsidRDefault="00D8777E" w:rsidP="00217F24">
            <w:pPr>
              <w:rPr>
                <w:color w:val="000000"/>
                <w:sz w:val="22"/>
                <w:szCs w:val="22"/>
                <w:lang w:val="en-US"/>
              </w:rPr>
            </w:pPr>
            <w:r w:rsidRPr="006A21AF">
              <w:rPr>
                <w:color w:val="000000"/>
                <w:sz w:val="22"/>
                <w:szCs w:val="22"/>
                <w:lang w:val="en-US"/>
              </w:rPr>
              <w:t>Garanţia pentru oferta – în valoare de 1% din suma ofertei fără TVA (F3.2)</w:t>
            </w:r>
          </w:p>
        </w:tc>
        <w:tc>
          <w:tcPr>
            <w:tcW w:w="4415" w:type="dxa"/>
            <w:vAlign w:val="center"/>
          </w:tcPr>
          <w:p w:rsidR="00D8777E" w:rsidRPr="006A21AF" w:rsidRDefault="00D8777E" w:rsidP="00217F2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6A21AF">
              <w:rPr>
                <w:color w:val="000000"/>
                <w:sz w:val="22"/>
                <w:szCs w:val="22"/>
                <w:lang w:val="es-ES_tradnl"/>
              </w:rPr>
              <w:t>Original – (emisă de o bancă comercială) conform formularului F3.2 – pentru depunerea ofertei sau Garanţia pentru ofertă prin transfer la contul autorităţii contractante. Valabilitatea 90 de zile.</w:t>
            </w:r>
          </w:p>
        </w:tc>
        <w:tc>
          <w:tcPr>
            <w:tcW w:w="1558" w:type="dxa"/>
            <w:vAlign w:val="center"/>
          </w:tcPr>
          <w:p w:rsidR="00D8777E" w:rsidRPr="006A21AF" w:rsidRDefault="00D8777E" w:rsidP="00217F24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6A21AF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D8777E" w:rsidRPr="007E6C27" w:rsidTr="00D8777E">
        <w:tc>
          <w:tcPr>
            <w:tcW w:w="574" w:type="dxa"/>
            <w:vAlign w:val="center"/>
          </w:tcPr>
          <w:p w:rsidR="00D8777E" w:rsidRPr="006A21AF" w:rsidRDefault="00D8777E" w:rsidP="00217F24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6A21AF">
              <w:rPr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3025" w:type="dxa"/>
            <w:vAlign w:val="center"/>
          </w:tcPr>
          <w:p w:rsidR="00D8777E" w:rsidRPr="006A21AF" w:rsidRDefault="00D8777E" w:rsidP="00217F24">
            <w:pPr>
              <w:rPr>
                <w:color w:val="000000"/>
                <w:sz w:val="22"/>
                <w:szCs w:val="22"/>
                <w:lang w:val="en-US"/>
              </w:rPr>
            </w:pPr>
            <w:r w:rsidRPr="006A21AF">
              <w:rPr>
                <w:color w:val="000000"/>
                <w:sz w:val="22"/>
                <w:szCs w:val="22"/>
                <w:lang w:val="en-US"/>
              </w:rPr>
              <w:t>Oferta tehnică (F4.1)</w:t>
            </w:r>
          </w:p>
        </w:tc>
        <w:tc>
          <w:tcPr>
            <w:tcW w:w="4415" w:type="dxa"/>
            <w:vAlign w:val="center"/>
          </w:tcPr>
          <w:p w:rsidR="00D8777E" w:rsidRPr="006A21AF" w:rsidRDefault="00D8777E" w:rsidP="00217F24">
            <w:pPr>
              <w:rPr>
                <w:color w:val="000000"/>
                <w:sz w:val="22"/>
                <w:szCs w:val="22"/>
                <w:lang w:val="en-US"/>
              </w:rPr>
            </w:pPr>
            <w:r w:rsidRPr="006A21AF">
              <w:rPr>
                <w:color w:val="000000"/>
                <w:sz w:val="22"/>
                <w:szCs w:val="22"/>
                <w:lang w:val="en-US"/>
              </w:rPr>
              <w:t>Specificaţii tehnice (F4.1) original – confirmată prin aplicarea semnăturii electronice</w:t>
            </w:r>
          </w:p>
        </w:tc>
        <w:tc>
          <w:tcPr>
            <w:tcW w:w="1558" w:type="dxa"/>
            <w:vAlign w:val="center"/>
          </w:tcPr>
          <w:p w:rsidR="00D8777E" w:rsidRPr="006A21AF" w:rsidRDefault="00D8777E" w:rsidP="00217F24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6A21AF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D8777E" w:rsidRPr="007E6C27" w:rsidTr="00D8777E">
        <w:tc>
          <w:tcPr>
            <w:tcW w:w="574" w:type="dxa"/>
            <w:vAlign w:val="center"/>
          </w:tcPr>
          <w:p w:rsidR="00D8777E" w:rsidRPr="006A21AF" w:rsidRDefault="00D8777E" w:rsidP="00217F24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6A21AF">
              <w:rPr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3025" w:type="dxa"/>
            <w:vAlign w:val="center"/>
          </w:tcPr>
          <w:p w:rsidR="00D8777E" w:rsidRPr="006A21AF" w:rsidRDefault="00D8777E" w:rsidP="00217F24">
            <w:pPr>
              <w:rPr>
                <w:color w:val="000000"/>
                <w:sz w:val="22"/>
                <w:szCs w:val="22"/>
              </w:rPr>
            </w:pPr>
            <w:r w:rsidRPr="006A21AF">
              <w:rPr>
                <w:color w:val="000000"/>
                <w:sz w:val="22"/>
                <w:szCs w:val="22"/>
              </w:rPr>
              <w:t>Oferta financiară (F4.2)</w:t>
            </w:r>
          </w:p>
        </w:tc>
        <w:tc>
          <w:tcPr>
            <w:tcW w:w="4415" w:type="dxa"/>
            <w:vAlign w:val="center"/>
          </w:tcPr>
          <w:p w:rsidR="00D8777E" w:rsidRPr="006A21AF" w:rsidRDefault="00D8777E" w:rsidP="00217F24">
            <w:pPr>
              <w:rPr>
                <w:color w:val="000000"/>
                <w:sz w:val="22"/>
                <w:szCs w:val="22"/>
                <w:lang w:val="en-US"/>
              </w:rPr>
            </w:pPr>
            <w:r w:rsidRPr="006A21AF">
              <w:rPr>
                <w:color w:val="000000"/>
                <w:sz w:val="22"/>
                <w:szCs w:val="22"/>
                <w:lang w:val="en-US"/>
              </w:rPr>
              <w:t>Specificații de preț (F.4.2) original – confirmată prin aplicarea semnăturii electronice</w:t>
            </w:r>
          </w:p>
        </w:tc>
        <w:tc>
          <w:tcPr>
            <w:tcW w:w="1558" w:type="dxa"/>
            <w:vAlign w:val="center"/>
          </w:tcPr>
          <w:p w:rsidR="00D8777E" w:rsidRPr="006A21AF" w:rsidRDefault="00D8777E" w:rsidP="00217F24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6A21AF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D8777E" w:rsidRPr="007E6C27" w:rsidTr="00D8777E">
        <w:tc>
          <w:tcPr>
            <w:tcW w:w="574" w:type="dxa"/>
            <w:vAlign w:val="center"/>
          </w:tcPr>
          <w:p w:rsidR="00D8777E" w:rsidRPr="006A21AF" w:rsidRDefault="00D8777E" w:rsidP="00217F24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6A21AF">
              <w:rPr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3025" w:type="dxa"/>
            <w:vAlign w:val="center"/>
          </w:tcPr>
          <w:p w:rsidR="00D8777E" w:rsidRPr="006A21AF" w:rsidRDefault="00D8777E" w:rsidP="00217F24">
            <w:pPr>
              <w:rPr>
                <w:color w:val="000000"/>
                <w:sz w:val="22"/>
                <w:szCs w:val="22"/>
              </w:rPr>
            </w:pPr>
            <w:r w:rsidRPr="006A21AF">
              <w:rPr>
                <w:color w:val="000000"/>
                <w:sz w:val="22"/>
                <w:szCs w:val="22"/>
                <w:lang w:val="ro-RO"/>
              </w:rPr>
              <w:t>Formularul ofertei (F3.1)</w:t>
            </w:r>
          </w:p>
        </w:tc>
        <w:tc>
          <w:tcPr>
            <w:tcW w:w="4415" w:type="dxa"/>
            <w:vAlign w:val="center"/>
          </w:tcPr>
          <w:p w:rsidR="00D8777E" w:rsidRPr="006A21AF" w:rsidRDefault="00D8777E" w:rsidP="00217F24">
            <w:pPr>
              <w:rPr>
                <w:color w:val="000000"/>
                <w:sz w:val="22"/>
                <w:szCs w:val="22"/>
                <w:lang w:val="en-US"/>
              </w:rPr>
            </w:pPr>
            <w:r w:rsidRPr="006A21AF">
              <w:rPr>
                <w:color w:val="000000"/>
                <w:sz w:val="22"/>
                <w:szCs w:val="22"/>
                <w:lang w:val="es-ES_tradnl"/>
              </w:rPr>
              <w:t>Formularul ofertei (F.3.1) original – confirmată prin aplicarea semnăturii electronice</w:t>
            </w:r>
          </w:p>
        </w:tc>
        <w:tc>
          <w:tcPr>
            <w:tcW w:w="1558" w:type="dxa"/>
            <w:vAlign w:val="center"/>
          </w:tcPr>
          <w:p w:rsidR="00D8777E" w:rsidRPr="006A21AF" w:rsidRDefault="00D8777E" w:rsidP="00217F24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RO"/>
              </w:rPr>
            </w:pPr>
            <w:r w:rsidRPr="006A21AF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D8777E" w:rsidRPr="003662B0" w:rsidTr="002410E8">
        <w:tc>
          <w:tcPr>
            <w:tcW w:w="9572" w:type="dxa"/>
            <w:gridSpan w:val="4"/>
            <w:vAlign w:val="center"/>
          </w:tcPr>
          <w:p w:rsidR="00D8777E" w:rsidRPr="00DE6863" w:rsidRDefault="00D8777E" w:rsidP="00217F24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es-ES_tradnl"/>
              </w:rPr>
            </w:pPr>
            <w:r w:rsidRPr="00DE6863">
              <w:rPr>
                <w:b/>
                <w:iCs/>
                <w:sz w:val="22"/>
                <w:szCs w:val="22"/>
                <w:u w:val="single"/>
                <w:lang w:val="ro-RO"/>
              </w:rPr>
              <w:t>Documente suplimentare de calificare și selecție</w:t>
            </w:r>
          </w:p>
        </w:tc>
      </w:tr>
      <w:tr w:rsidR="00D8777E" w:rsidRPr="007E6C27" w:rsidTr="00D8777E">
        <w:tc>
          <w:tcPr>
            <w:tcW w:w="574" w:type="dxa"/>
            <w:vAlign w:val="center"/>
          </w:tcPr>
          <w:p w:rsidR="00D8777E" w:rsidRPr="0055114D" w:rsidRDefault="00D8777E" w:rsidP="00217F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55114D">
              <w:rPr>
                <w:iCs/>
                <w:sz w:val="22"/>
                <w:szCs w:val="22"/>
                <w:lang w:val="ro-RO"/>
              </w:rPr>
              <w:t>6</w:t>
            </w:r>
          </w:p>
        </w:tc>
        <w:tc>
          <w:tcPr>
            <w:tcW w:w="3025" w:type="dxa"/>
            <w:vAlign w:val="center"/>
          </w:tcPr>
          <w:p w:rsidR="00D8777E" w:rsidRPr="0055114D" w:rsidRDefault="00D8777E" w:rsidP="00217F24">
            <w:pPr>
              <w:rPr>
                <w:sz w:val="22"/>
                <w:szCs w:val="22"/>
                <w:lang w:val="en-US"/>
              </w:rPr>
            </w:pPr>
            <w:r w:rsidRPr="0055114D">
              <w:rPr>
                <w:sz w:val="22"/>
                <w:szCs w:val="22"/>
                <w:lang w:val="en-US"/>
              </w:rPr>
              <w:t>Decizie/ Extras de înregistrare</w:t>
            </w:r>
          </w:p>
        </w:tc>
        <w:tc>
          <w:tcPr>
            <w:tcW w:w="4415" w:type="dxa"/>
            <w:vAlign w:val="center"/>
          </w:tcPr>
          <w:p w:rsidR="00D8777E" w:rsidRPr="0055114D" w:rsidRDefault="00D8777E" w:rsidP="00217F24">
            <w:pPr>
              <w:rPr>
                <w:sz w:val="22"/>
                <w:szCs w:val="22"/>
                <w:lang w:val="es-ES_tradnl"/>
              </w:rPr>
            </w:pPr>
            <w:r w:rsidRPr="0055114D">
              <w:rPr>
                <w:sz w:val="22"/>
                <w:szCs w:val="22"/>
                <w:lang w:val="es-ES_tradnl"/>
              </w:rPr>
              <w:t>Copie, emis de Agenţia Servicii Publice, confirmat prin a</w:t>
            </w:r>
            <w:r>
              <w:rPr>
                <w:sz w:val="22"/>
                <w:szCs w:val="22"/>
                <w:lang w:val="es-ES_tradnl"/>
              </w:rPr>
              <w:t>plicarea semnăturii electronice</w:t>
            </w:r>
          </w:p>
        </w:tc>
        <w:tc>
          <w:tcPr>
            <w:tcW w:w="1558" w:type="dxa"/>
            <w:vAlign w:val="center"/>
          </w:tcPr>
          <w:p w:rsidR="00D8777E" w:rsidRPr="0055114D" w:rsidRDefault="00D8777E" w:rsidP="00217F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55114D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D8777E" w:rsidRPr="007E6C27" w:rsidTr="00D8777E">
        <w:trPr>
          <w:trHeight w:val="70"/>
        </w:trPr>
        <w:tc>
          <w:tcPr>
            <w:tcW w:w="574" w:type="dxa"/>
            <w:vAlign w:val="center"/>
          </w:tcPr>
          <w:p w:rsidR="00D8777E" w:rsidRPr="0055114D" w:rsidRDefault="00D8777E" w:rsidP="00217F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55114D">
              <w:rPr>
                <w:iCs/>
                <w:sz w:val="22"/>
                <w:szCs w:val="22"/>
                <w:lang w:val="ro-RO"/>
              </w:rPr>
              <w:t>7</w:t>
            </w:r>
          </w:p>
        </w:tc>
        <w:tc>
          <w:tcPr>
            <w:tcW w:w="3025" w:type="dxa"/>
            <w:vAlign w:val="center"/>
          </w:tcPr>
          <w:p w:rsidR="00D8777E" w:rsidRPr="0055114D" w:rsidRDefault="00D8777E" w:rsidP="00217F24">
            <w:pPr>
              <w:rPr>
                <w:sz w:val="22"/>
                <w:szCs w:val="22"/>
                <w:lang w:val="es-ES_tradnl"/>
              </w:rPr>
            </w:pPr>
            <w:r w:rsidRPr="0055114D">
              <w:rPr>
                <w:sz w:val="22"/>
                <w:szCs w:val="22"/>
                <w:lang w:val="es-ES_tradnl"/>
              </w:rPr>
              <w:t>Notificare privind inițierea activității de comerț/ Licența de activitate/ Autorizare de funcționare</w:t>
            </w:r>
          </w:p>
        </w:tc>
        <w:tc>
          <w:tcPr>
            <w:tcW w:w="4415" w:type="dxa"/>
            <w:vAlign w:val="center"/>
          </w:tcPr>
          <w:p w:rsidR="00D8777E" w:rsidRPr="0055114D" w:rsidRDefault="00D8777E" w:rsidP="00217F24">
            <w:pPr>
              <w:rPr>
                <w:sz w:val="22"/>
                <w:szCs w:val="22"/>
                <w:lang w:val="es-ES_tradnl"/>
              </w:rPr>
            </w:pPr>
            <w:r w:rsidRPr="0055114D">
              <w:rPr>
                <w:rFonts w:eastAsia="PMingLiU"/>
                <w:iCs/>
                <w:sz w:val="22"/>
                <w:szCs w:val="22"/>
                <w:lang w:val="es-ES_tradnl" w:eastAsia="zh-CN"/>
              </w:rPr>
              <w:t>Copie, emis de organul abilitat, confirmată prin a</w:t>
            </w:r>
            <w:r>
              <w:rPr>
                <w:rFonts w:eastAsia="PMingLiU"/>
                <w:iCs/>
                <w:sz w:val="22"/>
                <w:szCs w:val="22"/>
                <w:lang w:val="es-ES_tradnl" w:eastAsia="zh-CN"/>
              </w:rPr>
              <w:t>plicarea semnăturii electronice</w:t>
            </w:r>
          </w:p>
        </w:tc>
        <w:tc>
          <w:tcPr>
            <w:tcW w:w="1558" w:type="dxa"/>
            <w:vAlign w:val="center"/>
          </w:tcPr>
          <w:p w:rsidR="00D8777E" w:rsidRPr="0055114D" w:rsidRDefault="00D8777E" w:rsidP="00217F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55114D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D8777E" w:rsidRPr="007E6C27" w:rsidTr="00D8777E">
        <w:trPr>
          <w:trHeight w:val="70"/>
        </w:trPr>
        <w:tc>
          <w:tcPr>
            <w:tcW w:w="574" w:type="dxa"/>
            <w:vAlign w:val="center"/>
          </w:tcPr>
          <w:p w:rsidR="00D8777E" w:rsidRPr="0055114D" w:rsidRDefault="00D8777E" w:rsidP="00217F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55114D">
              <w:rPr>
                <w:iCs/>
                <w:sz w:val="22"/>
                <w:szCs w:val="22"/>
                <w:lang w:val="ro-RO"/>
              </w:rPr>
              <w:t>8</w:t>
            </w:r>
          </w:p>
        </w:tc>
        <w:tc>
          <w:tcPr>
            <w:tcW w:w="3025" w:type="dxa"/>
            <w:vAlign w:val="center"/>
          </w:tcPr>
          <w:p w:rsidR="00D8777E" w:rsidRPr="0055114D" w:rsidRDefault="00D8777E" w:rsidP="00217F24">
            <w:pPr>
              <w:rPr>
                <w:sz w:val="22"/>
                <w:szCs w:val="22"/>
                <w:lang w:val="ro-RO"/>
              </w:rPr>
            </w:pPr>
            <w:r w:rsidRPr="0055114D">
              <w:rPr>
                <w:sz w:val="22"/>
                <w:szCs w:val="22"/>
                <w:lang w:val="es-ES_tradnl"/>
              </w:rPr>
              <w:t>Prezentarea de dovezi privind conformitatea produselor, identificată prin referire la specificații sau standarde relevante</w:t>
            </w:r>
          </w:p>
        </w:tc>
        <w:tc>
          <w:tcPr>
            <w:tcW w:w="4415" w:type="dxa"/>
            <w:vAlign w:val="center"/>
          </w:tcPr>
          <w:p w:rsidR="00D8777E" w:rsidRPr="0055114D" w:rsidRDefault="00D8777E" w:rsidP="00217F24">
            <w:pPr>
              <w:rPr>
                <w:sz w:val="22"/>
                <w:szCs w:val="22"/>
                <w:lang w:val="ro-RO"/>
              </w:rPr>
            </w:pPr>
            <w:r w:rsidRPr="0055114D">
              <w:rPr>
                <w:sz w:val="22"/>
                <w:szCs w:val="22"/>
                <w:lang w:val="ro-RO"/>
              </w:rPr>
              <w:t xml:space="preserve">Certificat de conformitate sau </w:t>
            </w:r>
            <w:r>
              <w:rPr>
                <w:sz w:val="22"/>
                <w:szCs w:val="22"/>
                <w:lang w:val="ro-RO"/>
              </w:rPr>
              <w:t>Raport de inspecție eliberat de CT SIC</w:t>
            </w:r>
            <w:r w:rsidRPr="0055114D">
              <w:rPr>
                <w:sz w:val="22"/>
                <w:szCs w:val="22"/>
                <w:lang w:val="ro-RO"/>
              </w:rPr>
              <w:t xml:space="preserve"> – vor fi prezentate inclusiv cu anexele corespunzătoare, copie confirmată prin a</w:t>
            </w:r>
            <w:r>
              <w:rPr>
                <w:sz w:val="22"/>
                <w:szCs w:val="22"/>
                <w:lang w:val="ro-RO"/>
              </w:rPr>
              <w:t>plicarea semnăturii electronice</w:t>
            </w:r>
          </w:p>
          <w:p w:rsidR="00D8777E" w:rsidRPr="0055114D" w:rsidRDefault="00D8777E" w:rsidP="00217F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8" w:type="dxa"/>
            <w:vAlign w:val="center"/>
          </w:tcPr>
          <w:p w:rsidR="00D8777E" w:rsidRPr="0055114D" w:rsidRDefault="00D8777E" w:rsidP="00217F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55114D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D8777E" w:rsidRPr="00AF36B0" w:rsidTr="00D8777E">
        <w:trPr>
          <w:trHeight w:val="70"/>
        </w:trPr>
        <w:tc>
          <w:tcPr>
            <w:tcW w:w="574" w:type="dxa"/>
            <w:vAlign w:val="center"/>
          </w:tcPr>
          <w:p w:rsidR="00D8777E" w:rsidRPr="0055114D" w:rsidRDefault="00D8777E" w:rsidP="00217F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9</w:t>
            </w:r>
          </w:p>
        </w:tc>
        <w:tc>
          <w:tcPr>
            <w:tcW w:w="3025" w:type="dxa"/>
            <w:vAlign w:val="center"/>
          </w:tcPr>
          <w:p w:rsidR="00D8777E" w:rsidRPr="0055114D" w:rsidRDefault="00D8777E" w:rsidP="00217F24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Lista amplasării stațiilor PECO</w:t>
            </w:r>
          </w:p>
        </w:tc>
        <w:tc>
          <w:tcPr>
            <w:tcW w:w="4415" w:type="dxa"/>
            <w:vAlign w:val="center"/>
          </w:tcPr>
          <w:p w:rsidR="00D8777E" w:rsidRPr="0055114D" w:rsidRDefault="00D8777E" w:rsidP="00217F2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Copie, confirmată prin aplicarea semnăturii electronice</w:t>
            </w:r>
          </w:p>
        </w:tc>
        <w:tc>
          <w:tcPr>
            <w:tcW w:w="1558" w:type="dxa"/>
            <w:vAlign w:val="center"/>
          </w:tcPr>
          <w:p w:rsidR="00D8777E" w:rsidRPr="0055114D" w:rsidRDefault="00D8777E" w:rsidP="00217F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55114D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EC5EFD" w:rsidRPr="003662B0" w:rsidTr="00D8777E">
        <w:tc>
          <w:tcPr>
            <w:tcW w:w="3599" w:type="dxa"/>
            <w:gridSpan w:val="2"/>
            <w:vAlign w:val="center"/>
          </w:tcPr>
          <w:p w:rsidR="00EC5EFD" w:rsidRPr="009C588D" w:rsidRDefault="00EC5EFD" w:rsidP="00487E15">
            <w:pPr>
              <w:rPr>
                <w:sz w:val="22"/>
                <w:szCs w:val="22"/>
                <w:lang w:val="en-US"/>
              </w:rPr>
            </w:pPr>
            <w:r w:rsidRPr="009C588D">
              <w:rPr>
                <w:sz w:val="22"/>
                <w:szCs w:val="22"/>
                <w:lang w:val="en-US"/>
              </w:rPr>
              <w:t>Termenii și condițiile de livrare/prestare/executare</w:t>
            </w:r>
            <w:r w:rsidRPr="009C58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C588D">
              <w:rPr>
                <w:sz w:val="22"/>
                <w:szCs w:val="22"/>
                <w:lang w:val="en-US"/>
              </w:rPr>
              <w:t>solicitați</w:t>
            </w:r>
          </w:p>
        </w:tc>
        <w:tc>
          <w:tcPr>
            <w:tcW w:w="5973" w:type="dxa"/>
            <w:gridSpan w:val="2"/>
            <w:vAlign w:val="center"/>
          </w:tcPr>
          <w:p w:rsidR="00EC5EFD" w:rsidRPr="00487E15" w:rsidRDefault="00D81813" w:rsidP="00487E15">
            <w:pPr>
              <w:tabs>
                <w:tab w:val="left" w:pos="0"/>
                <w:tab w:val="left" w:pos="284"/>
                <w:tab w:val="left" w:pos="426"/>
              </w:tabs>
              <w:rPr>
                <w:sz w:val="24"/>
                <w:szCs w:val="24"/>
                <w:lang w:val="es-ES_tradnl"/>
              </w:rPr>
            </w:pPr>
            <w:r w:rsidRPr="00E028EB">
              <w:rPr>
                <w:sz w:val="24"/>
                <w:szCs w:val="24"/>
                <w:lang w:val="es-ES_tradnl"/>
              </w:rPr>
              <w:t>P</w:t>
            </w:r>
            <w:r w:rsidR="00D8777E">
              <w:rPr>
                <w:sz w:val="24"/>
                <w:szCs w:val="24"/>
                <w:lang w:val="es-ES_tradnl"/>
              </w:rPr>
              <w:t>e parcursul anului 2021</w:t>
            </w:r>
            <w:r w:rsidR="005C679D" w:rsidRPr="00E028EB">
              <w:rPr>
                <w:sz w:val="24"/>
                <w:szCs w:val="24"/>
                <w:lang w:val="es-ES_tradnl"/>
              </w:rPr>
              <w:t>, la stațiile PECO, doar cu cardul</w:t>
            </w:r>
          </w:p>
        </w:tc>
      </w:tr>
      <w:tr w:rsidR="00EC5EFD" w:rsidRPr="003662B0" w:rsidTr="00487E15">
        <w:trPr>
          <w:trHeight w:val="377"/>
        </w:trPr>
        <w:tc>
          <w:tcPr>
            <w:tcW w:w="3599" w:type="dxa"/>
            <w:gridSpan w:val="2"/>
            <w:vAlign w:val="center"/>
          </w:tcPr>
          <w:p w:rsidR="00EC5EFD" w:rsidRPr="009C588D" w:rsidRDefault="00EC5EFD" w:rsidP="00487E15">
            <w:pPr>
              <w:rPr>
                <w:sz w:val="22"/>
                <w:szCs w:val="22"/>
                <w:lang w:val="ro-RO"/>
              </w:rPr>
            </w:pPr>
            <w:r w:rsidRPr="009C588D">
              <w:rPr>
                <w:sz w:val="22"/>
                <w:szCs w:val="22"/>
                <w:lang w:val="ro-RO"/>
              </w:rPr>
              <w:t>Termen și modalitate de achitare</w:t>
            </w:r>
          </w:p>
        </w:tc>
        <w:tc>
          <w:tcPr>
            <w:tcW w:w="5973" w:type="dxa"/>
            <w:gridSpan w:val="2"/>
            <w:vAlign w:val="center"/>
          </w:tcPr>
          <w:p w:rsidR="00EC5EFD" w:rsidRPr="00E028EB" w:rsidRDefault="00EC5EFD" w:rsidP="00487E15">
            <w:pPr>
              <w:tabs>
                <w:tab w:val="left" w:pos="612"/>
              </w:tabs>
              <w:rPr>
                <w:iCs/>
                <w:sz w:val="21"/>
                <w:szCs w:val="21"/>
                <w:lang w:val="ro-RO"/>
              </w:rPr>
            </w:pPr>
            <w:r w:rsidRPr="00E028EB">
              <w:rPr>
                <w:sz w:val="22"/>
                <w:szCs w:val="22"/>
                <w:lang w:val="ro-RO"/>
              </w:rPr>
              <w:t xml:space="preserve">Prin transfer, în termen de 30 zile, </w:t>
            </w:r>
            <w:r w:rsidR="00D81813" w:rsidRPr="00E028EB">
              <w:rPr>
                <w:sz w:val="22"/>
                <w:szCs w:val="22"/>
                <w:lang w:val="ro-RO"/>
              </w:rPr>
              <w:t xml:space="preserve">de la data </w:t>
            </w:r>
            <w:r w:rsidR="00FC5DC1" w:rsidRPr="00E028EB">
              <w:rPr>
                <w:sz w:val="22"/>
                <w:szCs w:val="22"/>
                <w:lang w:val="ro-RO"/>
              </w:rPr>
              <w:t>prezentării facturii</w:t>
            </w:r>
          </w:p>
        </w:tc>
      </w:tr>
      <w:tr w:rsidR="00EC5EFD" w:rsidRPr="003662B0" w:rsidTr="00D8777E">
        <w:tc>
          <w:tcPr>
            <w:tcW w:w="3599" w:type="dxa"/>
            <w:gridSpan w:val="2"/>
            <w:vAlign w:val="center"/>
          </w:tcPr>
          <w:p w:rsidR="00EC5EFD" w:rsidRPr="00D81813" w:rsidRDefault="00EC5EFD" w:rsidP="00487E15">
            <w:pPr>
              <w:rPr>
                <w:sz w:val="22"/>
                <w:szCs w:val="22"/>
                <w:lang w:val="ro-RO"/>
              </w:rPr>
            </w:pPr>
            <w:r w:rsidRPr="00D81813">
              <w:rPr>
                <w:sz w:val="22"/>
                <w:szCs w:val="22"/>
                <w:lang w:val="ro-RO"/>
              </w:rPr>
              <w:t>Numărul maxim de zile pentru semnarea și prezentarea contractului către autoritatea contractantă</w:t>
            </w:r>
          </w:p>
        </w:tc>
        <w:tc>
          <w:tcPr>
            <w:tcW w:w="5973" w:type="dxa"/>
            <w:gridSpan w:val="2"/>
            <w:vAlign w:val="center"/>
          </w:tcPr>
          <w:p w:rsidR="00EC5EFD" w:rsidRPr="00D81813" w:rsidRDefault="00EC5EFD" w:rsidP="00EC5EFD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RO"/>
              </w:rPr>
            </w:pPr>
            <w:r w:rsidRPr="00D81813">
              <w:rPr>
                <w:color w:val="000000"/>
                <w:sz w:val="22"/>
                <w:szCs w:val="22"/>
                <w:lang w:val="ro-RO"/>
              </w:rPr>
              <w:t>Maxim 5 zile, de la remiterea acestuia spre semnare</w:t>
            </w:r>
          </w:p>
        </w:tc>
      </w:tr>
      <w:tr w:rsidR="00487E15" w:rsidRPr="003662B0" w:rsidTr="00487E15">
        <w:trPr>
          <w:trHeight w:val="584"/>
        </w:trPr>
        <w:tc>
          <w:tcPr>
            <w:tcW w:w="9572" w:type="dxa"/>
            <w:gridSpan w:val="4"/>
            <w:vAlign w:val="center"/>
          </w:tcPr>
          <w:p w:rsidR="00487E15" w:rsidRPr="00D81813" w:rsidRDefault="00487E15" w:rsidP="00487E15">
            <w:pPr>
              <w:tabs>
                <w:tab w:val="left" w:pos="612"/>
              </w:tabs>
              <w:rPr>
                <w:color w:val="000000"/>
                <w:sz w:val="22"/>
                <w:szCs w:val="22"/>
                <w:lang w:val="ro-RO"/>
              </w:rPr>
            </w:pPr>
            <w:r w:rsidRPr="00DE6863">
              <w:rPr>
                <w:b/>
                <w:iCs/>
                <w:sz w:val="22"/>
                <w:szCs w:val="22"/>
                <w:lang w:val="ro-RO"/>
              </w:rPr>
              <w:t xml:space="preserve">Notă: </w:t>
            </w:r>
            <w:r w:rsidRPr="00DE6863">
              <w:rPr>
                <w:iCs/>
                <w:sz w:val="22"/>
                <w:szCs w:val="22"/>
                <w:lang w:val="ro-RO"/>
              </w:rPr>
              <w:t xml:space="preserve">În cazul în care documentele ofertelor nu vor avea aplicată </w:t>
            </w:r>
            <w:r w:rsidRPr="00DE6863">
              <w:rPr>
                <w:b/>
                <w:iCs/>
                <w:sz w:val="22"/>
                <w:szCs w:val="22"/>
                <w:u w:val="single"/>
                <w:lang w:val="ro-RO"/>
              </w:rPr>
              <w:t>semnătura electronică</w:t>
            </w:r>
            <w:r w:rsidRPr="00DE6863">
              <w:rPr>
                <w:iCs/>
                <w:sz w:val="22"/>
                <w:szCs w:val="22"/>
                <w:lang w:val="ro-RO"/>
              </w:rPr>
              <w:t>, acestea vor fi respinse, potrivit cadrului normativ în vigoare.</w:t>
            </w:r>
          </w:p>
        </w:tc>
      </w:tr>
    </w:tbl>
    <w:p w:rsidR="00C176B4" w:rsidRPr="0058413C" w:rsidRDefault="00C176B4" w:rsidP="00AF0E5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Garanţia pentru ofert</w:t>
      </w:r>
      <w:r w:rsidR="00EA1F51">
        <w:rPr>
          <w:b/>
          <w:sz w:val="24"/>
          <w:szCs w:val="24"/>
          <w:lang w:val="es-ES_tradnl"/>
        </w:rPr>
        <w:t>ă</w:t>
      </w:r>
      <w:r w:rsidRPr="0058413C">
        <w:rPr>
          <w:b/>
          <w:sz w:val="24"/>
          <w:szCs w:val="24"/>
          <w:lang w:val="es-ES_tradnl"/>
        </w:rPr>
        <w:t xml:space="preserve"> în valoare de 1% va fi prezentată sub formă de:</w:t>
      </w:r>
    </w:p>
    <w:p w:rsidR="00C176B4" w:rsidRPr="0058413C" w:rsidRDefault="00C176B4" w:rsidP="00AF0E52">
      <w:pPr>
        <w:numPr>
          <w:ilvl w:val="0"/>
          <w:numId w:val="21"/>
        </w:numPr>
        <w:tabs>
          <w:tab w:val="clear" w:pos="1134"/>
          <w:tab w:val="left" w:pos="372"/>
        </w:tabs>
        <w:suppressAutoHyphens/>
        <w:spacing w:before="120" w:after="120"/>
        <w:ind w:left="372" w:hanging="360"/>
        <w:rPr>
          <w:i/>
          <w:lang w:val="es-ES_tradnl"/>
        </w:rPr>
      </w:pPr>
      <w:r w:rsidRPr="0058413C">
        <w:rPr>
          <w:i/>
          <w:sz w:val="22"/>
          <w:szCs w:val="22"/>
          <w:lang w:val="es-ES_tradnl"/>
        </w:rPr>
        <w:t>Garanţie pentru ofertă (emisă de o bancă comercială) conform formularului F3.2 din secţiunea a 3-a – Formulare pentru depunerea ofertei</w:t>
      </w:r>
    </w:p>
    <w:p w:rsidR="00C176B4" w:rsidRPr="0058413C" w:rsidRDefault="00C176B4" w:rsidP="00AF0E52">
      <w:pPr>
        <w:numPr>
          <w:ilvl w:val="0"/>
          <w:numId w:val="21"/>
        </w:numPr>
        <w:tabs>
          <w:tab w:val="clear" w:pos="1134"/>
          <w:tab w:val="left" w:pos="372"/>
        </w:tabs>
        <w:suppressAutoHyphens/>
        <w:spacing w:before="120" w:after="120"/>
        <w:ind w:left="372" w:hanging="360"/>
        <w:rPr>
          <w:i/>
          <w:lang w:val="es-ES_tradnl"/>
        </w:rPr>
      </w:pPr>
      <w:r w:rsidRPr="0058413C">
        <w:rPr>
          <w:i/>
          <w:sz w:val="22"/>
          <w:szCs w:val="22"/>
          <w:lang w:val="es-ES_tradnl"/>
        </w:rPr>
        <w:t>Garanţia pentru ofertă prin transfer la contul autorităţii contractante, conform următoarelor date bancare:</w:t>
      </w:r>
    </w:p>
    <w:p w:rsidR="00C176B4" w:rsidRPr="0058413C" w:rsidRDefault="00C176B4" w:rsidP="00AF0E52">
      <w:pPr>
        <w:spacing w:after="120"/>
        <w:ind w:left="599"/>
        <w:rPr>
          <w:i/>
          <w:sz w:val="22"/>
          <w:szCs w:val="22"/>
          <w:lang w:val="es-ES_tradnl"/>
        </w:rPr>
      </w:pPr>
      <w:r w:rsidRPr="0058413C">
        <w:rPr>
          <w:i/>
          <w:sz w:val="22"/>
          <w:szCs w:val="22"/>
          <w:lang w:val="es-ES_tradnl"/>
        </w:rPr>
        <w:lastRenderedPageBreak/>
        <w:t>Beneficiarul plăţii: IMSP Spitalul Clinic Republican „Timofei Moșneaga”, mun.Chișinău, str.Testemițanu, 29</w:t>
      </w:r>
    </w:p>
    <w:p w:rsidR="00C176B4" w:rsidRPr="0058413C" w:rsidRDefault="00C176B4" w:rsidP="00AF0E52">
      <w:pPr>
        <w:spacing w:after="120"/>
        <w:ind w:left="599"/>
        <w:rPr>
          <w:i/>
          <w:sz w:val="22"/>
          <w:szCs w:val="22"/>
          <w:lang w:val="es-ES_tradnl"/>
        </w:rPr>
      </w:pPr>
      <w:r w:rsidRPr="0058413C">
        <w:rPr>
          <w:i/>
          <w:sz w:val="22"/>
          <w:szCs w:val="22"/>
          <w:lang w:val="es-ES_tradnl"/>
        </w:rPr>
        <w:t>Denumirea Băncii: B.C. "Moldindconbank" S.A. fil. „Testemițeanu”, Chișinău</w:t>
      </w:r>
    </w:p>
    <w:p w:rsidR="00C176B4" w:rsidRPr="0058413C" w:rsidRDefault="00C176B4" w:rsidP="00AF0E52">
      <w:pPr>
        <w:spacing w:after="120"/>
        <w:ind w:left="599"/>
        <w:rPr>
          <w:i/>
          <w:sz w:val="22"/>
          <w:szCs w:val="22"/>
          <w:lang w:val="es-ES_tradnl"/>
        </w:rPr>
      </w:pPr>
      <w:r w:rsidRPr="0058413C">
        <w:rPr>
          <w:i/>
          <w:sz w:val="22"/>
          <w:szCs w:val="22"/>
          <w:lang w:val="es-ES_tradnl"/>
        </w:rPr>
        <w:t>Codul fiscal: 1003600150783</w:t>
      </w:r>
    </w:p>
    <w:p w:rsidR="00C176B4" w:rsidRPr="00D47CF2" w:rsidRDefault="00C176B4" w:rsidP="00AF0E52">
      <w:pPr>
        <w:spacing w:after="120"/>
        <w:ind w:left="599"/>
        <w:rPr>
          <w:i/>
          <w:sz w:val="22"/>
          <w:szCs w:val="22"/>
          <w:lang w:val="es-ES_tradnl"/>
        </w:rPr>
      </w:pPr>
      <w:r w:rsidRPr="0058413C">
        <w:rPr>
          <w:i/>
          <w:sz w:val="22"/>
          <w:szCs w:val="22"/>
          <w:lang w:val="es-ES_tradnl"/>
        </w:rPr>
        <w:t xml:space="preserve">Contul de decontare: IBAN – </w:t>
      </w:r>
      <w:r w:rsidRPr="00EA1F51">
        <w:rPr>
          <w:i/>
          <w:sz w:val="22"/>
          <w:szCs w:val="22"/>
          <w:lang w:val="es-ES_tradnl"/>
        </w:rPr>
        <w:t>MD32ML000000002251502448</w:t>
      </w:r>
    </w:p>
    <w:p w:rsidR="00C176B4" w:rsidRPr="00487E15" w:rsidRDefault="00C176B4" w:rsidP="00D47CF2">
      <w:pPr>
        <w:tabs>
          <w:tab w:val="right" w:pos="709"/>
        </w:tabs>
        <w:spacing w:before="120"/>
        <w:ind w:left="567"/>
        <w:rPr>
          <w:i/>
          <w:sz w:val="22"/>
          <w:szCs w:val="22"/>
          <w:lang w:val="ro-RO"/>
        </w:rPr>
      </w:pPr>
      <w:r w:rsidRPr="00487E15">
        <w:rPr>
          <w:i/>
          <w:sz w:val="22"/>
          <w:szCs w:val="22"/>
          <w:lang w:val="en-US"/>
        </w:rPr>
        <w:t>Codul bancar: MOLDMD2X302</w:t>
      </w:r>
      <w:r w:rsidR="00487E15">
        <w:rPr>
          <w:i/>
          <w:sz w:val="22"/>
          <w:szCs w:val="22"/>
          <w:lang w:val="ro-RO"/>
        </w:rPr>
        <w:t>.</w:t>
      </w:r>
    </w:p>
    <w:p w:rsidR="00487E15" w:rsidRPr="00124F8A" w:rsidRDefault="00487E15" w:rsidP="00487E15">
      <w:pPr>
        <w:tabs>
          <w:tab w:val="right" w:pos="426"/>
        </w:tabs>
        <w:spacing w:before="120"/>
        <w:rPr>
          <w:b/>
          <w:i/>
          <w:color w:val="FF0000"/>
          <w:sz w:val="22"/>
          <w:szCs w:val="22"/>
          <w:u w:val="single"/>
          <w:lang w:val="ro-RO"/>
        </w:rPr>
      </w:pPr>
      <w:r w:rsidRPr="00487E15">
        <w:rPr>
          <w:b/>
          <w:i/>
          <w:color w:val="FF0000"/>
          <w:sz w:val="22"/>
          <w:szCs w:val="22"/>
          <w:lang w:val="en-US"/>
        </w:rPr>
        <w:t xml:space="preserve">           </w:t>
      </w:r>
      <w:r w:rsidRPr="00124F8A">
        <w:rPr>
          <w:b/>
          <w:i/>
          <w:color w:val="FF0000"/>
          <w:sz w:val="22"/>
          <w:szCs w:val="22"/>
          <w:u w:val="single"/>
          <w:lang w:val="en-US"/>
        </w:rPr>
        <w:t>Garan</w:t>
      </w:r>
      <w:r w:rsidRPr="00124F8A">
        <w:rPr>
          <w:b/>
          <w:i/>
          <w:color w:val="FF0000"/>
          <w:sz w:val="22"/>
          <w:szCs w:val="22"/>
          <w:u w:val="single"/>
          <w:lang w:val="ro-RO"/>
        </w:rPr>
        <w:t>ția pentru ofertă se v-a reține în cazul în care:</w:t>
      </w:r>
    </w:p>
    <w:p w:rsidR="00487E15" w:rsidRPr="00124F8A" w:rsidRDefault="00487E15" w:rsidP="00487E15">
      <w:pPr>
        <w:tabs>
          <w:tab w:val="right" w:pos="426"/>
        </w:tabs>
        <w:spacing w:before="120"/>
        <w:ind w:left="450"/>
        <w:rPr>
          <w:b/>
          <w:i/>
          <w:color w:val="FF0000"/>
          <w:sz w:val="22"/>
          <w:szCs w:val="22"/>
          <w:lang w:val="ro-RO"/>
        </w:rPr>
      </w:pPr>
      <w:r w:rsidRPr="00124F8A">
        <w:rPr>
          <w:b/>
          <w:i/>
          <w:color w:val="FF0000"/>
          <w:sz w:val="22"/>
          <w:szCs w:val="22"/>
          <w:lang w:val="ro-RO"/>
        </w:rPr>
        <w:t xml:space="preserve">    a) operatorul economic retrage sau modifică oferta după expirarea termenului de depunere a ofertelor; </w:t>
      </w:r>
    </w:p>
    <w:p w:rsidR="00487E15" w:rsidRPr="00124F8A" w:rsidRDefault="00487E15" w:rsidP="00487E15">
      <w:pPr>
        <w:tabs>
          <w:tab w:val="right" w:pos="426"/>
        </w:tabs>
        <w:spacing w:before="120"/>
        <w:ind w:left="450"/>
        <w:rPr>
          <w:b/>
          <w:i/>
          <w:color w:val="FF0000"/>
          <w:sz w:val="22"/>
          <w:szCs w:val="22"/>
          <w:lang w:val="ro-RO"/>
        </w:rPr>
      </w:pPr>
      <w:r w:rsidRPr="00124F8A">
        <w:rPr>
          <w:b/>
          <w:i/>
          <w:color w:val="FF0000"/>
          <w:sz w:val="22"/>
          <w:szCs w:val="22"/>
          <w:lang w:val="ro-RO"/>
        </w:rPr>
        <w:t xml:space="preserve">    b) ofertantul cîştigător nu semnează contractul de achiziţii publice; </w:t>
      </w:r>
    </w:p>
    <w:p w:rsidR="00487E15" w:rsidRPr="00124F8A" w:rsidRDefault="00487E15" w:rsidP="00487E15">
      <w:pPr>
        <w:tabs>
          <w:tab w:val="right" w:pos="426"/>
        </w:tabs>
        <w:spacing w:before="120"/>
        <w:ind w:left="450"/>
        <w:rPr>
          <w:b/>
          <w:color w:val="FF0000"/>
          <w:sz w:val="24"/>
          <w:szCs w:val="24"/>
          <w:lang w:val="ro-RO"/>
        </w:rPr>
      </w:pPr>
      <w:r w:rsidRPr="00124F8A">
        <w:rPr>
          <w:b/>
          <w:i/>
          <w:color w:val="FF0000"/>
          <w:sz w:val="22"/>
          <w:szCs w:val="22"/>
          <w:lang w:val="ro-RO"/>
        </w:rPr>
        <w:t xml:space="preserve">    c) nu se depune garanţia de bună execuţie a contractului după acceptarea ofertei.</w:t>
      </w:r>
    </w:p>
    <w:p w:rsidR="00C176B4" w:rsidRPr="0058413C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Motivul recurgerii la procedura accelerată (în cazul licitației deschise, restrînse și al procedurii negociate), după caz:</w:t>
      </w:r>
      <w:r w:rsidR="000C3DFE">
        <w:rPr>
          <w:b/>
          <w:sz w:val="24"/>
          <w:szCs w:val="24"/>
          <w:lang w:val="es-ES_tradnl"/>
        </w:rPr>
        <w:t xml:space="preserve"> </w:t>
      </w:r>
      <w:r w:rsidRPr="0058413C">
        <w:rPr>
          <w:iCs/>
          <w:sz w:val="24"/>
          <w:szCs w:val="24"/>
          <w:lang w:val="es-ES_tradnl"/>
        </w:rPr>
        <w:t>nu se aplic</w:t>
      </w:r>
      <w:r>
        <w:rPr>
          <w:iCs/>
          <w:sz w:val="24"/>
          <w:szCs w:val="24"/>
          <w:lang w:val="ro-RO"/>
        </w:rPr>
        <w:t>ă</w:t>
      </w:r>
      <w:r w:rsidR="003662B0">
        <w:rPr>
          <w:iCs/>
          <w:sz w:val="24"/>
          <w:szCs w:val="24"/>
          <w:lang w:val="ro-RO"/>
        </w:rPr>
        <w:t>.</w:t>
      </w:r>
    </w:p>
    <w:p w:rsidR="00C176B4" w:rsidRPr="0058413C" w:rsidRDefault="00C176B4" w:rsidP="00487E15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/>
        <w:jc w:val="both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Tehnici și instrumente specifice de atribuire (dacă este cazul specificați dacă se va utiliza acordul-cadru, sistemul dinamic de achiziție sau licitația electronică): </w:t>
      </w:r>
      <w:r w:rsidRPr="0058413C">
        <w:rPr>
          <w:iCs/>
          <w:sz w:val="24"/>
          <w:szCs w:val="24"/>
          <w:lang w:val="es-ES_tradnl"/>
        </w:rPr>
        <w:t>licitație electronică</w:t>
      </w:r>
      <w:r>
        <w:rPr>
          <w:iCs/>
          <w:sz w:val="24"/>
          <w:szCs w:val="24"/>
          <w:lang w:val="es-ES_tradnl"/>
        </w:rPr>
        <w:t xml:space="preserve">. </w:t>
      </w:r>
      <w:r w:rsidRPr="00AE68D4">
        <w:rPr>
          <w:iCs/>
          <w:sz w:val="24"/>
          <w:szCs w:val="24"/>
          <w:lang w:val="es-ES_tradnl"/>
        </w:rPr>
        <w:t>Numărul de runde – 3. Durata rundelor este stabilită de sistem. Pasul minim – 1% din suma totală a lotului fără TVA.</w:t>
      </w:r>
    </w:p>
    <w:p w:rsidR="00C176B4" w:rsidRPr="00E028EB" w:rsidRDefault="00C176B4" w:rsidP="00AE68D4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Condiții speciale de care depinde îndeplinirea contractului (indicați după caz): </w:t>
      </w:r>
      <w:r w:rsidRPr="00E028EB">
        <w:rPr>
          <w:sz w:val="24"/>
          <w:szCs w:val="24"/>
          <w:lang w:val="es-ES_tradnl"/>
        </w:rPr>
        <w:t xml:space="preserve">Ofertantul va prezenta, la încheierea contractului, garanția de bună execuție a acestuia. Garanția de bună execuție a contractului va constitui </w:t>
      </w:r>
      <w:r w:rsidRPr="00E028EB">
        <w:rPr>
          <w:b/>
          <w:sz w:val="24"/>
          <w:szCs w:val="24"/>
          <w:lang w:val="es-ES_tradnl"/>
        </w:rPr>
        <w:t>5%</w:t>
      </w:r>
      <w:r w:rsidRPr="00E028EB">
        <w:rPr>
          <w:sz w:val="24"/>
          <w:szCs w:val="24"/>
          <w:lang w:val="es-ES_tradnl"/>
        </w:rPr>
        <w:t xml:space="preserve"> din valoarea totală cu TVA a contractului de achiziții publice. </w:t>
      </w:r>
    </w:p>
    <w:p w:rsidR="00C176B4" w:rsidRPr="00584A72" w:rsidRDefault="00C176B4" w:rsidP="00487E15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US"/>
        </w:rPr>
      </w:pPr>
      <w:r w:rsidRPr="00710AAB">
        <w:rPr>
          <w:b/>
          <w:sz w:val="24"/>
          <w:szCs w:val="24"/>
          <w:lang w:val="en-US"/>
        </w:rPr>
        <w:t>Criteriul de evaluare aplicat pentru adjudecarea contractului:</w:t>
      </w:r>
      <w:r w:rsidR="00EA1F51">
        <w:rPr>
          <w:b/>
          <w:sz w:val="24"/>
          <w:szCs w:val="24"/>
          <w:lang w:val="en-US"/>
        </w:rPr>
        <w:t xml:space="preserve"> </w:t>
      </w:r>
      <w:r w:rsidRPr="00584A72">
        <w:rPr>
          <w:sz w:val="24"/>
          <w:szCs w:val="24"/>
          <w:lang w:val="en-US"/>
        </w:rPr>
        <w:t>cel mai</w:t>
      </w:r>
      <w:r w:rsidR="00D47CF2">
        <w:rPr>
          <w:sz w:val="24"/>
          <w:szCs w:val="24"/>
          <w:lang w:val="en-US"/>
        </w:rPr>
        <w:t xml:space="preserve"> </w:t>
      </w:r>
      <w:r w:rsidRPr="00584A72">
        <w:rPr>
          <w:sz w:val="24"/>
          <w:szCs w:val="24"/>
          <w:lang w:val="en-US"/>
        </w:rPr>
        <w:t>mic preț fără TVA, pe lot cu corespunderea cerințelor solicitate</w:t>
      </w:r>
      <w:r w:rsidR="003662B0">
        <w:rPr>
          <w:sz w:val="24"/>
          <w:szCs w:val="24"/>
          <w:lang w:val="en-US"/>
        </w:rPr>
        <w:t>.</w:t>
      </w:r>
    </w:p>
    <w:p w:rsidR="00C176B4" w:rsidRPr="0058413C" w:rsidRDefault="00C176B4" w:rsidP="00487E15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Factorii de evaluare a ofertei celei mai avantajoase din punct de vedere economic, precum și ponderile lor: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181"/>
        <w:gridCol w:w="1576"/>
      </w:tblGrid>
      <w:tr w:rsidR="00C176B4" w:rsidRPr="004225A2" w:rsidTr="00487E15">
        <w:trPr>
          <w:trHeight w:val="422"/>
        </w:trPr>
        <w:tc>
          <w:tcPr>
            <w:tcW w:w="817" w:type="dxa"/>
            <w:shd w:val="clear" w:color="auto" w:fill="D9D9D9"/>
            <w:vAlign w:val="center"/>
          </w:tcPr>
          <w:p w:rsidR="00C176B4" w:rsidRPr="00D9259F" w:rsidRDefault="00C176B4" w:rsidP="00487E15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D9259F">
              <w:rPr>
                <w:b/>
                <w:iCs/>
              </w:rPr>
              <w:t>Nr. d/o</w:t>
            </w:r>
          </w:p>
        </w:tc>
        <w:tc>
          <w:tcPr>
            <w:tcW w:w="7229" w:type="dxa"/>
            <w:shd w:val="clear" w:color="auto" w:fill="D9D9D9"/>
            <w:vAlign w:val="center"/>
          </w:tcPr>
          <w:p w:rsidR="00C176B4" w:rsidRPr="00D9259F" w:rsidRDefault="00C176B4" w:rsidP="00487E15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D9259F">
              <w:rPr>
                <w:b/>
                <w:iCs/>
              </w:rPr>
              <w:t>Denumirea factorului de evaluare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C176B4" w:rsidRPr="00D9259F" w:rsidRDefault="00C176B4" w:rsidP="00487E15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D9259F">
              <w:rPr>
                <w:b/>
                <w:iCs/>
              </w:rPr>
              <w:t>Ponderea%</w:t>
            </w:r>
          </w:p>
        </w:tc>
      </w:tr>
      <w:tr w:rsidR="00C176B4" w:rsidRPr="00427D9D" w:rsidTr="00487E15">
        <w:trPr>
          <w:trHeight w:val="377"/>
        </w:trPr>
        <w:tc>
          <w:tcPr>
            <w:tcW w:w="817" w:type="dxa"/>
            <w:vAlign w:val="center"/>
          </w:tcPr>
          <w:p w:rsidR="00C176B4" w:rsidRPr="00D9259F" w:rsidRDefault="00C176B4" w:rsidP="00487E15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 w:rsidRPr="00D9259F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7229" w:type="dxa"/>
            <w:vAlign w:val="center"/>
          </w:tcPr>
          <w:p w:rsidR="00C176B4" w:rsidRPr="00D9259F" w:rsidRDefault="00487E15" w:rsidP="00487E15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N</w:t>
            </w:r>
            <w:r w:rsidR="00C176B4" w:rsidRPr="00D9259F">
              <w:rPr>
                <w:iCs/>
                <w:sz w:val="24"/>
                <w:szCs w:val="24"/>
                <w:lang w:val="en-US"/>
              </w:rPr>
              <w:t>u se aplic</w:t>
            </w:r>
            <w:r w:rsidR="00C176B4" w:rsidRPr="00D9259F">
              <w:rPr>
                <w:iCs/>
                <w:sz w:val="24"/>
                <w:szCs w:val="24"/>
                <w:lang w:val="ro-RO"/>
              </w:rPr>
              <w:t>ă</w:t>
            </w:r>
          </w:p>
        </w:tc>
        <w:tc>
          <w:tcPr>
            <w:tcW w:w="1579" w:type="dxa"/>
          </w:tcPr>
          <w:p w:rsidR="00C176B4" w:rsidRPr="00D9259F" w:rsidRDefault="00C176B4" w:rsidP="00487E15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</w:p>
        </w:tc>
      </w:tr>
    </w:tbl>
    <w:p w:rsidR="00C176B4" w:rsidRPr="0058413C" w:rsidRDefault="00C176B4" w:rsidP="00C6439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Termenul limită de depunere/deschidere a ofertelor:</w:t>
      </w:r>
    </w:p>
    <w:p w:rsidR="00C176B4" w:rsidRPr="0058413C" w:rsidRDefault="00C176B4" w:rsidP="00C6439E">
      <w:pPr>
        <w:pStyle w:val="aa"/>
        <w:numPr>
          <w:ilvl w:val="0"/>
          <w:numId w:val="20"/>
        </w:numPr>
        <w:tabs>
          <w:tab w:val="right" w:pos="426"/>
        </w:tabs>
        <w:spacing w:before="120"/>
        <w:jc w:val="both"/>
        <w:rPr>
          <w:b/>
          <w:sz w:val="24"/>
          <w:szCs w:val="24"/>
          <w:shd w:val="clear" w:color="auto" w:fill="FFFF00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până la: </w:t>
      </w:r>
      <w:r w:rsidRPr="0058413C">
        <w:rPr>
          <w:b/>
          <w:i/>
          <w:sz w:val="24"/>
          <w:szCs w:val="24"/>
          <w:lang w:val="es-ES_tradnl"/>
        </w:rPr>
        <w:t>[ora exactă]</w:t>
      </w:r>
      <w:r w:rsidRPr="0058413C">
        <w:rPr>
          <w:sz w:val="24"/>
          <w:szCs w:val="24"/>
          <w:lang w:val="es-ES_tradnl"/>
        </w:rPr>
        <w:t>Informa</w:t>
      </w:r>
      <w:r>
        <w:rPr>
          <w:sz w:val="24"/>
          <w:szCs w:val="24"/>
          <w:lang w:val="ro-RO"/>
        </w:rPr>
        <w:t>ția o găsiți în</w:t>
      </w:r>
      <w:r w:rsidRPr="0058413C">
        <w:rPr>
          <w:sz w:val="24"/>
          <w:szCs w:val="24"/>
          <w:lang w:val="es-ES_tradnl"/>
        </w:rPr>
        <w:t xml:space="preserve"> SIA RSAP/www.achizitii.md</w:t>
      </w:r>
    </w:p>
    <w:p w:rsidR="00C176B4" w:rsidRPr="0058413C" w:rsidRDefault="00C176B4" w:rsidP="00C6439E">
      <w:pPr>
        <w:pStyle w:val="aa"/>
        <w:numPr>
          <w:ilvl w:val="0"/>
          <w:numId w:val="20"/>
        </w:numPr>
        <w:tabs>
          <w:tab w:val="right" w:pos="426"/>
        </w:tabs>
        <w:spacing w:before="120"/>
        <w:jc w:val="both"/>
        <w:rPr>
          <w:b/>
          <w:sz w:val="24"/>
          <w:szCs w:val="24"/>
          <w:shd w:val="clear" w:color="auto" w:fill="FFFF00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pe: </w:t>
      </w:r>
      <w:r w:rsidRPr="0058413C">
        <w:rPr>
          <w:b/>
          <w:i/>
          <w:sz w:val="24"/>
          <w:szCs w:val="24"/>
          <w:lang w:val="es-ES_tradnl"/>
        </w:rPr>
        <w:t>[data]</w:t>
      </w:r>
      <w:r w:rsidRPr="0058413C">
        <w:rPr>
          <w:sz w:val="24"/>
          <w:szCs w:val="24"/>
          <w:lang w:val="es-ES_tradnl"/>
        </w:rPr>
        <w:t>Informația o găsiți în SIA RSAP/www.achizitii.md</w:t>
      </w:r>
    </w:p>
    <w:p w:rsidR="00C176B4" w:rsidRPr="0058413C" w:rsidRDefault="00C176B4" w:rsidP="00C6439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Adresa la care trebuie transmise ofertele sau cererile de participare: </w:t>
      </w:r>
    </w:p>
    <w:p w:rsidR="00C176B4" w:rsidRPr="00AF0E52" w:rsidRDefault="00C176B4" w:rsidP="00C6439E">
      <w:pPr>
        <w:tabs>
          <w:tab w:val="right" w:pos="426"/>
        </w:tabs>
        <w:spacing w:before="120"/>
        <w:ind w:left="450"/>
        <w:jc w:val="both"/>
        <w:rPr>
          <w:sz w:val="24"/>
          <w:szCs w:val="24"/>
          <w:lang w:val="en-US"/>
        </w:rPr>
      </w:pPr>
      <w:r w:rsidRPr="00AF0E52">
        <w:rPr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C176B4" w:rsidRPr="00E028EB" w:rsidRDefault="00C176B4" w:rsidP="00C6439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E028EB">
        <w:rPr>
          <w:b/>
          <w:sz w:val="24"/>
          <w:szCs w:val="24"/>
          <w:lang w:val="es-ES_tradnl"/>
        </w:rPr>
        <w:t xml:space="preserve">Termenul de valabilitate a ofertelor: </w:t>
      </w:r>
      <w:r w:rsidRPr="00E028EB">
        <w:rPr>
          <w:sz w:val="24"/>
          <w:szCs w:val="24"/>
          <w:lang w:val="es-ES_tradnl"/>
        </w:rPr>
        <w:t>60 zile</w:t>
      </w:r>
    </w:p>
    <w:p w:rsidR="00C176B4" w:rsidRPr="0058413C" w:rsidRDefault="00C176B4" w:rsidP="00C6439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Locul deschiderii ofertelor: </w:t>
      </w:r>
      <w:r w:rsidRPr="00AF0E52">
        <w:rPr>
          <w:sz w:val="24"/>
          <w:szCs w:val="24"/>
          <w:lang w:val="ro-RO"/>
        </w:rPr>
        <w:t>SIA RSAP</w:t>
      </w:r>
      <w:r>
        <w:rPr>
          <w:sz w:val="24"/>
          <w:szCs w:val="24"/>
          <w:lang w:val="ro-RO"/>
        </w:rPr>
        <w:t>/</w:t>
      </w:r>
    </w:p>
    <w:p w:rsidR="00C176B4" w:rsidRPr="0058413C" w:rsidRDefault="00C176B4" w:rsidP="00C6439E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jc w:val="both"/>
        <w:rPr>
          <w:i/>
          <w:sz w:val="24"/>
          <w:szCs w:val="24"/>
          <w:lang w:val="es-ES_tradnl"/>
        </w:rPr>
      </w:pPr>
      <w:r w:rsidRPr="0058413C">
        <w:rPr>
          <w:i/>
          <w:sz w:val="24"/>
          <w:szCs w:val="24"/>
          <w:lang w:val="es-ES_tradnl"/>
        </w:rPr>
        <w:t>Ofertele întîrziate vor fi respinse.</w:t>
      </w:r>
    </w:p>
    <w:p w:rsidR="00C176B4" w:rsidRPr="0058413C" w:rsidRDefault="00C176B4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Persoanele autorizate să asiste la deschiderea ofertelor: </w:t>
      </w:r>
      <w:r w:rsidRPr="0058413C">
        <w:rPr>
          <w:b/>
          <w:sz w:val="24"/>
          <w:szCs w:val="24"/>
          <w:lang w:val="es-ES_tradnl"/>
        </w:rPr>
        <w:br/>
      </w:r>
      <w:r w:rsidRPr="0058413C">
        <w:rPr>
          <w:i/>
          <w:sz w:val="24"/>
          <w:szCs w:val="24"/>
          <w:lang w:val="es-ES_tradnl"/>
        </w:rPr>
        <w:t>Ofertanții sau reprezentanții acestora au dreptul să participe la deschiderea ofertelor, cu excepția cazului cînd ofertele au fost depuse prin SIA „RSAP”</w:t>
      </w:r>
      <w:r w:rsidRPr="0058413C">
        <w:rPr>
          <w:sz w:val="24"/>
          <w:szCs w:val="24"/>
          <w:lang w:val="es-ES_tradnl"/>
        </w:rPr>
        <w:t>.</w:t>
      </w:r>
    </w:p>
    <w:p w:rsidR="00C176B4" w:rsidRPr="0058413C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Limba sau limbile în care trebuie redactate ofertele sau cererile de participare:</w:t>
      </w:r>
      <w:r w:rsidR="004B617C">
        <w:rPr>
          <w:b/>
          <w:sz w:val="24"/>
          <w:szCs w:val="24"/>
          <w:lang w:val="es-ES_tradnl"/>
        </w:rPr>
        <w:t xml:space="preserve"> </w:t>
      </w:r>
      <w:r w:rsidRPr="0058413C">
        <w:rPr>
          <w:sz w:val="24"/>
          <w:szCs w:val="24"/>
          <w:lang w:val="es-ES_tradnl"/>
        </w:rPr>
        <w:t>română</w:t>
      </w:r>
    </w:p>
    <w:p w:rsidR="00C176B4" w:rsidRPr="0058413C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Respectivul contract se referă la un proiect și/sau program finanțat din fonduri ale Uniunii Europene: </w:t>
      </w:r>
      <w:r w:rsidRPr="0058413C">
        <w:rPr>
          <w:sz w:val="24"/>
          <w:szCs w:val="24"/>
          <w:lang w:val="es-ES_tradnl"/>
        </w:rPr>
        <w:t>nu se aplică</w:t>
      </w:r>
    </w:p>
    <w:p w:rsidR="00C176B4" w:rsidRPr="0058413C" w:rsidRDefault="00C176B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Denumirea și adresa organismului competent de soluționare a contestațiilor: </w:t>
      </w:r>
    </w:p>
    <w:p w:rsidR="00C176B4" w:rsidRPr="0058413C" w:rsidRDefault="00C176B4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s-ES_tradnl"/>
        </w:rPr>
      </w:pPr>
      <w:r w:rsidRPr="0058413C">
        <w:rPr>
          <w:b/>
          <w:i/>
          <w:sz w:val="24"/>
          <w:szCs w:val="24"/>
          <w:lang w:val="es-ES_tradnl"/>
        </w:rPr>
        <w:t>Agenția Națională pentru Soluționarea Contestațiilor</w:t>
      </w:r>
    </w:p>
    <w:p w:rsidR="00C176B4" w:rsidRPr="0058413C" w:rsidRDefault="00C176B4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s-ES_tradnl"/>
        </w:rPr>
      </w:pPr>
      <w:r w:rsidRPr="0058413C">
        <w:rPr>
          <w:b/>
          <w:i/>
          <w:sz w:val="24"/>
          <w:szCs w:val="24"/>
          <w:lang w:val="es-ES_tradnl"/>
        </w:rPr>
        <w:t>Adresa: mun. Chișinău, bd. Ștefan cel Mare și Sfânt nr.124 (et.4), MD 2001;</w:t>
      </w:r>
    </w:p>
    <w:p w:rsidR="00C176B4" w:rsidRPr="00710AAB" w:rsidRDefault="00C176B4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710AAB"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C176B4" w:rsidRPr="0058413C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lastRenderedPageBreak/>
        <w:t>Data (datele) șireferința (referințele) publicărilor anterioare în Jurnalul Oficial al Uniunii Europene privind contractul (contractele) la care se referă anunțul respective (dacă este cazul):</w:t>
      </w:r>
      <w:r w:rsidR="00CD30EB">
        <w:rPr>
          <w:b/>
          <w:sz w:val="24"/>
          <w:szCs w:val="24"/>
          <w:lang w:val="es-ES_tradnl"/>
        </w:rPr>
        <w:t xml:space="preserve"> </w:t>
      </w:r>
      <w:r w:rsidRPr="0058413C">
        <w:rPr>
          <w:sz w:val="24"/>
          <w:szCs w:val="24"/>
          <w:lang w:val="es-ES_tradnl"/>
        </w:rPr>
        <w:t>nu se aplică</w:t>
      </w:r>
    </w:p>
    <w:p w:rsidR="00C176B4" w:rsidRPr="0058413C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În cazul achizițiilor periodice, calendarul estimat pentru publicarea anunțurilor viitoare:</w:t>
      </w:r>
      <w:r w:rsidRPr="0058413C">
        <w:rPr>
          <w:sz w:val="24"/>
          <w:szCs w:val="24"/>
          <w:lang w:val="es-ES_tradnl"/>
        </w:rPr>
        <w:t>nu se aplică</w:t>
      </w:r>
    </w:p>
    <w:p w:rsidR="00C176B4" w:rsidRPr="00E028EB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E028EB">
        <w:rPr>
          <w:b/>
          <w:sz w:val="24"/>
          <w:szCs w:val="24"/>
          <w:lang w:val="es-ES_tradnl"/>
        </w:rPr>
        <w:t>Data publicării anunțului de intenție sau, după caz, precizarea că nu a fost publicat un astfel de anunţ</w:t>
      </w:r>
      <w:r w:rsidRPr="00E028EB">
        <w:rPr>
          <w:b/>
          <w:sz w:val="24"/>
          <w:szCs w:val="24"/>
          <w:shd w:val="clear" w:color="auto" w:fill="FFFFFF"/>
          <w:lang w:val="es-ES_tradnl"/>
        </w:rPr>
        <w:t>:</w:t>
      </w:r>
      <w:r w:rsidR="00AB525E" w:rsidRPr="00E028EB">
        <w:rPr>
          <w:b/>
          <w:sz w:val="24"/>
          <w:szCs w:val="24"/>
          <w:shd w:val="clear" w:color="auto" w:fill="FFFFFF"/>
          <w:lang w:val="es-ES_tradnl"/>
        </w:rPr>
        <w:t xml:space="preserve"> </w:t>
      </w:r>
      <w:r w:rsidRPr="00E028EB">
        <w:rPr>
          <w:sz w:val="24"/>
          <w:szCs w:val="24"/>
          <w:shd w:val="clear" w:color="auto" w:fill="FFFFFF"/>
          <w:lang w:val="es-ES_tradnl"/>
        </w:rPr>
        <w:t xml:space="preserve">coform </w:t>
      </w:r>
      <w:r w:rsidR="00AB525E" w:rsidRPr="00E028EB">
        <w:rPr>
          <w:sz w:val="24"/>
          <w:szCs w:val="24"/>
          <w:shd w:val="clear" w:color="auto" w:fill="FFFFFF"/>
          <w:lang w:val="es-ES_tradnl"/>
        </w:rPr>
        <w:t>BAP</w:t>
      </w:r>
      <w:r w:rsidR="00591326" w:rsidRPr="00E028EB">
        <w:rPr>
          <w:sz w:val="24"/>
          <w:szCs w:val="24"/>
          <w:shd w:val="clear" w:color="auto" w:fill="FFFFFF"/>
          <w:lang w:val="es-ES_tradnl"/>
        </w:rPr>
        <w:t xml:space="preserve"> nr.</w:t>
      </w:r>
      <w:r w:rsidR="003662B0">
        <w:rPr>
          <w:sz w:val="24"/>
          <w:szCs w:val="24"/>
          <w:shd w:val="clear" w:color="auto" w:fill="FFFFFF"/>
          <w:lang w:val="es-ES_tradnl"/>
        </w:rPr>
        <w:t>68</w:t>
      </w:r>
      <w:r w:rsidR="00FF6F89" w:rsidRPr="00E028EB">
        <w:rPr>
          <w:sz w:val="24"/>
          <w:szCs w:val="24"/>
          <w:shd w:val="clear" w:color="auto" w:fill="FFFFFF"/>
          <w:lang w:val="es-ES_tradnl"/>
        </w:rPr>
        <w:t xml:space="preserve"> </w:t>
      </w:r>
      <w:r w:rsidR="00AF36B0" w:rsidRPr="00E028EB">
        <w:rPr>
          <w:sz w:val="24"/>
          <w:szCs w:val="24"/>
          <w:shd w:val="clear" w:color="auto" w:fill="FFFFFF"/>
          <w:lang w:val="es-ES_tradnl"/>
        </w:rPr>
        <w:t>d</w:t>
      </w:r>
      <w:r w:rsidR="00591326" w:rsidRPr="00E028EB">
        <w:rPr>
          <w:sz w:val="24"/>
          <w:szCs w:val="24"/>
          <w:shd w:val="clear" w:color="auto" w:fill="FFFFFF"/>
          <w:lang w:val="es-ES_tradnl"/>
        </w:rPr>
        <w:t>in</w:t>
      </w:r>
      <w:r w:rsidR="00FF6F89" w:rsidRPr="00E028EB">
        <w:rPr>
          <w:sz w:val="24"/>
          <w:szCs w:val="24"/>
          <w:shd w:val="clear" w:color="auto" w:fill="FFFFFF"/>
          <w:lang w:val="es-ES_tradnl"/>
        </w:rPr>
        <w:t xml:space="preserve"> </w:t>
      </w:r>
      <w:r w:rsidR="003662B0">
        <w:rPr>
          <w:sz w:val="24"/>
          <w:szCs w:val="24"/>
          <w:shd w:val="clear" w:color="auto" w:fill="FFFFFF"/>
          <w:lang w:val="es-ES_tradnl"/>
        </w:rPr>
        <w:t>13</w:t>
      </w:r>
      <w:r w:rsidR="00AF36B0" w:rsidRPr="00E028EB">
        <w:rPr>
          <w:sz w:val="24"/>
          <w:szCs w:val="24"/>
          <w:shd w:val="clear" w:color="auto" w:fill="FFFFFF"/>
          <w:lang w:val="es-ES_tradnl"/>
        </w:rPr>
        <w:t>.</w:t>
      </w:r>
      <w:r w:rsidR="003662B0">
        <w:rPr>
          <w:sz w:val="24"/>
          <w:szCs w:val="24"/>
          <w:shd w:val="clear" w:color="auto" w:fill="FFFFFF"/>
          <w:lang w:val="es-ES_tradnl"/>
        </w:rPr>
        <w:t>10</w:t>
      </w:r>
      <w:bookmarkStart w:id="0" w:name="_GoBack"/>
      <w:bookmarkEnd w:id="0"/>
      <w:r w:rsidR="00591326" w:rsidRPr="00E028EB">
        <w:rPr>
          <w:sz w:val="24"/>
          <w:szCs w:val="24"/>
          <w:shd w:val="clear" w:color="auto" w:fill="FFFFFF"/>
          <w:lang w:val="es-ES_tradnl"/>
        </w:rPr>
        <w:t>.20</w:t>
      </w:r>
      <w:r w:rsidR="00487E15">
        <w:rPr>
          <w:sz w:val="24"/>
          <w:szCs w:val="24"/>
          <w:shd w:val="clear" w:color="auto" w:fill="FFFFFF"/>
          <w:lang w:val="es-ES_tradnl"/>
        </w:rPr>
        <w:t>20</w:t>
      </w:r>
      <w:r w:rsidR="00FC5DC1" w:rsidRPr="00E028EB">
        <w:rPr>
          <w:sz w:val="24"/>
          <w:szCs w:val="24"/>
          <w:shd w:val="clear" w:color="auto" w:fill="FFFFFF"/>
          <w:lang w:val="es-ES_tradnl"/>
        </w:rPr>
        <w:t xml:space="preserve"> </w:t>
      </w:r>
    </w:p>
    <w:p w:rsidR="00C176B4" w:rsidRPr="0058413C" w:rsidRDefault="00C176B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Data transmiterii spre publicare a anunțului de </w:t>
      </w:r>
      <w:r w:rsidRPr="0058413C">
        <w:rPr>
          <w:b/>
          <w:sz w:val="24"/>
          <w:szCs w:val="24"/>
          <w:shd w:val="clear" w:color="auto" w:fill="FFFFFF"/>
          <w:lang w:val="es-ES_tradnl"/>
        </w:rPr>
        <w:t>participare:</w:t>
      </w:r>
      <w:r w:rsidRPr="0058413C">
        <w:rPr>
          <w:sz w:val="24"/>
          <w:szCs w:val="24"/>
          <w:shd w:val="clear" w:color="auto" w:fill="FFFFFF"/>
          <w:lang w:val="es-ES_tradnl"/>
        </w:rPr>
        <w:t>conform SIAR SAP</w:t>
      </w:r>
    </w:p>
    <w:p w:rsidR="00C176B4" w:rsidRPr="0058413C" w:rsidRDefault="00C176B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În cadrul procedurii de achiziție publică se va utiliza/accepta: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0"/>
        <w:gridCol w:w="3146"/>
      </w:tblGrid>
      <w:tr w:rsidR="00C176B4" w:rsidRPr="003662B0" w:rsidTr="00487E15">
        <w:trPr>
          <w:trHeight w:val="295"/>
        </w:trPr>
        <w:tc>
          <w:tcPr>
            <w:tcW w:w="6210" w:type="dxa"/>
            <w:shd w:val="clear" w:color="auto" w:fill="E7E6E6"/>
            <w:vAlign w:val="center"/>
          </w:tcPr>
          <w:p w:rsidR="00C176B4" w:rsidRPr="00D9259F" w:rsidRDefault="00C176B4" w:rsidP="00D9259F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</w:rPr>
            </w:pPr>
            <w:r w:rsidRPr="00D9259F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146" w:type="dxa"/>
            <w:shd w:val="clear" w:color="auto" w:fill="E7E6E6"/>
            <w:vAlign w:val="center"/>
          </w:tcPr>
          <w:p w:rsidR="00C176B4" w:rsidRPr="0058413C" w:rsidRDefault="00C176B4" w:rsidP="00D9259F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es-ES_tradnl"/>
              </w:rPr>
            </w:pPr>
            <w:r w:rsidRPr="0058413C">
              <w:rPr>
                <w:b/>
                <w:sz w:val="24"/>
                <w:szCs w:val="24"/>
                <w:lang w:val="es-ES_tradnl"/>
              </w:rPr>
              <w:t>Se va utiliza/accepta sau nu</w:t>
            </w:r>
          </w:p>
        </w:tc>
      </w:tr>
      <w:tr w:rsidR="00C176B4" w:rsidRPr="00710AAB" w:rsidTr="00487E15">
        <w:tc>
          <w:tcPr>
            <w:tcW w:w="6210" w:type="dxa"/>
          </w:tcPr>
          <w:p w:rsidR="00C176B4" w:rsidRPr="0058413C" w:rsidRDefault="00C176B4" w:rsidP="00D9259F">
            <w:pPr>
              <w:tabs>
                <w:tab w:val="right" w:pos="426"/>
              </w:tabs>
              <w:rPr>
                <w:sz w:val="24"/>
                <w:szCs w:val="24"/>
                <w:lang w:val="es-ES_tradnl"/>
              </w:rPr>
            </w:pPr>
            <w:r w:rsidRPr="0058413C">
              <w:rPr>
                <w:sz w:val="24"/>
                <w:szCs w:val="24"/>
                <w:lang w:val="es-ES_tradnl"/>
              </w:rPr>
              <w:t>depunerea electronică a ofertelor sau a cererilor de participare</w:t>
            </w:r>
          </w:p>
        </w:tc>
        <w:tc>
          <w:tcPr>
            <w:tcW w:w="3146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D9259F"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C176B4" w:rsidRPr="004225A2" w:rsidTr="00487E15">
        <w:tc>
          <w:tcPr>
            <w:tcW w:w="6210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146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  <w:lang w:val="ro-RO"/>
              </w:rPr>
              <w:t>Nu s</w:t>
            </w:r>
            <w:r w:rsidRPr="00D9259F">
              <w:rPr>
                <w:sz w:val="24"/>
                <w:szCs w:val="24"/>
              </w:rPr>
              <w:t>e acceptă</w:t>
            </w:r>
          </w:p>
        </w:tc>
      </w:tr>
      <w:tr w:rsidR="00C176B4" w:rsidRPr="004225A2" w:rsidTr="00487E15">
        <w:tc>
          <w:tcPr>
            <w:tcW w:w="6210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146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</w:rPr>
              <w:t>Se acceptă</w:t>
            </w:r>
          </w:p>
        </w:tc>
      </w:tr>
      <w:tr w:rsidR="00C176B4" w:rsidRPr="004225A2" w:rsidTr="00487E15">
        <w:tc>
          <w:tcPr>
            <w:tcW w:w="6210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</w:rPr>
              <w:t>plățile electronice</w:t>
            </w:r>
          </w:p>
        </w:tc>
        <w:tc>
          <w:tcPr>
            <w:tcW w:w="3146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</w:rPr>
              <w:t>Se acceptă</w:t>
            </w:r>
          </w:p>
        </w:tc>
      </w:tr>
    </w:tbl>
    <w:p w:rsidR="00C176B4" w:rsidRPr="00F3107F" w:rsidRDefault="00C176B4" w:rsidP="00C6439E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710AAB">
        <w:rPr>
          <w:b/>
          <w:sz w:val="24"/>
          <w:szCs w:val="24"/>
          <w:lang w:val="en-US"/>
        </w:rPr>
        <w:t>Contractul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intr</w:t>
      </w:r>
      <w:r w:rsidRPr="00F3107F">
        <w:rPr>
          <w:b/>
          <w:sz w:val="24"/>
          <w:szCs w:val="24"/>
          <w:lang w:val="en-US"/>
        </w:rPr>
        <w:t xml:space="preserve">ă </w:t>
      </w:r>
      <w:r w:rsidRPr="00710AAB">
        <w:rPr>
          <w:b/>
          <w:sz w:val="24"/>
          <w:szCs w:val="24"/>
          <w:lang w:val="en-US"/>
        </w:rPr>
        <w:t>sub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inciden</w:t>
      </w:r>
      <w:r w:rsidRPr="00F3107F">
        <w:rPr>
          <w:b/>
          <w:sz w:val="24"/>
          <w:szCs w:val="24"/>
          <w:lang w:val="en-US"/>
        </w:rPr>
        <w:t>ț</w:t>
      </w:r>
      <w:r w:rsidRPr="00710AAB">
        <w:rPr>
          <w:b/>
          <w:sz w:val="24"/>
          <w:szCs w:val="24"/>
          <w:lang w:val="en-US"/>
        </w:rPr>
        <w:t>a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Acordului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privind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achizi</w:t>
      </w:r>
      <w:r w:rsidRPr="00F3107F">
        <w:rPr>
          <w:b/>
          <w:sz w:val="24"/>
          <w:szCs w:val="24"/>
          <w:lang w:val="en-US"/>
        </w:rPr>
        <w:t>ț</w:t>
      </w:r>
      <w:r w:rsidRPr="00710AAB">
        <w:rPr>
          <w:b/>
          <w:sz w:val="24"/>
          <w:szCs w:val="24"/>
          <w:lang w:val="en-US"/>
        </w:rPr>
        <w:t>iile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guvernamentale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Organiza</w:t>
      </w:r>
      <w:r w:rsidRPr="00F3107F">
        <w:rPr>
          <w:b/>
          <w:sz w:val="24"/>
          <w:szCs w:val="24"/>
          <w:lang w:val="en-US"/>
        </w:rPr>
        <w:t>ț</w:t>
      </w:r>
      <w:r w:rsidRPr="00710AAB">
        <w:rPr>
          <w:b/>
          <w:sz w:val="24"/>
          <w:szCs w:val="24"/>
          <w:lang w:val="en-US"/>
        </w:rPr>
        <w:t>iei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Mondiale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Comer</w:t>
      </w:r>
      <w:r w:rsidRPr="00F3107F">
        <w:rPr>
          <w:b/>
          <w:sz w:val="24"/>
          <w:szCs w:val="24"/>
          <w:lang w:val="en-US"/>
        </w:rPr>
        <w:t>ț</w:t>
      </w:r>
      <w:r w:rsidRPr="00710AAB">
        <w:rPr>
          <w:b/>
          <w:sz w:val="24"/>
          <w:szCs w:val="24"/>
          <w:lang w:val="en-US"/>
        </w:rPr>
        <w:t>ului</w:t>
      </w:r>
      <w:r w:rsidRPr="00F3107F">
        <w:rPr>
          <w:b/>
          <w:sz w:val="24"/>
          <w:szCs w:val="24"/>
          <w:lang w:val="en-US"/>
        </w:rPr>
        <w:t xml:space="preserve"> (</w:t>
      </w:r>
      <w:r w:rsidRPr="00710AAB">
        <w:rPr>
          <w:b/>
          <w:sz w:val="24"/>
          <w:szCs w:val="24"/>
          <w:lang w:val="en-US"/>
        </w:rPr>
        <w:t>numai</w:t>
      </w:r>
      <w:r w:rsidRPr="00F3107F">
        <w:rPr>
          <w:b/>
          <w:sz w:val="24"/>
          <w:szCs w:val="24"/>
          <w:lang w:val="en-US"/>
        </w:rPr>
        <w:t xml:space="preserve"> î</w:t>
      </w:r>
      <w:r w:rsidRPr="00710AAB">
        <w:rPr>
          <w:b/>
          <w:sz w:val="24"/>
          <w:szCs w:val="24"/>
          <w:lang w:val="en-US"/>
        </w:rPr>
        <w:t>n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cazul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anun</w:t>
      </w:r>
      <w:r w:rsidRPr="00F3107F">
        <w:rPr>
          <w:b/>
          <w:sz w:val="24"/>
          <w:szCs w:val="24"/>
          <w:lang w:val="en-US"/>
        </w:rPr>
        <w:t>ț</w:t>
      </w:r>
      <w:r w:rsidRPr="00710AAB">
        <w:rPr>
          <w:b/>
          <w:sz w:val="24"/>
          <w:szCs w:val="24"/>
          <w:lang w:val="en-US"/>
        </w:rPr>
        <w:t>urilor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transmise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spre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publicare</w:t>
      </w:r>
      <w:r w:rsidRPr="00F3107F">
        <w:rPr>
          <w:b/>
          <w:sz w:val="24"/>
          <w:szCs w:val="24"/>
          <w:lang w:val="en-US"/>
        </w:rPr>
        <w:t xml:space="preserve"> î</w:t>
      </w:r>
      <w:r w:rsidRPr="00710AAB">
        <w:rPr>
          <w:b/>
          <w:sz w:val="24"/>
          <w:szCs w:val="24"/>
          <w:lang w:val="en-US"/>
        </w:rPr>
        <w:t>n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Jurnalul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Oficial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Uniunii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Europene</w:t>
      </w:r>
      <w:r w:rsidRPr="00F3107F">
        <w:rPr>
          <w:b/>
          <w:sz w:val="24"/>
          <w:szCs w:val="24"/>
          <w:lang w:val="en-US"/>
        </w:rPr>
        <w:t xml:space="preserve">): </w:t>
      </w:r>
      <w:r w:rsidRPr="00DC0F67">
        <w:rPr>
          <w:sz w:val="24"/>
          <w:szCs w:val="24"/>
          <w:lang w:val="en-US"/>
        </w:rPr>
        <w:t>nu</w:t>
      </w:r>
      <w:r w:rsidRPr="00F310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</w:t>
      </w:r>
      <w:r w:rsidRPr="00F310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aplic</w:t>
      </w:r>
      <w:r w:rsidRPr="00F3107F">
        <w:rPr>
          <w:sz w:val="24"/>
          <w:szCs w:val="24"/>
          <w:lang w:val="en-US"/>
        </w:rPr>
        <w:t>ă</w:t>
      </w:r>
    </w:p>
    <w:p w:rsidR="00C176B4" w:rsidRPr="00A817D9" w:rsidRDefault="00C176B4" w:rsidP="00C6439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A817D9">
        <w:rPr>
          <w:b/>
          <w:sz w:val="24"/>
          <w:szCs w:val="24"/>
          <w:lang w:val="en-US"/>
        </w:rPr>
        <w:t xml:space="preserve">Alte informații relevante: </w:t>
      </w:r>
      <w:r w:rsidRPr="00DC0F67">
        <w:rPr>
          <w:sz w:val="24"/>
          <w:szCs w:val="24"/>
          <w:lang w:val="ro-RO"/>
        </w:rPr>
        <w:t>nu sunt</w:t>
      </w:r>
    </w:p>
    <w:p w:rsidR="0097469F" w:rsidRDefault="0097469F" w:rsidP="008876C3">
      <w:pPr>
        <w:spacing w:before="120" w:after="120"/>
        <w:rPr>
          <w:b/>
          <w:sz w:val="24"/>
          <w:szCs w:val="24"/>
          <w:lang w:val="en-US"/>
        </w:rPr>
      </w:pPr>
    </w:p>
    <w:p w:rsidR="00C176B4" w:rsidRPr="0058413C" w:rsidRDefault="00C176B4" w:rsidP="008876C3">
      <w:pPr>
        <w:spacing w:before="120" w:after="120"/>
        <w:rPr>
          <w:b/>
          <w:sz w:val="24"/>
          <w:szCs w:val="24"/>
          <w:shd w:val="clear" w:color="auto" w:fill="FFFFFF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Conducătorul grupului de lucru:                                    </w:t>
      </w:r>
      <w:r w:rsidR="00207297">
        <w:rPr>
          <w:b/>
          <w:sz w:val="24"/>
          <w:szCs w:val="24"/>
          <w:lang w:val="es-ES_tradnl"/>
        </w:rPr>
        <w:t xml:space="preserve"> </w:t>
      </w:r>
      <w:r w:rsidRPr="0058413C">
        <w:rPr>
          <w:b/>
          <w:sz w:val="24"/>
          <w:szCs w:val="24"/>
          <w:lang w:val="es-ES_tradnl"/>
        </w:rPr>
        <w:t xml:space="preserve">            </w:t>
      </w:r>
      <w:r w:rsidR="00487E15">
        <w:rPr>
          <w:b/>
          <w:sz w:val="24"/>
          <w:szCs w:val="24"/>
          <w:lang w:val="es-ES_tradnl"/>
        </w:rPr>
        <w:t>Dragoș PIDLEAC</w:t>
      </w:r>
    </w:p>
    <w:sectPr w:rsidR="00C176B4" w:rsidRPr="0058413C" w:rsidSect="00D739CD">
      <w:footerReference w:type="default" r:id="rId11"/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92" w:rsidRDefault="000C7592">
      <w:r>
        <w:separator/>
      </w:r>
    </w:p>
  </w:endnote>
  <w:endnote w:type="continuationSeparator" w:id="0">
    <w:p w:rsidR="000C7592" w:rsidRDefault="000C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B4" w:rsidRDefault="001D3550" w:rsidP="00562F6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2B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92" w:rsidRDefault="000C7592">
      <w:r>
        <w:separator/>
      </w:r>
    </w:p>
  </w:footnote>
  <w:footnote w:type="continuationSeparator" w:id="0">
    <w:p w:rsidR="000C7592" w:rsidRDefault="000C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5764C2"/>
    <w:multiLevelType w:val="hybridMultilevel"/>
    <w:tmpl w:val="42704FE6"/>
    <w:lvl w:ilvl="0" w:tplc="58BEE754">
      <w:start w:val="3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>
    <w:nsid w:val="51101E28"/>
    <w:multiLevelType w:val="hybridMultilevel"/>
    <w:tmpl w:val="537C4062"/>
    <w:lvl w:ilvl="0" w:tplc="4D9A5D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7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9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44E"/>
    <w:rsid w:val="000007D7"/>
    <w:rsid w:val="000056FD"/>
    <w:rsid w:val="000165E9"/>
    <w:rsid w:val="0002485A"/>
    <w:rsid w:val="00081285"/>
    <w:rsid w:val="00082348"/>
    <w:rsid w:val="00086B34"/>
    <w:rsid w:val="000B2D7E"/>
    <w:rsid w:val="000B4282"/>
    <w:rsid w:val="000C3DFE"/>
    <w:rsid w:val="000C7592"/>
    <w:rsid w:val="000D12C5"/>
    <w:rsid w:val="000F4925"/>
    <w:rsid w:val="000F7455"/>
    <w:rsid w:val="00110B0B"/>
    <w:rsid w:val="00116387"/>
    <w:rsid w:val="001224DA"/>
    <w:rsid w:val="00144368"/>
    <w:rsid w:val="001545C7"/>
    <w:rsid w:val="00193032"/>
    <w:rsid w:val="00193507"/>
    <w:rsid w:val="00195A29"/>
    <w:rsid w:val="001B2A1D"/>
    <w:rsid w:val="001D1013"/>
    <w:rsid w:val="001D3550"/>
    <w:rsid w:val="001D48E7"/>
    <w:rsid w:val="001E0C75"/>
    <w:rsid w:val="001E4902"/>
    <w:rsid w:val="001E5A42"/>
    <w:rsid w:val="001F244D"/>
    <w:rsid w:val="001F5E95"/>
    <w:rsid w:val="00207297"/>
    <w:rsid w:val="00207B3C"/>
    <w:rsid w:val="002147C2"/>
    <w:rsid w:val="00223854"/>
    <w:rsid w:val="002346A9"/>
    <w:rsid w:val="00247B3D"/>
    <w:rsid w:val="002546EC"/>
    <w:rsid w:val="002700CD"/>
    <w:rsid w:val="00296754"/>
    <w:rsid w:val="00297F99"/>
    <w:rsid w:val="002A074C"/>
    <w:rsid w:val="002B1BFC"/>
    <w:rsid w:val="002C446C"/>
    <w:rsid w:val="002D2BAF"/>
    <w:rsid w:val="002D66C0"/>
    <w:rsid w:val="002E0542"/>
    <w:rsid w:val="002E606A"/>
    <w:rsid w:val="002F3A70"/>
    <w:rsid w:val="00314C2B"/>
    <w:rsid w:val="00314D4D"/>
    <w:rsid w:val="00340BA2"/>
    <w:rsid w:val="00344CBE"/>
    <w:rsid w:val="00353A69"/>
    <w:rsid w:val="0035687F"/>
    <w:rsid w:val="003647B8"/>
    <w:rsid w:val="003662B0"/>
    <w:rsid w:val="00366B17"/>
    <w:rsid w:val="00393F88"/>
    <w:rsid w:val="003B1528"/>
    <w:rsid w:val="003B5929"/>
    <w:rsid w:val="003E51F5"/>
    <w:rsid w:val="003E5FF4"/>
    <w:rsid w:val="003F4C08"/>
    <w:rsid w:val="00403FE6"/>
    <w:rsid w:val="004065C6"/>
    <w:rsid w:val="0041000F"/>
    <w:rsid w:val="004225A2"/>
    <w:rsid w:val="0042484E"/>
    <w:rsid w:val="00427D9D"/>
    <w:rsid w:val="00431E61"/>
    <w:rsid w:val="004358AE"/>
    <w:rsid w:val="00443919"/>
    <w:rsid w:val="00444B84"/>
    <w:rsid w:val="0045517F"/>
    <w:rsid w:val="00475EAF"/>
    <w:rsid w:val="0047670B"/>
    <w:rsid w:val="00487E15"/>
    <w:rsid w:val="004923E8"/>
    <w:rsid w:val="004B2F0B"/>
    <w:rsid w:val="004B5F31"/>
    <w:rsid w:val="004B617C"/>
    <w:rsid w:val="004C0088"/>
    <w:rsid w:val="004C4A13"/>
    <w:rsid w:val="004C5BB0"/>
    <w:rsid w:val="004E61F5"/>
    <w:rsid w:val="004F087D"/>
    <w:rsid w:val="004F339C"/>
    <w:rsid w:val="004F54D6"/>
    <w:rsid w:val="004F6142"/>
    <w:rsid w:val="005043D3"/>
    <w:rsid w:val="00505736"/>
    <w:rsid w:val="00506D5A"/>
    <w:rsid w:val="005073A7"/>
    <w:rsid w:val="005140ED"/>
    <w:rsid w:val="005160EE"/>
    <w:rsid w:val="00522758"/>
    <w:rsid w:val="005421FA"/>
    <w:rsid w:val="0054455C"/>
    <w:rsid w:val="00544C0A"/>
    <w:rsid w:val="005518F6"/>
    <w:rsid w:val="005560D1"/>
    <w:rsid w:val="00562F65"/>
    <w:rsid w:val="005743CA"/>
    <w:rsid w:val="0058413C"/>
    <w:rsid w:val="00584A72"/>
    <w:rsid w:val="00585530"/>
    <w:rsid w:val="00591326"/>
    <w:rsid w:val="00597319"/>
    <w:rsid w:val="005B0108"/>
    <w:rsid w:val="005C679D"/>
    <w:rsid w:val="005D2F0B"/>
    <w:rsid w:val="005E2215"/>
    <w:rsid w:val="005E40C4"/>
    <w:rsid w:val="005F61AE"/>
    <w:rsid w:val="00602AC3"/>
    <w:rsid w:val="00605C2D"/>
    <w:rsid w:val="00607ED0"/>
    <w:rsid w:val="00610EA1"/>
    <w:rsid w:val="006122C3"/>
    <w:rsid w:val="006129A9"/>
    <w:rsid w:val="0062221E"/>
    <w:rsid w:val="00630BA7"/>
    <w:rsid w:val="006346BE"/>
    <w:rsid w:val="006452E4"/>
    <w:rsid w:val="006466C0"/>
    <w:rsid w:val="006467E0"/>
    <w:rsid w:val="006534DD"/>
    <w:rsid w:val="00654065"/>
    <w:rsid w:val="00662C7D"/>
    <w:rsid w:val="00675F67"/>
    <w:rsid w:val="0069001F"/>
    <w:rsid w:val="006A2C82"/>
    <w:rsid w:val="006A6405"/>
    <w:rsid w:val="006B30E3"/>
    <w:rsid w:val="006C11CA"/>
    <w:rsid w:val="006C6B0E"/>
    <w:rsid w:val="006D2C07"/>
    <w:rsid w:val="006D39D6"/>
    <w:rsid w:val="006D71B4"/>
    <w:rsid w:val="006F62CB"/>
    <w:rsid w:val="00700A2F"/>
    <w:rsid w:val="00710AAB"/>
    <w:rsid w:val="007201DC"/>
    <w:rsid w:val="00722293"/>
    <w:rsid w:val="0072330A"/>
    <w:rsid w:val="0073028E"/>
    <w:rsid w:val="0074622B"/>
    <w:rsid w:val="00753777"/>
    <w:rsid w:val="00754641"/>
    <w:rsid w:val="00760487"/>
    <w:rsid w:val="0076158C"/>
    <w:rsid w:val="00780664"/>
    <w:rsid w:val="0079330B"/>
    <w:rsid w:val="00794E2A"/>
    <w:rsid w:val="00796324"/>
    <w:rsid w:val="007A288A"/>
    <w:rsid w:val="007B5DD1"/>
    <w:rsid w:val="007C1806"/>
    <w:rsid w:val="007D14A8"/>
    <w:rsid w:val="007D594D"/>
    <w:rsid w:val="007E6C27"/>
    <w:rsid w:val="007F1077"/>
    <w:rsid w:val="008305E5"/>
    <w:rsid w:val="008365D5"/>
    <w:rsid w:val="008406E3"/>
    <w:rsid w:val="00840758"/>
    <w:rsid w:val="00844E76"/>
    <w:rsid w:val="00863B8A"/>
    <w:rsid w:val="00867AEE"/>
    <w:rsid w:val="00872A81"/>
    <w:rsid w:val="008876C3"/>
    <w:rsid w:val="00892BD2"/>
    <w:rsid w:val="008A5A11"/>
    <w:rsid w:val="008B0D0E"/>
    <w:rsid w:val="008B2DAB"/>
    <w:rsid w:val="008C03BC"/>
    <w:rsid w:val="008C6D50"/>
    <w:rsid w:val="008F6C25"/>
    <w:rsid w:val="0090083E"/>
    <w:rsid w:val="00907FF1"/>
    <w:rsid w:val="00913E15"/>
    <w:rsid w:val="00936455"/>
    <w:rsid w:val="0094097B"/>
    <w:rsid w:val="00940E90"/>
    <w:rsid w:val="00953A83"/>
    <w:rsid w:val="00953D90"/>
    <w:rsid w:val="009618EA"/>
    <w:rsid w:val="0096527B"/>
    <w:rsid w:val="0097469F"/>
    <w:rsid w:val="0099459B"/>
    <w:rsid w:val="009A390B"/>
    <w:rsid w:val="009B25E2"/>
    <w:rsid w:val="009C588D"/>
    <w:rsid w:val="009D5F69"/>
    <w:rsid w:val="009E244E"/>
    <w:rsid w:val="009E3FEF"/>
    <w:rsid w:val="00A02472"/>
    <w:rsid w:val="00A0506D"/>
    <w:rsid w:val="00A07BD5"/>
    <w:rsid w:val="00A36967"/>
    <w:rsid w:val="00A44C22"/>
    <w:rsid w:val="00A53ED6"/>
    <w:rsid w:val="00A61F2B"/>
    <w:rsid w:val="00A70013"/>
    <w:rsid w:val="00A817D9"/>
    <w:rsid w:val="00A82089"/>
    <w:rsid w:val="00A85631"/>
    <w:rsid w:val="00A85D9A"/>
    <w:rsid w:val="00A93CC3"/>
    <w:rsid w:val="00A96E5E"/>
    <w:rsid w:val="00AA14E6"/>
    <w:rsid w:val="00AA37E7"/>
    <w:rsid w:val="00AB525E"/>
    <w:rsid w:val="00AC2788"/>
    <w:rsid w:val="00AE3027"/>
    <w:rsid w:val="00AE47F1"/>
    <w:rsid w:val="00AE6750"/>
    <w:rsid w:val="00AE68D4"/>
    <w:rsid w:val="00AF0E52"/>
    <w:rsid w:val="00AF36B0"/>
    <w:rsid w:val="00AF44E7"/>
    <w:rsid w:val="00B04405"/>
    <w:rsid w:val="00B072A5"/>
    <w:rsid w:val="00B07EB3"/>
    <w:rsid w:val="00B1222A"/>
    <w:rsid w:val="00B1606A"/>
    <w:rsid w:val="00B22DB3"/>
    <w:rsid w:val="00B53265"/>
    <w:rsid w:val="00B57895"/>
    <w:rsid w:val="00B65510"/>
    <w:rsid w:val="00B720AE"/>
    <w:rsid w:val="00B81376"/>
    <w:rsid w:val="00B86AD1"/>
    <w:rsid w:val="00BB4C3A"/>
    <w:rsid w:val="00BC3DE8"/>
    <w:rsid w:val="00BD41FE"/>
    <w:rsid w:val="00BE6684"/>
    <w:rsid w:val="00BF327B"/>
    <w:rsid w:val="00C03320"/>
    <w:rsid w:val="00C10FEE"/>
    <w:rsid w:val="00C176B4"/>
    <w:rsid w:val="00C22322"/>
    <w:rsid w:val="00C41DB2"/>
    <w:rsid w:val="00C51716"/>
    <w:rsid w:val="00C55B3E"/>
    <w:rsid w:val="00C6439E"/>
    <w:rsid w:val="00C71CCE"/>
    <w:rsid w:val="00CA3446"/>
    <w:rsid w:val="00CC46E8"/>
    <w:rsid w:val="00CC7FF7"/>
    <w:rsid w:val="00CD30EB"/>
    <w:rsid w:val="00CD5037"/>
    <w:rsid w:val="00D06E18"/>
    <w:rsid w:val="00D10289"/>
    <w:rsid w:val="00D17B85"/>
    <w:rsid w:val="00D30444"/>
    <w:rsid w:val="00D429BF"/>
    <w:rsid w:val="00D47CF2"/>
    <w:rsid w:val="00D5722B"/>
    <w:rsid w:val="00D60D64"/>
    <w:rsid w:val="00D739CD"/>
    <w:rsid w:val="00D81813"/>
    <w:rsid w:val="00D85B8C"/>
    <w:rsid w:val="00D863FF"/>
    <w:rsid w:val="00D8777E"/>
    <w:rsid w:val="00D9259F"/>
    <w:rsid w:val="00DB2FA4"/>
    <w:rsid w:val="00DB74C3"/>
    <w:rsid w:val="00DC0F67"/>
    <w:rsid w:val="00DC4BBC"/>
    <w:rsid w:val="00DD2D1A"/>
    <w:rsid w:val="00DD6A5F"/>
    <w:rsid w:val="00DE22D2"/>
    <w:rsid w:val="00E028EB"/>
    <w:rsid w:val="00E30EBD"/>
    <w:rsid w:val="00E311C3"/>
    <w:rsid w:val="00E41585"/>
    <w:rsid w:val="00E4235F"/>
    <w:rsid w:val="00E55E71"/>
    <w:rsid w:val="00E64D75"/>
    <w:rsid w:val="00E66FBE"/>
    <w:rsid w:val="00E71348"/>
    <w:rsid w:val="00E81267"/>
    <w:rsid w:val="00E83FD7"/>
    <w:rsid w:val="00E911CA"/>
    <w:rsid w:val="00EA1F51"/>
    <w:rsid w:val="00EC5EFD"/>
    <w:rsid w:val="00EC7141"/>
    <w:rsid w:val="00ED4D8D"/>
    <w:rsid w:val="00EF0A63"/>
    <w:rsid w:val="00EF7226"/>
    <w:rsid w:val="00EF7A73"/>
    <w:rsid w:val="00F02C2E"/>
    <w:rsid w:val="00F03EEF"/>
    <w:rsid w:val="00F1644B"/>
    <w:rsid w:val="00F3107F"/>
    <w:rsid w:val="00F33CA7"/>
    <w:rsid w:val="00F370C9"/>
    <w:rsid w:val="00F378BF"/>
    <w:rsid w:val="00F37FB9"/>
    <w:rsid w:val="00F424E8"/>
    <w:rsid w:val="00F44330"/>
    <w:rsid w:val="00F53932"/>
    <w:rsid w:val="00F539AB"/>
    <w:rsid w:val="00F53E5F"/>
    <w:rsid w:val="00F72FB5"/>
    <w:rsid w:val="00FA3343"/>
    <w:rsid w:val="00FB099F"/>
    <w:rsid w:val="00FC5DC1"/>
    <w:rsid w:val="00FD69A6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hAnsi="Times New Roman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rsid w:val="009E244E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A14E6"/>
    <w:pPr>
      <w:ind w:left="720"/>
      <w:contextualSpacing/>
    </w:pPr>
  </w:style>
  <w:style w:type="character" w:styleId="ab">
    <w:name w:val="Placeholder Text"/>
    <w:uiPriority w:val="99"/>
    <w:semiHidden/>
    <w:rsid w:val="00F424E8"/>
    <w:rPr>
      <w:rFonts w:cs="Times New Roman"/>
      <w:color w:val="808080"/>
    </w:rPr>
  </w:style>
  <w:style w:type="paragraph" w:styleId="ac">
    <w:name w:val="header"/>
    <w:basedOn w:val="a"/>
    <w:link w:val="ad"/>
    <w:uiPriority w:val="99"/>
    <w:rsid w:val="00544C0A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locked/>
    <w:rsid w:val="00544C0A"/>
    <w:rPr>
      <w:rFonts w:ascii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uiPriority w:val="99"/>
    <w:rsid w:val="008406E3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.m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chizitiipublicesc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USER2</cp:lastModifiedBy>
  <cp:revision>86</cp:revision>
  <cp:lastPrinted>2019-10-31T08:28:00Z</cp:lastPrinted>
  <dcterms:created xsi:type="dcterms:W3CDTF">2018-11-19T08:37:00Z</dcterms:created>
  <dcterms:modified xsi:type="dcterms:W3CDTF">2020-10-15T05:47:00Z</dcterms:modified>
</cp:coreProperties>
</file>