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Heading1"/>
        <w:spacing w:before="120"/>
        <w:rPr>
          <w:lang w:val="ro-MD"/>
        </w:rPr>
      </w:pPr>
      <w:r w:rsidRPr="004225A2">
        <w:rPr>
          <w:lang w:val="ro-MD"/>
        </w:rPr>
        <w:t xml:space="preserve">  </w:t>
      </w:r>
      <w:r w:rsidRPr="0053311F">
        <w:rPr>
          <w:lang w:val="ro-MD"/>
        </w:rPr>
        <w:t>ANUNȚ DE PARTICIPARE</w:t>
      </w:r>
    </w:p>
    <w:p w:rsidR="0090083E" w:rsidRPr="004225A2" w:rsidRDefault="001847AC" w:rsidP="001847AC">
      <w:pPr>
        <w:spacing w:before="120"/>
        <w:jc w:val="center"/>
        <w:rPr>
          <w:b/>
          <w:sz w:val="24"/>
          <w:szCs w:val="24"/>
          <w:lang w:val="ro-MD"/>
        </w:rPr>
      </w:pPr>
      <w:r>
        <w:rPr>
          <w:b/>
          <w:sz w:val="24"/>
          <w:szCs w:val="24"/>
          <w:lang w:val="ro-MD"/>
        </w:rPr>
        <w:t xml:space="preserve">privind achiziționarea </w:t>
      </w:r>
      <w:r w:rsidR="0053311F">
        <w:rPr>
          <w:b/>
          <w:sz w:val="24"/>
          <w:szCs w:val="24"/>
          <w:lang w:val="ro-MD"/>
        </w:rPr>
        <w:t>m</w:t>
      </w:r>
      <w:r>
        <w:rPr>
          <w:b/>
          <w:sz w:val="24"/>
          <w:szCs w:val="24"/>
          <w:lang w:val="ro-MD"/>
        </w:rPr>
        <w:t>aterialelor</w:t>
      </w:r>
      <w:r w:rsidR="0053311F">
        <w:rPr>
          <w:b/>
          <w:sz w:val="24"/>
          <w:szCs w:val="24"/>
          <w:lang w:val="ro-MD"/>
        </w:rPr>
        <w:t>, instrumentariului și consumabilelor</w:t>
      </w:r>
      <w:r>
        <w:rPr>
          <w:b/>
          <w:sz w:val="24"/>
          <w:szCs w:val="24"/>
          <w:lang w:val="ro-MD"/>
        </w:rPr>
        <w:t xml:space="preserve"> stomatologice 2019</w:t>
      </w:r>
      <w:r w:rsidR="00193507" w:rsidRPr="004225A2">
        <w:rPr>
          <w:b/>
          <w:sz w:val="24"/>
          <w:szCs w:val="24"/>
          <w:lang w:val="ro-MD"/>
        </w:rPr>
        <w:br/>
      </w:r>
      <w:r w:rsidR="0069001F" w:rsidRPr="004225A2">
        <w:rPr>
          <w:b/>
          <w:sz w:val="24"/>
          <w:szCs w:val="24"/>
          <w:lang w:val="ro-MD"/>
        </w:rPr>
        <w:t>prin procedura de achiziție</w:t>
      </w:r>
      <w:r w:rsidR="0053311F">
        <w:rPr>
          <w:b/>
          <w:sz w:val="24"/>
          <w:szCs w:val="24"/>
          <w:lang w:val="ro-MD"/>
        </w:rPr>
        <w:t xml:space="preserve"> prin </w:t>
      </w:r>
      <w:r>
        <w:rPr>
          <w:b/>
          <w:sz w:val="24"/>
          <w:szCs w:val="24"/>
          <w:lang w:val="ro-MD"/>
        </w:rPr>
        <w:t>Licitație Publică</w:t>
      </w:r>
      <w:r w:rsidR="00193507" w:rsidRPr="004225A2">
        <w:rPr>
          <w:b/>
          <w:sz w:val="24"/>
          <w:szCs w:val="24"/>
          <w:lang w:val="ro-MD"/>
        </w:rPr>
        <w:br/>
      </w:r>
    </w:p>
    <w:p w:rsidR="001847AC" w:rsidRDefault="0090083E" w:rsidP="004A0472">
      <w:pPr>
        <w:numPr>
          <w:ilvl w:val="0"/>
          <w:numId w:val="3"/>
        </w:numPr>
        <w:tabs>
          <w:tab w:val="left" w:pos="284"/>
          <w:tab w:val="right" w:pos="9531"/>
        </w:tabs>
        <w:spacing w:before="120"/>
        <w:ind w:left="284" w:hanging="284"/>
        <w:rPr>
          <w:b/>
          <w:sz w:val="24"/>
          <w:szCs w:val="24"/>
          <w:lang w:val="ro-MD"/>
        </w:rPr>
      </w:pPr>
      <w:r w:rsidRPr="001847AC">
        <w:rPr>
          <w:b/>
          <w:sz w:val="24"/>
          <w:szCs w:val="24"/>
          <w:lang w:val="ro-MD"/>
        </w:rPr>
        <w:t xml:space="preserve">Denumirea </w:t>
      </w:r>
      <w:r w:rsidR="00AC2788" w:rsidRPr="001847AC">
        <w:rPr>
          <w:b/>
          <w:sz w:val="24"/>
          <w:szCs w:val="24"/>
          <w:lang w:val="ro-MD"/>
        </w:rPr>
        <w:t>autorității</w:t>
      </w:r>
      <w:r w:rsidRPr="001847AC">
        <w:rPr>
          <w:b/>
          <w:sz w:val="24"/>
          <w:szCs w:val="24"/>
          <w:lang w:val="ro-MD"/>
        </w:rPr>
        <w:t xml:space="preserve"> contractante: </w:t>
      </w:r>
      <w:r w:rsidR="001847AC">
        <w:rPr>
          <w:b/>
          <w:sz w:val="24"/>
          <w:szCs w:val="24"/>
          <w:lang w:val="ro-MD"/>
        </w:rPr>
        <w:t>ÎM Centrul Stomatologic Municipal Chișinău</w:t>
      </w:r>
    </w:p>
    <w:p w:rsidR="0090083E" w:rsidRPr="001847AC" w:rsidRDefault="0090083E" w:rsidP="004A0472">
      <w:pPr>
        <w:numPr>
          <w:ilvl w:val="0"/>
          <w:numId w:val="3"/>
        </w:numPr>
        <w:tabs>
          <w:tab w:val="left" w:pos="284"/>
          <w:tab w:val="right" w:pos="9531"/>
        </w:tabs>
        <w:spacing w:before="120"/>
        <w:ind w:left="284" w:hanging="284"/>
        <w:rPr>
          <w:b/>
          <w:sz w:val="24"/>
          <w:szCs w:val="24"/>
          <w:lang w:val="ro-MD"/>
        </w:rPr>
      </w:pPr>
      <w:r w:rsidRPr="001847AC">
        <w:rPr>
          <w:b/>
          <w:sz w:val="24"/>
          <w:szCs w:val="24"/>
          <w:lang w:val="ro-MD"/>
        </w:rPr>
        <w:t xml:space="preserve">IDNO: </w:t>
      </w:r>
      <w:r w:rsidR="001847AC">
        <w:rPr>
          <w:b/>
          <w:sz w:val="24"/>
          <w:szCs w:val="24"/>
          <w:lang w:val="ro-MD"/>
        </w:rPr>
        <w:t>1015600014860</w:t>
      </w:r>
    </w:p>
    <w:p w:rsidR="001847AC" w:rsidRDefault="00A61F2B" w:rsidP="00150968">
      <w:pPr>
        <w:numPr>
          <w:ilvl w:val="0"/>
          <w:numId w:val="3"/>
        </w:numPr>
        <w:tabs>
          <w:tab w:val="left" w:pos="284"/>
          <w:tab w:val="right" w:pos="9531"/>
        </w:tabs>
        <w:spacing w:before="120"/>
        <w:ind w:left="284" w:hanging="284"/>
        <w:rPr>
          <w:b/>
          <w:sz w:val="24"/>
          <w:szCs w:val="24"/>
          <w:lang w:val="ro-MD"/>
        </w:rPr>
      </w:pPr>
      <w:r w:rsidRPr="001847AC">
        <w:rPr>
          <w:b/>
          <w:sz w:val="24"/>
          <w:szCs w:val="24"/>
          <w:lang w:val="ro-MD"/>
        </w:rPr>
        <w:t>Adresa:</w:t>
      </w:r>
      <w:r w:rsidR="001847AC">
        <w:rPr>
          <w:b/>
          <w:sz w:val="24"/>
          <w:szCs w:val="24"/>
          <w:lang w:val="ro-MD"/>
        </w:rPr>
        <w:t xml:space="preserve"> mun. Chișinău, bd. C. Negruzzi 3/2 </w:t>
      </w:r>
      <w:r w:rsidRPr="001847AC">
        <w:rPr>
          <w:b/>
          <w:sz w:val="24"/>
          <w:szCs w:val="24"/>
          <w:lang w:val="ro-MD"/>
        </w:rPr>
        <w:t xml:space="preserve"> </w:t>
      </w:r>
    </w:p>
    <w:p w:rsidR="00A61F2B" w:rsidRPr="001847AC" w:rsidRDefault="00A61F2B" w:rsidP="00150968">
      <w:pPr>
        <w:numPr>
          <w:ilvl w:val="0"/>
          <w:numId w:val="3"/>
        </w:numPr>
        <w:tabs>
          <w:tab w:val="left" w:pos="284"/>
          <w:tab w:val="right" w:pos="9531"/>
        </w:tabs>
        <w:spacing w:before="120"/>
        <w:ind w:left="284" w:hanging="284"/>
        <w:rPr>
          <w:b/>
          <w:sz w:val="24"/>
          <w:szCs w:val="24"/>
          <w:lang w:val="ro-MD"/>
        </w:rPr>
      </w:pPr>
      <w:r w:rsidRPr="001847AC">
        <w:rPr>
          <w:b/>
          <w:sz w:val="24"/>
          <w:szCs w:val="24"/>
          <w:lang w:val="ro-MD"/>
        </w:rPr>
        <w:t xml:space="preserve">Numărul de telefon/fax: </w:t>
      </w:r>
      <w:r w:rsidR="001847AC">
        <w:rPr>
          <w:b/>
          <w:sz w:val="24"/>
          <w:szCs w:val="24"/>
          <w:lang w:val="ro-MD"/>
        </w:rPr>
        <w:t>022271408</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1847AC">
        <w:rPr>
          <w:b/>
          <w:sz w:val="24"/>
          <w:szCs w:val="24"/>
          <w:lang w:val="ro-MD"/>
        </w:rPr>
        <w:t>achizitii.imcsmc@gmail.com</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53311F" w:rsidRPr="001D7572" w:rsidRDefault="002E606A" w:rsidP="0053311F">
      <w:pPr>
        <w:numPr>
          <w:ilvl w:val="0"/>
          <w:numId w:val="3"/>
        </w:numPr>
        <w:tabs>
          <w:tab w:val="left" w:pos="284"/>
          <w:tab w:val="right" w:pos="9531"/>
        </w:tabs>
        <w:spacing w:before="120"/>
        <w:ind w:left="288" w:hanging="288"/>
        <w:jc w:val="both"/>
        <w:rPr>
          <w:b/>
          <w:sz w:val="24"/>
          <w:szCs w:val="24"/>
          <w:lang w:val="it-IT"/>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53311F" w:rsidRPr="001D7572">
        <w:rPr>
          <w:sz w:val="24"/>
          <w:szCs w:val="24"/>
          <w:lang w:val="it-IT"/>
        </w:rPr>
        <w:t>nu se aplică</w:t>
      </w:r>
    </w:p>
    <w:p w:rsidR="0062221E" w:rsidRDefault="0062221E" w:rsidP="0070752F">
      <w:pPr>
        <w:numPr>
          <w:ilvl w:val="0"/>
          <w:numId w:val="3"/>
        </w:numPr>
        <w:tabs>
          <w:tab w:val="left" w:pos="284"/>
          <w:tab w:val="right" w:pos="426"/>
        </w:tabs>
        <w:spacing w:before="120"/>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 următoarelor bunuri</w:t>
      </w:r>
      <w:r w:rsidR="0070752F">
        <w:rPr>
          <w:b/>
          <w:sz w:val="24"/>
          <w:szCs w:val="24"/>
          <w:lang w:val="ro-MD"/>
        </w:rPr>
        <w:t xml:space="preserve"> Cod CPV 33100000-1</w:t>
      </w:r>
      <w:r w:rsidR="0053311F">
        <w:rPr>
          <w:b/>
          <w:sz w:val="24"/>
          <w:szCs w:val="24"/>
          <w:lang w:val="ro-MD"/>
        </w:rPr>
        <w:t>:</w:t>
      </w:r>
      <w:r w:rsidRPr="004225A2">
        <w:rPr>
          <w:b/>
          <w:sz w:val="24"/>
          <w:szCs w:val="24"/>
          <w:lang w:val="ro-MD"/>
        </w:rPr>
        <w:t xml:space="preserve"> </w:t>
      </w:r>
    </w:p>
    <w:tbl>
      <w:tblPr>
        <w:tblW w:w="11312" w:type="dxa"/>
        <w:tblInd w:w="-1445" w:type="dxa"/>
        <w:tblLayout w:type="fixed"/>
        <w:tblLook w:val="04A0" w:firstRow="1" w:lastRow="0" w:firstColumn="1" w:lastColumn="0" w:noHBand="0" w:noVBand="1"/>
      </w:tblPr>
      <w:tblGrid>
        <w:gridCol w:w="636"/>
        <w:gridCol w:w="2842"/>
        <w:gridCol w:w="3812"/>
        <w:gridCol w:w="859"/>
        <w:gridCol w:w="1080"/>
        <w:gridCol w:w="2083"/>
      </w:tblGrid>
      <w:tr w:rsidR="0070752F" w:rsidRPr="0070752F" w:rsidTr="0070752F">
        <w:trPr>
          <w:trHeight w:val="872"/>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0752F" w:rsidRPr="0070752F" w:rsidRDefault="0070752F" w:rsidP="0070752F">
            <w:pPr>
              <w:jc w:val="center"/>
              <w:rPr>
                <w:b/>
                <w:bCs/>
                <w:color w:val="000000"/>
                <w:lang w:val="en-US" w:eastAsia="en-US"/>
              </w:rPr>
            </w:pPr>
            <w:r w:rsidRPr="0070752F">
              <w:rPr>
                <w:b/>
                <w:bCs/>
                <w:color w:val="000000"/>
                <w:lang w:val="en-US" w:eastAsia="en-US"/>
              </w:rPr>
              <w:t>Nr. Lot.</w:t>
            </w:r>
          </w:p>
        </w:tc>
        <w:tc>
          <w:tcPr>
            <w:tcW w:w="2842" w:type="dxa"/>
            <w:tcBorders>
              <w:top w:val="single" w:sz="4" w:space="0" w:color="auto"/>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b/>
                <w:bCs/>
                <w:color w:val="000000"/>
                <w:lang w:val="en-US" w:eastAsia="en-US"/>
              </w:rPr>
            </w:pPr>
            <w:r w:rsidRPr="0070752F">
              <w:rPr>
                <w:b/>
                <w:bCs/>
                <w:color w:val="000000"/>
                <w:lang w:val="en-US" w:eastAsia="en-US"/>
              </w:rPr>
              <w:t>Denumirea bunurilor solicitate</w:t>
            </w:r>
          </w:p>
        </w:tc>
        <w:tc>
          <w:tcPr>
            <w:tcW w:w="3812" w:type="dxa"/>
            <w:tcBorders>
              <w:top w:val="single" w:sz="4" w:space="0" w:color="auto"/>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b/>
                <w:bCs/>
                <w:color w:val="000000"/>
                <w:lang w:val="en-US" w:eastAsia="en-US"/>
              </w:rPr>
            </w:pPr>
            <w:r w:rsidRPr="0070752F">
              <w:rPr>
                <w:b/>
                <w:bCs/>
                <w:color w:val="000000"/>
                <w:lang w:val="en-US" w:eastAsia="en-US"/>
              </w:rPr>
              <w:t>Specificarea tehnică deplină solicitată, Standarde de referință</w:t>
            </w:r>
          </w:p>
        </w:tc>
        <w:tc>
          <w:tcPr>
            <w:tcW w:w="859" w:type="dxa"/>
            <w:tcBorders>
              <w:top w:val="single" w:sz="4" w:space="0" w:color="auto"/>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b/>
                <w:bCs/>
                <w:lang w:val="en-US" w:eastAsia="en-US"/>
              </w:rPr>
            </w:pPr>
            <w:r w:rsidRPr="0070752F">
              <w:rPr>
                <w:b/>
                <w:bCs/>
                <w:lang w:val="en-US" w:eastAsia="en-US"/>
              </w:rPr>
              <w:t>Unitatea de masură</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b/>
                <w:bCs/>
                <w:color w:val="000000"/>
                <w:lang w:val="en-US" w:eastAsia="en-US"/>
              </w:rPr>
            </w:pPr>
            <w:r w:rsidRPr="0070752F">
              <w:rPr>
                <w:b/>
                <w:bCs/>
                <w:color w:val="000000"/>
                <w:lang w:val="en-US" w:eastAsia="en-US"/>
              </w:rPr>
              <w:t>Cantitatea</w:t>
            </w:r>
          </w:p>
        </w:tc>
        <w:tc>
          <w:tcPr>
            <w:tcW w:w="2083" w:type="dxa"/>
            <w:tcBorders>
              <w:top w:val="single" w:sz="4" w:space="0" w:color="auto"/>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b/>
                <w:bCs/>
                <w:color w:val="000000"/>
                <w:lang w:val="en-US" w:eastAsia="en-US"/>
              </w:rPr>
            </w:pPr>
            <w:r w:rsidRPr="0070752F">
              <w:rPr>
                <w:b/>
                <w:bCs/>
                <w:color w:val="000000"/>
                <w:lang w:val="en-US" w:eastAsia="en-US"/>
              </w:rPr>
              <w:t>Valoarea estimativă al lotulul</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autopolimerizabil pentru restaurare dentară cu activare chimică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14gr pasta + 14gr catalizator  + spatule masa plastică+ gravaj + sistem Bonding (3 ml +3 ml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85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34850.00</w:t>
            </w:r>
          </w:p>
        </w:tc>
      </w:tr>
      <w:tr w:rsidR="0070752F" w:rsidRPr="0070752F" w:rsidTr="0070752F">
        <w:trPr>
          <w:trHeight w:val="3482"/>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both"/>
              <w:rPr>
                <w:color w:val="000000"/>
                <w:lang w:val="en-US" w:eastAsia="en-US"/>
              </w:rPr>
            </w:pPr>
            <w:r w:rsidRPr="0070752F">
              <w:rPr>
                <w:color w:val="000000"/>
                <w:lang w:val="en-US" w:eastAsia="en-US"/>
              </w:rPr>
              <w:t xml:space="preserve">Compozit autopolimerizabil  cu îmbunătăţire cu flor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autopolimerizabil cu eliminarea ionilor de flor p/u restaurarea cavităților dentare clasa I-V după Black, fixarea dinților mobili, restabilirea coroanei dentare, abrazivitate scăzută cu efect hamilion, duritate de suprafață și lustruire excelentă. Constă din componente:pastă  bază+ pastă catalizator (culori A10, OA20,A30, B20) Compoziția: BISCMA cu 64 de suplimente Bariu-aluminiu-fluoriră de sticlă, Dioxid de siliciu inalt dispersat, Adhesive SC 28% din greutate; 2 recipiente pentru Bonding, unul alb și altul negru, șpriț pentru gravaj alb-albastru,  aplicatoare, spatule din plastic și cheița de culori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85</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47600.00</w:t>
            </w:r>
          </w:p>
        </w:tc>
      </w:tr>
      <w:tr w:rsidR="0070752F" w:rsidRPr="0070752F" w:rsidTr="0070752F">
        <w:trPr>
          <w:trHeight w:val="116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cu rezorcin formalină p-ru obturaţii canale,  p/u  umpluturile rădăcinii  dintelului </w:t>
            </w:r>
          </w:p>
        </w:tc>
        <w:tc>
          <w:tcPr>
            <w:tcW w:w="3812" w:type="dxa"/>
            <w:tcBorders>
              <w:top w:val="nil"/>
              <w:left w:val="nil"/>
              <w:bottom w:val="single" w:sz="4" w:space="0" w:color="auto"/>
              <w:right w:val="nil"/>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40 gr praf-zinc, oxidum, barii sulfas, paraformaldehydum purum, 25 ml lichid A-glicerolum, formaldehydum solutum, apă  purificată, 25 ml lichid B- resorcinolum acidum hydrochloricum, glycerolum, apă purificată</w:t>
            </w:r>
          </w:p>
        </w:tc>
        <w:tc>
          <w:tcPr>
            <w:tcW w:w="859" w:type="dxa"/>
            <w:tcBorders>
              <w:top w:val="nil"/>
              <w:left w:val="single" w:sz="4" w:space="0" w:color="auto"/>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65</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36400.00</w:t>
            </w:r>
          </w:p>
        </w:tc>
      </w:tr>
      <w:tr w:rsidR="0070752F" w:rsidRPr="0070752F" w:rsidTr="0070752F">
        <w:trPr>
          <w:trHeight w:val="17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devitalizant cu paraformaldegehidă fără arsenicum</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Pastă devitalizantă fără arsen (pe bază de paraformaldehidă). Compozitia: Paraformaldehidă - antiseptic, albumin care are acţiunea de devitalizare; Clorhidrat de lidocaină - anestezic local; excipienţi de pastă. Forma de prezentare: Pasta (seringa) - 3gr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100</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8000.00</w:t>
            </w:r>
          </w:p>
        </w:tc>
      </w:tr>
      <w:tr w:rsidR="0070752F" w:rsidRPr="0070752F" w:rsidTr="0070752F">
        <w:trPr>
          <w:trHeight w:val="170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p-ru pansament provizoriu fără ulei eugenol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Pastă p/u obturații </w:t>
            </w:r>
            <w:proofErr w:type="gramStart"/>
            <w:r w:rsidRPr="0070752F">
              <w:rPr>
                <w:color w:val="000000"/>
                <w:lang w:val="en-US" w:eastAsia="en-US"/>
              </w:rPr>
              <w:t>provizorii  pe</w:t>
            </w:r>
            <w:proofErr w:type="gramEnd"/>
            <w:r w:rsidRPr="0070752F">
              <w:rPr>
                <w:color w:val="000000"/>
                <w:lang w:val="en-US" w:eastAsia="en-US"/>
              </w:rPr>
              <w:t xml:space="preserve"> bază de Oxid și Sulfat de Zinc, Nu conține eugenol. Se prezintă sub forma de pastă la consistență asemanatoare cu plastilina încălzită, culoarea alba, miros de mentă. Cutia conține un recipient cu pastă de 50gr și instrucția de utilizare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200</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6000.00</w:t>
            </w:r>
          </w:p>
        </w:tc>
      </w:tr>
      <w:tr w:rsidR="0070752F" w:rsidRPr="0070752F" w:rsidTr="0070752F">
        <w:trPr>
          <w:trHeight w:val="1259"/>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Soluţie p-ru dezinfectarea, prelucrarea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proofErr w:type="gramStart"/>
            <w:r w:rsidRPr="0070752F">
              <w:rPr>
                <w:color w:val="000000"/>
                <w:lang w:val="en-US" w:eastAsia="en-US"/>
              </w:rPr>
              <w:t>Solutie  hipoclorit</w:t>
            </w:r>
            <w:proofErr w:type="gramEnd"/>
            <w:r w:rsidRPr="0070752F">
              <w:rPr>
                <w:color w:val="000000"/>
                <w:lang w:val="en-US" w:eastAsia="en-US"/>
              </w:rPr>
              <w:t xml:space="preserve"> de sodiu  3-5.25 % pentru prelucrarea antiseptică şi dezinfectarea canalelor radiculare. Se prezintă în formă lichidă flacon plastic (400 ml), capac cu  filet  pentru adaptarea seringii +seringă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200</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22000.00</w:t>
            </w:r>
          </w:p>
        </w:tc>
      </w:tr>
      <w:tr w:rsidR="0070752F" w:rsidRPr="0070752F" w:rsidTr="0070752F">
        <w:trPr>
          <w:trHeight w:val="449"/>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Gel pentru  coagulare momentană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1.2 ml, gel 20 % sulfat de fier  - seringa</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seringi</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85</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5950.00</w:t>
            </w:r>
          </w:p>
        </w:tc>
      </w:tr>
      <w:tr w:rsidR="0070752F" w:rsidRPr="0070752F" w:rsidTr="0070752F">
        <w:trPr>
          <w:trHeight w:val="1232"/>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Soluţie p-ru dezinfectarea, prelucrarea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proofErr w:type="gramStart"/>
            <w:r w:rsidRPr="0070752F">
              <w:rPr>
                <w:color w:val="000000"/>
                <w:lang w:val="en-US" w:eastAsia="en-US"/>
              </w:rPr>
              <w:t>Solutie  clorhexidină</w:t>
            </w:r>
            <w:proofErr w:type="gramEnd"/>
            <w:r w:rsidRPr="0070752F">
              <w:rPr>
                <w:color w:val="000000"/>
                <w:lang w:val="en-US" w:eastAsia="en-US"/>
              </w:rPr>
              <w:t xml:space="preserve"> bigluconat 2% pentru prelucrarea antiseptică şi dezinfectarea canalelor radiculare. prezintă în formă lichidă flacon plastic (400 ml), capac cu  filet  pentru adaptarea seringii + seringă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85</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4250.00</w:t>
            </w:r>
          </w:p>
        </w:tc>
      </w:tr>
      <w:tr w:rsidR="0070752F" w:rsidRPr="0070752F" w:rsidTr="0070752F">
        <w:trPr>
          <w:trHeight w:val="107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Soluţie p-ru  prelucrarea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Soluție acid citric 40% p-ru  prelucrarea canalelor radicular Se prezintă în formă lichidă,   flacon plastic(200 ml) capac cu  filet  pentru adaptarea seringii + seringă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lang w:val="en-US" w:eastAsia="en-US"/>
              </w:rPr>
            </w:pPr>
            <w:r w:rsidRPr="0070752F">
              <w:rPr>
                <w:lang w:val="en-US" w:eastAsia="en-US"/>
              </w:rPr>
              <w:t>85</w:t>
            </w:r>
          </w:p>
        </w:tc>
        <w:tc>
          <w:tcPr>
            <w:tcW w:w="2083"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12750.00</w:t>
            </w:r>
          </w:p>
        </w:tc>
      </w:tr>
      <w:tr w:rsidR="0070752F" w:rsidRPr="0070752F" w:rsidTr="0070752F">
        <w:trPr>
          <w:trHeight w:val="32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hibrid fotopolimerizabil indicat p-ru restaurări directe în  zona anterioară şi  posterioară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Material fotopolimerizabil.Compoziție: conține Dimetacrilat și tegdma (22% în greutate). Material de </w:t>
            </w:r>
            <w:proofErr w:type="gramStart"/>
            <w:r w:rsidRPr="0070752F">
              <w:rPr>
                <w:lang w:val="en-US" w:eastAsia="en-US"/>
              </w:rPr>
              <w:t>umplutură  din</w:t>
            </w:r>
            <w:proofErr w:type="gramEnd"/>
            <w:r w:rsidRPr="0070752F">
              <w:rPr>
                <w:lang w:val="en-US" w:eastAsia="en-US"/>
              </w:rPr>
              <w:t xml:space="preserve"> sticlă de bariu, trifluorura, dioxid de siliciu și un oxid compozit (76% în greutate sau 60% din volum). Conține suplimentar inițiatori, stabilizatori și pigmenți (2% din greutate). Dimensiunea particulelor materialului de umplutură anorganic - 0.04-7 microni. Mărimea medie a particulelor este de aproximativ 850 nm.  Afirmație:- Clasa Sigilii I la </w:t>
            </w:r>
            <w:proofErr w:type="gramStart"/>
            <w:r w:rsidRPr="0070752F">
              <w:rPr>
                <w:lang w:val="en-US" w:eastAsia="en-US"/>
              </w:rPr>
              <w:t>V ,</w:t>
            </w:r>
            <w:proofErr w:type="gramEnd"/>
            <w:r w:rsidRPr="0070752F">
              <w:rPr>
                <w:lang w:val="en-US" w:eastAsia="en-US"/>
              </w:rPr>
              <w:t xml:space="preserve"> clasa I și II .. Setul contine 4ser*4gr  (culoare A1, A2, A3, A3,5 )  Eco-Etch seringă 1 x 2 g , Bond 1 × 5 g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125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137500.00</w:t>
            </w:r>
          </w:p>
        </w:tc>
      </w:tr>
      <w:tr w:rsidR="0070752F" w:rsidRPr="0070752F" w:rsidTr="0070752F">
        <w:trPr>
          <w:trHeight w:val="449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microhibrid p-ru restaurări  estetice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1.Sistem compozit micro-hibrid: Modelare exceptionala, plasare atat in zona frontala cat si in cea laterala,Sistem intuitiv de nuantare + 14 nuante pentru un sistem compozit simplu; rasina pe baza de Bis-GMA ce interactioneaza cu orice alt tip de rasina compatibila sau adeziv de bonding; 76% umplere prin greutate, 61% umplere prin volum. Continutul bogat in rasina ii confera o rezistenta foarte mare; dimensiunea medie a particulelor de 0.7 um asigura o polisabilitate superioara, precum si o rezistenta crescuta, material radioopac, vizibil la radiografie</w:t>
            </w:r>
            <w:proofErr w:type="gramStart"/>
            <w:r w:rsidRPr="0070752F">
              <w:rPr>
                <w:lang w:val="en-US" w:eastAsia="en-US"/>
              </w:rPr>
              <w:t>;dimensiunea</w:t>
            </w:r>
            <w:proofErr w:type="gramEnd"/>
            <w:r w:rsidRPr="0070752F">
              <w:rPr>
                <w:lang w:val="en-US" w:eastAsia="en-US"/>
              </w:rPr>
              <w:t xml:space="preserve"> particulelor de 0,7 mm 2. Prezentare set  7seringi (A1,A2,A3,A4,A3 - O,B1,C2) x 2,5(1,19 ml), cheie culori, suport  pentru seringi, Bonding kit (1x1,2 ml Ultra-Etch;1x1,2 ml PermaSeal; 1x1,2 ml PQ1; 10 black Mini Brush Tip; 10 Blue Micro Tip; 20 Inspiral brush  Tip)</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35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59500.00</w:t>
            </w:r>
          </w:p>
        </w:tc>
      </w:tr>
      <w:tr w:rsidR="0070752F" w:rsidRPr="0070752F" w:rsidTr="0070752F">
        <w:trPr>
          <w:trHeight w:val="125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cu hidroxid de calciu fotopolimerizabil p-ru obturaţie de bază şi  coafaj direct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Liner-dentină, obturație bază fotopolimerizabil , rentghencontrast cu proprietăți de adeziune la dentină, ce conține hidroxid de calciu și hidroxiapatit de calciu pe bază de uretandimetacrilat (UDMA), ambalaj - seringă 1.2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135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33750.00</w:t>
            </w:r>
          </w:p>
        </w:tc>
      </w:tr>
      <w:tr w:rsidR="0070752F" w:rsidRPr="0070752F" w:rsidTr="0070752F">
        <w:trPr>
          <w:trHeight w:val="116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fotopolimerizabil universal pe bază de „Microsticlă” radioopac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Compozit hibrid , nuanţe  A1, A2, A3-5,  A4, B1 ,B2, B3, C2, C3, D3, OA2, OA 3,5; OB2. Ambalaj: 8 </w:t>
            </w:r>
            <w:proofErr w:type="gramStart"/>
            <w:r w:rsidRPr="0070752F">
              <w:rPr>
                <w:lang w:val="en-US" w:eastAsia="en-US"/>
              </w:rPr>
              <w:t>seringi  x</w:t>
            </w:r>
            <w:proofErr w:type="gramEnd"/>
            <w:r w:rsidRPr="0070752F">
              <w:rPr>
                <w:lang w:val="en-US" w:eastAsia="en-US"/>
              </w:rPr>
              <w:t xml:space="preserve"> 4 gr+ 4ml adeziv+gel gravaj  + accesorii. Compoziţia: sticlă bariu-alumin-flourizată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472500.00</w:t>
            </w:r>
          </w:p>
        </w:tc>
      </w:tr>
      <w:tr w:rsidR="0070752F" w:rsidRPr="0070752F" w:rsidTr="0070752F">
        <w:trPr>
          <w:trHeight w:val="93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p-ru canal cu  hidroxid de calciu 35% p/u tratamentul cananlelor radiculare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Pastă hidroxid de calciu 35% pH 12.5, rentghencontrast</w:t>
            </w:r>
            <w:proofErr w:type="gramStart"/>
            <w:r w:rsidRPr="0070752F">
              <w:rPr>
                <w:lang w:val="en-US" w:eastAsia="en-US"/>
              </w:rPr>
              <w:t>,  cu</w:t>
            </w:r>
            <w:proofErr w:type="gramEnd"/>
            <w:r w:rsidRPr="0070752F">
              <w:rPr>
                <w:lang w:val="en-US" w:eastAsia="en-US"/>
              </w:rPr>
              <w:t xml:space="preserve"> proprietati bactericide cu patrundere în canaliculele  dentinare, stimulează producerea dentinei secundare. Ambalaj :  Seringi 1,2 ml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90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19800.00</w:t>
            </w:r>
          </w:p>
        </w:tc>
      </w:tr>
      <w:tr w:rsidR="0070752F" w:rsidRPr="0070752F" w:rsidTr="0070752F">
        <w:trPr>
          <w:trHeight w:val="210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bactericid pentru obturație și tratamentul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Pulbere: Polyoxymethylene 1.1%, Hydrocortizone acetate 1.0%, dexametasone </w:t>
            </w:r>
            <w:proofErr w:type="gramStart"/>
            <w:r w:rsidRPr="0070752F">
              <w:rPr>
                <w:lang w:val="en-US" w:eastAsia="en-US"/>
              </w:rPr>
              <w:t>acetate  -</w:t>
            </w:r>
            <w:proofErr w:type="gramEnd"/>
            <w:r w:rsidRPr="0070752F">
              <w:rPr>
                <w:lang w:val="en-US" w:eastAsia="en-US"/>
              </w:rPr>
              <w:t xml:space="preserve"> 0.01%, excipient radiopac Lichid : Formaldehyde (40% vol)  43.8% ; Beechwood Creosote 9.2%, Thymol -4.9% excipient Proprietăți: Material radioopac, cu acțiune bactericidă, antiseptică și antiinflamatorie utilizat pentru obturarea provizorie a canalelor radiculare infectate. Ambalaj:  15 gr pulbere + 15 ml lichid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29000.00</w:t>
            </w:r>
          </w:p>
        </w:tc>
      </w:tr>
      <w:tr w:rsidR="0070752F" w:rsidRPr="0070752F" w:rsidTr="0070752F">
        <w:trPr>
          <w:trHeight w:val="80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Largal - lubrifiant pentru permiabilizarea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Gel pe bază de E.D.T.A. de 15% peroxid </w:t>
            </w:r>
            <w:proofErr w:type="gramStart"/>
            <w:r w:rsidRPr="0070752F">
              <w:rPr>
                <w:lang w:val="en-US" w:eastAsia="en-US"/>
              </w:rPr>
              <w:t>de  uree</w:t>
            </w:r>
            <w:proofErr w:type="gramEnd"/>
            <w:r w:rsidRPr="0070752F">
              <w:rPr>
                <w:lang w:val="en-US" w:eastAsia="en-US"/>
              </w:rPr>
              <w:t xml:space="preserve"> 10%. Pentru curațarea și lărgirea canalului radicular. Ambalaj: seringă 3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9750.00</w:t>
            </w:r>
          </w:p>
        </w:tc>
      </w:tr>
      <w:tr w:rsidR="0070752F" w:rsidRPr="0070752F" w:rsidTr="0070752F">
        <w:trPr>
          <w:trHeight w:val="75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Soluție antiseptică pentru prelucrarea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Soluție pentru prelucrarea canalelor radiculare infectate.Compoziție: Hlorfinol, camforă, dexametasone  (0.1%) Flacon 5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4675.00</w:t>
            </w:r>
          </w:p>
        </w:tc>
      </w:tr>
      <w:tr w:rsidR="0070752F" w:rsidRPr="0070752F" w:rsidTr="0070752F">
        <w:trPr>
          <w:trHeight w:val="126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Liner - glassionomer fotopolimerizabil </w:t>
            </w:r>
            <w:r w:rsidRPr="0070752F">
              <w:rPr>
                <w:b/>
                <w:bCs/>
                <w:color w:val="000000"/>
                <w:lang w:val="en-US" w:eastAsia="en-US"/>
              </w:rPr>
              <w:t xml:space="preserv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Liner</w:t>
            </w:r>
            <w:proofErr w:type="gramStart"/>
            <w:r w:rsidRPr="0070752F">
              <w:rPr>
                <w:color w:val="000000"/>
                <w:lang w:val="en-US" w:eastAsia="en-US"/>
              </w:rPr>
              <w:t>,ionomer</w:t>
            </w:r>
            <w:proofErr w:type="gramEnd"/>
            <w:r w:rsidRPr="0070752F">
              <w:rPr>
                <w:color w:val="000000"/>
                <w:lang w:val="en-US" w:eastAsia="en-US"/>
              </w:rPr>
              <w:t xml:space="preserve"> de sticlă fotopolimerizabil,căptușeală (compomer) pentru obturaţii bază, rentghencontrast cu conținut ioni de fluor și zinc. Ambalaj: seringă 0.33 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9000.00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Liner fotopolimerizabil pentru obturații de bază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Liner,ionomer de sticlă fotopolimerizabil,căptușeală  pentru obturaţii bază, Seringă 2,0 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5250.00</w:t>
            </w:r>
          </w:p>
        </w:tc>
      </w:tr>
      <w:tr w:rsidR="0070752F" w:rsidRPr="0070752F" w:rsidTr="0070752F">
        <w:trPr>
          <w:trHeight w:val="1736"/>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  obturaţie definitiv  al  canalului radicular cu componenţa: acetat de dexametazonă, iodat de timol, radiopac,bine tolerat de ţesături, cu acţiune antiinflamatoare şi antiseptică</w:t>
            </w:r>
            <w:r w:rsidRPr="0070752F">
              <w:rPr>
                <w:b/>
                <w:bCs/>
                <w:color w:val="000000"/>
                <w:lang w:val="en-US" w:eastAsia="en-US"/>
              </w:rPr>
              <w:t xml:space="preserv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Material de obturaţie definitiv al canalului radicular cu componenţa: acetat de dexametazonă, acetat de hidrocortizon, polioximetilenă, iodat de timol; radioopac; bine tolerat de ţesuturi; cu acţiune antiinflmatoare şi antiseptică. Flacon 15g pudră + Flacon 15g lichid (eugenol)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63250.00</w:t>
            </w:r>
          </w:p>
        </w:tc>
      </w:tr>
      <w:tr w:rsidR="0070752F" w:rsidRPr="0070752F" w:rsidTr="0070752F">
        <w:trPr>
          <w:trHeight w:val="5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p/tru obturaţia canalelor  cu dexametazon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Antiseptic, antiimflamator, Praf 10 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16800.00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Soluție Eugenol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Soluție uleioasă, supliment la material de obturație pe canal ambalaj fl min. 30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1180.00</w:t>
            </w:r>
          </w:p>
        </w:tc>
      </w:tr>
      <w:tr w:rsidR="0070752F" w:rsidRPr="0070752F" w:rsidTr="0070752F">
        <w:trPr>
          <w:trHeight w:val="36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proofErr w:type="gramStart"/>
            <w:r w:rsidRPr="0070752F">
              <w:rPr>
                <w:color w:val="000000"/>
                <w:lang w:val="en-US" w:eastAsia="en-US"/>
              </w:rPr>
              <w:t>Material  de</w:t>
            </w:r>
            <w:proofErr w:type="gramEnd"/>
            <w:r w:rsidRPr="0070752F">
              <w:rPr>
                <w:color w:val="000000"/>
                <w:lang w:val="en-US" w:eastAsia="en-US"/>
              </w:rPr>
              <w:t xml:space="preserve">  umplere dentară radiopac bicomponent răşină epoxidică. Material biocomponent </w:t>
            </w:r>
            <w:proofErr w:type="gramStart"/>
            <w:r w:rsidRPr="0070752F">
              <w:rPr>
                <w:color w:val="000000"/>
                <w:lang w:val="en-US" w:eastAsia="en-US"/>
              </w:rPr>
              <w:t>epoxid  radioopac</w:t>
            </w:r>
            <w:proofErr w:type="gramEnd"/>
            <w:r w:rsidRPr="0070752F">
              <w:rPr>
                <w:color w:val="000000"/>
                <w:lang w:val="en-US" w:eastAsia="en-US"/>
              </w:rPr>
              <w:t xml:space="preserve">, este  conceput pentru  tratamentul de canal de dinţi cu pulpită sau parandotite apicale în legătură cu conuri gutaperică.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Material de umplere dentară radioopac bicomponent rășină </w:t>
            </w:r>
            <w:proofErr w:type="gramStart"/>
            <w:r w:rsidRPr="0070752F">
              <w:rPr>
                <w:lang w:val="en-US" w:eastAsia="en-US"/>
              </w:rPr>
              <w:t>epoxidică .</w:t>
            </w:r>
            <w:proofErr w:type="gramEnd"/>
            <w:r w:rsidRPr="0070752F">
              <w:rPr>
                <w:lang w:val="en-US" w:eastAsia="en-US"/>
              </w:rPr>
              <w:t xml:space="preserve"> Material bicomponent epoxid radioopac</w:t>
            </w:r>
            <w:proofErr w:type="gramStart"/>
            <w:r w:rsidRPr="0070752F">
              <w:rPr>
                <w:lang w:val="en-US" w:eastAsia="en-US"/>
              </w:rPr>
              <w:t>,  este</w:t>
            </w:r>
            <w:proofErr w:type="gramEnd"/>
            <w:r w:rsidRPr="0070752F">
              <w:rPr>
                <w:lang w:val="en-US" w:eastAsia="en-US"/>
              </w:rPr>
              <w:t xml:space="preserve"> conceput pentru tratamentul de canal de dinți cu pulpită sau parodontite apicale în legătură cu conuri gutapercă. Compus din două componente</w:t>
            </w:r>
            <w:proofErr w:type="gramStart"/>
            <w:r w:rsidRPr="0070752F">
              <w:rPr>
                <w:lang w:val="en-US" w:eastAsia="en-US"/>
              </w:rPr>
              <w:t>:.</w:t>
            </w:r>
            <w:proofErr w:type="gramEnd"/>
            <w:r w:rsidRPr="0070752F">
              <w:rPr>
                <w:lang w:val="en-US" w:eastAsia="en-US"/>
              </w:rPr>
              <w:t xml:space="preserve"> Praf (Bank) - 20 g Lichid (flacon picurător) - 10 ml.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11250.00</w:t>
            </w:r>
          </w:p>
        </w:tc>
      </w:tr>
      <w:tr w:rsidR="0070752F" w:rsidRPr="0070752F" w:rsidTr="0070752F">
        <w:trPr>
          <w:trHeight w:val="125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24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Soluţie hemostatică cu componenţa: clorură de fier, acid aminocapronic, natriu clorid 0,9%. Se </w:t>
            </w:r>
            <w:proofErr w:type="gramStart"/>
            <w:r w:rsidRPr="0070752F">
              <w:rPr>
                <w:color w:val="000000"/>
                <w:lang w:val="en-US" w:eastAsia="en-US"/>
              </w:rPr>
              <w:t>prezintă  ca</w:t>
            </w:r>
            <w:proofErr w:type="gramEnd"/>
            <w:r w:rsidRPr="0070752F">
              <w:rPr>
                <w:color w:val="000000"/>
                <w:lang w:val="en-US" w:eastAsia="en-US"/>
              </w:rPr>
              <w:t xml:space="preserve"> lichid transparent de nuanţă maro-închis şi miros specific.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Soluţie hemostatică cu componenţa</w:t>
            </w:r>
            <w:proofErr w:type="gramStart"/>
            <w:r w:rsidRPr="0070752F">
              <w:rPr>
                <w:lang w:val="en-US" w:eastAsia="en-US"/>
              </w:rPr>
              <w:t>:clorură</w:t>
            </w:r>
            <w:proofErr w:type="gramEnd"/>
            <w:r w:rsidRPr="0070752F">
              <w:rPr>
                <w:lang w:val="en-US" w:eastAsia="en-US"/>
              </w:rPr>
              <w:t xml:space="preserve"> de fier, acid aminocapronic, natriu clorid 0,9%. Se prezintă ca lichid transparent de nuanţă maro-închis şi miros specific. Prezentare: flacon de 10 ml (eg. / Caprofer, Endo Ji nr.4/</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6000.00</w:t>
            </w:r>
          </w:p>
        </w:tc>
      </w:tr>
      <w:tr w:rsidR="0070752F" w:rsidRPr="0070752F" w:rsidTr="0070752F">
        <w:trPr>
          <w:trHeight w:val="1574"/>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cu hidroxid de calciu bicomponent (baza + activator) p/u obturarea  permanentă 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proofErr w:type="gramStart"/>
            <w:r w:rsidRPr="0070752F">
              <w:rPr>
                <w:lang w:val="en-US" w:eastAsia="en-US"/>
              </w:rPr>
              <w:t>Compozitie :</w:t>
            </w:r>
            <w:proofErr w:type="gramEnd"/>
            <w:r w:rsidRPr="0070752F">
              <w:rPr>
                <w:lang w:val="en-US" w:eastAsia="en-US"/>
              </w:rPr>
              <w:t xml:space="preserve"> hidroxidCa; oxidCa ; fosfatCa; oxid de Bismut; carbonat Bismut; oxid de siliciu fin dispersat. Eteri alchilati compusi ai acidului fosforic. Ambalaj: seringă divizată (cu 2 rezervoare) cu malaxor cu conținut pasta de bază și pastă activator.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serigă</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90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51300.00</w:t>
            </w:r>
          </w:p>
        </w:tc>
      </w:tr>
      <w:tr w:rsidR="0070752F" w:rsidRPr="0070752F" w:rsidTr="0070752F">
        <w:trPr>
          <w:trHeight w:val="1079"/>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pe bază de reșină epoxidă  (baza + activator) p/u obturarea  permanentă a  canalelor radiculare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Ambalaj: seringă divizată (cu 2 rezervoare - 16 gr) cu malaxor cu conținut pasta de bază 6.5 gr și pastă activator - 9.5 gr.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serigă</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38250.00</w:t>
            </w:r>
          </w:p>
        </w:tc>
      </w:tr>
      <w:tr w:rsidR="0070752F" w:rsidRPr="0070752F" w:rsidTr="0070752F">
        <w:trPr>
          <w:trHeight w:val="1331"/>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Pastă abrazivă de culoare roză şi miros plăcut p/u şlefuirea </w:t>
            </w:r>
            <w:proofErr w:type="gramStart"/>
            <w:r w:rsidRPr="0070752F">
              <w:rPr>
                <w:color w:val="000000"/>
                <w:lang w:val="en-US" w:eastAsia="en-US"/>
              </w:rPr>
              <w:t>suprafeţelor  dentare</w:t>
            </w:r>
            <w:proofErr w:type="gramEnd"/>
            <w:r w:rsidRPr="0070752F">
              <w:rPr>
                <w:color w:val="000000"/>
                <w:lang w:val="en-US" w:eastAsia="en-US"/>
              </w:rPr>
              <w:t xml:space="preserve"> după  înlăturarea  tartrului dentar, înlăturarea petelor de tutun şi alimente.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Pastă cu particole de zirconiu+praf de siliciu, nu cauzează eroziunea smaltului. Ambalaj recipient (borcanaș) 45 gr.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7800.00</w:t>
            </w:r>
          </w:p>
        </w:tc>
      </w:tr>
      <w:tr w:rsidR="0070752F" w:rsidRPr="0070752F" w:rsidTr="0070752F">
        <w:trPr>
          <w:trHeight w:val="138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Compozit fluid hibrid fotopolimerizabil pentru restaurări clasa I, II, III</w:t>
            </w:r>
            <w:proofErr w:type="gramStart"/>
            <w:r w:rsidRPr="0070752F">
              <w:rPr>
                <w:color w:val="000000"/>
                <w:lang w:val="en-US" w:eastAsia="en-US"/>
              </w:rPr>
              <w:t>,V</w:t>
            </w:r>
            <w:proofErr w:type="gramEnd"/>
            <w:r w:rsidRPr="0070752F">
              <w:rPr>
                <w:color w:val="000000"/>
                <w:lang w:val="en-US" w:eastAsia="en-US"/>
              </w:rPr>
              <w:t xml:space="preserve">, și liner.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Compozit fluid hibrid fotopolimerizabil cu vascozitate ridicata,umplutura HDR prepolimerizata, cu tehnologia nanoparticulelor de silicat, sticla de fluoro-alumino-silicat, contractie la priza foarte mică, Prezentare seringa 1.3 g / 0.8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seringă</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19000.00</w:t>
            </w:r>
          </w:p>
        </w:tc>
      </w:tr>
      <w:tr w:rsidR="0070752F" w:rsidRPr="0070752F" w:rsidTr="0070752F">
        <w:trPr>
          <w:trHeight w:val="98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cu dublă fotopolimerizare fluid pentru creștere bonturi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Umplutură de 74 WT % (52% volum), radioopac bicomponent cu sistema automat de malaxare.Pentru restaurări din canale adînci și subțiri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seringa</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23400.00</w:t>
            </w:r>
          </w:p>
        </w:tc>
      </w:tr>
      <w:tr w:rsidR="0070752F" w:rsidRPr="0070752F" w:rsidTr="0070752F">
        <w:trPr>
          <w:trHeight w:val="692"/>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microhibrid fotopolimerizabil pentru restaurări dentare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3seringi x 3gr. +gel,demineralizare +accesorii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13500.00</w:t>
            </w:r>
          </w:p>
        </w:tc>
      </w:tr>
      <w:tr w:rsidR="0070752F" w:rsidRPr="0070752F" w:rsidTr="0070752F">
        <w:trPr>
          <w:trHeight w:val="998"/>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Adeziv autogravant cu dublă degajare de fluor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Adeziv bicomponent (primer 6 ml+bond 5 ml) în 2 pași cu dublă degajare de fluor, cu conținut de fluorură de sodiu (NaF),monomer de adeziune MDP</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15000.00</w:t>
            </w:r>
          </w:p>
        </w:tc>
      </w:tr>
      <w:tr w:rsidR="0070752F" w:rsidRPr="0070752F" w:rsidTr="0070752F">
        <w:trPr>
          <w:trHeight w:val="7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Sistemă adezivă fotopolimerizabilă universală pentru toate tipurile de compozit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Ambalaj fl 4.5 ml primer universal monocomponent</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15000.00</w:t>
            </w:r>
          </w:p>
        </w:tc>
      </w:tr>
      <w:tr w:rsidR="0070752F" w:rsidRPr="0070752F" w:rsidTr="0070752F">
        <w:trPr>
          <w:trHeight w:val="16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fluid fotopolimerizabil pentru restaurări dentare estetice  clasa I-V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Seringă 2,7gr., pentru restaurări frontale estetice; Culori-A1,A2,A3, 3,5,A4 KA6,B1,B2,XW,A2D,A3D,W. Componență: conținut de micriumplutură de ceramică plastică 76%,  umplutură de submicroni, rezistență la compresiune 373 Mpa , radioopacitate 140% AL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78750.00</w:t>
            </w:r>
          </w:p>
        </w:tc>
      </w:tr>
      <w:tr w:rsidR="0070752F" w:rsidRPr="0070752F" w:rsidTr="0070752F">
        <w:trPr>
          <w:trHeight w:val="62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Compozit de creștere de Bonturi pînă la 9mm, duritate347 mPa.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proofErr w:type="gramStart"/>
            <w:r w:rsidRPr="0070752F">
              <w:rPr>
                <w:lang w:val="en-US" w:eastAsia="en-US"/>
              </w:rPr>
              <w:t>Seringă  4,4gr.Poate</w:t>
            </w:r>
            <w:proofErr w:type="gramEnd"/>
            <w:r w:rsidRPr="0070752F">
              <w:rPr>
                <w:lang w:val="en-US" w:eastAsia="en-US"/>
              </w:rPr>
              <w:t xml:space="preserve"> fi utilizat  ca obturație fluidă în cavități molare. Culoare universală.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2500.00</w:t>
            </w:r>
          </w:p>
        </w:tc>
      </w:tr>
      <w:tr w:rsidR="0070752F" w:rsidRPr="0070752F" w:rsidTr="0070752F">
        <w:trPr>
          <w:trHeight w:val="197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proofErr w:type="gramStart"/>
            <w:r w:rsidRPr="0070752F">
              <w:rPr>
                <w:color w:val="000000"/>
                <w:lang w:val="en-US" w:eastAsia="en-US"/>
              </w:rPr>
              <w:t>Compozit  fluid</w:t>
            </w:r>
            <w:proofErr w:type="gramEnd"/>
            <w:r w:rsidRPr="0070752F">
              <w:rPr>
                <w:color w:val="000000"/>
                <w:lang w:val="en-US" w:eastAsia="en-US"/>
              </w:rPr>
              <w:t xml:space="preserve"> fotopolimerizabil de umplutura pentru obturatii la dintii posteriori.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Rasina de umplutura pentru obturatii pe dinti posteriori polimerizare straturi de pînă la  4 mm, umplutura 68% ca greutate si 40% ca volum Contractie de polimerizare  (3,6%)  stres polimerizare  (1,5 Mpa) Compatibil cu toate sistemele adezive  Prezentare: set ce conține pistol pentru capsule, 50 capsule 0.25 gr cutie pentru pastrarea capsulelor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25000.00</w:t>
            </w:r>
          </w:p>
        </w:tc>
      </w:tr>
      <w:tr w:rsidR="0070752F" w:rsidRPr="0070752F" w:rsidTr="0070752F">
        <w:trPr>
          <w:trHeight w:val="17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Gel de albire dentară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Compoziție : Nitrat de potasiu și fluor de min 35% Prezentare : 2 seringi comunicative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3354.00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37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Digă lichidă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Seringă 1.2 ml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seringă</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7085.00</w:t>
            </w:r>
          </w:p>
        </w:tc>
      </w:tr>
      <w:tr w:rsidR="0070752F" w:rsidRPr="0070752F" w:rsidTr="0070752F">
        <w:trPr>
          <w:trHeight w:val="1052"/>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Pastile antiseptice pt clătirea cavității bucale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Pastile efervescente arome și nuanțe diverse(mentă portocală vanilie lamie) Componența: Natriu benzoat, mentol, timol coloranți si aromatizatori Prezentare 1000 comprimate in flacon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15000.00</w:t>
            </w:r>
          </w:p>
        </w:tc>
      </w:tr>
      <w:tr w:rsidR="0070752F" w:rsidRPr="0070752F" w:rsidTr="0070752F">
        <w:trPr>
          <w:trHeight w:val="5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39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Freze de canal PEESO REAMER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Marimi : 1, 2, 3 Minim 6 freze cutie pt piesa contraunghi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5265.00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de canal GATES GLIDDEN</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Marimi : 1, 2, 3 Minim 6 freze cutie pt piesa contraunghi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5265.00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Aplicatoare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Ambalaj cutie min. 100 buc marimea 1;2</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Pensă pt menținerea hirtiei de articulație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Oțel inoxidabil, pensă cu mecanism inversat</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2100.00</w:t>
            </w:r>
          </w:p>
        </w:tc>
      </w:tr>
      <w:tr w:rsidR="0070752F" w:rsidRPr="0070752F" w:rsidTr="0070752F">
        <w:trPr>
          <w:trHeight w:val="75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Huse pentru fotoliu</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De unică folosință, material SMS 15-20 gr , diverse culori la solicitare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1850.00</w:t>
            </w:r>
          </w:p>
        </w:tc>
      </w:tr>
      <w:tr w:rsidR="0070752F" w:rsidRPr="0070752F" w:rsidTr="0070752F">
        <w:trPr>
          <w:trHeight w:val="75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Rulouri cotton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100</w:t>
            </w:r>
            <w:proofErr w:type="gramStart"/>
            <w:r w:rsidRPr="0070752F">
              <w:rPr>
                <w:color w:val="000000"/>
                <w:lang w:val="en-US" w:eastAsia="en-US"/>
              </w:rPr>
              <w:t>%  bumbac</w:t>
            </w:r>
            <w:proofErr w:type="gramEnd"/>
            <w:r w:rsidRPr="0070752F">
              <w:rPr>
                <w:color w:val="000000"/>
                <w:lang w:val="en-US" w:eastAsia="en-US"/>
              </w:rPr>
              <w:t xml:space="preserve"> marimea nr. 1 -2 prezentare pungă 1000 buc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punga</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7100.00</w:t>
            </w:r>
          </w:p>
        </w:tc>
      </w:tr>
      <w:tr w:rsidR="0070752F" w:rsidRPr="0070752F" w:rsidTr="0070752F">
        <w:trPr>
          <w:trHeight w:val="150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Fir elastic fixare diga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Prezentare cutie lungime fir min 2,1 m Mărimi S, M, L Snur elastic din latex sau non-latex pentru securizarea foliei de diga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5820.00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Clește pentru prins cleme digă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Oțel inoxidabil (tip BREWER MH)</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3270.00</w:t>
            </w:r>
          </w:p>
        </w:tc>
      </w:tr>
      <w:tr w:rsidR="0070752F" w:rsidRPr="0070752F" w:rsidTr="0070752F">
        <w:trPr>
          <w:trHeight w:val="112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Apex locator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Alarma sonora ;Calibrare automata;Marja de eroare de 0.1 mm;Sensibilitate de 0.1 mm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8000.00</w:t>
            </w:r>
          </w:p>
        </w:tc>
      </w:tr>
      <w:tr w:rsidR="0070752F" w:rsidRPr="0070752F" w:rsidTr="0070752F">
        <w:trPr>
          <w:trHeight w:val="225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MTA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proofErr w:type="gramStart"/>
            <w:r w:rsidRPr="0070752F">
              <w:rPr>
                <w:color w:val="000000"/>
                <w:lang w:val="en-US" w:eastAsia="en-US"/>
              </w:rPr>
              <w:t>Material  pentru</w:t>
            </w:r>
            <w:proofErr w:type="gramEnd"/>
            <w:r w:rsidRPr="0070752F">
              <w:rPr>
                <w:color w:val="000000"/>
                <w:lang w:val="en-US" w:eastAsia="en-US"/>
              </w:rPr>
              <w:t xml:space="preserve"> reparatii radiculare pe baza de trioxidmineral biocompatibil. Reparatia perforatiilor si a cailor false din timpul tratamentului endodontic. - Reparatia resorbtiilor interne. Prezentare plic - 0.5 gr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plic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49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Pensule pentru modelarea compozitului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Nr.3, 4,5,6  Miner plastic/cauciuc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1251.00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50</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Clame pentru bavete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1043.00</w:t>
            </w:r>
          </w:p>
        </w:tc>
      </w:tr>
      <w:tr w:rsidR="0070752F" w:rsidRPr="0070752F" w:rsidTr="0070752F">
        <w:trPr>
          <w:trHeight w:val="5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51</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Matrice  transparente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Material:  Lavsan/polyster Ambalată în dispenser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buc/dispenser</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Absorbante pe canal marcate milimetric, conicitate 02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nr.20,25,30 pentru uscarea canalelor radiculare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10000.00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Absorbante pe canal marcate milimetric, conicitate 04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nr.20,25,30 pentru uscarea canalelor radiculare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54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Absorbante pe canal marcate milimetric, conicitate 06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nr.20,25,30 pentru uscarea canalelor radiculare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8100.00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Conuri gutapercă marcate milimetric, conicitate 02</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nr.15,20,25,30,asortată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22750.00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Conuri gutapercă marcate milimetric, conicitate 04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nr.15,20,25,30,asortată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19500.00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Conuri gutapercă marcate milimetric , conicitate 06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nr.15,20,25,30,asortată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9750.00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Riglă endodontică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32 graduări de măsurări de la 12 la - 27.5 mm. Material- plastic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2250.00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59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Cleme digă cu aripioare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Metal inoxidabil , set minim 8 buc , tip clemă pentru fiecare dinte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8330.00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Cleme digă fără  aripioare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Metal inoxidabil , set minim 8 buc , tip clemă pentru fiecare dinte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8330.00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61</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b/>
                <w:bCs/>
                <w:color w:val="000000"/>
                <w:lang w:val="en-US" w:eastAsia="en-US"/>
              </w:rPr>
            </w:pPr>
            <w:r w:rsidRPr="0070752F">
              <w:rPr>
                <w:b/>
                <w:bCs/>
                <w:color w:val="000000"/>
                <w:lang w:val="en-US" w:eastAsia="en-US"/>
              </w:rPr>
              <w:t>Clește perforator diga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6150.00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62</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b/>
                <w:bCs/>
                <w:color w:val="000000"/>
                <w:lang w:val="en-US" w:eastAsia="en-US"/>
              </w:rPr>
            </w:pPr>
            <w:r w:rsidRPr="0070752F">
              <w:rPr>
                <w:b/>
                <w:bCs/>
                <w:color w:val="000000"/>
                <w:lang w:val="en-US" w:eastAsia="en-US"/>
              </w:rPr>
              <w:t>Ramă pentru diga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110 x110 mm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5000.00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Ștripse abrazive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din poliester flexibile, acoperite cu partcole de aluminiu oxid, 3 marimi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5500.00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Aspiratoare de salivă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flexibile, transparente , incolore, cu vîrful detașabil -  punga (nr. 100 )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punga</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18750.00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Aspiratoare de salivă chirurgical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flexibile  cu virful îngust - 1.2 mm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Polipante pt lustruirea obturațiilor /gume polire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Polipante din cauciuc flexibil, diverse forme ( cupă con invers sferic , flacără., disc etc) culoare alba</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15000.00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Perii circulare pentru lustruit obturații și periaj profesional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p-u periaj professional, cu  perii de nylon indicate în  periajul professional cu pastă profilactică p-u suprafeţele dentare, diverse culori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4875.00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Matrice anatomice metalice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Prezentare:  cutie 50 buc + inel aplicator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cutie</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3150.00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69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Hîrtie de articulație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Se prezintă sub formă de carnet cu hirtie de articulație de culoare albastră, 10 m x 70 mm pentru înregistrarea ocluziei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Set asortat din pivoti de titan</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set 60 buc + cheiță diverse mărimi în set</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25500.00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Cofferdam ,digă de cauciuc pentru izolarea dintelui din cavitate bucală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15X15 nr36 thin</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9775.00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Optragate - retractor buze și obraji,  izolare cimp de lucru</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Sistem de izolare a cimpului de lucru, cauciuc flexibil tridimensional, latex-free, marime REGULAR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ProFile 06 (set 3 buc.)</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#20, #25- set 3 buc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7100.00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74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Instrument rotativ NiTi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 Endofailuri cu flexibilitate avansată, S-PRO Niti files, #15 #20 #25 #30 #35 Lungime 31mm 25mm, conicitate 04 Prezentare:  blister(nr.6)</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blister</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29500.00</w:t>
            </w:r>
          </w:p>
        </w:tc>
      </w:tr>
      <w:tr w:rsidR="0070752F" w:rsidRPr="0070752F" w:rsidTr="0070752F">
        <w:trPr>
          <w:trHeight w:val="3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Instrument rotativ NiTi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Endofailuri cu  adaptare  la cele mai severe curburi de canal, varful netaietor (pasiv) pentru managementul canalelor curbate nu se rupe instant, se desfileteaza treptat aparand pe filet deformari plastice, designed unic permite  pastrearea maximă a dentinei  din portiunea coronara a canalului radicular Prezentare: GLIDE PATH  NITI ROTARY FILE V04 #17 L25; </w:t>
            </w:r>
            <w:r w:rsidRPr="0070752F">
              <w:rPr>
                <w:lang w:val="en-US" w:eastAsia="en-US"/>
              </w:rPr>
              <w:br/>
              <w:t>V06 #20, #25, #30 #35, #40, #45, #50 L25; V07 #22 L25 ;V08 #25 L25;V06 #20  #25 #30  L31;V03 #13 L25 Set - 6 buc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blister</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70000.00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Aparat pentru profilaxie cu bicarbonat AIR FLOW</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Montare pe traseul de turbina (furtunul aer-apă 4 iesiri-midwest)Putere Air flow : 2g-3g/min, prevăzut cu sistem de blocare a refluxului</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4200.00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77</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Pudra cu bicarbonat de sodiu pentru AIR FLOW</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Prezentare : flacon 300 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6000.00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78</w:t>
            </w:r>
          </w:p>
        </w:tc>
        <w:tc>
          <w:tcPr>
            <w:tcW w:w="2842" w:type="dxa"/>
            <w:tcBorders>
              <w:top w:val="nil"/>
              <w:left w:val="nil"/>
              <w:bottom w:val="single" w:sz="4" w:space="0" w:color="auto"/>
              <w:right w:val="single" w:sz="4" w:space="0" w:color="auto"/>
            </w:tcBorders>
            <w:shd w:val="clear" w:color="auto" w:fill="auto"/>
            <w:hideMark/>
          </w:tcPr>
          <w:p w:rsidR="0070752F" w:rsidRPr="0070752F" w:rsidRDefault="0070752F" w:rsidP="0070752F">
            <w:pPr>
              <w:rPr>
                <w:color w:val="000000"/>
                <w:lang w:val="en-US" w:eastAsia="en-US"/>
              </w:rPr>
            </w:pPr>
            <w:r w:rsidRPr="0070752F">
              <w:rPr>
                <w:color w:val="000000"/>
                <w:lang w:val="en-US" w:eastAsia="en-US"/>
              </w:rPr>
              <w:t>Piese contraunghi pt micromotor electric</w:t>
            </w:r>
          </w:p>
        </w:tc>
        <w:tc>
          <w:tcPr>
            <w:tcW w:w="3812" w:type="dxa"/>
            <w:tcBorders>
              <w:top w:val="nil"/>
              <w:left w:val="nil"/>
              <w:bottom w:val="single" w:sz="4" w:space="0" w:color="auto"/>
              <w:right w:val="single" w:sz="4" w:space="0" w:color="auto"/>
            </w:tcBorders>
            <w:shd w:val="clear" w:color="auto" w:fill="auto"/>
            <w:hideMark/>
          </w:tcPr>
          <w:p w:rsidR="0070752F" w:rsidRPr="0070752F" w:rsidRDefault="0070752F" w:rsidP="0070752F">
            <w:pPr>
              <w:spacing w:after="240"/>
              <w:rPr>
                <w:lang w:val="en-US" w:eastAsia="en-US"/>
              </w:rPr>
            </w:pPr>
            <w:r w:rsidRPr="0070752F">
              <w:rPr>
                <w:lang w:val="en-US" w:eastAsia="en-US"/>
              </w:rPr>
              <w:t>Irigare interna 40000r-min cu push button</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49400.00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79</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Piese turbine pneumatică cu patru iesiri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Conectare M-4, push button cu iluminare (LED autogenerare)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37500.00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80</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Piese dreaptă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81</w:t>
            </w:r>
          </w:p>
        </w:tc>
        <w:tc>
          <w:tcPr>
            <w:tcW w:w="2842" w:type="dxa"/>
            <w:tcBorders>
              <w:top w:val="nil"/>
              <w:left w:val="nil"/>
              <w:bottom w:val="single" w:sz="4" w:space="0" w:color="auto"/>
              <w:right w:val="single" w:sz="4" w:space="0" w:color="auto"/>
            </w:tcBorders>
            <w:shd w:val="clear" w:color="auto" w:fill="auto"/>
            <w:vAlign w:val="bottom"/>
            <w:hideMark/>
          </w:tcPr>
          <w:p w:rsidR="0070752F" w:rsidRPr="0070752F" w:rsidRDefault="0070752F" w:rsidP="0070752F">
            <w:pPr>
              <w:rPr>
                <w:color w:val="000000"/>
                <w:lang w:val="en-US" w:eastAsia="en-US"/>
              </w:rPr>
            </w:pPr>
            <w:r w:rsidRPr="0070752F">
              <w:rPr>
                <w:color w:val="000000"/>
                <w:lang w:val="en-US" w:eastAsia="en-US"/>
              </w:rPr>
              <w:t>Piese turbine pneumatică cu patru iesiri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Conectare M-4, push button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47500.00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Sprei  lubrifiant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Ambalaj : 500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7000.00</w:t>
            </w:r>
          </w:p>
        </w:tc>
      </w:tr>
      <w:tr w:rsidR="0070752F" w:rsidRPr="0070752F" w:rsidTr="0070752F">
        <w:trPr>
          <w:trHeight w:val="112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83</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Soluţie anestetică injectabilă -1/100 000, 1,7ml – 1 carpulă</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Conţine Substanța activă  Articaină, vasoconstrictor 1,7ml* 1 carpulă  cutia 50 carpule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165000.00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84</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Soluţie anestetică injectabilă fără vasoconstrictor 1,7ml - 1 carpulă  </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Concentraţia  substanţei active 3%, Mepivacain  Nr. 50</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9900.00</w:t>
            </w:r>
          </w:p>
        </w:tc>
      </w:tr>
      <w:tr w:rsidR="0070752F" w:rsidRPr="0070752F" w:rsidTr="0070752F">
        <w:trPr>
          <w:trHeight w:val="157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Pansament  alveolar  hemostatic</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Compoziție:  Penghawar djambi, eugenol, laurilsulfat de sodiu, carbonat de calciu, aroma de mentă. Proprietăț</w:t>
            </w:r>
            <w:proofErr w:type="gramStart"/>
            <w:r w:rsidRPr="0070752F">
              <w:rPr>
                <w:lang w:val="en-US" w:eastAsia="en-US"/>
              </w:rPr>
              <w:t>i :</w:t>
            </w:r>
            <w:proofErr w:type="gramEnd"/>
            <w:r w:rsidRPr="0070752F">
              <w:rPr>
                <w:lang w:val="en-US" w:eastAsia="en-US"/>
              </w:rPr>
              <w:t xml:space="preserve"> pastă pentru pansament alveolar în caz de alveolite uscate sau după extracții dentare dificile/traumatice.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22815.00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 sutură plagi polipropilen cu ac nr. 3/0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12075.00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87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 sutură plagi polipropilen cu ac nr. 4/0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9375.00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 sutură plagi polipropilen cu ac nr. 5/0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89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de sutură </w:t>
            </w:r>
            <w:proofErr w:type="gramStart"/>
            <w:r w:rsidRPr="0070752F">
              <w:rPr>
                <w:color w:val="000000"/>
                <w:lang w:val="en-US" w:eastAsia="en-US"/>
              </w:rPr>
              <w:t>plagi  matase</w:t>
            </w:r>
            <w:proofErr w:type="gramEnd"/>
            <w:r w:rsidRPr="0070752F">
              <w:rPr>
                <w:color w:val="000000"/>
                <w:lang w:val="en-US" w:eastAsia="en-US"/>
              </w:rPr>
              <w:t xml:space="preserve"> cu ac nr. 3/0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Material de sutură cromic cu ac nr. 3/0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de sutură plagi polyglicolic cu ac nr 3/0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L 75 cm 12 buc/ 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cutii</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Portac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Formă de foarfece, L-15 cm metal inoxidabil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420.00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Foarfece chirurgical stomatologic pt incizia mucoasei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Miner pentru bisturiu</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Aliaj dur, inox</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525.00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Ace atraumatice p-ru aplicarea anesteziei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Ambalaj 100 ace/cutie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Lame pentru bisturiu nr. 15,nr 21</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9610.00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Bisturiu steril de unică folosință nr 20</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3600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12600.00</w:t>
            </w:r>
          </w:p>
        </w:tc>
      </w:tr>
      <w:tr w:rsidR="0070752F" w:rsidRPr="0070752F" w:rsidTr="0070752F">
        <w:trPr>
          <w:trHeight w:val="157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Burete hemostatic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Bureți hemostatici sterli din colagen total rezorbabil, un burete (14mm x 7mm x 7mm) de culoare brună conține Gelatină întarită -9,5mg și Coloid de Argint (Colargol)-0,5mg. Cutia conține N50 de bureți.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950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16625.00</w:t>
            </w:r>
          </w:p>
        </w:tc>
      </w:tr>
      <w:tr w:rsidR="0070752F" w:rsidRPr="0070752F" w:rsidTr="0070752F">
        <w:trPr>
          <w:trHeight w:val="6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99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Burete hemostatic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lang w:val="en-US" w:eastAsia="en-US"/>
              </w:rPr>
            </w:pPr>
            <w:r w:rsidRPr="0070752F">
              <w:rPr>
                <w:lang w:val="en-US" w:eastAsia="en-US"/>
              </w:rPr>
              <w:t xml:space="preserve">Bureți hemostatici sterli din colagen total rezorbabil, un burete (1x1x1cm)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9200.00</w:t>
            </w:r>
          </w:p>
        </w:tc>
      </w:tr>
      <w:tr w:rsidR="0070752F" w:rsidRPr="0070752F" w:rsidTr="0070752F">
        <w:trPr>
          <w:trHeight w:val="243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Masă amprentară dublă pe bază de silicon,care prezintă  trei culori.(culoarea de bază de culoare verde,catalizatorul de culoare roșu,materialulC-silicon de  culoare galbenă)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Masa amprentară dublă pe bază de silicon, care prezintă trei culori. ( culoarea de bază de culoare verde, catalizatorul de culoare roşu, materialul silicon de culoare galbenă)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74400.00</w:t>
            </w:r>
          </w:p>
        </w:tc>
      </w:tr>
      <w:tr w:rsidR="0070752F" w:rsidRPr="0070752F" w:rsidTr="0070752F">
        <w:trPr>
          <w:trHeight w:val="189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Masă amprentară pe bază de alginate, indicatori, culoare galbenă/rosie cu  aromă  fructe/ tropicală.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Masa amprentară alginată, trifazată, cromatică cu aromat de mango, toxicotropă. Absorbție de apă accelerată, ușor de malaxat, masă omogenă, Malaxare 45 sec., timp total de prelucrare 1 min 35 sec, timp de coagulare 2min35 sec, rezistență la compresie 1.4 MPa.</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22312.50</w:t>
            </w:r>
          </w:p>
        </w:tc>
      </w:tr>
      <w:tr w:rsidR="0070752F" w:rsidRPr="0070752F" w:rsidTr="0070752F">
        <w:trPr>
          <w:trHeight w:val="162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102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Ciment  ionomer  de  sticlă armat radiopac pentru  cimentare  coroniţelor, sigilări fasete, restaurări bonturi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CIment ionomer de sticlă radiopac pentru cimentare, sigilare, și </w:t>
            </w:r>
            <w:proofErr w:type="gramStart"/>
            <w:r w:rsidRPr="0070752F">
              <w:rPr>
                <w:color w:val="000000"/>
                <w:lang w:val="en-US" w:eastAsia="en-US"/>
              </w:rPr>
              <w:t>restaurari  bonturi</w:t>
            </w:r>
            <w:proofErr w:type="gramEnd"/>
            <w:r w:rsidRPr="0070752F">
              <w:rPr>
                <w:color w:val="000000"/>
                <w:lang w:val="en-US" w:eastAsia="en-US"/>
              </w:rPr>
              <w:t xml:space="preserve">, fixarea coronițelor și protezelor dentare . Se prezintă 35 gr pulbere x17 ml lichid cu fluorură de presă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24750.00</w:t>
            </w:r>
          </w:p>
        </w:tc>
      </w:tr>
      <w:tr w:rsidR="0070752F" w:rsidRPr="0070752F" w:rsidTr="0070752F">
        <w:trPr>
          <w:trHeight w:val="252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Ciment  ionomer  de  sticlă armat radiopac pentru  cimentare  coroniţelor, sigilări fasete, restaurări bonturi Miron/Ionoglass/</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CIment ionomer de sticlă radiopac pentru cimentare, sigilare, și </w:t>
            </w:r>
            <w:proofErr w:type="gramStart"/>
            <w:r w:rsidRPr="0070752F">
              <w:rPr>
                <w:color w:val="000000"/>
                <w:lang w:val="en-US" w:eastAsia="en-US"/>
              </w:rPr>
              <w:t>restaurari  bonturi</w:t>
            </w:r>
            <w:proofErr w:type="gramEnd"/>
            <w:r w:rsidRPr="0070752F">
              <w:rPr>
                <w:color w:val="000000"/>
                <w:lang w:val="en-US" w:eastAsia="en-US"/>
              </w:rPr>
              <w:t xml:space="preserve">, fixarea coronițelor și protezelor dentare . Compoziția: Acid poliacrilic, fluor silicat, eter compus al acidului parahidrooxibenzoic (paraben) ca conservant. Se </w:t>
            </w:r>
            <w:proofErr w:type="gramStart"/>
            <w:r w:rsidRPr="0070752F">
              <w:rPr>
                <w:color w:val="000000"/>
                <w:lang w:val="en-US" w:eastAsia="en-US"/>
              </w:rPr>
              <w:t>prezintă  35</w:t>
            </w:r>
            <w:proofErr w:type="gramEnd"/>
            <w:r w:rsidRPr="0070752F">
              <w:rPr>
                <w:color w:val="000000"/>
                <w:lang w:val="en-US" w:eastAsia="en-US"/>
              </w:rPr>
              <w:t xml:space="preserve"> gr pulbere x15 ml lichid. Nu irită pulpa, caracteristici fizico-chimice excelente și faza elastică prolongată.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24300.00</w:t>
            </w:r>
          </w:p>
        </w:tc>
      </w:tr>
      <w:tr w:rsidR="0070752F" w:rsidRPr="0070752F" w:rsidTr="0070752F">
        <w:trPr>
          <w:trHeight w:val="220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Ciment ionomer de  sticlă  pentru  fixare  şi  sigilare, bonturi, cimentarea  coroniţelor,   protezelor dentare CX+</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Componența : Praf ionomeric din SiO2-A12O3-CaF2-Na3-AlFg-A1PO4 Solutie a acidului poliacrilic-compomerul acizilor itacon și acril Timp de lucru 3min 30 sec adezivitate la smalt - 5.9 Mpa; la dentin 5.8 Mpa, Nivel minim de erodare, elimină fluor, și coieficientul de dilatare la temperatură e analogic cu cel al țesutului dentar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68750.00</w:t>
            </w:r>
          </w:p>
        </w:tc>
      </w:tr>
      <w:tr w:rsidR="0070752F" w:rsidRPr="0070752F" w:rsidTr="0070752F">
        <w:trPr>
          <w:trHeight w:val="220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Ciment  zinc fosfat p-ru fixare,pivoți,coronițe și punți dentare Unicem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Cutia conține un recipient pentru Praf de culoare ALB -100gr și un recipent pentru lichid -60ml p/u fixarea in-lay, pivoți, coronițe și punți dentare, pentru fixarea coroanelor din ceramică, metalo-ceramică, pentru obturarea dinților ce urmează a fi acoperiți cu coronițe, pentru obturarea canalelor radiculare.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Sprey articular ocluzal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Flacon 75 ml , culoarea albastră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2475.00</w:t>
            </w:r>
          </w:p>
        </w:tc>
      </w:tr>
      <w:tr w:rsidR="0070752F" w:rsidRPr="0070752F" w:rsidTr="0070752F">
        <w:trPr>
          <w:trHeight w:val="126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A-siliconic pentru rebazări permanente elastice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Ambalaj set : Cartridj -  min 50 ml, primer max 4 ml,Varnish A - 5 ml, Varnish B - 5 ml, 6 tipsuri de malaxare, freză pentru finisare, mîner pt periuțe, periuțe - 12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6700.00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Praf  Dentin</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color w:val="000000"/>
                <w:lang w:val="en-US" w:eastAsia="en-US"/>
              </w:rPr>
            </w:pPr>
            <w:r w:rsidRPr="0070752F">
              <w:rPr>
                <w:color w:val="000000"/>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109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Ceară de bază p-u modelarea protezelor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Ceară -2 mm calibrată  cu  precizie înaltă,500gr , să nu fie lipicioasă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157</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15700.00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Masă  plastică  p-u confecţionarea protezelor dentare Ftorax</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300gr-praf+150ml-lichid</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174</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45240.00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Pietre de şlefuit p-u bormaşină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Carborundă N50 D-18mm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11760.00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Pietre de şlefuit p-u şlifmotor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Carborundă N10 D-45cm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2625.00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113</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Lichid p-u degresarea protezelor dentare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125ml</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128.96</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114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Cape p-u confecţionarea coroanelor dentare,ștanțate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Inox  aliaj  dur mărimea7,8,9,10,11,12,13,5</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11600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17400.00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p-u sudarea protezelor dentare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40gr argint</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41055.00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Perii de lustruire  a protezelor  dentare in 3 -4rînduri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păr natural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8728.90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Discuri de vulcanită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D-22 mm nr.400</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2900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8700.00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Discuri de vulcanită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D-18mm  nr.400</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2800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8400.00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119</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Discuri de vulcanită</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D-40mm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155</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465.00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120</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Discuri de vulcanită</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D-1.0 </w:t>
            </w:r>
            <w:proofErr w:type="gramStart"/>
            <w:r w:rsidRPr="0070752F">
              <w:rPr>
                <w:color w:val="000000"/>
                <w:lang w:val="en-US" w:eastAsia="en-US"/>
              </w:rPr>
              <w:t>mm  nr</w:t>
            </w:r>
            <w:proofErr w:type="gramEnd"/>
            <w:r w:rsidRPr="0070752F">
              <w:rPr>
                <w:color w:val="000000"/>
                <w:lang w:val="en-US" w:eastAsia="en-US"/>
              </w:rPr>
              <w:t>. 45</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1875.00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121</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Dinţi acrilici</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 set: 20garnituri x28 buc culoarea A2,A3</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71</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60350.00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122</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Dinţi acrilici laterali molari, premolari</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 set: 20garnituri x16 buc diverse culori după cheia VITA</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7600.00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123</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Metal uşor fuzibil p-ru stanţarea coroanelor dentare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1 buc 60gr</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72</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6084.00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124</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Pasta Goia p-ru lustruirea protezelor dentare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100gr</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52</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4680.00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125</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Croşete p-ru fixarea protezelor dentare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500 buc oţel, grosimea 1mm-1,2mm</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1298.00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126</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Foarfece p-u scurtarea  coroanelor dentare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125 mm</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730.00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Ceara de modelare a protezelor dentare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FF0000"/>
                <w:lang w:val="en-US" w:eastAsia="en-US"/>
              </w:rPr>
            </w:pPr>
            <w:r w:rsidRPr="0070752F">
              <w:rPr>
                <w:color w:val="FF0000"/>
                <w:lang w:val="en-US" w:eastAsia="en-US"/>
              </w:rPr>
              <w:t>55gr culoare albastră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color w:val="FF0000"/>
                <w:lang w:val="en-US" w:eastAsia="en-US"/>
              </w:rPr>
            </w:pPr>
            <w:r w:rsidRPr="0070752F">
              <w:rPr>
                <w:rFonts w:ascii="Arial" w:hAnsi="Arial" w:cs="Arial"/>
                <w:color w:val="FF0000"/>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color w:val="FF0000"/>
                <w:lang w:val="en-US" w:eastAsia="en-US"/>
              </w:rPr>
            </w:pPr>
            <w:r w:rsidRPr="0070752F">
              <w:rPr>
                <w:color w:val="FF0000"/>
                <w:lang w:val="en-US" w:eastAsia="en-US"/>
              </w:rPr>
              <w:t>3465.00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Masă plastică pentru fațete unicoloră nr12,14,16,19</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40gr + 40gr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17520.00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129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Mandrine ( din oțel dur)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1700.00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Lac p-u izolarea protezelor mobile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100ml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3277.00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Disc  diamantat pentru separarea bontirilor mobilizabile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Diametrul-45 - FLEXIBIL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2356.00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Porţelan  p-u confecţionarea  protezelor dentare- culorile după cheia VITA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50gr, din ingrindiente naturale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22100.00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133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Porţelan  p-u confecţionarea  protezelor dentare –culorile după cheia VITA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12 gr,din ingrindiente naturale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Lichid p-u modelarea dentinei Model fluid</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250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Lichid modelare opac</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50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1230.00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Lichid p-u izolarea porţelanului de ghips</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30ml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1656.00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Masa silicon de dublare a modelelor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1kg A +1kgB culoare  roz, duritatea 14 SHA</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3900.00</w:t>
            </w:r>
          </w:p>
        </w:tc>
      </w:tr>
      <w:tr w:rsidR="0070752F" w:rsidRPr="0070752F" w:rsidTr="0070752F">
        <w:trPr>
          <w:trHeight w:val="112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Metal p-u turnarea carcaselor dentare(metalo-ceramică)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Nicheli 65%,crom 22,5%, molibdem 9,5 %, niob 1 %, fier  0,5%, T ° - de topire – 1450 grade(ambalaj-1kg)</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11175.00</w:t>
            </w:r>
          </w:p>
        </w:tc>
      </w:tr>
      <w:tr w:rsidR="0070752F" w:rsidRPr="0070752F" w:rsidTr="0070752F">
        <w:trPr>
          <w:trHeight w:val="112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139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Metal crom-cobalit p-u turnarea protezelor arcate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Crom 28%, cobalit 63%, molibden 6%, mangan 0,75%, T° - de topire – 1450 grade(ambalaj-1kg)</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4320.00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Nisip alb p-u sablator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aluminiu- oxid cu  granulaţie 250 mk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kg</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2600.00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Lac  p-u izolarea capelor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18gr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tub</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3080.00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Masă plastică p-u reparaţia protezelor dentare mobile Protacrill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160gr + 100ml lichid</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29</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6467.00</w:t>
            </w:r>
          </w:p>
        </w:tc>
      </w:tr>
      <w:tr w:rsidR="0070752F" w:rsidRPr="0070752F" w:rsidTr="0070752F">
        <w:trPr>
          <w:trHeight w:val="162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Material termorezistent  p-u ambalarea coroanelor  şi  punţilor (p-u  toate  tipurile  de  aliaj) procesare  rapidă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38pac. X160 gr + lichid pentru material ambalaj(1:3)</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45440.00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144</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Lichid p-u glazurarea protezelor dentare </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Fluid,Ambalaj 10 ml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flacon</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2940.00</w:t>
            </w:r>
          </w:p>
        </w:tc>
      </w:tr>
      <w:tr w:rsidR="0070752F" w:rsidRPr="0070752F" w:rsidTr="0070752F">
        <w:trPr>
          <w:trHeight w:val="112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Super ghips p-u modelare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Clasa IV – 4,5  kg Timp-solidificare 12 min. Prelungire după solidificare 0,1% Compresiune 35 Niuton –cm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10080.00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în asortiment p-u prelucrarea protezelor dentare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extradure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141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9588.00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Discuri în asortiment p-u prelucrarea protezelor dentare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diamantate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2420.00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148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Set de atacimeni  sistemul  fascicul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7  grinzi plastic dur+ 7 cuzinete  din  plastic  moale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10200.00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149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Lacăt p-u   atacimene  cuzinete  cu  sistemul  fascicul  p-u  atacimene,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6 cuzinete  din  plastic  moale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4600.00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Glazură p-u porţelan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5 gr;  Praf p-ru glazurare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12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4920.00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Polipante  p-u şlifmotor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50x8x10 ; Nr. 10</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cut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3465.00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Praf de lustruit p-u  proteze  dentare  mobilizabile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abraziv</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kg</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4784.00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Bor-maşină cu micromotor p/u tehnicieni dentari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viteză 35000 rotații/min.</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Cleme p-u  şleit-motor pe dreapta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Oțel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Conusuri p-u şleit-motor pe stînga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Oțel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1100.00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Spatulă electrică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22880.00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carborund p-u prelucrarea protezelor imobilizabile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Pentru piesă dreaptă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275.00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Chiuvete p-u proteze mobile mare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Din 4  părţi ; bronz sau cupru</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12000.00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159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Ring(cadru) p-u 2 chiuvete p-u fierberea acrilatului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Metal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2000.00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160</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Ring(cadru) pentru o chiuvetă p-u fierberea acrilatului</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 Metal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1200.00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161</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Bipin cu pivot scurt</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metal</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126</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308.70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162</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Set de retenţie pentru metal acril</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 0,4-0,6(forma bilelor)</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1820.00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163</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Praf p-u sudare</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100gr</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12</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216.00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164</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Pistolet de benzină</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Pentru lucrări de tehnică dentară</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500.00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165</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 xml:space="preserve">Rezervor p-u pistoletul de benzină </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Volumul 1 l</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166</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Metal-aliaj simplu pentru coroane și punți</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Carbon- 0,25%, chrom-18%, nikel-9%</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kg</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7580.00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167</w:t>
            </w:r>
          </w:p>
        </w:tc>
        <w:tc>
          <w:tcPr>
            <w:tcW w:w="284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Lac de acoperire a fațetelor din metal</w:t>
            </w:r>
          </w:p>
        </w:tc>
        <w:tc>
          <w:tcPr>
            <w:tcW w:w="3812"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rPr>
                <w:color w:val="000000"/>
                <w:lang w:val="en-US" w:eastAsia="en-US"/>
              </w:rPr>
            </w:pPr>
            <w:r w:rsidRPr="0070752F">
              <w:rPr>
                <w:color w:val="000000"/>
                <w:lang w:val="en-US" w:eastAsia="en-US"/>
              </w:rPr>
              <w:t>5 culori</w:t>
            </w:r>
          </w:p>
        </w:tc>
        <w:tc>
          <w:tcPr>
            <w:tcW w:w="859" w:type="dxa"/>
            <w:tcBorders>
              <w:top w:val="nil"/>
              <w:left w:val="nil"/>
              <w:bottom w:val="single" w:sz="4" w:space="0" w:color="auto"/>
              <w:right w:val="single" w:sz="4" w:space="0" w:color="auto"/>
            </w:tcBorders>
            <w:shd w:val="clear" w:color="000000" w:fill="FFFFFF"/>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w:t>
            </w:r>
          </w:p>
        </w:tc>
        <w:tc>
          <w:tcPr>
            <w:tcW w:w="2083"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lang w:val="en-US" w:eastAsia="en-US"/>
              </w:rPr>
            </w:pPr>
            <w:r w:rsidRPr="0070752F">
              <w:rPr>
                <w:lang w:val="en-US" w:eastAsia="en-US"/>
              </w:rPr>
              <w:t>1500.00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168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Pietre  șlefuit mari p/u motor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Crom-cobalt</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413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6608.00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169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Chiuvetă pentru dublarea modelei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Pentru lucrări de tehnică dentară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3000.00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Cilindru din oțel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Diametrul-6 X</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465.00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Cilindru din oțel</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Diametrul-9 X</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555.00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Perie pentru modelarea masei de ceramică Refrent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Par natural nr.4 ,6</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6600.00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Fire din ceară extradură  Refrent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Mărimea 3mm</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set</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880.00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Cleşte de extracţie în asortiment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Inox 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2305.80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Sindesmotom</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Inox 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Elevator stomatologic în asortiment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Inox.aliaj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11</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990.00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Tirnerv- instrument endodontic(pulpoextractor)</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P-u  îndepărtarea pulpei dentare din canale radiculare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26000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45500.00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Sticluţe  suport pentru malaxarea  materialelor  de obturaţie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Sticlă 90mmx70mmx4mm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5625.00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179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Fuluar netezitoare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 nr.1,2</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4569.00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Netezitoare dubla</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160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3400.00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Pensa stomatologică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145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4060.00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Excavator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 nr.1,2,3,4</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376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10904.00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Oglindă stomatologică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concavă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595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7735.00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Mîner pentru oglindă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215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5375.00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Spatulă bilaterală stomatologică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165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3795.00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Tave  de inox</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Metal inoxidabil cu sedimente din 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70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4550.00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Bol de amestecat gips</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cauciuc</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Spatulă lată pt gips (amestecat)</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48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189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Linguri perforate p-u amprente Nr. 5 (jos)</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1000.00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Micromotor  electric</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Irigare internă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7500.00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lastRenderedPageBreak/>
              <w:t>191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Foarfece  chirurgical  stomatologic (p-u incizia gingino-mucoasei)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520.00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Mîner p/u  bisturiu</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Inox 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125.00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Sonde stomatologice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360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9000.00</w:t>
            </w:r>
          </w:p>
        </w:tc>
      </w:tr>
      <w:tr w:rsidR="0070752F" w:rsidRPr="0070752F" w:rsidTr="0070752F">
        <w:trPr>
          <w:trHeight w:val="121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Dispozitiv Coopa automatic de îndepartat coroane și punți de pe dinți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Aliaj dur inox</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23</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8050.00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Instrument endodontic asortat Nr. 6</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k-files, N10,15,20,25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5080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29464.00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Instrument endodontic asortat Nr. 6</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H-files N10,15,20,25</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5080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29464.00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Obturatoare de canal  asortate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L-25 #25 </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3300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19140.00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Ace pentru canal cu spirală mai rară asortate Nr.6</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K-reamers, L-25</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3152</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18282.00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199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Instrument endodontic (ultrasonic) nr.6</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U-files Nr.15,20.25.30, pentru lărgirea canalului, înlăturarea țesuturilor necrotizate din cavitate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510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2958.00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200</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Spatule p/u ciară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metal</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6</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180.00</w:t>
            </w:r>
          </w:p>
        </w:tc>
      </w:tr>
      <w:tr w:rsidR="0070752F" w:rsidRPr="0070752F" w:rsidTr="0070752F">
        <w:trPr>
          <w:trHeight w:val="94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201</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Ață retracție impregnată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 Marimi: 000 ; 00 ; 0; 1.2.3 - material pentru evicțiunea șanțului gingival Prezentare: Flacon cu 244 cm fir</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35</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4725.00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202</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diamante standard p-u turbină de formă sferică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Dimensiunele 12,14; confecţionate din  material rezistent la orice tip de sterilizare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3250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33800.00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203</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Freze diamante standard p-u turbină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Flacără cu dimensiunele 12,14; confecţionate din  material rezistent la orice tip de sterilizare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10400.00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204</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extradure p-u piesa mecanică contraunghi</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Forme sferice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500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6250.00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205</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Freze diamante formă conică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pentru  şlefuire în  protezare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1720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21500.00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206</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Freze diamante formă cilindrică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p-u şlefuire în protezare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1520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19000.00</w:t>
            </w:r>
          </w:p>
        </w:tc>
      </w:tr>
      <w:tr w:rsidR="0070752F" w:rsidRPr="0070752F" w:rsidTr="0070752F">
        <w:trPr>
          <w:trHeight w:val="810"/>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207</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Freze diamante standart p-u turbină</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p-u tăiat coroane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1770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22125.00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208</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 xml:space="preserve">Discuri diamantate </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p-u separare cu o parte diamantată</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80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1667.00</w:t>
            </w:r>
          </w:p>
        </w:tc>
      </w:tr>
      <w:tr w:rsidR="0070752F" w:rsidRPr="0070752F" w:rsidTr="0070752F">
        <w:trPr>
          <w:trHeight w:val="465"/>
        </w:trPr>
        <w:tc>
          <w:tcPr>
            <w:tcW w:w="636" w:type="dxa"/>
            <w:tcBorders>
              <w:top w:val="nil"/>
              <w:left w:val="single" w:sz="4" w:space="0" w:color="auto"/>
              <w:bottom w:val="single" w:sz="4" w:space="0" w:color="auto"/>
              <w:right w:val="single" w:sz="4" w:space="0" w:color="auto"/>
            </w:tcBorders>
            <w:shd w:val="clear" w:color="auto" w:fill="auto"/>
            <w:hideMark/>
          </w:tcPr>
          <w:p w:rsidR="0070752F" w:rsidRPr="0070752F" w:rsidRDefault="0070752F" w:rsidP="0070752F">
            <w:pPr>
              <w:jc w:val="center"/>
              <w:rPr>
                <w:color w:val="000000"/>
                <w:lang w:val="en-US" w:eastAsia="en-US"/>
              </w:rPr>
            </w:pPr>
            <w:r w:rsidRPr="0070752F">
              <w:rPr>
                <w:color w:val="000000"/>
                <w:lang w:val="en-US" w:eastAsia="en-US"/>
              </w:rPr>
              <w:t>209</w:t>
            </w:r>
          </w:p>
        </w:tc>
        <w:tc>
          <w:tcPr>
            <w:tcW w:w="284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Discuri diamantate</w:t>
            </w:r>
          </w:p>
        </w:tc>
        <w:tc>
          <w:tcPr>
            <w:tcW w:w="3812"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rPr>
                <w:color w:val="000000"/>
                <w:lang w:val="en-US" w:eastAsia="en-US"/>
              </w:rPr>
            </w:pPr>
            <w:r w:rsidRPr="0070752F">
              <w:rPr>
                <w:color w:val="000000"/>
                <w:lang w:val="en-US" w:eastAsia="en-US"/>
              </w:rPr>
              <w:t>p-u separare cu două părţi diamantate</w:t>
            </w:r>
          </w:p>
        </w:tc>
        <w:tc>
          <w:tcPr>
            <w:tcW w:w="859" w:type="dxa"/>
            <w:tcBorders>
              <w:top w:val="nil"/>
              <w:left w:val="nil"/>
              <w:bottom w:val="single" w:sz="4" w:space="0" w:color="auto"/>
              <w:right w:val="single" w:sz="4" w:space="0" w:color="auto"/>
            </w:tcBorders>
            <w:shd w:val="clear" w:color="auto" w:fill="auto"/>
            <w:vAlign w:val="center"/>
            <w:hideMark/>
          </w:tcPr>
          <w:p w:rsidR="0070752F" w:rsidRPr="0070752F" w:rsidRDefault="0070752F" w:rsidP="0070752F">
            <w:pPr>
              <w:jc w:val="center"/>
              <w:rPr>
                <w:rFonts w:ascii="Arial" w:hAnsi="Arial" w:cs="Arial"/>
                <w:lang w:val="en-US" w:eastAsia="en-US"/>
              </w:rPr>
            </w:pPr>
            <w:r w:rsidRPr="0070752F">
              <w:rPr>
                <w:rFonts w:ascii="Arial" w:hAnsi="Arial" w:cs="Arial"/>
                <w:lang w:val="en-US" w:eastAsia="en-US"/>
              </w:rPr>
              <w:t>buc</w:t>
            </w:r>
          </w:p>
        </w:tc>
        <w:tc>
          <w:tcPr>
            <w:tcW w:w="1080" w:type="dxa"/>
            <w:tcBorders>
              <w:top w:val="nil"/>
              <w:left w:val="nil"/>
              <w:bottom w:val="single" w:sz="4" w:space="0" w:color="auto"/>
              <w:right w:val="single" w:sz="4" w:space="0" w:color="auto"/>
            </w:tcBorders>
            <w:shd w:val="clear" w:color="000000" w:fill="FFFFFF"/>
            <w:noWrap/>
            <w:vAlign w:val="center"/>
            <w:hideMark/>
          </w:tcPr>
          <w:p w:rsidR="0070752F" w:rsidRPr="0070752F" w:rsidRDefault="0070752F" w:rsidP="0070752F">
            <w:pPr>
              <w:jc w:val="center"/>
              <w:rPr>
                <w:rFonts w:ascii="Bookman Old Style" w:hAnsi="Bookman Old Style" w:cs="Arial"/>
                <w:b/>
                <w:bCs/>
                <w:color w:val="FF0000"/>
                <w:lang w:val="en-US" w:eastAsia="en-US"/>
              </w:rPr>
            </w:pPr>
            <w:r w:rsidRPr="0070752F">
              <w:rPr>
                <w:rFonts w:ascii="Bookman Old Style" w:hAnsi="Bookman Old Style" w:cs="Arial"/>
                <w:b/>
                <w:bCs/>
                <w:color w:val="FF0000"/>
                <w:lang w:val="en-US" w:eastAsia="en-US"/>
              </w:rPr>
              <w:t>100</w:t>
            </w:r>
          </w:p>
        </w:tc>
        <w:tc>
          <w:tcPr>
            <w:tcW w:w="2083" w:type="dxa"/>
            <w:tcBorders>
              <w:top w:val="nil"/>
              <w:left w:val="nil"/>
              <w:bottom w:val="single" w:sz="4" w:space="0" w:color="auto"/>
              <w:right w:val="single" w:sz="4" w:space="0" w:color="auto"/>
            </w:tcBorders>
            <w:shd w:val="clear" w:color="auto" w:fill="auto"/>
            <w:noWrap/>
            <w:vAlign w:val="center"/>
            <w:hideMark/>
          </w:tcPr>
          <w:p w:rsidR="0070752F" w:rsidRPr="0070752F" w:rsidRDefault="0070752F" w:rsidP="0070752F">
            <w:pPr>
              <w:jc w:val="center"/>
              <w:rPr>
                <w:lang w:val="en-US" w:eastAsia="en-US"/>
              </w:rPr>
            </w:pPr>
            <w:r w:rsidRPr="0070752F">
              <w:rPr>
                <w:lang w:val="en-US" w:eastAsia="en-US"/>
              </w:rPr>
              <w:t>2083.00</w:t>
            </w:r>
          </w:p>
        </w:tc>
      </w:tr>
    </w:tbl>
    <w:p w:rsidR="0041000F" w:rsidRPr="004225A2" w:rsidRDefault="00B072A5" w:rsidP="004F6142">
      <w:pPr>
        <w:numPr>
          <w:ilvl w:val="0"/>
          <w:numId w:val="3"/>
        </w:numPr>
        <w:tabs>
          <w:tab w:val="right" w:pos="426"/>
        </w:tabs>
        <w:spacing w:before="120"/>
        <w:ind w:left="360"/>
        <w:rPr>
          <w:b/>
          <w:sz w:val="24"/>
          <w:szCs w:val="24"/>
          <w:lang w:val="ro-MD"/>
        </w:rPr>
      </w:pPr>
      <w:bookmarkStart w:id="0" w:name="_GoBack"/>
      <w:bookmarkEnd w:id="0"/>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53311F">
        <w:rPr>
          <w:b/>
          <w:sz w:val="24"/>
          <w:szCs w:val="24"/>
          <w:lang w:val="ro-MD"/>
        </w:rPr>
        <w:t xml:space="preserve"> pentru toate loturile</w:t>
      </w:r>
    </w:p>
    <w:p w:rsidR="008634A0" w:rsidRPr="008634A0" w:rsidRDefault="001224DA" w:rsidP="005A0E44">
      <w:pPr>
        <w:numPr>
          <w:ilvl w:val="0"/>
          <w:numId w:val="3"/>
        </w:numPr>
        <w:tabs>
          <w:tab w:val="right" w:pos="426"/>
        </w:tabs>
        <w:spacing w:before="120"/>
        <w:ind w:left="284" w:hanging="284"/>
        <w:rPr>
          <w:sz w:val="24"/>
          <w:szCs w:val="24"/>
          <w:lang w:val="ro-MD"/>
        </w:rPr>
      </w:pPr>
      <w:r w:rsidRPr="008634A0">
        <w:rPr>
          <w:b/>
          <w:sz w:val="24"/>
          <w:szCs w:val="24"/>
          <w:lang w:val="ro-MD"/>
        </w:rPr>
        <w:t xml:space="preserve">Admiterea sau interzicerea ofertelor alternative: </w:t>
      </w:r>
      <w:r w:rsidR="008634A0">
        <w:rPr>
          <w:b/>
          <w:sz w:val="24"/>
          <w:szCs w:val="24"/>
          <w:lang w:val="ro-MD"/>
        </w:rPr>
        <w:t>Nu se admit</w:t>
      </w:r>
    </w:p>
    <w:p w:rsidR="001224DA" w:rsidRPr="008634A0" w:rsidRDefault="00193507" w:rsidP="005A0E44">
      <w:pPr>
        <w:numPr>
          <w:ilvl w:val="0"/>
          <w:numId w:val="3"/>
        </w:numPr>
        <w:tabs>
          <w:tab w:val="right" w:pos="426"/>
        </w:tabs>
        <w:spacing w:before="120"/>
        <w:ind w:left="284" w:hanging="284"/>
        <w:rPr>
          <w:sz w:val="24"/>
          <w:szCs w:val="24"/>
          <w:lang w:val="ro-MD"/>
        </w:rPr>
      </w:pPr>
      <w:r w:rsidRPr="008634A0">
        <w:rPr>
          <w:b/>
          <w:sz w:val="24"/>
          <w:szCs w:val="24"/>
          <w:lang w:val="ro-MD"/>
        </w:rPr>
        <w:lastRenderedPageBreak/>
        <w:t>Termenii</w:t>
      </w:r>
      <w:r w:rsidR="001224DA" w:rsidRPr="008634A0">
        <w:rPr>
          <w:b/>
          <w:sz w:val="24"/>
          <w:szCs w:val="24"/>
          <w:lang w:val="ro-MD"/>
        </w:rPr>
        <w:t xml:space="preserve"> și condițiile de livr</w:t>
      </w:r>
      <w:r w:rsidRPr="008634A0">
        <w:rPr>
          <w:b/>
          <w:sz w:val="24"/>
          <w:szCs w:val="24"/>
          <w:lang w:val="ro-MD"/>
        </w:rPr>
        <w:t>are solicitați</w:t>
      </w:r>
      <w:r w:rsidR="001224DA" w:rsidRPr="008634A0">
        <w:rPr>
          <w:b/>
          <w:sz w:val="24"/>
          <w:szCs w:val="24"/>
          <w:lang w:val="ro-MD"/>
        </w:rPr>
        <w:t>:</w:t>
      </w:r>
      <w:r w:rsidR="008634A0" w:rsidRPr="008634A0">
        <w:rPr>
          <w:b/>
          <w:sz w:val="24"/>
          <w:szCs w:val="24"/>
          <w:lang w:val="ro-MD"/>
        </w:rPr>
        <w:t xml:space="preserve"> </w:t>
      </w:r>
      <w:r w:rsidR="008634A0" w:rsidRPr="008634A0">
        <w:rPr>
          <w:sz w:val="24"/>
          <w:szCs w:val="24"/>
          <w:lang w:val="ro-MD"/>
        </w:rPr>
        <w:t xml:space="preserve">la solicitarea Autorității contractante, in termen de 10 zile, pe parcursul anului 2019 pe adresa: mun. Chișinău, bd. Negruzzi 3/2  </w:t>
      </w:r>
      <w:r w:rsidR="001224DA" w:rsidRPr="008634A0">
        <w:rPr>
          <w:sz w:val="24"/>
          <w:szCs w:val="24"/>
          <w:lang w:val="ro-MD"/>
        </w:rPr>
        <w:t xml:space="preserve"> </w:t>
      </w:r>
    </w:p>
    <w:p w:rsidR="00086B34" w:rsidRPr="008634A0"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8634A0">
        <w:rPr>
          <w:b/>
          <w:sz w:val="24"/>
          <w:szCs w:val="24"/>
          <w:lang w:val="ro-MD"/>
        </w:rPr>
        <w:t>: 31.12.2019</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8634A0">
        <w:rPr>
          <w:b/>
          <w:sz w:val="24"/>
          <w:szCs w:val="24"/>
          <w:lang w:val="ro-MD"/>
        </w:rPr>
        <w:t>nu se aplică</w:t>
      </w:r>
    </w:p>
    <w:p w:rsidR="008634A0" w:rsidRPr="004225A2" w:rsidRDefault="00444B84" w:rsidP="008634A0">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8634A0">
        <w:rPr>
          <w:b/>
          <w:sz w:val="24"/>
          <w:szCs w:val="24"/>
          <w:lang w:val="ro-MD"/>
        </w:rPr>
        <w:t>nu se aplică</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9976" w:type="dxa"/>
        <w:jc w:val="center"/>
        <w:tblLayout w:type="fixed"/>
        <w:tblLook w:val="04A0" w:firstRow="1" w:lastRow="0" w:firstColumn="1" w:lastColumn="0" w:noHBand="0" w:noVBand="1"/>
      </w:tblPr>
      <w:tblGrid>
        <w:gridCol w:w="567"/>
        <w:gridCol w:w="3118"/>
        <w:gridCol w:w="4962"/>
        <w:gridCol w:w="1329"/>
      </w:tblGrid>
      <w:tr w:rsidR="008634A0" w:rsidRPr="004225A2" w:rsidTr="000403B9">
        <w:trPr>
          <w:jc w:val="center"/>
        </w:trPr>
        <w:tc>
          <w:tcPr>
            <w:tcW w:w="567" w:type="dxa"/>
            <w:shd w:val="clear" w:color="auto" w:fill="D9D9D9" w:themeFill="background1" w:themeFillShade="D9"/>
          </w:tcPr>
          <w:p w:rsidR="008634A0" w:rsidRPr="00234352" w:rsidRDefault="008634A0" w:rsidP="00BC2568">
            <w:pPr>
              <w:tabs>
                <w:tab w:val="left" w:pos="612"/>
              </w:tabs>
              <w:jc w:val="center"/>
              <w:rPr>
                <w:b/>
                <w:iCs/>
                <w:sz w:val="24"/>
                <w:szCs w:val="24"/>
              </w:rPr>
            </w:pPr>
            <w:r w:rsidRPr="00234352">
              <w:rPr>
                <w:b/>
                <w:iCs/>
                <w:sz w:val="24"/>
                <w:szCs w:val="24"/>
              </w:rPr>
              <w:t>Nr. d/o</w:t>
            </w:r>
          </w:p>
        </w:tc>
        <w:tc>
          <w:tcPr>
            <w:tcW w:w="3118" w:type="dxa"/>
            <w:shd w:val="clear" w:color="auto" w:fill="D9D9D9" w:themeFill="background1" w:themeFillShade="D9"/>
          </w:tcPr>
          <w:p w:rsidR="008634A0" w:rsidRPr="00234352" w:rsidRDefault="008634A0" w:rsidP="00BC2568">
            <w:pPr>
              <w:tabs>
                <w:tab w:val="left" w:pos="612"/>
              </w:tabs>
              <w:jc w:val="center"/>
              <w:rPr>
                <w:b/>
                <w:iCs/>
                <w:sz w:val="24"/>
                <w:szCs w:val="24"/>
              </w:rPr>
            </w:pPr>
            <w:r w:rsidRPr="00234352">
              <w:rPr>
                <w:b/>
                <w:iCs/>
                <w:sz w:val="24"/>
                <w:szCs w:val="24"/>
              </w:rPr>
              <w:t>Descrierea criteriului/cerinței</w:t>
            </w:r>
          </w:p>
        </w:tc>
        <w:tc>
          <w:tcPr>
            <w:tcW w:w="4962" w:type="dxa"/>
            <w:shd w:val="clear" w:color="auto" w:fill="D9D9D9" w:themeFill="background1" w:themeFillShade="D9"/>
          </w:tcPr>
          <w:p w:rsidR="008634A0" w:rsidRPr="001D7572" w:rsidRDefault="008634A0" w:rsidP="00BC2568">
            <w:pPr>
              <w:tabs>
                <w:tab w:val="left" w:pos="612"/>
              </w:tabs>
              <w:jc w:val="center"/>
              <w:rPr>
                <w:b/>
                <w:iCs/>
                <w:sz w:val="24"/>
                <w:szCs w:val="24"/>
                <w:lang w:val="it-IT"/>
              </w:rPr>
            </w:pPr>
            <w:r w:rsidRPr="001D7572">
              <w:rPr>
                <w:b/>
                <w:iCs/>
                <w:sz w:val="24"/>
                <w:szCs w:val="24"/>
                <w:lang w:val="it-IT"/>
              </w:rPr>
              <w:t>Mod de demonstrare a îndeplinirii criteriului/cerinței:</w:t>
            </w:r>
          </w:p>
        </w:tc>
        <w:tc>
          <w:tcPr>
            <w:tcW w:w="1329" w:type="dxa"/>
            <w:shd w:val="clear" w:color="auto" w:fill="D9D9D9" w:themeFill="background1" w:themeFillShade="D9"/>
          </w:tcPr>
          <w:p w:rsidR="008634A0" w:rsidRPr="00234352" w:rsidRDefault="008634A0" w:rsidP="00BC2568">
            <w:pPr>
              <w:tabs>
                <w:tab w:val="left" w:pos="612"/>
              </w:tabs>
              <w:jc w:val="center"/>
              <w:rPr>
                <w:b/>
                <w:iCs/>
                <w:sz w:val="24"/>
                <w:szCs w:val="24"/>
              </w:rPr>
            </w:pPr>
            <w:r w:rsidRPr="00234352">
              <w:rPr>
                <w:b/>
                <w:iCs/>
                <w:sz w:val="24"/>
                <w:szCs w:val="24"/>
              </w:rPr>
              <w:t>Nivelul minim/</w:t>
            </w:r>
            <w:r w:rsidRPr="00234352">
              <w:rPr>
                <w:b/>
                <w:iCs/>
                <w:sz w:val="24"/>
                <w:szCs w:val="24"/>
              </w:rPr>
              <w:br/>
              <w:t>Obligati</w:t>
            </w:r>
            <w:r>
              <w:rPr>
                <w:b/>
                <w:iCs/>
                <w:sz w:val="24"/>
                <w:szCs w:val="24"/>
                <w:lang w:val="ro-RO"/>
              </w:rPr>
              <w:t>-</w:t>
            </w:r>
            <w:r w:rsidRPr="00234352">
              <w:rPr>
                <w:b/>
                <w:iCs/>
                <w:sz w:val="24"/>
                <w:szCs w:val="24"/>
              </w:rPr>
              <w:t>vitatea</w:t>
            </w:r>
          </w:p>
        </w:tc>
      </w:tr>
      <w:tr w:rsidR="008634A0" w:rsidRPr="00FC4EF3" w:rsidTr="000403B9">
        <w:trPr>
          <w:jc w:val="center"/>
        </w:trPr>
        <w:tc>
          <w:tcPr>
            <w:tcW w:w="567" w:type="dxa"/>
            <w:shd w:val="clear" w:color="auto" w:fill="FFFFFF" w:themeFill="background1"/>
          </w:tcPr>
          <w:p w:rsidR="008634A0" w:rsidRPr="00FC4EF3" w:rsidRDefault="008634A0" w:rsidP="00BC2568">
            <w:pPr>
              <w:pStyle w:val="ListParagraph"/>
              <w:ind w:left="0"/>
              <w:jc w:val="center"/>
              <w:rPr>
                <w:iCs/>
                <w:sz w:val="24"/>
                <w:szCs w:val="24"/>
              </w:rPr>
            </w:pPr>
            <w:r w:rsidRPr="00FC4EF3">
              <w:rPr>
                <w:iCs/>
                <w:sz w:val="24"/>
                <w:szCs w:val="24"/>
              </w:rPr>
              <w:t>1.</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DUAE</w:t>
            </w:r>
          </w:p>
        </w:tc>
        <w:tc>
          <w:tcPr>
            <w:tcW w:w="4962" w:type="dxa"/>
            <w:shd w:val="clear" w:color="auto" w:fill="FFFFFF" w:themeFill="background1"/>
          </w:tcPr>
          <w:p w:rsidR="008634A0" w:rsidRPr="00FC4EF3" w:rsidRDefault="008634A0" w:rsidP="00BC2568">
            <w:pPr>
              <w:widowControl w:val="0"/>
              <w:autoSpaceDE w:val="0"/>
              <w:autoSpaceDN w:val="0"/>
              <w:ind w:left="31"/>
              <w:rPr>
                <w:sz w:val="24"/>
                <w:szCs w:val="24"/>
                <w:lang w:val="en-US" w:eastAsia="en-US"/>
              </w:rPr>
            </w:pPr>
            <w:r w:rsidRPr="00FC4EF3">
              <w:rPr>
                <w:sz w:val="24"/>
                <w:szCs w:val="24"/>
                <w:lang w:val="en-US" w:eastAsia="en-US"/>
              </w:rPr>
              <w:t>semnat și ștampilat de către operatorul economic</w:t>
            </w:r>
          </w:p>
        </w:tc>
        <w:tc>
          <w:tcPr>
            <w:tcW w:w="1329" w:type="dxa"/>
            <w:shd w:val="clear" w:color="auto" w:fill="FFFFFF" w:themeFill="background1"/>
          </w:tcPr>
          <w:p w:rsidR="008634A0" w:rsidRPr="00FC4EF3" w:rsidRDefault="008634A0" w:rsidP="00BC2568">
            <w:pPr>
              <w:jc w:val="center"/>
              <w:rPr>
                <w:iCs/>
                <w:sz w:val="24"/>
                <w:szCs w:val="24"/>
                <w:lang w:val="en-US"/>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FC4EF3" w:rsidRDefault="008634A0" w:rsidP="00BC2568">
            <w:pPr>
              <w:pStyle w:val="ListParagraph"/>
              <w:ind w:left="0"/>
              <w:jc w:val="center"/>
              <w:rPr>
                <w:iCs/>
                <w:sz w:val="24"/>
                <w:szCs w:val="24"/>
              </w:rPr>
            </w:pPr>
            <w:r w:rsidRPr="00FC4EF3">
              <w:rPr>
                <w:iCs/>
                <w:sz w:val="24"/>
                <w:szCs w:val="24"/>
              </w:rPr>
              <w:t>2.</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Oferta</w:t>
            </w:r>
          </w:p>
        </w:tc>
        <w:tc>
          <w:tcPr>
            <w:tcW w:w="4962" w:type="dxa"/>
            <w:shd w:val="clear" w:color="auto" w:fill="FFFFFF" w:themeFill="background1"/>
          </w:tcPr>
          <w:p w:rsidR="008634A0" w:rsidRPr="00FC4EF3" w:rsidRDefault="008634A0" w:rsidP="00BC2568">
            <w:pPr>
              <w:widowControl w:val="0"/>
              <w:autoSpaceDE w:val="0"/>
              <w:autoSpaceDN w:val="0"/>
              <w:ind w:left="31"/>
              <w:rPr>
                <w:sz w:val="24"/>
                <w:szCs w:val="24"/>
                <w:lang w:val="en-US" w:eastAsia="en-US"/>
              </w:rPr>
            </w:pPr>
            <w:r w:rsidRPr="00FC4EF3">
              <w:rPr>
                <w:sz w:val="24"/>
                <w:szCs w:val="24"/>
                <w:lang w:val="en-US"/>
              </w:rPr>
              <w:t>conform Formularului F 3.1, semnat și ștampilat de către operatorul economic;</w:t>
            </w:r>
          </w:p>
        </w:tc>
        <w:tc>
          <w:tcPr>
            <w:tcW w:w="1329" w:type="dxa"/>
            <w:shd w:val="clear" w:color="auto" w:fill="FFFFFF" w:themeFill="background1"/>
          </w:tcPr>
          <w:p w:rsidR="008634A0" w:rsidRPr="00FC4EF3" w:rsidRDefault="008634A0" w:rsidP="00BC2568">
            <w:pPr>
              <w:jc w:val="center"/>
              <w:rPr>
                <w:iCs/>
                <w:sz w:val="24"/>
                <w:szCs w:val="24"/>
                <w:lang w:val="en-US"/>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FC4EF3" w:rsidRDefault="008634A0" w:rsidP="00BC2568">
            <w:pPr>
              <w:pStyle w:val="ListParagraph"/>
              <w:ind w:left="0"/>
              <w:jc w:val="center"/>
              <w:rPr>
                <w:iCs/>
                <w:sz w:val="24"/>
                <w:szCs w:val="24"/>
              </w:rPr>
            </w:pPr>
            <w:r w:rsidRPr="00FC4EF3">
              <w:rPr>
                <w:iCs/>
                <w:sz w:val="24"/>
                <w:szCs w:val="24"/>
              </w:rPr>
              <w:t>3.</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Specificații tehnice</w:t>
            </w:r>
          </w:p>
        </w:tc>
        <w:tc>
          <w:tcPr>
            <w:tcW w:w="4962" w:type="dxa"/>
            <w:shd w:val="clear" w:color="auto" w:fill="FFFFFF" w:themeFill="background1"/>
          </w:tcPr>
          <w:p w:rsidR="008634A0" w:rsidRPr="00FC4EF3" w:rsidRDefault="008634A0" w:rsidP="008634A0">
            <w:pPr>
              <w:rPr>
                <w:sz w:val="24"/>
                <w:szCs w:val="24"/>
                <w:lang w:val="en-US" w:eastAsia="en-US"/>
              </w:rPr>
            </w:pPr>
            <w:r w:rsidRPr="00FC4EF3">
              <w:rPr>
                <w:sz w:val="24"/>
                <w:szCs w:val="24"/>
                <w:lang w:val="en-US"/>
              </w:rPr>
              <w:t xml:space="preserve">conform Formularului F 4.1, </w:t>
            </w:r>
            <w:r w:rsidRPr="00FC4EF3">
              <w:rPr>
                <w:sz w:val="24"/>
                <w:szCs w:val="24"/>
                <w:lang w:val="en-US" w:eastAsia="en-US"/>
              </w:rPr>
              <w:t xml:space="preserve">completat integral, cu specificația tehnică ofertată detaliată, model, producător, țară de origine, </w:t>
            </w:r>
            <w:r w:rsidRPr="00FC4EF3">
              <w:rPr>
                <w:sz w:val="24"/>
                <w:szCs w:val="24"/>
                <w:lang w:val="en-US"/>
              </w:rPr>
              <w:t>semnat și ștampilat de către operatorul economic</w:t>
            </w:r>
            <w:r w:rsidRPr="00FC4EF3">
              <w:rPr>
                <w:sz w:val="24"/>
                <w:szCs w:val="24"/>
                <w:lang w:val="en-US" w:eastAsia="en-US"/>
              </w:rPr>
              <w:t xml:space="preserve">. </w:t>
            </w:r>
          </w:p>
        </w:tc>
        <w:tc>
          <w:tcPr>
            <w:tcW w:w="1329" w:type="dxa"/>
            <w:shd w:val="clear" w:color="auto" w:fill="FFFFFF" w:themeFill="background1"/>
          </w:tcPr>
          <w:p w:rsidR="008634A0" w:rsidRPr="00FC4EF3" w:rsidRDefault="008634A0" w:rsidP="00BC2568">
            <w:pPr>
              <w:jc w:val="center"/>
              <w:rPr>
                <w:iCs/>
                <w:sz w:val="24"/>
                <w:szCs w:val="24"/>
                <w:lang w:val="en-US"/>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FC4EF3" w:rsidRDefault="008634A0" w:rsidP="00BC2568">
            <w:pPr>
              <w:pStyle w:val="ListParagraph"/>
              <w:ind w:left="0"/>
              <w:jc w:val="center"/>
              <w:rPr>
                <w:iCs/>
                <w:sz w:val="24"/>
                <w:szCs w:val="24"/>
                <w:lang w:val="en-US"/>
              </w:rPr>
            </w:pPr>
            <w:r w:rsidRPr="00FC4EF3">
              <w:rPr>
                <w:iCs/>
                <w:sz w:val="24"/>
                <w:szCs w:val="24"/>
                <w:lang w:val="en-US"/>
              </w:rPr>
              <w:t>4.</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Specificații de preț</w:t>
            </w:r>
          </w:p>
        </w:tc>
        <w:tc>
          <w:tcPr>
            <w:tcW w:w="4962" w:type="dxa"/>
            <w:shd w:val="clear" w:color="auto" w:fill="FFFFFF" w:themeFill="background1"/>
          </w:tcPr>
          <w:p w:rsidR="008634A0" w:rsidRPr="00FC4EF3" w:rsidRDefault="008634A0" w:rsidP="008634A0">
            <w:pPr>
              <w:rPr>
                <w:sz w:val="24"/>
                <w:szCs w:val="24"/>
                <w:lang w:val="en-US" w:eastAsia="en-US"/>
              </w:rPr>
            </w:pPr>
            <w:r w:rsidRPr="00FC4EF3">
              <w:rPr>
                <w:sz w:val="24"/>
                <w:szCs w:val="24"/>
                <w:lang w:val="en-US"/>
              </w:rPr>
              <w:t xml:space="preserve">conform Formularului F 4.2, </w:t>
            </w:r>
            <w:r w:rsidRPr="00FC4EF3">
              <w:rPr>
                <w:sz w:val="24"/>
                <w:szCs w:val="24"/>
                <w:lang w:val="en-US" w:eastAsia="en-US"/>
              </w:rPr>
              <w:t>completat integral, inclusiv rubric</w:t>
            </w:r>
            <w:r>
              <w:rPr>
                <w:sz w:val="24"/>
                <w:szCs w:val="24"/>
                <w:lang w:val="en-US" w:eastAsia="en-US"/>
              </w:rPr>
              <w:t>a</w:t>
            </w:r>
            <w:r w:rsidRPr="00FC4EF3">
              <w:rPr>
                <w:sz w:val="24"/>
                <w:szCs w:val="24"/>
                <w:lang w:val="en-US" w:eastAsia="en-US"/>
              </w:rPr>
              <w:t xml:space="preserve"> ”Termenul de livrare”, </w:t>
            </w:r>
            <w:r w:rsidRPr="00FC4EF3">
              <w:rPr>
                <w:sz w:val="24"/>
                <w:szCs w:val="24"/>
                <w:lang w:val="en-US"/>
              </w:rPr>
              <w:t>semnat și ștampilat de către operatorul economic</w:t>
            </w:r>
            <w:r w:rsidRPr="00FC4EF3">
              <w:rPr>
                <w:sz w:val="24"/>
                <w:szCs w:val="24"/>
                <w:lang w:val="en-US" w:eastAsia="en-US"/>
              </w:rPr>
              <w:t xml:space="preserve">. </w:t>
            </w:r>
          </w:p>
        </w:tc>
        <w:tc>
          <w:tcPr>
            <w:tcW w:w="1329" w:type="dxa"/>
            <w:shd w:val="clear" w:color="auto" w:fill="FFFFFF" w:themeFill="background1"/>
          </w:tcPr>
          <w:p w:rsidR="008634A0" w:rsidRPr="00FC4EF3" w:rsidRDefault="008634A0" w:rsidP="00BC2568">
            <w:pPr>
              <w:jc w:val="center"/>
              <w:rPr>
                <w:iCs/>
                <w:sz w:val="24"/>
                <w:szCs w:val="24"/>
                <w:lang w:val="en-US"/>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FC4EF3" w:rsidRDefault="008634A0" w:rsidP="00BC2568">
            <w:pPr>
              <w:pStyle w:val="ListParagraph"/>
              <w:ind w:left="0"/>
              <w:jc w:val="center"/>
              <w:rPr>
                <w:iCs/>
                <w:sz w:val="24"/>
                <w:szCs w:val="24"/>
              </w:rPr>
            </w:pPr>
            <w:r w:rsidRPr="00FC4EF3">
              <w:rPr>
                <w:iCs/>
                <w:sz w:val="24"/>
                <w:szCs w:val="24"/>
              </w:rPr>
              <w:t>5.</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Garanția pentru ofertă</w:t>
            </w:r>
          </w:p>
        </w:tc>
        <w:tc>
          <w:tcPr>
            <w:tcW w:w="4962" w:type="dxa"/>
            <w:shd w:val="clear" w:color="auto" w:fill="FFFFFF" w:themeFill="background1"/>
          </w:tcPr>
          <w:p w:rsidR="008634A0" w:rsidRPr="000403B9" w:rsidRDefault="008634A0" w:rsidP="000403B9">
            <w:pPr>
              <w:widowControl w:val="0"/>
              <w:autoSpaceDE w:val="0"/>
              <w:autoSpaceDN w:val="0"/>
              <w:ind w:left="31"/>
              <w:jc w:val="both"/>
              <w:rPr>
                <w:sz w:val="24"/>
                <w:szCs w:val="24"/>
                <w:lang w:val="en-US" w:eastAsia="en-US"/>
              </w:rPr>
            </w:pPr>
            <w:r w:rsidRPr="00FC4EF3">
              <w:rPr>
                <w:sz w:val="24"/>
                <w:szCs w:val="24"/>
                <w:lang w:val="en-US" w:eastAsia="en-US"/>
              </w:rPr>
              <w:t xml:space="preserve">1 % din valoarea ofertei, fără TVA, sub formă de </w:t>
            </w:r>
            <w:r w:rsidR="000403B9">
              <w:rPr>
                <w:sz w:val="24"/>
                <w:szCs w:val="24"/>
                <w:lang w:val="en-US" w:eastAsia="en-US"/>
              </w:rPr>
              <w:t xml:space="preserve"> </w:t>
            </w:r>
            <w:r w:rsidR="000403B9" w:rsidRPr="000403B9">
              <w:rPr>
                <w:sz w:val="22"/>
                <w:szCs w:val="22"/>
                <w:lang w:val="en-US"/>
              </w:rPr>
              <w:t>Garanţie pentru ofertă (emisă de o bancă comercială) conform formularului F3.2</w:t>
            </w:r>
          </w:p>
        </w:tc>
        <w:tc>
          <w:tcPr>
            <w:tcW w:w="1329" w:type="dxa"/>
            <w:shd w:val="clear" w:color="auto" w:fill="FFFFFF" w:themeFill="background1"/>
          </w:tcPr>
          <w:p w:rsidR="008634A0" w:rsidRPr="00FC4EF3" w:rsidRDefault="008634A0" w:rsidP="00BC2568">
            <w:pPr>
              <w:jc w:val="center"/>
              <w:rPr>
                <w:sz w:val="24"/>
                <w:szCs w:val="24"/>
                <w:lang w:val="en-US"/>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8634A0" w:rsidRDefault="008634A0" w:rsidP="00BC2568">
            <w:pPr>
              <w:pStyle w:val="ListParagraph"/>
              <w:ind w:left="0"/>
              <w:jc w:val="center"/>
              <w:rPr>
                <w:iCs/>
                <w:sz w:val="24"/>
                <w:szCs w:val="24"/>
                <w:lang w:val="ro-MD"/>
              </w:rPr>
            </w:pPr>
            <w:r>
              <w:rPr>
                <w:iCs/>
                <w:sz w:val="24"/>
                <w:szCs w:val="24"/>
              </w:rPr>
              <w:t>6</w:t>
            </w:r>
            <w:r>
              <w:rPr>
                <w:iCs/>
                <w:sz w:val="24"/>
                <w:szCs w:val="24"/>
                <w:lang w:val="ro-MD"/>
              </w:rPr>
              <w:t>.</w:t>
            </w:r>
          </w:p>
        </w:tc>
        <w:tc>
          <w:tcPr>
            <w:tcW w:w="3118" w:type="dxa"/>
            <w:shd w:val="clear" w:color="auto" w:fill="FFFFFF" w:themeFill="background1"/>
          </w:tcPr>
          <w:p w:rsidR="008634A0" w:rsidRPr="00FC4EF3" w:rsidRDefault="008634A0" w:rsidP="00BC2568">
            <w:pPr>
              <w:tabs>
                <w:tab w:val="left" w:pos="612"/>
              </w:tabs>
              <w:rPr>
                <w:sz w:val="24"/>
                <w:szCs w:val="24"/>
                <w:lang w:val="it-IT" w:eastAsia="en-US"/>
              </w:rPr>
            </w:pPr>
            <w:r w:rsidRPr="00FC4EF3">
              <w:rPr>
                <w:sz w:val="24"/>
                <w:szCs w:val="24"/>
                <w:lang w:val="it-IT" w:eastAsia="en-US"/>
              </w:rPr>
              <w:t>Certificat de efectuare sistematică a plăţii</w:t>
            </w:r>
          </w:p>
          <w:p w:rsidR="008634A0" w:rsidRPr="00FC4EF3" w:rsidRDefault="008634A0" w:rsidP="00BC2568">
            <w:pPr>
              <w:tabs>
                <w:tab w:val="left" w:pos="612"/>
              </w:tabs>
              <w:rPr>
                <w:sz w:val="24"/>
                <w:szCs w:val="24"/>
                <w:lang w:eastAsia="en-US"/>
              </w:rPr>
            </w:pPr>
            <w:r w:rsidRPr="00FC4EF3">
              <w:rPr>
                <w:sz w:val="24"/>
                <w:szCs w:val="24"/>
                <w:lang w:eastAsia="en-US"/>
              </w:rPr>
              <w:t>impozitelor,</w:t>
            </w:r>
            <w:r w:rsidRPr="00FC4EF3">
              <w:rPr>
                <w:sz w:val="24"/>
                <w:szCs w:val="24"/>
                <w:lang w:val="it-IT" w:eastAsia="en-US"/>
              </w:rPr>
              <w:t xml:space="preserve"> </w:t>
            </w:r>
            <w:r w:rsidRPr="00FC4EF3">
              <w:rPr>
                <w:sz w:val="24"/>
                <w:szCs w:val="24"/>
                <w:lang w:eastAsia="en-US"/>
              </w:rPr>
              <w:t>contribuţiilor</w:t>
            </w:r>
          </w:p>
        </w:tc>
        <w:tc>
          <w:tcPr>
            <w:tcW w:w="4962" w:type="dxa"/>
            <w:shd w:val="clear" w:color="auto" w:fill="FFFFFF" w:themeFill="background1"/>
          </w:tcPr>
          <w:p w:rsidR="008634A0" w:rsidRPr="00FC4EF3" w:rsidRDefault="008634A0" w:rsidP="00BC2568">
            <w:pPr>
              <w:widowControl w:val="0"/>
              <w:autoSpaceDE w:val="0"/>
              <w:autoSpaceDN w:val="0"/>
              <w:ind w:left="31"/>
              <w:rPr>
                <w:sz w:val="24"/>
                <w:szCs w:val="24"/>
                <w:lang w:val="en-US" w:eastAsia="en-US"/>
              </w:rPr>
            </w:pPr>
            <w:r w:rsidRPr="00FC4EF3">
              <w:rPr>
                <w:sz w:val="24"/>
                <w:szCs w:val="24"/>
                <w:lang w:val="en-US" w:eastAsia="en-US"/>
              </w:rPr>
              <w:t xml:space="preserve">eliberat de Inspectoratul Fiscal, </w:t>
            </w:r>
            <w:r w:rsidRPr="00FC4EF3">
              <w:rPr>
                <w:sz w:val="24"/>
                <w:szCs w:val="24"/>
                <w:lang w:val="en-US"/>
              </w:rPr>
              <w:t>semnat și ștampilat de către operatorul economic;</w:t>
            </w:r>
          </w:p>
        </w:tc>
        <w:tc>
          <w:tcPr>
            <w:tcW w:w="1329" w:type="dxa"/>
            <w:shd w:val="clear" w:color="auto" w:fill="FFFFFF" w:themeFill="background1"/>
          </w:tcPr>
          <w:p w:rsidR="008634A0" w:rsidRPr="00FC4EF3" w:rsidRDefault="008634A0" w:rsidP="00BC2568">
            <w:pPr>
              <w:jc w:val="center"/>
              <w:rPr>
                <w:sz w:val="24"/>
                <w:szCs w:val="24"/>
              </w:rPr>
            </w:pPr>
            <w:r w:rsidRPr="00FC4EF3">
              <w:rPr>
                <w:iCs/>
                <w:sz w:val="24"/>
                <w:szCs w:val="24"/>
                <w:lang w:val="en-US"/>
              </w:rPr>
              <w:t>Obligatoriu</w:t>
            </w:r>
          </w:p>
        </w:tc>
      </w:tr>
      <w:tr w:rsidR="008634A0" w:rsidRPr="00FC4EF3" w:rsidTr="000403B9">
        <w:trPr>
          <w:trHeight w:val="1615"/>
          <w:jc w:val="center"/>
        </w:trPr>
        <w:tc>
          <w:tcPr>
            <w:tcW w:w="567" w:type="dxa"/>
            <w:shd w:val="clear" w:color="auto" w:fill="FFFFFF" w:themeFill="background1"/>
          </w:tcPr>
          <w:p w:rsidR="008634A0" w:rsidRPr="00FC4EF3" w:rsidRDefault="006C4A85" w:rsidP="00BC2568">
            <w:pPr>
              <w:pStyle w:val="ListParagraph"/>
              <w:ind w:left="-142" w:right="-83"/>
              <w:jc w:val="center"/>
              <w:rPr>
                <w:iCs/>
                <w:sz w:val="24"/>
                <w:szCs w:val="24"/>
              </w:rPr>
            </w:pPr>
            <w:r>
              <w:rPr>
                <w:iCs/>
                <w:sz w:val="24"/>
                <w:szCs w:val="24"/>
              </w:rPr>
              <w:t>7.</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Situațiile financiare</w:t>
            </w:r>
          </w:p>
        </w:tc>
        <w:tc>
          <w:tcPr>
            <w:tcW w:w="4962" w:type="dxa"/>
            <w:shd w:val="clear" w:color="auto" w:fill="FFFFFF" w:themeFill="background1"/>
          </w:tcPr>
          <w:p w:rsidR="008634A0" w:rsidRPr="00FC4EF3" w:rsidRDefault="008634A0" w:rsidP="00BC2568">
            <w:pPr>
              <w:widowControl w:val="0"/>
              <w:autoSpaceDE w:val="0"/>
              <w:autoSpaceDN w:val="0"/>
              <w:ind w:left="31"/>
              <w:rPr>
                <w:sz w:val="24"/>
                <w:szCs w:val="24"/>
                <w:lang w:val="en-US" w:eastAsia="en-US"/>
              </w:rPr>
            </w:pPr>
            <w:r w:rsidRPr="00FC4EF3">
              <w:rPr>
                <w:sz w:val="24"/>
                <w:szCs w:val="24"/>
                <w:lang w:val="en-US" w:eastAsia="en-US"/>
              </w:rPr>
              <w:t xml:space="preserve">– pentru ultimul an, aprobat de către Direcția Generală pentru Statistică sau însoțite de recipisa de primire de către Direcția Generală pentru Statistică,  în cazul prezentării Situațiilor financiare online, </w:t>
            </w:r>
            <w:r w:rsidRPr="00FC4EF3">
              <w:rPr>
                <w:sz w:val="24"/>
                <w:szCs w:val="24"/>
                <w:lang w:val="en-US"/>
              </w:rPr>
              <w:t>semnat și ștampilat de către operatorul economic;</w:t>
            </w:r>
          </w:p>
        </w:tc>
        <w:tc>
          <w:tcPr>
            <w:tcW w:w="1329" w:type="dxa"/>
            <w:shd w:val="clear" w:color="auto" w:fill="FFFFFF" w:themeFill="background1"/>
          </w:tcPr>
          <w:p w:rsidR="008634A0" w:rsidRPr="00FC4EF3" w:rsidRDefault="008634A0" w:rsidP="00BC2568">
            <w:pPr>
              <w:jc w:val="center"/>
              <w:rPr>
                <w:sz w:val="24"/>
                <w:szCs w:val="24"/>
              </w:rPr>
            </w:pPr>
            <w:r w:rsidRPr="00FC4EF3">
              <w:rPr>
                <w:iCs/>
                <w:sz w:val="24"/>
                <w:szCs w:val="24"/>
                <w:lang w:val="en-US"/>
              </w:rPr>
              <w:t>Obligatoriu</w:t>
            </w:r>
          </w:p>
        </w:tc>
      </w:tr>
      <w:tr w:rsidR="008634A0" w:rsidRPr="00FC4EF3" w:rsidTr="000403B9">
        <w:trPr>
          <w:jc w:val="center"/>
        </w:trPr>
        <w:tc>
          <w:tcPr>
            <w:tcW w:w="567" w:type="dxa"/>
            <w:shd w:val="clear" w:color="auto" w:fill="FFFFFF" w:themeFill="background1"/>
          </w:tcPr>
          <w:p w:rsidR="008634A0" w:rsidRPr="00FC4EF3" w:rsidRDefault="006C4A85" w:rsidP="00BC2568">
            <w:pPr>
              <w:pStyle w:val="ListParagraph"/>
              <w:ind w:left="-142" w:right="-83"/>
              <w:jc w:val="center"/>
              <w:rPr>
                <w:iCs/>
                <w:sz w:val="24"/>
                <w:szCs w:val="24"/>
                <w:lang w:val="ro-RO"/>
              </w:rPr>
            </w:pPr>
            <w:r>
              <w:rPr>
                <w:iCs/>
                <w:sz w:val="24"/>
                <w:szCs w:val="24"/>
                <w:lang w:val="ro-RO"/>
              </w:rPr>
              <w:t>8.</w:t>
            </w:r>
          </w:p>
        </w:tc>
        <w:tc>
          <w:tcPr>
            <w:tcW w:w="3118" w:type="dxa"/>
            <w:shd w:val="clear" w:color="auto" w:fill="FFFFFF" w:themeFill="background1"/>
          </w:tcPr>
          <w:p w:rsidR="008634A0" w:rsidRPr="00FC4EF3" w:rsidRDefault="008634A0" w:rsidP="00BC2568">
            <w:pPr>
              <w:tabs>
                <w:tab w:val="left" w:pos="612"/>
              </w:tabs>
              <w:rPr>
                <w:sz w:val="24"/>
                <w:szCs w:val="24"/>
                <w:lang w:val="en-US" w:eastAsia="en-US"/>
              </w:rPr>
            </w:pPr>
            <w:r w:rsidRPr="00FC4EF3">
              <w:rPr>
                <w:sz w:val="24"/>
                <w:szCs w:val="24"/>
                <w:lang w:val="en-US" w:eastAsia="en-US"/>
              </w:rPr>
              <w:t>Cerințe față de operatorii economici participanți</w:t>
            </w:r>
          </w:p>
        </w:tc>
        <w:tc>
          <w:tcPr>
            <w:tcW w:w="4962" w:type="dxa"/>
            <w:shd w:val="clear" w:color="auto" w:fill="FFFFFF" w:themeFill="background1"/>
          </w:tcPr>
          <w:p w:rsidR="008634A0" w:rsidRPr="00FC4EF3" w:rsidRDefault="008634A0" w:rsidP="006C4A85">
            <w:pPr>
              <w:widowControl w:val="0"/>
              <w:autoSpaceDE w:val="0"/>
              <w:autoSpaceDN w:val="0"/>
              <w:ind w:left="25"/>
              <w:jc w:val="both"/>
              <w:rPr>
                <w:sz w:val="24"/>
                <w:szCs w:val="24"/>
                <w:lang w:val="en-US" w:eastAsia="en-US"/>
              </w:rPr>
            </w:pPr>
            <w:r w:rsidRPr="00FC4EF3">
              <w:rPr>
                <w:sz w:val="24"/>
                <w:szCs w:val="24"/>
                <w:lang w:val="en-US" w:eastAsia="en-US"/>
              </w:rPr>
              <w:t>- termenul de valabilitate al ma</w:t>
            </w:r>
            <w:r>
              <w:rPr>
                <w:sz w:val="24"/>
                <w:szCs w:val="24"/>
                <w:lang w:val="en-US" w:eastAsia="en-US"/>
              </w:rPr>
              <w:t xml:space="preserve">terialelor, instrumentarului și </w:t>
            </w:r>
            <w:r w:rsidRPr="00FC4EF3">
              <w:rPr>
                <w:sz w:val="24"/>
                <w:szCs w:val="24"/>
                <w:lang w:val="en-US" w:eastAsia="en-US"/>
              </w:rPr>
              <w:t>consumabilelor</w:t>
            </w:r>
            <w:r w:rsidRPr="00FC4EF3">
              <w:rPr>
                <w:spacing w:val="-5"/>
                <w:sz w:val="24"/>
                <w:szCs w:val="24"/>
                <w:lang w:val="en-US" w:eastAsia="en-US"/>
              </w:rPr>
              <w:t xml:space="preserve"> </w:t>
            </w:r>
            <w:r w:rsidRPr="00FC4EF3">
              <w:rPr>
                <w:sz w:val="24"/>
                <w:szCs w:val="24"/>
                <w:lang w:val="en-US" w:eastAsia="en-US"/>
              </w:rPr>
              <w:t>stomatologice</w:t>
            </w:r>
            <w:r w:rsidRPr="00FC4EF3">
              <w:rPr>
                <w:spacing w:val="-5"/>
                <w:sz w:val="24"/>
                <w:szCs w:val="24"/>
                <w:lang w:val="en-US" w:eastAsia="en-US"/>
              </w:rPr>
              <w:t xml:space="preserve"> </w:t>
            </w:r>
            <w:r w:rsidRPr="00FC4EF3">
              <w:rPr>
                <w:sz w:val="24"/>
                <w:szCs w:val="24"/>
                <w:lang w:val="en-US" w:eastAsia="en-US"/>
              </w:rPr>
              <w:t>ce</w:t>
            </w:r>
            <w:r w:rsidRPr="00FC4EF3">
              <w:rPr>
                <w:spacing w:val="-5"/>
                <w:sz w:val="24"/>
                <w:szCs w:val="24"/>
                <w:lang w:val="en-US" w:eastAsia="en-US"/>
              </w:rPr>
              <w:t xml:space="preserve"> </w:t>
            </w:r>
            <w:r w:rsidRPr="00FC4EF3">
              <w:rPr>
                <w:sz w:val="24"/>
                <w:szCs w:val="24"/>
                <w:lang w:val="en-US" w:eastAsia="en-US"/>
              </w:rPr>
              <w:t>au</w:t>
            </w:r>
            <w:r w:rsidRPr="00FC4EF3">
              <w:rPr>
                <w:spacing w:val="-5"/>
                <w:sz w:val="24"/>
                <w:szCs w:val="24"/>
                <w:lang w:val="en-US" w:eastAsia="en-US"/>
              </w:rPr>
              <w:t xml:space="preserve"> </w:t>
            </w:r>
            <w:r w:rsidRPr="00FC4EF3">
              <w:rPr>
                <w:sz w:val="24"/>
                <w:szCs w:val="24"/>
                <w:lang w:val="en-US" w:eastAsia="en-US"/>
              </w:rPr>
              <w:t>termen</w:t>
            </w:r>
            <w:r w:rsidRPr="00FC4EF3">
              <w:rPr>
                <w:spacing w:val="-5"/>
                <w:sz w:val="24"/>
                <w:szCs w:val="24"/>
                <w:lang w:val="en-US" w:eastAsia="en-US"/>
              </w:rPr>
              <w:t xml:space="preserve"> </w:t>
            </w:r>
            <w:r w:rsidRPr="00FC4EF3">
              <w:rPr>
                <w:sz w:val="24"/>
                <w:szCs w:val="24"/>
                <w:lang w:val="en-US" w:eastAsia="en-US"/>
              </w:rPr>
              <w:t>de</w:t>
            </w:r>
            <w:r w:rsidRPr="00FC4EF3">
              <w:rPr>
                <w:spacing w:val="-5"/>
                <w:sz w:val="24"/>
                <w:szCs w:val="24"/>
                <w:lang w:val="en-US" w:eastAsia="en-US"/>
              </w:rPr>
              <w:t xml:space="preserve"> </w:t>
            </w:r>
            <w:r w:rsidRPr="00FC4EF3">
              <w:rPr>
                <w:sz w:val="24"/>
                <w:szCs w:val="24"/>
                <w:lang w:val="en-US" w:eastAsia="en-US"/>
              </w:rPr>
              <w:t>valabilitate,</w:t>
            </w:r>
            <w:r w:rsidRPr="00FC4EF3">
              <w:rPr>
                <w:spacing w:val="-5"/>
                <w:sz w:val="24"/>
                <w:szCs w:val="24"/>
                <w:lang w:val="en-US" w:eastAsia="en-US"/>
              </w:rPr>
              <w:t xml:space="preserve"> </w:t>
            </w:r>
            <w:r w:rsidRPr="00FC4EF3">
              <w:rPr>
                <w:sz w:val="24"/>
                <w:szCs w:val="24"/>
                <w:lang w:val="en-US" w:eastAsia="en-US"/>
              </w:rPr>
              <w:t>la momentul livrării, nu va fi mai mic decât 18 luni sau 75% din termenul de valabilitate total al produsului;</w:t>
            </w:r>
          </w:p>
          <w:p w:rsidR="008634A0" w:rsidRDefault="008634A0" w:rsidP="006C4A85">
            <w:pPr>
              <w:pStyle w:val="ListParagraph"/>
              <w:widowControl w:val="0"/>
              <w:numPr>
                <w:ilvl w:val="0"/>
                <w:numId w:val="22"/>
              </w:numPr>
              <w:tabs>
                <w:tab w:val="left" w:pos="204"/>
              </w:tabs>
              <w:autoSpaceDE w:val="0"/>
              <w:autoSpaceDN w:val="0"/>
              <w:ind w:left="0" w:firstLine="31"/>
              <w:jc w:val="both"/>
              <w:rPr>
                <w:sz w:val="24"/>
                <w:szCs w:val="24"/>
                <w:lang w:val="en-US" w:eastAsia="en-US"/>
              </w:rPr>
            </w:pPr>
            <w:r w:rsidRPr="00FC4EF3">
              <w:rPr>
                <w:sz w:val="24"/>
                <w:szCs w:val="24"/>
                <w:lang w:val="en-US" w:eastAsia="en-US"/>
              </w:rPr>
              <w:t xml:space="preserve">toate produsele la livrare urmează să fie ambalate în ambalaj original de la producător, cu indicarea datei de producere, perioadei de valabilitate şi condiţiilor de păstrare; </w:t>
            </w:r>
          </w:p>
          <w:p w:rsidR="008634A0" w:rsidRPr="00FC4EF3" w:rsidRDefault="008634A0" w:rsidP="006C4A85">
            <w:pPr>
              <w:pStyle w:val="ListParagraph"/>
              <w:widowControl w:val="0"/>
              <w:numPr>
                <w:ilvl w:val="0"/>
                <w:numId w:val="22"/>
              </w:numPr>
              <w:tabs>
                <w:tab w:val="left" w:pos="204"/>
              </w:tabs>
              <w:autoSpaceDE w:val="0"/>
              <w:autoSpaceDN w:val="0"/>
              <w:ind w:left="0" w:firstLine="31"/>
              <w:jc w:val="both"/>
              <w:rPr>
                <w:sz w:val="24"/>
                <w:szCs w:val="24"/>
                <w:lang w:val="en-US" w:eastAsia="en-US"/>
              </w:rPr>
            </w:pPr>
            <w:r w:rsidRPr="00FC4EF3">
              <w:rPr>
                <w:sz w:val="24"/>
                <w:szCs w:val="24"/>
                <w:lang w:val="en-US" w:eastAsia="en-US"/>
              </w:rPr>
              <w:t>la solicitare prezentare</w:t>
            </w:r>
            <w:r w:rsidRPr="00FC4EF3">
              <w:rPr>
                <w:spacing w:val="-6"/>
                <w:sz w:val="24"/>
                <w:szCs w:val="24"/>
                <w:lang w:val="en-US" w:eastAsia="en-US"/>
              </w:rPr>
              <w:t xml:space="preserve"> </w:t>
            </w:r>
            <w:r w:rsidRPr="00FC4EF3">
              <w:rPr>
                <w:sz w:val="24"/>
                <w:szCs w:val="24"/>
                <w:lang w:val="en-US" w:eastAsia="en-US"/>
              </w:rPr>
              <w:t>de</w:t>
            </w:r>
            <w:r w:rsidRPr="00FC4EF3">
              <w:rPr>
                <w:spacing w:val="-6"/>
                <w:sz w:val="24"/>
                <w:szCs w:val="24"/>
                <w:lang w:val="en-US" w:eastAsia="en-US"/>
              </w:rPr>
              <w:t xml:space="preserve"> </w:t>
            </w:r>
            <w:r w:rsidRPr="00FC4EF3">
              <w:rPr>
                <w:sz w:val="24"/>
                <w:szCs w:val="24"/>
                <w:lang w:val="en-US" w:eastAsia="en-US"/>
              </w:rPr>
              <w:t>mostre</w:t>
            </w:r>
            <w:r w:rsidRPr="00FC4EF3">
              <w:rPr>
                <w:spacing w:val="-6"/>
                <w:sz w:val="24"/>
                <w:szCs w:val="24"/>
                <w:lang w:val="en-US" w:eastAsia="en-US"/>
              </w:rPr>
              <w:t xml:space="preserve"> </w:t>
            </w:r>
            <w:r w:rsidRPr="00FC4EF3">
              <w:rPr>
                <w:sz w:val="24"/>
                <w:szCs w:val="24"/>
                <w:lang w:val="en-US" w:eastAsia="en-US"/>
              </w:rPr>
              <w:t>sau</w:t>
            </w:r>
            <w:r w:rsidRPr="00FC4EF3">
              <w:rPr>
                <w:spacing w:val="-6"/>
                <w:sz w:val="24"/>
                <w:szCs w:val="24"/>
                <w:lang w:val="en-US" w:eastAsia="en-US"/>
              </w:rPr>
              <w:t xml:space="preserve"> </w:t>
            </w:r>
            <w:r w:rsidRPr="00FC4EF3">
              <w:rPr>
                <w:sz w:val="24"/>
                <w:szCs w:val="24"/>
                <w:lang w:val="en-US" w:eastAsia="en-US"/>
              </w:rPr>
              <w:t>Instrucțiuni</w:t>
            </w:r>
            <w:r w:rsidRPr="00FC4EF3">
              <w:rPr>
                <w:spacing w:val="-6"/>
                <w:sz w:val="24"/>
                <w:szCs w:val="24"/>
                <w:lang w:val="en-US" w:eastAsia="en-US"/>
              </w:rPr>
              <w:t xml:space="preserve"> </w:t>
            </w:r>
            <w:r w:rsidRPr="00FC4EF3">
              <w:rPr>
                <w:sz w:val="24"/>
                <w:szCs w:val="24"/>
                <w:lang w:val="en-US" w:eastAsia="en-US"/>
              </w:rPr>
              <w:t>de</w:t>
            </w:r>
            <w:r w:rsidRPr="00FC4EF3">
              <w:rPr>
                <w:spacing w:val="-6"/>
                <w:sz w:val="24"/>
                <w:szCs w:val="24"/>
                <w:lang w:val="en-US" w:eastAsia="en-US"/>
              </w:rPr>
              <w:t xml:space="preserve"> </w:t>
            </w:r>
            <w:r w:rsidRPr="00FC4EF3">
              <w:rPr>
                <w:sz w:val="24"/>
                <w:szCs w:val="24"/>
                <w:lang w:val="en-US" w:eastAsia="en-US"/>
              </w:rPr>
              <w:t>la</w:t>
            </w:r>
            <w:r w:rsidRPr="00FC4EF3">
              <w:rPr>
                <w:spacing w:val="-6"/>
                <w:sz w:val="24"/>
                <w:szCs w:val="24"/>
                <w:lang w:val="en-US" w:eastAsia="en-US"/>
              </w:rPr>
              <w:t xml:space="preserve"> </w:t>
            </w:r>
            <w:r w:rsidRPr="00FC4EF3">
              <w:rPr>
                <w:sz w:val="24"/>
                <w:szCs w:val="24"/>
                <w:lang w:val="en-US" w:eastAsia="en-US"/>
              </w:rPr>
              <w:t>producător.</w:t>
            </w:r>
          </w:p>
        </w:tc>
        <w:tc>
          <w:tcPr>
            <w:tcW w:w="1329" w:type="dxa"/>
            <w:shd w:val="clear" w:color="auto" w:fill="FFFFFF" w:themeFill="background1"/>
          </w:tcPr>
          <w:p w:rsidR="008634A0" w:rsidRPr="00FC4EF3" w:rsidRDefault="008634A0" w:rsidP="00BC2568">
            <w:pPr>
              <w:jc w:val="center"/>
              <w:rPr>
                <w:iCs/>
                <w:sz w:val="24"/>
                <w:szCs w:val="24"/>
                <w:lang w:val="en-US"/>
              </w:rPr>
            </w:pPr>
            <w:r w:rsidRPr="00FC4EF3">
              <w:rPr>
                <w:iCs/>
                <w:sz w:val="24"/>
                <w:szCs w:val="24"/>
                <w:lang w:val="en-US"/>
              </w:rPr>
              <w:t>Obligatoriu</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C4A85">
        <w:rPr>
          <w:b/>
          <w:sz w:val="24"/>
          <w:szCs w:val="24"/>
          <w:lang w:val="ro-MD"/>
        </w:rPr>
        <w:t>: Nu se aplică</w:t>
      </w:r>
    </w:p>
    <w:p w:rsidR="006C4A85" w:rsidRPr="004225A2" w:rsidRDefault="00EF7226" w:rsidP="006C4A85">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006C4A85">
        <w:rPr>
          <w:b/>
          <w:sz w:val="24"/>
          <w:szCs w:val="24"/>
          <w:lang w:val="ro-MD"/>
        </w:rPr>
        <w:t>) Nu se aplică</w:t>
      </w:r>
    </w:p>
    <w:p w:rsidR="00654065" w:rsidRPr="006C4A85" w:rsidRDefault="004225A2" w:rsidP="008876C3">
      <w:pPr>
        <w:numPr>
          <w:ilvl w:val="0"/>
          <w:numId w:val="3"/>
        </w:numPr>
        <w:tabs>
          <w:tab w:val="right" w:pos="426"/>
        </w:tabs>
        <w:spacing w:before="120"/>
        <w:ind w:left="0" w:firstLine="0"/>
        <w:rPr>
          <w:sz w:val="24"/>
          <w:szCs w:val="24"/>
          <w:lang w:val="ro-MD"/>
        </w:rPr>
      </w:pPr>
      <w:r w:rsidRPr="004225A2">
        <w:rPr>
          <w:b/>
          <w:sz w:val="24"/>
          <w:szCs w:val="24"/>
          <w:lang w:val="ro-MD"/>
        </w:rPr>
        <w:lastRenderedPageBreak/>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6C4A85" w:rsidRPr="006C4A85">
        <w:rPr>
          <w:sz w:val="24"/>
          <w:szCs w:val="24"/>
          <w:lang w:val="ro-MD"/>
        </w:rPr>
        <w:t>Nu se</w:t>
      </w:r>
      <w:r w:rsidR="006C4A85">
        <w:rPr>
          <w:b/>
          <w:sz w:val="24"/>
          <w:szCs w:val="24"/>
          <w:lang w:val="ro-MD"/>
        </w:rPr>
        <w:t xml:space="preserve"> </w:t>
      </w:r>
      <w:r w:rsidR="006C4A85" w:rsidRPr="006C4A85">
        <w:rPr>
          <w:sz w:val="24"/>
          <w:szCs w:val="24"/>
          <w:lang w:val="ro-MD"/>
        </w:rPr>
        <w:t>aplică</w:t>
      </w:r>
    </w:p>
    <w:p w:rsidR="00654065" w:rsidRPr="006C4A85" w:rsidRDefault="00654065" w:rsidP="0000517D">
      <w:pPr>
        <w:numPr>
          <w:ilvl w:val="0"/>
          <w:numId w:val="3"/>
        </w:numPr>
        <w:tabs>
          <w:tab w:val="right" w:pos="426"/>
        </w:tabs>
        <w:spacing w:before="120"/>
        <w:ind w:left="0" w:firstLine="0"/>
        <w:rPr>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6C4A85" w:rsidRPr="006C4A85">
        <w:rPr>
          <w:sz w:val="24"/>
          <w:szCs w:val="24"/>
          <w:lang w:val="ro-MD"/>
        </w:rPr>
        <w:t>cel mai mic preț</w:t>
      </w:r>
    </w:p>
    <w:p w:rsidR="00654065" w:rsidRPr="006C4A85" w:rsidRDefault="00654065" w:rsidP="008876C3">
      <w:pPr>
        <w:numPr>
          <w:ilvl w:val="0"/>
          <w:numId w:val="3"/>
        </w:numPr>
        <w:tabs>
          <w:tab w:val="right" w:pos="426"/>
        </w:tabs>
        <w:spacing w:before="120"/>
        <w:ind w:left="0" w:firstLine="0"/>
        <w:rPr>
          <w:i/>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6C4A85">
        <w:rPr>
          <w:b/>
          <w:sz w:val="24"/>
          <w:szCs w:val="24"/>
          <w:lang w:val="ro-MD"/>
        </w:rPr>
        <w:t xml:space="preserve"> </w:t>
      </w:r>
      <w:r w:rsidR="006C4A85" w:rsidRPr="006C4A85">
        <w:rPr>
          <w:i/>
          <w:sz w:val="24"/>
          <w:szCs w:val="24"/>
          <w:lang w:val="ro-MD"/>
        </w:rPr>
        <w:t>Nu se aplică</w:t>
      </w:r>
    </w:p>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6C4A85" w:rsidRDefault="004225A2" w:rsidP="008876C3">
      <w:pPr>
        <w:pStyle w:val="ListParagraph"/>
        <w:numPr>
          <w:ilvl w:val="0"/>
          <w:numId w:val="20"/>
        </w:numPr>
        <w:tabs>
          <w:tab w:val="right" w:pos="426"/>
        </w:tabs>
        <w:spacing w:before="120"/>
        <w:contextualSpacing w:val="0"/>
        <w:rPr>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6C4A85" w:rsidRPr="006C4A85">
        <w:rPr>
          <w:sz w:val="24"/>
          <w:szCs w:val="24"/>
          <w:lang w:val="ro-MD"/>
        </w:rPr>
        <w:t>conform SIA RSAP</w:t>
      </w:r>
    </w:p>
    <w:p w:rsidR="006C4A85" w:rsidRPr="006C4A85" w:rsidRDefault="00297F99" w:rsidP="006C4A85">
      <w:pPr>
        <w:pStyle w:val="ListParagraph"/>
        <w:numPr>
          <w:ilvl w:val="0"/>
          <w:numId w:val="20"/>
        </w:numPr>
        <w:tabs>
          <w:tab w:val="right" w:pos="426"/>
        </w:tabs>
        <w:spacing w:before="120"/>
        <w:contextualSpacing w:val="0"/>
        <w:rPr>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6C4A85" w:rsidRPr="006C4A85">
        <w:rPr>
          <w:sz w:val="24"/>
          <w:szCs w:val="24"/>
          <w:lang w:val="ro-MD"/>
        </w:rPr>
        <w:t>conform 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6C4A85" w:rsidRDefault="00B86AD1" w:rsidP="00F8410D">
      <w:pPr>
        <w:numPr>
          <w:ilvl w:val="0"/>
          <w:numId w:val="3"/>
        </w:numPr>
        <w:tabs>
          <w:tab w:val="right" w:pos="426"/>
        </w:tabs>
        <w:spacing w:before="120"/>
        <w:ind w:left="0" w:firstLine="0"/>
        <w:rPr>
          <w:b/>
          <w:sz w:val="24"/>
          <w:szCs w:val="24"/>
          <w:lang w:val="ro-MD"/>
        </w:rPr>
      </w:pPr>
      <w:r w:rsidRPr="006C4A85">
        <w:rPr>
          <w:b/>
          <w:sz w:val="24"/>
          <w:szCs w:val="24"/>
          <w:lang w:val="ro-MD"/>
        </w:rPr>
        <w:t xml:space="preserve">Termenul de valabilitate a ofertelor: </w:t>
      </w:r>
      <w:r w:rsidR="006C4A85">
        <w:rPr>
          <w:b/>
          <w:sz w:val="24"/>
          <w:szCs w:val="24"/>
          <w:lang w:val="ro-MD"/>
        </w:rPr>
        <w:t>60 zile</w:t>
      </w:r>
    </w:p>
    <w:p w:rsidR="006C4A85" w:rsidRPr="006C4A85" w:rsidRDefault="0074622B" w:rsidP="006C4A85">
      <w:pPr>
        <w:numPr>
          <w:ilvl w:val="0"/>
          <w:numId w:val="3"/>
        </w:numPr>
        <w:tabs>
          <w:tab w:val="right" w:pos="426"/>
        </w:tabs>
        <w:spacing w:before="120"/>
        <w:ind w:left="0" w:firstLine="0"/>
        <w:rPr>
          <w:i/>
          <w:szCs w:val="24"/>
          <w:lang w:val="ro-MD"/>
        </w:rPr>
      </w:pPr>
      <w:r w:rsidRPr="006C4A85">
        <w:rPr>
          <w:b/>
          <w:sz w:val="24"/>
          <w:szCs w:val="24"/>
          <w:lang w:val="ro-MD"/>
        </w:rPr>
        <w:t>L</w:t>
      </w:r>
      <w:r w:rsidR="006C4A85">
        <w:rPr>
          <w:b/>
          <w:sz w:val="24"/>
          <w:szCs w:val="24"/>
          <w:lang w:val="ro-MD"/>
        </w:rPr>
        <w:t xml:space="preserve">ocul deschiderii ofertelor: </w:t>
      </w:r>
      <w:r w:rsidR="006C4A85" w:rsidRPr="006C4A85">
        <w:rPr>
          <w:i/>
          <w:sz w:val="24"/>
          <w:szCs w:val="24"/>
          <w:lang w:val="ro-MD"/>
        </w:rPr>
        <w:t>SIA RSAP</w:t>
      </w:r>
    </w:p>
    <w:p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6C4A85" w:rsidRDefault="000056FD" w:rsidP="004F6142">
      <w:pPr>
        <w:numPr>
          <w:ilvl w:val="0"/>
          <w:numId w:val="3"/>
        </w:numPr>
        <w:tabs>
          <w:tab w:val="right" w:pos="426"/>
        </w:tabs>
        <w:spacing w:before="120"/>
        <w:ind w:left="450" w:hanging="450"/>
        <w:rPr>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6C4A85" w:rsidRPr="006C4A85">
        <w:rPr>
          <w:sz w:val="24"/>
          <w:szCs w:val="24"/>
          <w:lang w:val="ro-MD"/>
        </w:rPr>
        <w:t>limba de stat</w:t>
      </w:r>
    </w:p>
    <w:p w:rsidR="0074622B" w:rsidRPr="006C4A85" w:rsidRDefault="005140ED" w:rsidP="006C4A85">
      <w:pPr>
        <w:numPr>
          <w:ilvl w:val="0"/>
          <w:numId w:val="3"/>
        </w:numPr>
        <w:tabs>
          <w:tab w:val="right" w:pos="426"/>
        </w:tabs>
        <w:spacing w:before="120"/>
        <w:ind w:left="36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6C4A85" w:rsidRPr="006C4A85">
        <w:rPr>
          <w:sz w:val="24"/>
          <w:szCs w:val="24"/>
          <w:lang w:val="ro-MD"/>
        </w:rPr>
        <w:t>nu se aplică</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6C4A85" w:rsidRDefault="005140ED" w:rsidP="009C661D">
      <w:pPr>
        <w:numPr>
          <w:ilvl w:val="0"/>
          <w:numId w:val="3"/>
        </w:numPr>
        <w:tabs>
          <w:tab w:val="right" w:pos="426"/>
        </w:tabs>
        <w:spacing w:before="120"/>
        <w:ind w:left="360"/>
        <w:rPr>
          <w:b/>
          <w:sz w:val="24"/>
          <w:szCs w:val="24"/>
          <w:lang w:val="ro-MD"/>
        </w:rPr>
      </w:pPr>
      <w:r w:rsidRPr="006C4A85">
        <w:rPr>
          <w:b/>
          <w:sz w:val="24"/>
          <w:szCs w:val="24"/>
          <w:lang w:val="ro-MD"/>
        </w:rPr>
        <w:t xml:space="preserve">Data (datele) </w:t>
      </w:r>
      <w:r w:rsidR="00AC2788" w:rsidRPr="006C4A85">
        <w:rPr>
          <w:b/>
          <w:sz w:val="24"/>
          <w:szCs w:val="24"/>
          <w:lang w:val="ro-MD"/>
        </w:rPr>
        <w:t>și</w:t>
      </w:r>
      <w:r w:rsidRPr="006C4A85">
        <w:rPr>
          <w:b/>
          <w:sz w:val="24"/>
          <w:szCs w:val="24"/>
          <w:lang w:val="ro-MD"/>
        </w:rPr>
        <w:t xml:space="preserve"> </w:t>
      </w:r>
      <w:r w:rsidR="00AC2788" w:rsidRPr="006C4A85">
        <w:rPr>
          <w:b/>
          <w:sz w:val="24"/>
          <w:szCs w:val="24"/>
          <w:lang w:val="ro-MD"/>
        </w:rPr>
        <w:t>referința</w:t>
      </w:r>
      <w:r w:rsidRPr="006C4A85">
        <w:rPr>
          <w:b/>
          <w:sz w:val="24"/>
          <w:szCs w:val="24"/>
          <w:lang w:val="ro-MD"/>
        </w:rPr>
        <w:t xml:space="preserve"> (</w:t>
      </w:r>
      <w:r w:rsidR="00AC2788" w:rsidRPr="006C4A85">
        <w:rPr>
          <w:b/>
          <w:sz w:val="24"/>
          <w:szCs w:val="24"/>
          <w:lang w:val="ro-MD"/>
        </w:rPr>
        <w:t>referințele</w:t>
      </w:r>
      <w:r w:rsidRPr="006C4A85">
        <w:rPr>
          <w:b/>
          <w:sz w:val="24"/>
          <w:szCs w:val="24"/>
          <w:lang w:val="ro-MD"/>
        </w:rPr>
        <w:t xml:space="preserve">) publicărilor anterioare în Jurnalul Oficial al Uniunii Europene privind contractul (contractele) la care se referă </w:t>
      </w:r>
      <w:r w:rsidR="00AC2788" w:rsidRPr="006C4A85">
        <w:rPr>
          <w:b/>
          <w:sz w:val="24"/>
          <w:szCs w:val="24"/>
          <w:lang w:val="ro-MD"/>
        </w:rPr>
        <w:t>anunțul</w:t>
      </w:r>
      <w:r w:rsidRPr="006C4A85">
        <w:rPr>
          <w:b/>
          <w:sz w:val="24"/>
          <w:szCs w:val="24"/>
          <w:lang w:val="ro-MD"/>
        </w:rPr>
        <w:t xml:space="preserve"> respective</w:t>
      </w:r>
      <w:r w:rsidR="00207B3C" w:rsidRPr="006C4A85">
        <w:rPr>
          <w:b/>
          <w:sz w:val="24"/>
          <w:szCs w:val="24"/>
          <w:lang w:val="ro-MD"/>
        </w:rPr>
        <w:t xml:space="preserve"> (dacă este cazul</w:t>
      </w:r>
      <w:r w:rsidR="006C4A85">
        <w:rPr>
          <w:b/>
          <w:sz w:val="24"/>
          <w:szCs w:val="24"/>
          <w:lang w:val="ro-MD"/>
        </w:rPr>
        <w:t>) Nu este cazul</w:t>
      </w:r>
    </w:p>
    <w:p w:rsidR="005140ED" w:rsidRPr="006C4A85" w:rsidRDefault="005140ED" w:rsidP="009C661D">
      <w:pPr>
        <w:numPr>
          <w:ilvl w:val="0"/>
          <w:numId w:val="3"/>
        </w:numPr>
        <w:tabs>
          <w:tab w:val="right" w:pos="426"/>
        </w:tabs>
        <w:spacing w:before="120"/>
        <w:ind w:left="360"/>
        <w:rPr>
          <w:b/>
          <w:sz w:val="24"/>
          <w:szCs w:val="24"/>
          <w:lang w:val="ro-MD"/>
        </w:rPr>
      </w:pPr>
      <w:r w:rsidRPr="006C4A85">
        <w:rPr>
          <w:b/>
          <w:sz w:val="24"/>
          <w:szCs w:val="24"/>
          <w:lang w:val="ro-MD"/>
        </w:rPr>
        <w:t xml:space="preserve">În cazul </w:t>
      </w:r>
      <w:r w:rsidR="00AC2788" w:rsidRPr="006C4A85">
        <w:rPr>
          <w:b/>
          <w:sz w:val="24"/>
          <w:szCs w:val="24"/>
          <w:lang w:val="ro-MD"/>
        </w:rPr>
        <w:t>achizițiilor</w:t>
      </w:r>
      <w:r w:rsidRPr="006C4A85">
        <w:rPr>
          <w:b/>
          <w:sz w:val="24"/>
          <w:szCs w:val="24"/>
          <w:lang w:val="ro-MD"/>
        </w:rPr>
        <w:t xml:space="preserve"> periodice, calendarul estimat pentru publicarea </w:t>
      </w:r>
      <w:r w:rsidR="00AC2788" w:rsidRPr="006C4A85">
        <w:rPr>
          <w:b/>
          <w:sz w:val="24"/>
          <w:szCs w:val="24"/>
          <w:lang w:val="ro-MD"/>
        </w:rPr>
        <w:t>anunțurilor</w:t>
      </w:r>
      <w:r w:rsidRPr="006C4A85">
        <w:rPr>
          <w:b/>
          <w:sz w:val="24"/>
          <w:szCs w:val="24"/>
          <w:lang w:val="ro-MD"/>
        </w:rPr>
        <w:t xml:space="preserve"> viitoare</w:t>
      </w:r>
      <w:r w:rsidR="006C4A85">
        <w:rPr>
          <w:b/>
          <w:sz w:val="24"/>
          <w:szCs w:val="24"/>
          <w:lang w:val="ro-MD"/>
        </w:rPr>
        <w:t xml:space="preserve"> 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6C4A85">
        <w:rPr>
          <w:b/>
          <w:sz w:val="24"/>
          <w:szCs w:val="24"/>
          <w:lang w:val="ro-MD"/>
        </w:rPr>
        <w:t>:</w:t>
      </w:r>
      <w:r w:rsidR="000403B9">
        <w:rPr>
          <w:b/>
          <w:sz w:val="24"/>
          <w:szCs w:val="24"/>
          <w:lang w:val="ro-MD"/>
        </w:rPr>
        <w:t xml:space="preserve"> transmis spre publicare </w:t>
      </w:r>
      <w:r w:rsidR="00335744">
        <w:rPr>
          <w:b/>
          <w:sz w:val="24"/>
          <w:szCs w:val="24"/>
          <w:lang w:val="ro-MD"/>
        </w:rPr>
        <w:t>21.12.2018</w:t>
      </w:r>
      <w:r w:rsidR="006C4A85">
        <w:rPr>
          <w:b/>
          <w:sz w:val="24"/>
          <w:szCs w:val="24"/>
          <w:lang w:val="ro-MD"/>
        </w:rPr>
        <w:t xml:space="preserve">  </w:t>
      </w:r>
    </w:p>
    <w:p w:rsidR="006C4A85" w:rsidRDefault="005140ED" w:rsidP="00B07B4E">
      <w:pPr>
        <w:numPr>
          <w:ilvl w:val="0"/>
          <w:numId w:val="3"/>
        </w:numPr>
        <w:tabs>
          <w:tab w:val="right" w:pos="426"/>
        </w:tabs>
        <w:spacing w:before="120"/>
        <w:ind w:left="0" w:firstLine="0"/>
        <w:rPr>
          <w:b/>
          <w:sz w:val="24"/>
          <w:szCs w:val="24"/>
          <w:lang w:val="ro-MD"/>
        </w:rPr>
      </w:pPr>
      <w:r w:rsidRPr="006C4A85">
        <w:rPr>
          <w:b/>
          <w:sz w:val="24"/>
          <w:szCs w:val="24"/>
          <w:lang w:val="ro-MD"/>
        </w:rPr>
        <w:t xml:space="preserve">Data transmiterii spre publicare a </w:t>
      </w:r>
      <w:r w:rsidR="00AC2788" w:rsidRPr="006C4A85">
        <w:rPr>
          <w:b/>
          <w:sz w:val="24"/>
          <w:szCs w:val="24"/>
          <w:lang w:val="ro-MD"/>
        </w:rPr>
        <w:t>anunțului</w:t>
      </w:r>
      <w:r w:rsidRPr="006C4A85">
        <w:rPr>
          <w:b/>
          <w:sz w:val="24"/>
          <w:szCs w:val="24"/>
          <w:lang w:val="ro-MD"/>
        </w:rPr>
        <w:t xml:space="preserve"> de participare</w:t>
      </w:r>
    </w:p>
    <w:p w:rsidR="00207B3C" w:rsidRPr="006C4A85" w:rsidRDefault="00700A2F" w:rsidP="00B07B4E">
      <w:pPr>
        <w:numPr>
          <w:ilvl w:val="0"/>
          <w:numId w:val="3"/>
        </w:numPr>
        <w:tabs>
          <w:tab w:val="right" w:pos="426"/>
        </w:tabs>
        <w:spacing w:before="120"/>
        <w:ind w:left="0" w:firstLine="0"/>
        <w:rPr>
          <w:b/>
          <w:sz w:val="24"/>
          <w:szCs w:val="24"/>
          <w:lang w:val="ro-MD"/>
        </w:rPr>
      </w:pPr>
      <w:r w:rsidRPr="006C4A85">
        <w:rPr>
          <w:b/>
          <w:sz w:val="24"/>
          <w:szCs w:val="24"/>
          <w:lang w:val="ro-MD"/>
        </w:rPr>
        <w:t xml:space="preserve">În cadrul procedurii de </w:t>
      </w:r>
      <w:r w:rsidR="004225A2" w:rsidRPr="006C4A85">
        <w:rPr>
          <w:b/>
          <w:sz w:val="24"/>
          <w:szCs w:val="24"/>
          <w:lang w:val="ro-MD"/>
        </w:rPr>
        <w:t>achiziție publică se va utiliza</w:t>
      </w:r>
      <w:r w:rsidRPr="006C4A85">
        <w:rPr>
          <w:b/>
          <w:sz w:val="24"/>
          <w:szCs w:val="24"/>
          <w:lang w:val="ro-MD"/>
        </w:rPr>
        <w:t>/accepta</w:t>
      </w:r>
      <w:r w:rsidR="00207B3C" w:rsidRPr="006C4A85">
        <w:rPr>
          <w:b/>
          <w:sz w:val="24"/>
          <w:szCs w:val="24"/>
          <w:lang w:val="ro-MD"/>
        </w:rPr>
        <w:t>:</w:t>
      </w:r>
    </w:p>
    <w:p w:rsidR="001847AC" w:rsidRPr="004225A2" w:rsidRDefault="001847AC" w:rsidP="001847AC">
      <w:pPr>
        <w:tabs>
          <w:tab w:val="right" w:pos="426"/>
        </w:tabs>
        <w:spacing w:before="120"/>
        <w:rPr>
          <w:b/>
          <w:sz w:val="24"/>
          <w:szCs w:val="24"/>
          <w:lang w:val="ro-MD"/>
        </w:rPr>
      </w:pPr>
    </w:p>
    <w:tbl>
      <w:tblPr>
        <w:tblStyle w:val="TableGrid"/>
        <w:tblW w:w="0" w:type="auto"/>
        <w:tblInd w:w="445" w:type="dxa"/>
        <w:tblLook w:val="04A0" w:firstRow="1" w:lastRow="0" w:firstColumn="1" w:lastColumn="0" w:noHBand="0" w:noVBand="1"/>
      </w:tblPr>
      <w:tblGrid>
        <w:gridCol w:w="5305"/>
        <w:gridCol w:w="3785"/>
      </w:tblGrid>
      <w:tr w:rsidR="00700A2F" w:rsidRPr="00E956CC"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8634A0" w:rsidTr="006C4A85">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rsidR="00700A2F" w:rsidRPr="006C4A85" w:rsidRDefault="006C4A85" w:rsidP="00945781">
            <w:pPr>
              <w:tabs>
                <w:tab w:val="right" w:pos="426"/>
              </w:tabs>
              <w:rPr>
                <w:sz w:val="24"/>
                <w:szCs w:val="24"/>
                <w:lang w:val="ro-MD"/>
              </w:rPr>
            </w:pPr>
            <w:r>
              <w:rPr>
                <w:sz w:val="24"/>
                <w:szCs w:val="24"/>
                <w:lang w:val="ro-MD"/>
              </w:rPr>
              <w:t>Se acceptă</w:t>
            </w:r>
          </w:p>
        </w:tc>
      </w:tr>
      <w:tr w:rsidR="00700A2F" w:rsidRPr="004225A2" w:rsidTr="006C4A85">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rsidR="00700A2F" w:rsidRPr="006C4A85" w:rsidRDefault="006C4A85" w:rsidP="00945781">
            <w:pPr>
              <w:tabs>
                <w:tab w:val="right" w:pos="426"/>
              </w:tabs>
              <w:rPr>
                <w:sz w:val="24"/>
                <w:szCs w:val="24"/>
                <w:lang w:val="ro-MD"/>
              </w:rPr>
            </w:pPr>
            <w:r>
              <w:rPr>
                <w:sz w:val="24"/>
                <w:szCs w:val="24"/>
                <w:lang w:val="ro-MD"/>
              </w:rPr>
              <w:t>Nu se acceptă</w:t>
            </w:r>
          </w:p>
        </w:tc>
      </w:tr>
      <w:tr w:rsidR="00700A2F" w:rsidRPr="004225A2" w:rsidTr="006C4A85">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auto"/>
          </w:tcPr>
          <w:p w:rsidR="00700A2F" w:rsidRPr="006C4A85" w:rsidRDefault="006C4A85" w:rsidP="00945781">
            <w:pPr>
              <w:tabs>
                <w:tab w:val="right" w:pos="426"/>
              </w:tabs>
              <w:rPr>
                <w:sz w:val="24"/>
                <w:szCs w:val="24"/>
                <w:lang w:val="ro-MD"/>
              </w:rPr>
            </w:pPr>
            <w:r>
              <w:rPr>
                <w:sz w:val="24"/>
                <w:szCs w:val="24"/>
                <w:lang w:val="ro-MD"/>
              </w:rPr>
              <w:t>Se acceptă</w:t>
            </w:r>
          </w:p>
        </w:tc>
      </w:tr>
      <w:tr w:rsidR="00700A2F" w:rsidRPr="004225A2" w:rsidTr="006C4A85">
        <w:tc>
          <w:tcPr>
            <w:tcW w:w="5305" w:type="dxa"/>
          </w:tcPr>
          <w:p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auto"/>
          </w:tcPr>
          <w:p w:rsidR="00700A2F" w:rsidRPr="006C4A85" w:rsidRDefault="006C4A85" w:rsidP="00945781">
            <w:pPr>
              <w:tabs>
                <w:tab w:val="right" w:pos="426"/>
              </w:tabs>
              <w:rPr>
                <w:sz w:val="24"/>
                <w:szCs w:val="24"/>
                <w:lang w:val="ro-MD"/>
              </w:rPr>
            </w:pPr>
            <w:r>
              <w:rPr>
                <w:sz w:val="24"/>
                <w:szCs w:val="24"/>
                <w:lang w:val="ro-MD"/>
              </w:rPr>
              <w:t>Se acceptă</w:t>
            </w:r>
          </w:p>
        </w:tc>
      </w:tr>
    </w:tbl>
    <w:p w:rsidR="00B1222A" w:rsidRPr="004225A2" w:rsidRDefault="00207B3C" w:rsidP="000403B9">
      <w:pPr>
        <w:numPr>
          <w:ilvl w:val="0"/>
          <w:numId w:val="3"/>
        </w:numPr>
        <w:tabs>
          <w:tab w:val="right" w:pos="426"/>
        </w:tabs>
        <w:spacing w:before="120"/>
        <w:ind w:left="360"/>
        <w:rPr>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0403B9">
        <w:rPr>
          <w:b/>
          <w:sz w:val="24"/>
          <w:szCs w:val="24"/>
          <w:lang w:val="ro-MD"/>
        </w:rPr>
        <w:t>Nu se aplică</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0403B9">
        <w:rPr>
          <w:b/>
          <w:sz w:val="24"/>
          <w:szCs w:val="24"/>
          <w:lang w:val="ro-MD"/>
        </w:rPr>
        <w:t>nu sunt</w:t>
      </w: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0403B9">
        <w:rPr>
          <w:b/>
          <w:sz w:val="24"/>
          <w:szCs w:val="24"/>
          <w:lang w:val="ro-MD"/>
        </w:rPr>
        <w:t xml:space="preserve"> Valeriu GOBJILA __________________</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228" w:rsidRDefault="00291228">
      <w:r>
        <w:separator/>
      </w:r>
    </w:p>
  </w:endnote>
  <w:endnote w:type="continuationSeparator" w:id="0">
    <w:p w:rsidR="00291228" w:rsidRDefault="0029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Footer"/>
      <w:jc w:val="center"/>
    </w:pPr>
    <w:r>
      <w:fldChar w:fldCharType="begin"/>
    </w:r>
    <w:r>
      <w:instrText xml:space="preserve"> PAGE   \* MERGEFORMAT </w:instrText>
    </w:r>
    <w:r>
      <w:fldChar w:fldCharType="separate"/>
    </w:r>
    <w:r w:rsidR="00E956CC">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228" w:rsidRDefault="00291228">
      <w:r>
        <w:separator/>
      </w:r>
    </w:p>
  </w:footnote>
  <w:footnote w:type="continuationSeparator" w:id="0">
    <w:p w:rsidR="00291228" w:rsidRDefault="00291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55C718A"/>
    <w:multiLevelType w:val="hybridMultilevel"/>
    <w:tmpl w:val="55645F0C"/>
    <w:lvl w:ilvl="0" w:tplc="0B947F12">
      <w:numFmt w:val="bullet"/>
      <w:lvlText w:val="-"/>
      <w:lvlJc w:val="left"/>
      <w:pPr>
        <w:ind w:left="391" w:hanging="360"/>
      </w:pPr>
      <w:rPr>
        <w:rFonts w:ascii="Times New Roman" w:eastAsia="Times New Roman" w:hAnsi="Times New Roman" w:cs="Times New Roman" w:hint="default"/>
        <w:sz w:val="18"/>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F625A00"/>
    <w:multiLevelType w:val="hybridMultilevel"/>
    <w:tmpl w:val="EFE0FC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1"/>
  </w:num>
  <w:num w:numId="10">
    <w:abstractNumId w:val="3"/>
  </w:num>
  <w:num w:numId="11">
    <w:abstractNumId w:val="10"/>
  </w:num>
  <w:num w:numId="12">
    <w:abstractNumId w:val="19"/>
  </w:num>
  <w:num w:numId="13">
    <w:abstractNumId w:val="16"/>
  </w:num>
  <w:num w:numId="14">
    <w:abstractNumId w:val="21"/>
  </w:num>
  <w:num w:numId="15">
    <w:abstractNumId w:val="11"/>
  </w:num>
  <w:num w:numId="16">
    <w:abstractNumId w:val="5"/>
  </w:num>
  <w:num w:numId="17">
    <w:abstractNumId w:val="2"/>
  </w:num>
  <w:num w:numId="18">
    <w:abstractNumId w:val="4"/>
  </w:num>
  <w:num w:numId="19">
    <w:abstractNumId w:val="8"/>
  </w:num>
  <w:num w:numId="20">
    <w:abstractNumId w:val="18"/>
  </w:num>
  <w:num w:numId="21">
    <w:abstractNumId w:val="2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403B9"/>
    <w:rsid w:val="00081285"/>
    <w:rsid w:val="00082348"/>
    <w:rsid w:val="00086B34"/>
    <w:rsid w:val="000B2D7E"/>
    <w:rsid w:val="000B4282"/>
    <w:rsid w:val="001224DA"/>
    <w:rsid w:val="001847AC"/>
    <w:rsid w:val="00193032"/>
    <w:rsid w:val="00193507"/>
    <w:rsid w:val="00195A29"/>
    <w:rsid w:val="001D48E7"/>
    <w:rsid w:val="001F244D"/>
    <w:rsid w:val="00207B3C"/>
    <w:rsid w:val="002546EC"/>
    <w:rsid w:val="00291228"/>
    <w:rsid w:val="00296754"/>
    <w:rsid w:val="00297F99"/>
    <w:rsid w:val="002A074C"/>
    <w:rsid w:val="002D66C0"/>
    <w:rsid w:val="002E606A"/>
    <w:rsid w:val="002F3A70"/>
    <w:rsid w:val="00335744"/>
    <w:rsid w:val="00340BA2"/>
    <w:rsid w:val="00353A69"/>
    <w:rsid w:val="003647B8"/>
    <w:rsid w:val="00403FE6"/>
    <w:rsid w:val="004065C6"/>
    <w:rsid w:val="0041000F"/>
    <w:rsid w:val="004225A2"/>
    <w:rsid w:val="0042484E"/>
    <w:rsid w:val="00443919"/>
    <w:rsid w:val="00444B84"/>
    <w:rsid w:val="0045517F"/>
    <w:rsid w:val="004C5BB0"/>
    <w:rsid w:val="004F54D6"/>
    <w:rsid w:val="004F5C91"/>
    <w:rsid w:val="004F6142"/>
    <w:rsid w:val="00506D5A"/>
    <w:rsid w:val="005140ED"/>
    <w:rsid w:val="005160EE"/>
    <w:rsid w:val="0053311F"/>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6C4A85"/>
    <w:rsid w:val="00700A2F"/>
    <w:rsid w:val="0070752F"/>
    <w:rsid w:val="007201DC"/>
    <w:rsid w:val="0072330A"/>
    <w:rsid w:val="0074622B"/>
    <w:rsid w:val="00794E2A"/>
    <w:rsid w:val="00796324"/>
    <w:rsid w:val="007F1077"/>
    <w:rsid w:val="008634A0"/>
    <w:rsid w:val="008876C3"/>
    <w:rsid w:val="00892BD2"/>
    <w:rsid w:val="0090083E"/>
    <w:rsid w:val="00936455"/>
    <w:rsid w:val="0096527B"/>
    <w:rsid w:val="009C4206"/>
    <w:rsid w:val="009C573C"/>
    <w:rsid w:val="009D5F69"/>
    <w:rsid w:val="009E244E"/>
    <w:rsid w:val="00A02472"/>
    <w:rsid w:val="00A61F2B"/>
    <w:rsid w:val="00A93CC3"/>
    <w:rsid w:val="00AA14E6"/>
    <w:rsid w:val="00AC2788"/>
    <w:rsid w:val="00AF44E7"/>
    <w:rsid w:val="00B072A5"/>
    <w:rsid w:val="00B07EB3"/>
    <w:rsid w:val="00B1222A"/>
    <w:rsid w:val="00B1606A"/>
    <w:rsid w:val="00B368EE"/>
    <w:rsid w:val="00B53265"/>
    <w:rsid w:val="00B65510"/>
    <w:rsid w:val="00B709BB"/>
    <w:rsid w:val="00B86AD1"/>
    <w:rsid w:val="00BC3DE8"/>
    <w:rsid w:val="00C03320"/>
    <w:rsid w:val="00C22322"/>
    <w:rsid w:val="00C55B3E"/>
    <w:rsid w:val="00D06E18"/>
    <w:rsid w:val="00D10289"/>
    <w:rsid w:val="00D17B85"/>
    <w:rsid w:val="00D85B8C"/>
    <w:rsid w:val="00DB2FA4"/>
    <w:rsid w:val="00DD6A5F"/>
    <w:rsid w:val="00DE22D2"/>
    <w:rsid w:val="00E55E71"/>
    <w:rsid w:val="00E956CC"/>
    <w:rsid w:val="00ED4D8D"/>
    <w:rsid w:val="00EF7226"/>
    <w:rsid w:val="00F1644B"/>
    <w:rsid w:val="00F33CA7"/>
    <w:rsid w:val="00F37FB9"/>
    <w:rsid w:val="00F424E8"/>
    <w:rsid w:val="00F53932"/>
    <w:rsid w:val="00F539AB"/>
    <w:rsid w:val="00FB03E0"/>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semiHidden/>
    <w:unhideWhenUsed/>
    <w:rsid w:val="0070752F"/>
    <w:rPr>
      <w:color w:val="0563C1"/>
      <w:u w:val="single"/>
    </w:rPr>
  </w:style>
  <w:style w:type="character" w:styleId="FollowedHyperlink">
    <w:name w:val="FollowedHyperlink"/>
    <w:basedOn w:val="DefaultParagraphFont"/>
    <w:uiPriority w:val="99"/>
    <w:semiHidden/>
    <w:unhideWhenUsed/>
    <w:rsid w:val="0070752F"/>
    <w:rPr>
      <w:color w:val="954F72"/>
      <w:u w:val="single"/>
    </w:rPr>
  </w:style>
  <w:style w:type="paragraph" w:customStyle="1" w:styleId="msonormal0">
    <w:name w:val="msonormal"/>
    <w:basedOn w:val="Normal"/>
    <w:rsid w:val="0070752F"/>
    <w:pPr>
      <w:spacing w:before="100" w:beforeAutospacing="1" w:after="100" w:afterAutospacing="1"/>
    </w:pPr>
    <w:rPr>
      <w:sz w:val="24"/>
      <w:szCs w:val="24"/>
      <w:lang w:val="en-US" w:eastAsia="en-US"/>
    </w:rPr>
  </w:style>
  <w:style w:type="paragraph" w:customStyle="1" w:styleId="font5">
    <w:name w:val="font5"/>
    <w:basedOn w:val="Normal"/>
    <w:rsid w:val="0070752F"/>
    <w:pPr>
      <w:spacing w:before="100" w:beforeAutospacing="1" w:after="100" w:afterAutospacing="1"/>
    </w:pPr>
    <w:rPr>
      <w:b/>
      <w:bCs/>
      <w:color w:val="000000"/>
      <w:sz w:val="32"/>
      <w:szCs w:val="32"/>
      <w:lang w:val="en-US" w:eastAsia="en-US"/>
    </w:rPr>
  </w:style>
  <w:style w:type="paragraph" w:customStyle="1" w:styleId="font6">
    <w:name w:val="font6"/>
    <w:basedOn w:val="Normal"/>
    <w:rsid w:val="0070752F"/>
    <w:pPr>
      <w:spacing w:before="100" w:beforeAutospacing="1" w:after="100" w:afterAutospacing="1"/>
    </w:pPr>
    <w:rPr>
      <w:color w:val="FF0000"/>
      <w:sz w:val="32"/>
      <w:szCs w:val="32"/>
      <w:lang w:val="en-US" w:eastAsia="en-US"/>
    </w:rPr>
  </w:style>
  <w:style w:type="paragraph" w:customStyle="1" w:styleId="xl64">
    <w:name w:val="xl64"/>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2"/>
      <w:szCs w:val="22"/>
      <w:lang w:val="en-US" w:eastAsia="en-US"/>
    </w:rPr>
  </w:style>
  <w:style w:type="paragraph" w:customStyle="1" w:styleId="xl65">
    <w:name w:val="xl65"/>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32"/>
      <w:szCs w:val="32"/>
      <w:lang w:val="en-US" w:eastAsia="en-US"/>
    </w:rPr>
  </w:style>
  <w:style w:type="paragraph" w:customStyle="1" w:styleId="xl66">
    <w:name w:val="xl66"/>
    <w:basedOn w:val="Normal"/>
    <w:rsid w:val="0070752F"/>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n-US" w:eastAsia="en-US"/>
    </w:rPr>
  </w:style>
  <w:style w:type="paragraph" w:customStyle="1" w:styleId="xl67">
    <w:name w:val="xl67"/>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36"/>
      <w:szCs w:val="36"/>
      <w:lang w:val="en-US" w:eastAsia="en-US"/>
    </w:rPr>
  </w:style>
  <w:style w:type="paragraph" w:customStyle="1" w:styleId="xl68">
    <w:name w:val="xl68"/>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36"/>
      <w:szCs w:val="36"/>
      <w:lang w:val="en-US" w:eastAsia="en-US"/>
    </w:rPr>
  </w:style>
  <w:style w:type="paragraph" w:customStyle="1" w:styleId="xl69">
    <w:name w:val="xl69"/>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32"/>
      <w:szCs w:val="32"/>
      <w:lang w:val="en-US" w:eastAsia="en-US"/>
    </w:rPr>
  </w:style>
  <w:style w:type="paragraph" w:customStyle="1" w:styleId="xl70">
    <w:name w:val="xl70"/>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n-US" w:eastAsia="en-US"/>
    </w:rPr>
  </w:style>
  <w:style w:type="paragraph" w:customStyle="1" w:styleId="xl71">
    <w:name w:val="xl71"/>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36"/>
      <w:szCs w:val="36"/>
      <w:lang w:val="en-US" w:eastAsia="en-US"/>
    </w:rPr>
  </w:style>
  <w:style w:type="paragraph" w:customStyle="1" w:styleId="xl72">
    <w:name w:val="xl72"/>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36"/>
      <w:szCs w:val="36"/>
      <w:lang w:val="en-US" w:eastAsia="en-US"/>
    </w:rPr>
  </w:style>
  <w:style w:type="paragraph" w:customStyle="1" w:styleId="xl73">
    <w:name w:val="xl73"/>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32"/>
      <w:szCs w:val="32"/>
      <w:lang w:val="en-US" w:eastAsia="en-US"/>
    </w:rPr>
  </w:style>
  <w:style w:type="paragraph" w:customStyle="1" w:styleId="xl74">
    <w:name w:val="xl74"/>
    <w:basedOn w:val="Normal"/>
    <w:rsid w:val="0070752F"/>
    <w:pPr>
      <w:pBdr>
        <w:top w:val="single" w:sz="4" w:space="0" w:color="auto"/>
        <w:left w:val="single" w:sz="4" w:space="0" w:color="auto"/>
        <w:bottom w:val="single" w:sz="4" w:space="0" w:color="auto"/>
      </w:pBdr>
      <w:spacing w:before="100" w:beforeAutospacing="1" w:after="100" w:afterAutospacing="1"/>
      <w:textAlignment w:val="center"/>
    </w:pPr>
    <w:rPr>
      <w:color w:val="000000"/>
      <w:sz w:val="24"/>
      <w:szCs w:val="24"/>
      <w:lang w:val="en-US" w:eastAsia="en-US"/>
    </w:rPr>
  </w:style>
  <w:style w:type="paragraph" w:customStyle="1" w:styleId="xl75">
    <w:name w:val="xl75"/>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76">
    <w:name w:val="xl76"/>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77">
    <w:name w:val="xl77"/>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color w:val="FF0000"/>
      <w:sz w:val="30"/>
      <w:szCs w:val="30"/>
      <w:lang w:val="en-US" w:eastAsia="en-US"/>
    </w:rPr>
  </w:style>
  <w:style w:type="paragraph" w:customStyle="1" w:styleId="xl78">
    <w:name w:val="xl78"/>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n-US" w:eastAsia="en-US"/>
    </w:rPr>
  </w:style>
  <w:style w:type="paragraph" w:customStyle="1" w:styleId="xl79">
    <w:name w:val="xl79"/>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8"/>
      <w:szCs w:val="28"/>
      <w:lang w:val="en-US" w:eastAsia="en-US"/>
    </w:rPr>
  </w:style>
  <w:style w:type="paragraph" w:customStyle="1" w:styleId="xl80">
    <w:name w:val="xl80"/>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32"/>
      <w:szCs w:val="32"/>
      <w:lang w:val="en-US" w:eastAsia="en-US"/>
    </w:rPr>
  </w:style>
  <w:style w:type="paragraph" w:customStyle="1" w:styleId="xl81">
    <w:name w:val="xl81"/>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32"/>
      <w:szCs w:val="32"/>
      <w:lang w:val="en-US" w:eastAsia="en-US"/>
    </w:rPr>
  </w:style>
  <w:style w:type="paragraph" w:customStyle="1" w:styleId="xl82">
    <w:name w:val="xl82"/>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32"/>
      <w:szCs w:val="32"/>
      <w:lang w:val="en-US" w:eastAsia="en-US"/>
    </w:rPr>
  </w:style>
  <w:style w:type="paragraph" w:customStyle="1" w:styleId="xl83">
    <w:name w:val="xl83"/>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32"/>
      <w:szCs w:val="32"/>
      <w:lang w:val="en-US" w:eastAsia="en-US"/>
    </w:rPr>
  </w:style>
  <w:style w:type="paragraph" w:customStyle="1" w:styleId="xl84">
    <w:name w:val="xl84"/>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85">
    <w:name w:val="xl85"/>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32"/>
      <w:szCs w:val="32"/>
      <w:lang w:val="en-US" w:eastAsia="en-US"/>
    </w:rPr>
  </w:style>
  <w:style w:type="paragraph" w:customStyle="1" w:styleId="xl86">
    <w:name w:val="xl86"/>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n-US" w:eastAsia="en-US"/>
    </w:rPr>
  </w:style>
  <w:style w:type="paragraph" w:customStyle="1" w:styleId="xl87">
    <w:name w:val="xl87"/>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32"/>
      <w:szCs w:val="32"/>
      <w:lang w:val="en-US" w:eastAsia="en-US"/>
    </w:rPr>
  </w:style>
  <w:style w:type="paragraph" w:customStyle="1" w:styleId="xl88">
    <w:name w:val="xl88"/>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en-US" w:eastAsia="en-US"/>
    </w:rPr>
  </w:style>
  <w:style w:type="paragraph" w:customStyle="1" w:styleId="xl89">
    <w:name w:val="xl89"/>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n-US" w:eastAsia="en-US"/>
    </w:rPr>
  </w:style>
  <w:style w:type="paragraph" w:customStyle="1" w:styleId="xl90">
    <w:name w:val="xl90"/>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8"/>
      <w:szCs w:val="28"/>
      <w:lang w:val="en-US" w:eastAsia="en-US"/>
    </w:rPr>
  </w:style>
  <w:style w:type="paragraph" w:customStyle="1" w:styleId="xl91">
    <w:name w:val="xl91"/>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32"/>
      <w:szCs w:val="32"/>
      <w:lang w:val="en-US" w:eastAsia="en-US"/>
    </w:rPr>
  </w:style>
  <w:style w:type="paragraph" w:customStyle="1" w:styleId="xl92">
    <w:name w:val="xl92"/>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36"/>
      <w:szCs w:val="36"/>
      <w:lang w:val="en-US" w:eastAsia="en-US"/>
    </w:rPr>
  </w:style>
  <w:style w:type="paragraph" w:customStyle="1" w:styleId="xl93">
    <w:name w:val="xl93"/>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32"/>
      <w:szCs w:val="32"/>
      <w:lang w:val="en-US" w:eastAsia="en-US"/>
    </w:rPr>
  </w:style>
  <w:style w:type="paragraph" w:customStyle="1" w:styleId="xl94">
    <w:name w:val="xl94"/>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36"/>
      <w:szCs w:val="36"/>
      <w:lang w:val="en-US" w:eastAsia="en-US"/>
    </w:rPr>
  </w:style>
  <w:style w:type="paragraph" w:customStyle="1" w:styleId="xl95">
    <w:name w:val="xl95"/>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en-US" w:eastAsia="en-US"/>
    </w:rPr>
  </w:style>
  <w:style w:type="paragraph" w:customStyle="1" w:styleId="xl96">
    <w:name w:val="xl96"/>
    <w:basedOn w:val="Normal"/>
    <w:rsid w:val="0070752F"/>
    <w:pPr>
      <w:shd w:val="clear" w:color="000000" w:fill="FFFFFF"/>
      <w:spacing w:before="100" w:beforeAutospacing="1" w:after="100" w:afterAutospacing="1"/>
      <w:jc w:val="center"/>
      <w:textAlignment w:val="center"/>
    </w:pPr>
    <w:rPr>
      <w:sz w:val="36"/>
      <w:szCs w:val="36"/>
      <w:lang w:val="en-US" w:eastAsia="en-US"/>
    </w:rPr>
  </w:style>
  <w:style w:type="paragraph" w:customStyle="1" w:styleId="xl97">
    <w:name w:val="xl97"/>
    <w:basedOn w:val="Normal"/>
    <w:rsid w:val="0070752F"/>
    <w:pPr>
      <w:spacing w:before="100" w:beforeAutospacing="1" w:after="100" w:afterAutospacing="1"/>
      <w:jc w:val="center"/>
      <w:textAlignment w:val="center"/>
    </w:pPr>
    <w:rPr>
      <w:sz w:val="36"/>
      <w:szCs w:val="36"/>
      <w:lang w:val="en-US" w:eastAsia="en-US"/>
    </w:rPr>
  </w:style>
  <w:style w:type="paragraph" w:customStyle="1" w:styleId="xl98">
    <w:name w:val="xl98"/>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eastAsia="en-US"/>
    </w:rPr>
  </w:style>
  <w:style w:type="paragraph" w:customStyle="1" w:styleId="xl99">
    <w:name w:val="xl99"/>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lang w:val="en-US" w:eastAsia="en-US"/>
    </w:rPr>
  </w:style>
  <w:style w:type="paragraph" w:customStyle="1" w:styleId="xl100">
    <w:name w:val="xl100"/>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en-US" w:eastAsia="en-US"/>
    </w:rPr>
  </w:style>
  <w:style w:type="paragraph" w:customStyle="1" w:styleId="xl101">
    <w:name w:val="xl101"/>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val="en-US" w:eastAsia="en-US"/>
    </w:rPr>
  </w:style>
  <w:style w:type="paragraph" w:customStyle="1" w:styleId="xl102">
    <w:name w:val="xl102"/>
    <w:basedOn w:val="Normal"/>
    <w:rsid w:val="007075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lang w:val="en-US" w:eastAsia="en-US"/>
    </w:rPr>
  </w:style>
  <w:style w:type="paragraph" w:customStyle="1" w:styleId="xl103">
    <w:name w:val="xl103"/>
    <w:basedOn w:val="Normal"/>
    <w:rsid w:val="0070752F"/>
    <w:pPr>
      <w:spacing w:before="100" w:beforeAutospacing="1" w:after="100" w:afterAutospacing="1"/>
      <w:jc w:val="center"/>
      <w:textAlignment w:val="center"/>
    </w:pPr>
    <w:rPr>
      <w:sz w:val="24"/>
      <w:szCs w:val="24"/>
      <w:lang w:val="en-US" w:eastAsia="en-US"/>
    </w:rPr>
  </w:style>
  <w:style w:type="paragraph" w:customStyle="1" w:styleId="xl104">
    <w:name w:val="xl104"/>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32"/>
      <w:szCs w:val="32"/>
      <w:lang w:val="en-US" w:eastAsia="en-US"/>
    </w:rPr>
  </w:style>
  <w:style w:type="paragraph" w:customStyle="1" w:styleId="xl105">
    <w:name w:val="xl105"/>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32"/>
      <w:szCs w:val="32"/>
      <w:lang w:val="en-US" w:eastAsia="en-US"/>
    </w:rPr>
  </w:style>
  <w:style w:type="paragraph" w:customStyle="1" w:styleId="xl106">
    <w:name w:val="xl106"/>
    <w:basedOn w:val="Normal"/>
    <w:rsid w:val="007075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32"/>
      <w:szCs w:val="32"/>
      <w:lang w:val="en-US" w:eastAsia="en-US"/>
    </w:rPr>
  </w:style>
  <w:style w:type="paragraph" w:customStyle="1" w:styleId="xl107">
    <w:name w:val="xl107"/>
    <w:basedOn w:val="Normal"/>
    <w:rsid w:val="0070752F"/>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2"/>
      <w:szCs w:val="22"/>
      <w:lang w:val="en-US" w:eastAsia="en-US"/>
    </w:rPr>
  </w:style>
  <w:style w:type="paragraph" w:customStyle="1" w:styleId="xl108">
    <w:name w:val="xl108"/>
    <w:basedOn w:val="Normal"/>
    <w:rsid w:val="0070752F"/>
    <w:pPr>
      <w:pBdr>
        <w:left w:val="single" w:sz="4" w:space="0" w:color="auto"/>
        <w:bottom w:val="single" w:sz="4" w:space="0" w:color="auto"/>
        <w:right w:val="single" w:sz="4" w:space="0" w:color="auto"/>
      </w:pBdr>
      <w:spacing w:before="100" w:beforeAutospacing="1" w:after="100" w:afterAutospacing="1"/>
      <w:textAlignment w:val="center"/>
    </w:pPr>
    <w:rPr>
      <w:color w:val="000000"/>
      <w:sz w:val="32"/>
      <w:szCs w:val="32"/>
      <w:lang w:val="en-US" w:eastAsia="en-US"/>
    </w:rPr>
  </w:style>
  <w:style w:type="paragraph" w:customStyle="1" w:styleId="xl109">
    <w:name w:val="xl109"/>
    <w:basedOn w:val="Normal"/>
    <w:rsid w:val="0070752F"/>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eastAsia="en-US"/>
    </w:rPr>
  </w:style>
  <w:style w:type="paragraph" w:customStyle="1" w:styleId="xl110">
    <w:name w:val="xl110"/>
    <w:basedOn w:val="Normal"/>
    <w:rsid w:val="0070752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36"/>
      <w:szCs w:val="36"/>
      <w:lang w:val="en-US" w:eastAsia="en-US"/>
    </w:rPr>
  </w:style>
  <w:style w:type="paragraph" w:customStyle="1" w:styleId="xl111">
    <w:name w:val="xl111"/>
    <w:basedOn w:val="Normal"/>
    <w:rsid w:val="0070752F"/>
    <w:pPr>
      <w:pBdr>
        <w:left w:val="single" w:sz="4" w:space="0" w:color="auto"/>
        <w:bottom w:val="single" w:sz="4" w:space="0" w:color="auto"/>
        <w:right w:val="single" w:sz="4" w:space="0" w:color="auto"/>
      </w:pBdr>
      <w:spacing w:before="100" w:beforeAutospacing="1" w:after="100" w:afterAutospacing="1"/>
      <w:jc w:val="center"/>
      <w:textAlignment w:val="center"/>
    </w:pPr>
    <w:rPr>
      <w:sz w:val="36"/>
      <w:szCs w:val="3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1547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FC68E-2FD1-47D9-A189-33CF75E5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5573</Words>
  <Characters>31770</Characters>
  <Application>Microsoft Office Word</Application>
  <DocSecurity>0</DocSecurity>
  <Lines>264</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37269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IMCSMC_ECONOMIST</cp:lastModifiedBy>
  <cp:revision>9</cp:revision>
  <cp:lastPrinted>2016-04-27T12:10:00Z</cp:lastPrinted>
  <dcterms:created xsi:type="dcterms:W3CDTF">2018-11-01T14:03:00Z</dcterms:created>
  <dcterms:modified xsi:type="dcterms:W3CDTF">2019-03-11T10:44:00Z</dcterms:modified>
</cp:coreProperties>
</file>