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196F19" w:rsidRDefault="0090083E" w:rsidP="008876C3">
      <w:pPr>
        <w:spacing w:before="120"/>
        <w:rPr>
          <w:lang w:val="ro-MO"/>
        </w:rPr>
      </w:pPr>
    </w:p>
    <w:p w:rsidR="0090083E" w:rsidRPr="00196F19" w:rsidRDefault="0090083E" w:rsidP="008876C3">
      <w:pPr>
        <w:pStyle w:val="1"/>
        <w:spacing w:before="120"/>
        <w:rPr>
          <w:lang w:val="ro-MO"/>
        </w:rPr>
      </w:pPr>
      <w:r w:rsidRPr="00196F19">
        <w:rPr>
          <w:lang w:val="ro-MO"/>
        </w:rPr>
        <w:t>ANUNȚ DE PARTICIPARE</w:t>
      </w:r>
    </w:p>
    <w:p w:rsidR="002626E6" w:rsidRPr="00196F19" w:rsidRDefault="0069001F" w:rsidP="002626E6">
      <w:pPr>
        <w:jc w:val="center"/>
        <w:rPr>
          <w:b/>
          <w:sz w:val="24"/>
          <w:szCs w:val="24"/>
          <w:lang w:val="ro-MO"/>
        </w:rPr>
      </w:pPr>
      <w:r w:rsidRPr="00196F19">
        <w:rPr>
          <w:b/>
          <w:sz w:val="24"/>
          <w:szCs w:val="24"/>
          <w:lang w:val="ro-MO"/>
        </w:rPr>
        <w:t xml:space="preserve">privind achiziționarea </w:t>
      </w:r>
      <w:r w:rsidR="002626E6" w:rsidRPr="00196F19">
        <w:rPr>
          <w:b/>
          <w:sz w:val="24"/>
          <w:szCs w:val="24"/>
          <w:lang w:val="ro-MO"/>
        </w:rPr>
        <w:t>s</w:t>
      </w:r>
      <w:r w:rsidR="00D5736F" w:rsidRPr="00196F19">
        <w:rPr>
          <w:b/>
          <w:sz w:val="24"/>
          <w:szCs w:val="24"/>
          <w:lang w:val="ro-MO"/>
        </w:rPr>
        <w:t>ervicii</w:t>
      </w:r>
      <w:r w:rsidR="002626E6" w:rsidRPr="00196F19">
        <w:rPr>
          <w:b/>
          <w:sz w:val="24"/>
          <w:szCs w:val="24"/>
          <w:lang w:val="ro-MO"/>
        </w:rPr>
        <w:t>lor</w:t>
      </w:r>
      <w:r w:rsidR="00D5736F" w:rsidRPr="00196F19">
        <w:rPr>
          <w:b/>
          <w:sz w:val="24"/>
          <w:szCs w:val="24"/>
          <w:lang w:val="ro-MO"/>
        </w:rPr>
        <w:t xml:space="preserve"> de furnizare a energiei electrice</w:t>
      </w:r>
      <w:r w:rsidR="004E0FD5" w:rsidRPr="00196F19">
        <w:rPr>
          <w:b/>
          <w:sz w:val="24"/>
          <w:szCs w:val="24"/>
          <w:lang w:val="ro-MO"/>
        </w:rPr>
        <w:t xml:space="preserve"> pentru anul 2022</w:t>
      </w:r>
      <w:r w:rsidRPr="00196F19">
        <w:rPr>
          <w:b/>
          <w:sz w:val="24"/>
          <w:szCs w:val="24"/>
          <w:lang w:val="ro-MO"/>
        </w:rPr>
        <w:br/>
        <w:t>prin procedura de achiziție</w:t>
      </w:r>
      <w:r w:rsidR="002626E6" w:rsidRPr="00196F19">
        <w:rPr>
          <w:b/>
          <w:sz w:val="24"/>
          <w:szCs w:val="24"/>
          <w:lang w:val="ro-MO"/>
        </w:rPr>
        <w:t xml:space="preserve"> publică </w:t>
      </w:r>
    </w:p>
    <w:p w:rsidR="0090083E" w:rsidRPr="00196F19" w:rsidRDefault="002626E6" w:rsidP="002626E6">
      <w:pPr>
        <w:jc w:val="center"/>
        <w:rPr>
          <w:b/>
          <w:sz w:val="24"/>
          <w:szCs w:val="24"/>
          <w:lang w:val="ro-MO"/>
        </w:rPr>
      </w:pPr>
      <w:r w:rsidRPr="00196F19">
        <w:rPr>
          <w:b/>
          <w:sz w:val="24"/>
          <w:szCs w:val="24"/>
          <w:lang w:val="ro-MO"/>
        </w:rPr>
        <w:t>Licitație deschisă</w:t>
      </w:r>
    </w:p>
    <w:p w:rsidR="0069001F" w:rsidRPr="00196F19" w:rsidRDefault="0069001F" w:rsidP="0069001F">
      <w:pPr>
        <w:rPr>
          <w:lang w:val="ro-MO"/>
        </w:rPr>
      </w:pPr>
    </w:p>
    <w:p w:rsidR="002626E6" w:rsidRPr="00196F19" w:rsidRDefault="002626E6" w:rsidP="002626E6">
      <w:pPr>
        <w:numPr>
          <w:ilvl w:val="0"/>
          <w:numId w:val="3"/>
        </w:numPr>
        <w:tabs>
          <w:tab w:val="left" w:pos="284"/>
          <w:tab w:val="right" w:pos="9531"/>
        </w:tabs>
        <w:spacing w:before="120"/>
        <w:ind w:left="284" w:hanging="284"/>
        <w:rPr>
          <w:b/>
          <w:sz w:val="24"/>
          <w:szCs w:val="24"/>
          <w:lang w:val="ro-MO"/>
        </w:rPr>
      </w:pPr>
      <w:r w:rsidRPr="00196F19">
        <w:rPr>
          <w:b/>
          <w:sz w:val="24"/>
          <w:szCs w:val="24"/>
          <w:lang w:val="ro-MO"/>
        </w:rPr>
        <w:t>Denumirea autorității contractante: Penitenciarul nr.13 – Chișinău</w:t>
      </w:r>
    </w:p>
    <w:p w:rsidR="002626E6" w:rsidRPr="00196F19" w:rsidRDefault="002626E6" w:rsidP="002626E6">
      <w:pPr>
        <w:numPr>
          <w:ilvl w:val="0"/>
          <w:numId w:val="3"/>
        </w:numPr>
        <w:tabs>
          <w:tab w:val="left" w:pos="284"/>
          <w:tab w:val="right" w:pos="9531"/>
        </w:tabs>
        <w:spacing w:before="120"/>
        <w:ind w:left="284" w:hanging="284"/>
        <w:rPr>
          <w:b/>
          <w:sz w:val="24"/>
          <w:szCs w:val="24"/>
          <w:lang w:val="ro-MO"/>
        </w:rPr>
      </w:pPr>
      <w:r w:rsidRPr="00196F19">
        <w:rPr>
          <w:b/>
          <w:sz w:val="24"/>
          <w:szCs w:val="24"/>
          <w:lang w:val="ro-MO"/>
        </w:rPr>
        <w:t>IDNO: 1006601004297</w:t>
      </w:r>
    </w:p>
    <w:p w:rsidR="002626E6" w:rsidRPr="00196F19" w:rsidRDefault="002626E6" w:rsidP="002626E6">
      <w:pPr>
        <w:numPr>
          <w:ilvl w:val="0"/>
          <w:numId w:val="3"/>
        </w:numPr>
        <w:tabs>
          <w:tab w:val="left" w:pos="284"/>
          <w:tab w:val="right" w:pos="9531"/>
        </w:tabs>
        <w:spacing w:before="120"/>
        <w:ind w:left="284" w:hanging="284"/>
        <w:rPr>
          <w:b/>
          <w:sz w:val="24"/>
          <w:szCs w:val="24"/>
          <w:lang w:val="ro-MO"/>
        </w:rPr>
      </w:pPr>
      <w:r w:rsidRPr="00196F19">
        <w:rPr>
          <w:b/>
          <w:sz w:val="24"/>
          <w:szCs w:val="24"/>
          <w:lang w:val="ro-MO"/>
        </w:rPr>
        <w:t>Adresa: mun. Chișinău, str. Bernardazzi - 3</w:t>
      </w:r>
    </w:p>
    <w:p w:rsidR="002626E6" w:rsidRPr="00196F19" w:rsidRDefault="002626E6" w:rsidP="002626E6">
      <w:pPr>
        <w:numPr>
          <w:ilvl w:val="0"/>
          <w:numId w:val="3"/>
        </w:numPr>
        <w:tabs>
          <w:tab w:val="left" w:pos="284"/>
          <w:tab w:val="right" w:pos="9531"/>
        </w:tabs>
        <w:spacing w:before="120"/>
        <w:ind w:left="284" w:hanging="284"/>
        <w:rPr>
          <w:b/>
          <w:sz w:val="24"/>
          <w:szCs w:val="24"/>
          <w:lang w:val="ro-MO"/>
        </w:rPr>
      </w:pPr>
      <w:r w:rsidRPr="00196F19">
        <w:rPr>
          <w:b/>
          <w:sz w:val="24"/>
          <w:szCs w:val="24"/>
          <w:lang w:val="ro-MO"/>
        </w:rPr>
        <w:t>Numărul de telefon/fax: 022-27-53-77</w:t>
      </w:r>
    </w:p>
    <w:p w:rsidR="002626E6" w:rsidRPr="00196F19" w:rsidRDefault="002626E6" w:rsidP="002626E6">
      <w:pPr>
        <w:numPr>
          <w:ilvl w:val="0"/>
          <w:numId w:val="3"/>
        </w:numPr>
        <w:tabs>
          <w:tab w:val="left" w:pos="284"/>
          <w:tab w:val="right" w:pos="9531"/>
        </w:tabs>
        <w:spacing w:before="120"/>
        <w:ind w:left="284" w:hanging="284"/>
        <w:rPr>
          <w:b/>
          <w:sz w:val="24"/>
          <w:szCs w:val="24"/>
          <w:lang w:val="ro-MO"/>
        </w:rPr>
      </w:pPr>
      <w:r w:rsidRPr="00196F19">
        <w:rPr>
          <w:b/>
          <w:sz w:val="24"/>
          <w:szCs w:val="24"/>
          <w:lang w:val="ro-MO"/>
        </w:rPr>
        <w:t>Adresa de e-mail și de internet a autorității contractante: p13achizitii@anp.gov.md</w:t>
      </w:r>
    </w:p>
    <w:p w:rsidR="00475C60" w:rsidRPr="00196F19" w:rsidRDefault="00475C60" w:rsidP="00475C60">
      <w:pPr>
        <w:numPr>
          <w:ilvl w:val="0"/>
          <w:numId w:val="3"/>
        </w:numPr>
        <w:shd w:val="clear" w:color="auto" w:fill="FFFFFF" w:themeFill="background1"/>
        <w:tabs>
          <w:tab w:val="left" w:pos="284"/>
          <w:tab w:val="right" w:pos="9531"/>
        </w:tabs>
        <w:spacing w:before="120"/>
        <w:ind w:left="288" w:hanging="288"/>
        <w:rPr>
          <w:b/>
          <w:i/>
          <w:sz w:val="24"/>
          <w:szCs w:val="24"/>
          <w:lang w:val="ro-MO"/>
        </w:rPr>
      </w:pPr>
      <w:r w:rsidRPr="00196F19">
        <w:rPr>
          <w:b/>
          <w:sz w:val="24"/>
          <w:szCs w:val="24"/>
          <w:lang w:val="ro-MO"/>
        </w:rPr>
        <w:t xml:space="preserve">Adresa de e-mail sau de internet de la care se va putea obține accesul la documentația de atribuire: </w:t>
      </w:r>
      <w:r w:rsidRPr="00196F19">
        <w:rPr>
          <w:b/>
          <w:i/>
          <w:sz w:val="24"/>
          <w:szCs w:val="24"/>
          <w:lang w:val="ro-MO"/>
        </w:rPr>
        <w:t>documentația de atribuire este anexată în cadrul procedurii în SIA “RSAP”</w:t>
      </w:r>
    </w:p>
    <w:p w:rsidR="00475C60" w:rsidRPr="00196F19" w:rsidRDefault="00475C60" w:rsidP="00475C60">
      <w:pPr>
        <w:numPr>
          <w:ilvl w:val="0"/>
          <w:numId w:val="3"/>
        </w:numPr>
        <w:shd w:val="clear" w:color="auto" w:fill="FFFFFF" w:themeFill="background1"/>
        <w:tabs>
          <w:tab w:val="left" w:pos="284"/>
          <w:tab w:val="right" w:pos="9531"/>
        </w:tabs>
        <w:spacing w:before="120"/>
        <w:ind w:left="288" w:hanging="288"/>
        <w:rPr>
          <w:b/>
          <w:sz w:val="24"/>
          <w:szCs w:val="24"/>
          <w:lang w:val="ro-MO"/>
        </w:rPr>
      </w:pPr>
      <w:r w:rsidRPr="00196F19">
        <w:rPr>
          <w:b/>
          <w:sz w:val="24"/>
          <w:szCs w:val="24"/>
          <w:lang w:val="ro-M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196F19">
        <w:rPr>
          <w:b/>
          <w:sz w:val="24"/>
          <w:szCs w:val="24"/>
          <w:shd w:val="clear" w:color="auto" w:fill="FFFFFF" w:themeFill="background1"/>
          <w:lang w:val="ro-MO"/>
        </w:rPr>
        <w:t>Instituție publică</w:t>
      </w:r>
    </w:p>
    <w:p w:rsidR="00D5736F" w:rsidRPr="00196F19" w:rsidRDefault="0062221E" w:rsidP="002626E6">
      <w:pPr>
        <w:numPr>
          <w:ilvl w:val="0"/>
          <w:numId w:val="3"/>
        </w:numPr>
        <w:tabs>
          <w:tab w:val="left" w:pos="284"/>
          <w:tab w:val="right" w:pos="426"/>
        </w:tabs>
        <w:spacing w:before="120"/>
        <w:ind w:left="284" w:hanging="284"/>
        <w:rPr>
          <w:b/>
          <w:sz w:val="24"/>
          <w:szCs w:val="24"/>
          <w:lang w:val="ro-MO"/>
        </w:rPr>
      </w:pPr>
      <w:r w:rsidRPr="00196F19">
        <w:rPr>
          <w:b/>
          <w:sz w:val="24"/>
          <w:szCs w:val="24"/>
          <w:lang w:val="ro-MO"/>
        </w:rPr>
        <w:t xml:space="preserve">Cumpărătorul invită operatorii economici </w:t>
      </w:r>
      <w:r w:rsidR="00AC2788" w:rsidRPr="00196F19">
        <w:rPr>
          <w:b/>
          <w:sz w:val="24"/>
          <w:szCs w:val="24"/>
          <w:lang w:val="ro-MO"/>
        </w:rPr>
        <w:t>interesați</w:t>
      </w:r>
      <w:r w:rsidRPr="00196F19">
        <w:rPr>
          <w:b/>
          <w:sz w:val="24"/>
          <w:szCs w:val="24"/>
          <w:lang w:val="ro-MO"/>
        </w:rPr>
        <w:t xml:space="preserve">, care îi pot satisface </w:t>
      </w:r>
      <w:r w:rsidR="00AC2788" w:rsidRPr="00196F19">
        <w:rPr>
          <w:b/>
          <w:sz w:val="24"/>
          <w:szCs w:val="24"/>
          <w:lang w:val="ro-MO"/>
        </w:rPr>
        <w:t>necesitățile</w:t>
      </w:r>
      <w:r w:rsidRPr="00196F19">
        <w:rPr>
          <w:b/>
          <w:sz w:val="24"/>
          <w:szCs w:val="24"/>
          <w:lang w:val="ro-MO"/>
        </w:rPr>
        <w:t>, să participe la procedura de achiziție privind livrarea/prestarea/executarea următoarelor bunuri /servicii/lucrări:</w:t>
      </w:r>
    </w:p>
    <w:p w:rsidR="002626E6" w:rsidRPr="00196F19" w:rsidRDefault="002626E6" w:rsidP="002626E6">
      <w:pPr>
        <w:tabs>
          <w:tab w:val="left" w:pos="284"/>
          <w:tab w:val="right" w:pos="426"/>
        </w:tabs>
        <w:spacing w:before="120"/>
        <w:ind w:left="284"/>
        <w:rPr>
          <w:b/>
          <w:sz w:val="24"/>
          <w:szCs w:val="24"/>
          <w:lang w:val="ro-MO"/>
        </w:rPr>
      </w:pPr>
    </w:p>
    <w:tbl>
      <w:tblPr>
        <w:tblW w:w="10094" w:type="dxa"/>
        <w:tblInd w:w="-176" w:type="dxa"/>
        <w:tblLayout w:type="fixed"/>
        <w:tblLook w:val="04A0"/>
      </w:tblPr>
      <w:tblGrid>
        <w:gridCol w:w="426"/>
        <w:gridCol w:w="567"/>
        <w:gridCol w:w="3119"/>
        <w:gridCol w:w="1417"/>
        <w:gridCol w:w="3544"/>
        <w:gridCol w:w="1021"/>
      </w:tblGrid>
      <w:tr w:rsidR="00D5736F" w:rsidRPr="00196F19" w:rsidTr="006B2A2A">
        <w:trPr>
          <w:trHeight w:val="461"/>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6F" w:rsidRPr="00196F19" w:rsidRDefault="00D5736F" w:rsidP="006B2A2A">
            <w:pPr>
              <w:spacing w:line="276" w:lineRule="auto"/>
              <w:ind w:right="-108" w:hanging="137"/>
              <w:jc w:val="center"/>
              <w:rPr>
                <w:sz w:val="24"/>
                <w:szCs w:val="24"/>
                <w:lang w:val="ro-MO"/>
              </w:rPr>
            </w:pPr>
            <w:r w:rsidRPr="00196F19">
              <w:rPr>
                <w:sz w:val="24"/>
                <w:szCs w:val="24"/>
                <w:lang w:val="ro-MO"/>
              </w:rPr>
              <w:t xml:space="preserve">Nr.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6F" w:rsidRPr="00196F19" w:rsidRDefault="00D5736F" w:rsidP="006B2A2A">
            <w:pPr>
              <w:spacing w:line="276" w:lineRule="auto"/>
              <w:ind w:right="-108" w:hanging="108"/>
              <w:jc w:val="center"/>
              <w:rPr>
                <w:sz w:val="24"/>
                <w:szCs w:val="24"/>
                <w:lang w:val="ro-MO"/>
              </w:rPr>
            </w:pPr>
            <w:r w:rsidRPr="00196F19">
              <w:rPr>
                <w:sz w:val="24"/>
                <w:szCs w:val="24"/>
                <w:lang w:val="ro-MO"/>
              </w:rPr>
              <w:t>CPV</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736F" w:rsidRPr="00196F19" w:rsidRDefault="00D5736F" w:rsidP="006B2A2A">
            <w:pPr>
              <w:spacing w:line="276" w:lineRule="auto"/>
              <w:jc w:val="center"/>
              <w:rPr>
                <w:sz w:val="24"/>
                <w:szCs w:val="24"/>
                <w:lang w:val="ro-MO"/>
              </w:rPr>
            </w:pPr>
            <w:r w:rsidRPr="00196F19">
              <w:rPr>
                <w:sz w:val="24"/>
                <w:szCs w:val="24"/>
                <w:lang w:val="ro-MO"/>
              </w:rPr>
              <w:t>Denumirea bunurilor, serviciilor sau lucrărilor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6F" w:rsidRPr="00196F19" w:rsidRDefault="00D5736F" w:rsidP="006B2A2A">
            <w:pPr>
              <w:spacing w:line="276" w:lineRule="auto"/>
              <w:ind w:hanging="108"/>
              <w:jc w:val="center"/>
              <w:rPr>
                <w:sz w:val="24"/>
                <w:szCs w:val="24"/>
                <w:lang w:val="ro-MO"/>
              </w:rPr>
            </w:pPr>
            <w:r w:rsidRPr="00196F19">
              <w:rPr>
                <w:sz w:val="24"/>
                <w:szCs w:val="24"/>
                <w:lang w:val="ro-MO"/>
              </w:rPr>
              <w:t>Cantitate/ UM</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6F" w:rsidRPr="00196F19" w:rsidRDefault="00D5736F" w:rsidP="006B2A2A">
            <w:pPr>
              <w:spacing w:line="276" w:lineRule="auto"/>
              <w:jc w:val="center"/>
              <w:rPr>
                <w:sz w:val="24"/>
                <w:szCs w:val="24"/>
                <w:lang w:val="ro-MO"/>
              </w:rPr>
            </w:pPr>
            <w:r w:rsidRPr="00196F19">
              <w:rPr>
                <w:sz w:val="24"/>
                <w:szCs w:val="24"/>
                <w:lang w:val="ro-MO"/>
              </w:rPr>
              <w:t>Descrierea achiziției</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736F" w:rsidRPr="00196F19" w:rsidRDefault="00D5736F" w:rsidP="006B2A2A">
            <w:pPr>
              <w:spacing w:line="276" w:lineRule="auto"/>
              <w:ind w:left="-108" w:right="-79"/>
              <w:jc w:val="center"/>
              <w:rPr>
                <w:sz w:val="24"/>
                <w:szCs w:val="24"/>
                <w:lang w:val="ro-MO"/>
              </w:rPr>
            </w:pPr>
            <w:r w:rsidRPr="00196F19">
              <w:rPr>
                <w:sz w:val="24"/>
                <w:szCs w:val="24"/>
                <w:lang w:val="ro-MO"/>
              </w:rPr>
              <w:t>Valoarea estimată,</w:t>
            </w:r>
            <w:bookmarkStart w:id="0" w:name="_GoBack"/>
            <w:bookmarkEnd w:id="0"/>
            <w:r w:rsidRPr="00196F19">
              <w:rPr>
                <w:sz w:val="24"/>
                <w:szCs w:val="24"/>
                <w:lang w:val="ro-MO"/>
              </w:rPr>
              <w:br/>
              <w:t>fără TVA</w:t>
            </w:r>
            <w:r w:rsidRPr="00196F19">
              <w:rPr>
                <w:i/>
                <w:sz w:val="24"/>
                <w:szCs w:val="24"/>
                <w:lang w:val="ro-MO"/>
              </w:rPr>
              <w:t xml:space="preserve"> </w:t>
            </w:r>
          </w:p>
        </w:tc>
      </w:tr>
      <w:tr w:rsidR="00D5736F" w:rsidRPr="00196F19" w:rsidTr="006B2A2A">
        <w:trPr>
          <w:trHeight w:val="346"/>
        </w:trPr>
        <w:tc>
          <w:tcPr>
            <w:tcW w:w="1009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736F" w:rsidRPr="00196F19" w:rsidRDefault="00E63382" w:rsidP="006B2A2A">
            <w:pPr>
              <w:spacing w:line="276" w:lineRule="auto"/>
              <w:jc w:val="center"/>
              <w:rPr>
                <w:sz w:val="24"/>
                <w:szCs w:val="24"/>
                <w:lang w:val="ro-MO"/>
              </w:rPr>
            </w:pPr>
            <w:r w:rsidRPr="00196F19">
              <w:rPr>
                <w:sz w:val="24"/>
                <w:szCs w:val="24"/>
                <w:lang w:val="ro-MO"/>
              </w:rPr>
              <w:t>Servicii de furnizare a energiei electrice</w:t>
            </w:r>
          </w:p>
        </w:tc>
      </w:tr>
      <w:tr w:rsidR="00D5736F" w:rsidRPr="00196F19" w:rsidTr="006B2A2A">
        <w:trPr>
          <w:trHeight w:val="14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5736F" w:rsidRPr="00196F19" w:rsidRDefault="00D5736F" w:rsidP="006B2A2A">
            <w:pPr>
              <w:spacing w:line="276" w:lineRule="auto"/>
              <w:ind w:hanging="137"/>
              <w:jc w:val="center"/>
              <w:rPr>
                <w:sz w:val="24"/>
                <w:szCs w:val="24"/>
                <w:lang w:val="ro-MO"/>
              </w:rPr>
            </w:pPr>
            <w:r w:rsidRPr="00196F19">
              <w:rPr>
                <w:sz w:val="24"/>
                <w:szCs w:val="24"/>
                <w:lang w:val="ro-MO"/>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5736F" w:rsidRPr="00196F19" w:rsidRDefault="00D5736F" w:rsidP="006B2A2A">
            <w:pPr>
              <w:spacing w:line="276" w:lineRule="auto"/>
              <w:ind w:left="113" w:right="-80"/>
              <w:jc w:val="center"/>
              <w:rPr>
                <w:b/>
                <w:sz w:val="24"/>
                <w:szCs w:val="24"/>
                <w:lang w:val="ro-MO"/>
              </w:rPr>
            </w:pPr>
            <w:r w:rsidRPr="00196F19">
              <w:rPr>
                <w:b/>
                <w:sz w:val="24"/>
                <w:szCs w:val="24"/>
                <w:lang w:val="ro-MO"/>
              </w:rPr>
              <w:t>65300000-6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5736F" w:rsidRPr="00196F19" w:rsidRDefault="00D5736F" w:rsidP="006B2A2A">
            <w:pPr>
              <w:ind w:left="-57" w:right="-57"/>
              <w:jc w:val="center"/>
              <w:rPr>
                <w:b/>
                <w:sz w:val="24"/>
                <w:szCs w:val="24"/>
                <w:lang w:val="ro-MO"/>
              </w:rPr>
            </w:pPr>
            <w:r w:rsidRPr="00196F19">
              <w:rPr>
                <w:b/>
                <w:sz w:val="24"/>
                <w:szCs w:val="24"/>
                <w:lang w:val="ro-MO"/>
              </w:rPr>
              <w:t>Servicii de furnizare a energiei electrice</w:t>
            </w:r>
          </w:p>
          <w:p w:rsidR="00D5736F" w:rsidRPr="00196F19" w:rsidRDefault="00D5736F" w:rsidP="006B2A2A">
            <w:pPr>
              <w:ind w:left="-108" w:right="-108"/>
              <w:jc w:val="center"/>
              <w:rPr>
                <w:b/>
                <w:sz w:val="24"/>
                <w:szCs w:val="24"/>
                <w:lang w:val="ro-M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736F" w:rsidRPr="00196F19" w:rsidRDefault="002626E6" w:rsidP="006B2A2A">
            <w:pPr>
              <w:spacing w:line="276" w:lineRule="auto"/>
              <w:ind w:left="-108" w:right="-108"/>
              <w:jc w:val="center"/>
              <w:rPr>
                <w:b/>
                <w:sz w:val="24"/>
                <w:szCs w:val="24"/>
                <w:lang w:val="ro-MO"/>
              </w:rPr>
            </w:pPr>
            <w:r w:rsidRPr="00196F19">
              <w:rPr>
                <w:b/>
                <w:sz w:val="24"/>
                <w:szCs w:val="24"/>
                <w:lang w:val="ro-MO"/>
              </w:rPr>
              <w:t xml:space="preserve">997 000 </w:t>
            </w:r>
            <w:r w:rsidR="00D5736F" w:rsidRPr="00196F19">
              <w:rPr>
                <w:b/>
                <w:sz w:val="24"/>
                <w:szCs w:val="24"/>
                <w:lang w:val="ro-MO"/>
              </w:rPr>
              <w:t>kW</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626E6" w:rsidRPr="00196F19" w:rsidRDefault="002626E6" w:rsidP="002626E6">
            <w:pPr>
              <w:numPr>
                <w:ilvl w:val="0"/>
                <w:numId w:val="23"/>
              </w:numPr>
              <w:ind w:left="289" w:hanging="284"/>
              <w:rPr>
                <w:sz w:val="24"/>
                <w:szCs w:val="24"/>
                <w:lang w:val="ro-MO"/>
              </w:rPr>
            </w:pPr>
            <w:r w:rsidRPr="00196F19">
              <w:rPr>
                <w:sz w:val="24"/>
                <w:szCs w:val="24"/>
                <w:lang w:val="ro-MO"/>
              </w:rPr>
              <w:t>NLC 2251507, adresa: mun. Chișinău, str. Bernardazzi - 3</w:t>
            </w:r>
          </w:p>
          <w:p w:rsidR="002626E6" w:rsidRPr="00196F19" w:rsidRDefault="002626E6" w:rsidP="002626E6">
            <w:pPr>
              <w:numPr>
                <w:ilvl w:val="0"/>
                <w:numId w:val="23"/>
              </w:numPr>
              <w:ind w:left="289" w:hanging="284"/>
              <w:rPr>
                <w:sz w:val="24"/>
                <w:szCs w:val="24"/>
                <w:lang w:val="ro-MO"/>
              </w:rPr>
            </w:pPr>
            <w:r w:rsidRPr="00196F19">
              <w:rPr>
                <w:sz w:val="24"/>
                <w:szCs w:val="24"/>
                <w:lang w:val="ro-MO"/>
              </w:rPr>
              <w:t xml:space="preserve">Puterea contractată </w:t>
            </w:r>
            <w:r w:rsidRPr="00196F19">
              <w:rPr>
                <w:b/>
                <w:sz w:val="24"/>
                <w:szCs w:val="24"/>
                <w:lang w:val="ro-MO"/>
              </w:rPr>
              <w:t>400 kVA.</w:t>
            </w:r>
            <w:r w:rsidRPr="00196F19">
              <w:rPr>
                <w:sz w:val="24"/>
                <w:szCs w:val="24"/>
                <w:lang w:val="ro-MO"/>
              </w:rPr>
              <w:t xml:space="preserve"> </w:t>
            </w:r>
          </w:p>
          <w:p w:rsidR="002626E6" w:rsidRPr="00196F19" w:rsidRDefault="002626E6" w:rsidP="002626E6">
            <w:pPr>
              <w:numPr>
                <w:ilvl w:val="0"/>
                <w:numId w:val="23"/>
              </w:numPr>
              <w:ind w:left="289" w:hanging="284"/>
              <w:rPr>
                <w:sz w:val="24"/>
                <w:szCs w:val="24"/>
                <w:lang w:val="ro-MO"/>
              </w:rPr>
            </w:pPr>
            <w:r w:rsidRPr="00196F19">
              <w:rPr>
                <w:sz w:val="24"/>
                <w:szCs w:val="24"/>
                <w:lang w:val="ro-MO"/>
              </w:rPr>
              <w:t xml:space="preserve">Frecvenţa tensiunii de alimentare </w:t>
            </w:r>
            <w:r w:rsidRPr="00196F19">
              <w:rPr>
                <w:b/>
                <w:sz w:val="24"/>
                <w:szCs w:val="24"/>
                <w:lang w:val="ro-MO"/>
              </w:rPr>
              <w:t>50 Hz.</w:t>
            </w:r>
          </w:p>
          <w:p w:rsidR="002626E6" w:rsidRPr="00196F19" w:rsidRDefault="002626E6" w:rsidP="002626E6">
            <w:pPr>
              <w:numPr>
                <w:ilvl w:val="0"/>
                <w:numId w:val="23"/>
              </w:numPr>
              <w:ind w:left="289" w:hanging="284"/>
              <w:rPr>
                <w:b/>
                <w:sz w:val="24"/>
                <w:szCs w:val="24"/>
                <w:lang w:val="ro-MO"/>
              </w:rPr>
            </w:pPr>
            <w:r w:rsidRPr="00196F19">
              <w:rPr>
                <w:sz w:val="24"/>
                <w:szCs w:val="24"/>
                <w:lang w:val="ro-MO"/>
              </w:rPr>
              <w:t xml:space="preserve">Tensiunea nominală în punctul de delimitare    </w:t>
            </w:r>
            <w:r w:rsidRPr="00196F19">
              <w:rPr>
                <w:b/>
                <w:sz w:val="24"/>
                <w:szCs w:val="24"/>
                <w:lang w:val="ro-MO"/>
              </w:rPr>
              <w:t xml:space="preserve">6000 V. </w:t>
            </w:r>
          </w:p>
          <w:p w:rsidR="002626E6" w:rsidRPr="00196F19" w:rsidRDefault="002626E6" w:rsidP="002626E6">
            <w:pPr>
              <w:numPr>
                <w:ilvl w:val="0"/>
                <w:numId w:val="23"/>
              </w:numPr>
              <w:ind w:left="289" w:hanging="284"/>
              <w:rPr>
                <w:sz w:val="24"/>
                <w:szCs w:val="24"/>
                <w:lang w:val="ro-MO"/>
              </w:rPr>
            </w:pPr>
            <w:r w:rsidRPr="00196F19">
              <w:rPr>
                <w:sz w:val="24"/>
                <w:szCs w:val="24"/>
                <w:lang w:val="ro-MO"/>
              </w:rPr>
              <w:t>Durata abaterilor admisibile limită, durata abaterilor admisibile ale tensiunii, valorile abaterii admisibile a tensiunii și valorile abaterii admisibile limită a tensiunii sunt stabilite în conformitate cu standardul național.</w:t>
            </w:r>
          </w:p>
          <w:p w:rsidR="002626E6" w:rsidRPr="00196F19" w:rsidRDefault="002626E6" w:rsidP="002626E6">
            <w:pPr>
              <w:numPr>
                <w:ilvl w:val="0"/>
                <w:numId w:val="23"/>
              </w:numPr>
              <w:ind w:left="289" w:hanging="284"/>
              <w:rPr>
                <w:sz w:val="24"/>
                <w:szCs w:val="24"/>
                <w:lang w:val="ro-MO"/>
              </w:rPr>
            </w:pPr>
            <w:r w:rsidRPr="00196F19">
              <w:rPr>
                <w:sz w:val="24"/>
                <w:szCs w:val="24"/>
                <w:lang w:val="ro-MO"/>
              </w:rPr>
              <w:t xml:space="preserve">Numărul orelor de utilizare a puterii contractate </w:t>
            </w:r>
            <w:r w:rsidRPr="00196F19">
              <w:rPr>
                <w:b/>
                <w:sz w:val="24"/>
                <w:szCs w:val="24"/>
                <w:u w:val="single"/>
                <w:lang w:val="ro-MO"/>
              </w:rPr>
              <w:t>24.</w:t>
            </w:r>
          </w:p>
          <w:p w:rsidR="002626E6" w:rsidRPr="00196F19" w:rsidRDefault="002626E6" w:rsidP="002626E6">
            <w:pPr>
              <w:numPr>
                <w:ilvl w:val="0"/>
                <w:numId w:val="23"/>
              </w:numPr>
              <w:ind w:left="289" w:hanging="284"/>
              <w:rPr>
                <w:sz w:val="24"/>
                <w:szCs w:val="24"/>
                <w:lang w:val="ro-MO"/>
              </w:rPr>
            </w:pPr>
            <w:r w:rsidRPr="00196F19">
              <w:rPr>
                <w:sz w:val="24"/>
                <w:szCs w:val="24"/>
                <w:lang w:val="ro-MO"/>
              </w:rPr>
              <w:t xml:space="preserve">Categoria de fiabilitate a alimentării cu energie electrică </w:t>
            </w:r>
            <w:r w:rsidRPr="00196F19">
              <w:rPr>
                <w:b/>
                <w:sz w:val="24"/>
                <w:szCs w:val="24"/>
                <w:lang w:val="ro-MO"/>
              </w:rPr>
              <w:t>II.</w:t>
            </w:r>
            <w:r w:rsidRPr="00196F19">
              <w:rPr>
                <w:sz w:val="24"/>
                <w:szCs w:val="24"/>
                <w:lang w:val="ro-MO"/>
              </w:rPr>
              <w:t xml:space="preserve"> </w:t>
            </w:r>
          </w:p>
          <w:p w:rsidR="00D5736F" w:rsidRPr="00196F19" w:rsidRDefault="00D5736F" w:rsidP="002626E6">
            <w:pPr>
              <w:pStyle w:val="aa"/>
              <w:ind w:left="-108"/>
              <w:jc w:val="center"/>
              <w:rPr>
                <w:b/>
                <w:sz w:val="24"/>
                <w:szCs w:val="24"/>
                <w:lang w:val="ro-MO"/>
              </w:rPr>
            </w:pP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5736F" w:rsidRPr="00196F19" w:rsidRDefault="002626E6" w:rsidP="006B2A2A">
            <w:pPr>
              <w:pStyle w:val="aa"/>
              <w:tabs>
                <w:tab w:val="left" w:pos="176"/>
              </w:tabs>
              <w:ind w:left="34" w:right="-57"/>
              <w:contextualSpacing w:val="0"/>
              <w:jc w:val="center"/>
              <w:rPr>
                <w:b/>
                <w:sz w:val="24"/>
                <w:szCs w:val="24"/>
                <w:lang w:val="ro-MO"/>
              </w:rPr>
            </w:pPr>
            <w:r w:rsidRPr="00196F19">
              <w:rPr>
                <w:b/>
                <w:sz w:val="24"/>
                <w:szCs w:val="24"/>
                <w:lang w:val="ro-MO"/>
              </w:rPr>
              <w:t>1 246 250</w:t>
            </w:r>
            <w:r w:rsidR="00D5736F" w:rsidRPr="00196F19">
              <w:rPr>
                <w:b/>
                <w:sz w:val="24"/>
                <w:szCs w:val="24"/>
                <w:lang w:val="ro-MO"/>
              </w:rPr>
              <w:t>,00</w:t>
            </w:r>
          </w:p>
        </w:tc>
      </w:tr>
    </w:tbl>
    <w:p w:rsidR="00D5736F" w:rsidRPr="00196F19" w:rsidRDefault="00D5736F" w:rsidP="004172F9">
      <w:pPr>
        <w:tabs>
          <w:tab w:val="left" w:pos="284"/>
          <w:tab w:val="right" w:pos="426"/>
        </w:tabs>
        <w:spacing w:before="120"/>
        <w:rPr>
          <w:b/>
          <w:sz w:val="24"/>
          <w:szCs w:val="24"/>
          <w:lang w:val="ro-MO"/>
        </w:rPr>
      </w:pPr>
    </w:p>
    <w:p w:rsidR="0041000F" w:rsidRPr="00196F19" w:rsidRDefault="00B072A5" w:rsidP="004F6142">
      <w:pPr>
        <w:numPr>
          <w:ilvl w:val="0"/>
          <w:numId w:val="3"/>
        </w:numPr>
        <w:tabs>
          <w:tab w:val="right" w:pos="426"/>
        </w:tabs>
        <w:spacing w:before="120"/>
        <w:ind w:left="360"/>
        <w:rPr>
          <w:b/>
          <w:sz w:val="24"/>
          <w:szCs w:val="24"/>
          <w:lang w:val="ro-MO"/>
        </w:rPr>
      </w:pPr>
      <w:r w:rsidRPr="00196F19">
        <w:rPr>
          <w:b/>
          <w:sz w:val="24"/>
          <w:szCs w:val="24"/>
          <w:lang w:val="ro-MO"/>
        </w:rPr>
        <w:t xml:space="preserve">În cazul în care contractul este </w:t>
      </w:r>
      <w:r w:rsidR="004225A2" w:rsidRPr="00196F19">
        <w:rPr>
          <w:b/>
          <w:sz w:val="24"/>
          <w:szCs w:val="24"/>
          <w:lang w:val="ro-MO"/>
        </w:rPr>
        <w:t>împărțit</w:t>
      </w:r>
      <w:r w:rsidRPr="00196F19">
        <w:rPr>
          <w:b/>
          <w:sz w:val="24"/>
          <w:szCs w:val="24"/>
          <w:lang w:val="ro-MO"/>
        </w:rPr>
        <w:t xml:space="preserve"> pe loturi u</w:t>
      </w:r>
      <w:r w:rsidR="00602AC3" w:rsidRPr="00196F19">
        <w:rPr>
          <w:b/>
          <w:sz w:val="24"/>
          <w:szCs w:val="24"/>
          <w:lang w:val="ro-MO"/>
        </w:rPr>
        <w:t>n operator economic poate depune oferta</w:t>
      </w:r>
      <w:r w:rsidR="007F1077" w:rsidRPr="00196F19">
        <w:rPr>
          <w:b/>
          <w:sz w:val="24"/>
          <w:szCs w:val="24"/>
          <w:lang w:val="ro-MO"/>
        </w:rPr>
        <w:t xml:space="preserve"> (se va selecta)</w:t>
      </w:r>
      <w:r w:rsidR="00602AC3" w:rsidRPr="00196F19">
        <w:rPr>
          <w:b/>
          <w:sz w:val="24"/>
          <w:szCs w:val="24"/>
          <w:lang w:val="ro-MO"/>
        </w:rPr>
        <w:t>:</w:t>
      </w:r>
      <w:r w:rsidR="00CC04CD" w:rsidRPr="00196F19">
        <w:rPr>
          <w:sz w:val="24"/>
          <w:szCs w:val="24"/>
          <w:lang w:val="ro-MO"/>
        </w:rPr>
        <w:t xml:space="preserve"> Pentru toate loturile</w:t>
      </w:r>
    </w:p>
    <w:p w:rsidR="00193507" w:rsidRPr="00196F19" w:rsidRDefault="001224DA" w:rsidP="00CC04CD">
      <w:pPr>
        <w:numPr>
          <w:ilvl w:val="0"/>
          <w:numId w:val="3"/>
        </w:numPr>
        <w:tabs>
          <w:tab w:val="right" w:pos="426"/>
        </w:tabs>
        <w:spacing w:before="120"/>
        <w:ind w:left="0" w:firstLine="0"/>
        <w:rPr>
          <w:szCs w:val="24"/>
          <w:lang w:val="ro-MO"/>
        </w:rPr>
      </w:pPr>
      <w:r w:rsidRPr="00196F19">
        <w:rPr>
          <w:b/>
          <w:sz w:val="24"/>
          <w:szCs w:val="24"/>
          <w:lang w:val="ro-MO"/>
        </w:rPr>
        <w:lastRenderedPageBreak/>
        <w:t xml:space="preserve">Admiterea sau interzicerea ofertelor alternative: </w:t>
      </w:r>
      <w:r w:rsidR="00CC04CD" w:rsidRPr="00196F19">
        <w:rPr>
          <w:sz w:val="24"/>
          <w:szCs w:val="24"/>
          <w:lang w:val="ro-MO"/>
        </w:rPr>
        <w:t>nu se admite</w:t>
      </w:r>
    </w:p>
    <w:p w:rsidR="001224DA" w:rsidRPr="00196F19" w:rsidRDefault="00193507" w:rsidP="008876C3">
      <w:pPr>
        <w:numPr>
          <w:ilvl w:val="0"/>
          <w:numId w:val="3"/>
        </w:numPr>
        <w:tabs>
          <w:tab w:val="left" w:pos="0"/>
          <w:tab w:val="left" w:pos="284"/>
          <w:tab w:val="left" w:pos="426"/>
        </w:tabs>
        <w:spacing w:before="120"/>
        <w:ind w:left="284" w:hanging="284"/>
        <w:rPr>
          <w:sz w:val="24"/>
          <w:szCs w:val="24"/>
          <w:lang w:val="ro-MO"/>
        </w:rPr>
      </w:pPr>
      <w:r w:rsidRPr="00196F19">
        <w:rPr>
          <w:b/>
          <w:sz w:val="24"/>
          <w:szCs w:val="24"/>
          <w:lang w:val="ro-MO"/>
        </w:rPr>
        <w:t>Termenii</w:t>
      </w:r>
      <w:r w:rsidR="001224DA" w:rsidRPr="00196F19">
        <w:rPr>
          <w:b/>
          <w:sz w:val="24"/>
          <w:szCs w:val="24"/>
          <w:lang w:val="ro-MO"/>
        </w:rPr>
        <w:t xml:space="preserve"> și condițiile de livr</w:t>
      </w:r>
      <w:r w:rsidRPr="00196F19">
        <w:rPr>
          <w:b/>
          <w:sz w:val="24"/>
          <w:szCs w:val="24"/>
          <w:lang w:val="ro-MO"/>
        </w:rPr>
        <w:t>are/prestare/executare solicitați</w:t>
      </w:r>
      <w:r w:rsidR="001224DA" w:rsidRPr="00196F19">
        <w:rPr>
          <w:b/>
          <w:sz w:val="24"/>
          <w:szCs w:val="24"/>
          <w:lang w:val="ro-MO"/>
        </w:rPr>
        <w:t xml:space="preserve">: </w:t>
      </w:r>
      <w:r w:rsidR="00CC04CD" w:rsidRPr="00196F19">
        <w:rPr>
          <w:sz w:val="24"/>
          <w:szCs w:val="24"/>
          <w:lang w:val="ro-MO"/>
        </w:rPr>
        <w:t xml:space="preserve">perioada anului </w:t>
      </w:r>
      <w:r w:rsidR="004E0FD5" w:rsidRPr="00196F19">
        <w:rPr>
          <w:sz w:val="24"/>
          <w:szCs w:val="24"/>
          <w:lang w:val="ro-MO"/>
        </w:rPr>
        <w:t>2022</w:t>
      </w:r>
    </w:p>
    <w:p w:rsidR="00086B34" w:rsidRPr="00196F19" w:rsidRDefault="001224DA" w:rsidP="008876C3">
      <w:pPr>
        <w:numPr>
          <w:ilvl w:val="0"/>
          <w:numId w:val="3"/>
        </w:numPr>
        <w:tabs>
          <w:tab w:val="right" w:pos="426"/>
        </w:tabs>
        <w:spacing w:before="120"/>
        <w:ind w:left="0" w:firstLine="0"/>
        <w:rPr>
          <w:b/>
          <w:sz w:val="24"/>
          <w:szCs w:val="24"/>
          <w:lang w:val="ro-MO"/>
        </w:rPr>
      </w:pPr>
      <w:r w:rsidRPr="00196F19">
        <w:rPr>
          <w:b/>
          <w:sz w:val="24"/>
          <w:szCs w:val="24"/>
          <w:lang w:val="ro-MO"/>
        </w:rPr>
        <w:t>Termenul de valabilitate a contractului</w:t>
      </w:r>
      <w:r w:rsidRPr="00196F19">
        <w:rPr>
          <w:sz w:val="24"/>
          <w:szCs w:val="24"/>
          <w:lang w:val="ro-MO"/>
        </w:rPr>
        <w:t>:</w:t>
      </w:r>
      <w:r w:rsidR="00CC04CD" w:rsidRPr="00196F19">
        <w:rPr>
          <w:sz w:val="24"/>
          <w:szCs w:val="24"/>
          <w:lang w:val="ro-MO"/>
        </w:rPr>
        <w:t xml:space="preserve"> </w:t>
      </w:r>
      <w:r w:rsidR="004E0FD5" w:rsidRPr="00196F19">
        <w:rPr>
          <w:sz w:val="24"/>
          <w:szCs w:val="24"/>
          <w:lang w:val="ro-MO"/>
        </w:rPr>
        <w:t>31.12.2022</w:t>
      </w:r>
      <w:r w:rsidR="00CC04CD" w:rsidRPr="00196F19">
        <w:rPr>
          <w:sz w:val="24"/>
          <w:szCs w:val="24"/>
          <w:lang w:val="ro-MO"/>
        </w:rPr>
        <w:t>.</w:t>
      </w:r>
    </w:p>
    <w:p w:rsidR="00086B34" w:rsidRPr="00196F19" w:rsidRDefault="00086B34" w:rsidP="004F6142">
      <w:pPr>
        <w:numPr>
          <w:ilvl w:val="0"/>
          <w:numId w:val="3"/>
        </w:numPr>
        <w:tabs>
          <w:tab w:val="right" w:pos="426"/>
        </w:tabs>
        <w:spacing w:before="120"/>
        <w:ind w:left="360"/>
        <w:rPr>
          <w:b/>
          <w:sz w:val="24"/>
          <w:szCs w:val="24"/>
          <w:lang w:val="ro-MO"/>
        </w:rPr>
      </w:pPr>
      <w:r w:rsidRPr="00196F19">
        <w:rPr>
          <w:b/>
          <w:sz w:val="24"/>
          <w:szCs w:val="24"/>
          <w:lang w:val="ro-MO"/>
        </w:rPr>
        <w:t>Contract de achiziție rezervat atelierelor protejate sau că acesta poate fi executat numai în cadrul unor programe de angajare protejată</w:t>
      </w:r>
      <w:r w:rsidR="00444B84" w:rsidRPr="00196F19">
        <w:rPr>
          <w:b/>
          <w:sz w:val="24"/>
          <w:szCs w:val="24"/>
          <w:lang w:val="ro-MO"/>
        </w:rPr>
        <w:t xml:space="preserve"> (după caz)</w:t>
      </w:r>
      <w:r w:rsidRPr="00196F19">
        <w:rPr>
          <w:b/>
          <w:sz w:val="24"/>
          <w:szCs w:val="24"/>
          <w:lang w:val="ro-MO"/>
        </w:rPr>
        <w:t>:</w:t>
      </w:r>
      <w:r w:rsidR="00CC04CD" w:rsidRPr="00196F19">
        <w:rPr>
          <w:b/>
          <w:sz w:val="24"/>
          <w:szCs w:val="24"/>
          <w:lang w:val="ro-MO"/>
        </w:rPr>
        <w:t xml:space="preserve"> </w:t>
      </w:r>
      <w:r w:rsidR="00CC04CD" w:rsidRPr="00196F19">
        <w:rPr>
          <w:sz w:val="24"/>
          <w:szCs w:val="24"/>
          <w:lang w:val="ro-MO"/>
        </w:rPr>
        <w:t>nu</w:t>
      </w:r>
    </w:p>
    <w:p w:rsidR="00444B84" w:rsidRPr="00196F19" w:rsidRDefault="00444B84" w:rsidP="004F6142">
      <w:pPr>
        <w:numPr>
          <w:ilvl w:val="0"/>
          <w:numId w:val="3"/>
        </w:numPr>
        <w:tabs>
          <w:tab w:val="right" w:pos="426"/>
        </w:tabs>
        <w:spacing w:before="120"/>
        <w:ind w:left="360"/>
        <w:rPr>
          <w:b/>
          <w:sz w:val="24"/>
          <w:szCs w:val="24"/>
          <w:lang w:val="ro-MO"/>
        </w:rPr>
      </w:pPr>
      <w:r w:rsidRPr="00196F19">
        <w:rPr>
          <w:b/>
          <w:sz w:val="24"/>
          <w:szCs w:val="24"/>
          <w:lang w:val="ro-MO"/>
        </w:rPr>
        <w:t>P</w:t>
      </w:r>
      <w:r w:rsidR="00086B34" w:rsidRPr="00196F19">
        <w:rPr>
          <w:b/>
          <w:sz w:val="24"/>
          <w:szCs w:val="24"/>
          <w:lang w:val="ro-MO"/>
        </w:rPr>
        <w:t xml:space="preserve">restarea serviciului este rezervată unei anumite profesii în temeiul unor acte cu putere de lege </w:t>
      </w:r>
      <w:r w:rsidR="006C11CA" w:rsidRPr="00196F19">
        <w:rPr>
          <w:b/>
          <w:sz w:val="24"/>
          <w:szCs w:val="24"/>
          <w:lang w:val="ro-MO"/>
        </w:rPr>
        <w:t xml:space="preserve">sau al unor acte administrative </w:t>
      </w:r>
      <w:r w:rsidRPr="00196F19">
        <w:rPr>
          <w:b/>
          <w:sz w:val="24"/>
          <w:szCs w:val="24"/>
          <w:lang w:val="ro-MO"/>
        </w:rPr>
        <w:t xml:space="preserve">(după caz): </w:t>
      </w:r>
      <w:r w:rsidR="0087391E" w:rsidRPr="00196F19">
        <w:rPr>
          <w:sz w:val="24"/>
          <w:szCs w:val="24"/>
          <w:lang w:val="ro-MO"/>
        </w:rPr>
        <w:t>da</w:t>
      </w:r>
    </w:p>
    <w:p w:rsidR="00444B84" w:rsidRPr="00196F19" w:rsidRDefault="004225A2" w:rsidP="004F6142">
      <w:pPr>
        <w:numPr>
          <w:ilvl w:val="0"/>
          <w:numId w:val="3"/>
        </w:numPr>
        <w:tabs>
          <w:tab w:val="right" w:pos="426"/>
        </w:tabs>
        <w:spacing w:before="120"/>
        <w:ind w:left="360"/>
        <w:rPr>
          <w:b/>
          <w:sz w:val="24"/>
          <w:szCs w:val="24"/>
          <w:lang w:val="ro-MO"/>
        </w:rPr>
      </w:pPr>
      <w:r w:rsidRPr="00196F19">
        <w:rPr>
          <w:b/>
          <w:sz w:val="24"/>
          <w:szCs w:val="24"/>
          <w:lang w:val="ro-MO"/>
        </w:rPr>
        <w:t>Scurta descriere a criteriilor</w:t>
      </w:r>
      <w:r w:rsidR="006C11CA" w:rsidRPr="00196F19">
        <w:rPr>
          <w:b/>
          <w:sz w:val="24"/>
          <w:szCs w:val="24"/>
          <w:lang w:val="ro-MO"/>
        </w:rPr>
        <w:t xml:space="preserve"> privind eligibilitatea operatorilor economici care pot determina eliminarea acestora </w:t>
      </w:r>
      <w:r w:rsidR="00AC2788" w:rsidRPr="00196F19">
        <w:rPr>
          <w:b/>
          <w:sz w:val="24"/>
          <w:szCs w:val="24"/>
          <w:lang w:val="ro-MO"/>
        </w:rPr>
        <w:t>și</w:t>
      </w:r>
      <w:r w:rsidR="006C11CA" w:rsidRPr="00196F19">
        <w:rPr>
          <w:b/>
          <w:sz w:val="24"/>
          <w:szCs w:val="24"/>
          <w:lang w:val="ro-MO"/>
        </w:rPr>
        <w:t xml:space="preserve"> a criteriilor de </w:t>
      </w:r>
      <w:r w:rsidR="00AC2788" w:rsidRPr="00196F19">
        <w:rPr>
          <w:b/>
          <w:sz w:val="24"/>
          <w:szCs w:val="24"/>
          <w:lang w:val="ro-MO"/>
        </w:rPr>
        <w:t>selecție</w:t>
      </w:r>
      <w:r w:rsidR="006C11CA" w:rsidRPr="00196F19">
        <w:rPr>
          <w:b/>
          <w:sz w:val="24"/>
          <w:szCs w:val="24"/>
          <w:lang w:val="ro-MO"/>
        </w:rPr>
        <w:t xml:space="preserve">; nivelul minim (nivelurile minime) al (ale) </w:t>
      </w:r>
      <w:r w:rsidR="00AC2788" w:rsidRPr="00196F19">
        <w:rPr>
          <w:b/>
          <w:sz w:val="24"/>
          <w:szCs w:val="24"/>
          <w:lang w:val="ro-MO"/>
        </w:rPr>
        <w:t>cerințelor</w:t>
      </w:r>
      <w:r w:rsidR="006C11CA" w:rsidRPr="00196F19">
        <w:rPr>
          <w:b/>
          <w:sz w:val="24"/>
          <w:szCs w:val="24"/>
          <w:lang w:val="ro-MO"/>
        </w:rPr>
        <w:t xml:space="preserve"> eventual impuse; se </w:t>
      </w:r>
      <w:r w:rsidR="00AC2788" w:rsidRPr="00196F19">
        <w:rPr>
          <w:b/>
          <w:sz w:val="24"/>
          <w:szCs w:val="24"/>
          <w:lang w:val="ro-MO"/>
        </w:rPr>
        <w:t>menționează</w:t>
      </w:r>
      <w:r w:rsidR="006C11CA" w:rsidRPr="00196F19">
        <w:rPr>
          <w:b/>
          <w:sz w:val="24"/>
          <w:szCs w:val="24"/>
          <w:lang w:val="ro-MO"/>
        </w:rPr>
        <w:t xml:space="preserve"> </w:t>
      </w:r>
      <w:r w:rsidR="00AC2788" w:rsidRPr="00196F19">
        <w:rPr>
          <w:b/>
          <w:sz w:val="24"/>
          <w:szCs w:val="24"/>
          <w:lang w:val="ro-MO"/>
        </w:rPr>
        <w:t>informațiile</w:t>
      </w:r>
      <w:r w:rsidR="006C11CA" w:rsidRPr="00196F19">
        <w:rPr>
          <w:b/>
          <w:sz w:val="24"/>
          <w:szCs w:val="24"/>
          <w:lang w:val="ro-MO"/>
        </w:rPr>
        <w:t xml:space="preserve"> solicitate (DUAE, </w:t>
      </w:r>
      <w:r w:rsidR="00AC2788" w:rsidRPr="00196F19">
        <w:rPr>
          <w:b/>
          <w:sz w:val="24"/>
          <w:szCs w:val="24"/>
          <w:lang w:val="ro-MO"/>
        </w:rPr>
        <w:t>documentație</w:t>
      </w:r>
      <w:r w:rsidR="006C11CA" w:rsidRPr="00196F19">
        <w:rPr>
          <w:b/>
          <w:sz w:val="24"/>
          <w:szCs w:val="24"/>
          <w:lang w:val="ro-MO"/>
        </w:rPr>
        <w:t>)</w:t>
      </w:r>
      <w:r w:rsidR="00444B84" w:rsidRPr="00196F19">
        <w:rPr>
          <w:b/>
          <w:sz w:val="24"/>
          <w:szCs w:val="24"/>
          <w:lang w:val="ro-MO"/>
        </w:rPr>
        <w:t xml:space="preserve">: </w:t>
      </w:r>
    </w:p>
    <w:tbl>
      <w:tblPr>
        <w:tblStyle w:val="a9"/>
        <w:tblW w:w="9639" w:type="dxa"/>
        <w:tblInd w:w="108" w:type="dxa"/>
        <w:tblLook w:val="04A0"/>
      </w:tblPr>
      <w:tblGrid>
        <w:gridCol w:w="2948"/>
        <w:gridCol w:w="4423"/>
        <w:gridCol w:w="2268"/>
      </w:tblGrid>
      <w:tr w:rsidR="0045280F" w:rsidRPr="0045280F" w:rsidTr="0045280F">
        <w:trPr>
          <w:trHeight w:val="315"/>
        </w:trPr>
        <w:tc>
          <w:tcPr>
            <w:tcW w:w="7371" w:type="dxa"/>
            <w:gridSpan w:val="2"/>
            <w:shd w:val="clear" w:color="auto" w:fill="F2F2F2" w:themeFill="background1" w:themeFillShade="F2"/>
            <w:vAlign w:val="center"/>
          </w:tcPr>
          <w:p w:rsidR="0045280F" w:rsidRPr="00196F19" w:rsidRDefault="0045280F" w:rsidP="0045280F">
            <w:pPr>
              <w:pStyle w:val="aa"/>
              <w:spacing w:line="276" w:lineRule="auto"/>
              <w:ind w:left="0"/>
              <w:jc w:val="center"/>
              <w:rPr>
                <w:b/>
                <w:sz w:val="24"/>
                <w:szCs w:val="24"/>
                <w:lang w:val="ro-MO"/>
              </w:rPr>
            </w:pPr>
            <w:r w:rsidRPr="00196F19">
              <w:rPr>
                <w:b/>
                <w:sz w:val="24"/>
                <w:szCs w:val="24"/>
                <w:lang w:val="ro-MO"/>
              </w:rPr>
              <w:t>Scurtă descriere a criteriilor de selecție</w:t>
            </w:r>
          </w:p>
        </w:tc>
        <w:tc>
          <w:tcPr>
            <w:tcW w:w="2268" w:type="dxa"/>
            <w:shd w:val="clear" w:color="auto" w:fill="F2F2F2" w:themeFill="background1" w:themeFillShade="F2"/>
          </w:tcPr>
          <w:p w:rsidR="0045280F" w:rsidRPr="0045280F" w:rsidRDefault="0045280F" w:rsidP="006B2A2A">
            <w:pPr>
              <w:pStyle w:val="aa"/>
              <w:spacing w:line="276" w:lineRule="auto"/>
              <w:ind w:left="0"/>
              <w:jc w:val="center"/>
              <w:rPr>
                <w:b/>
                <w:sz w:val="24"/>
                <w:szCs w:val="24"/>
                <w:lang w:val="ro-MO"/>
              </w:rPr>
            </w:pPr>
            <w:r w:rsidRPr="0045280F">
              <w:rPr>
                <w:b/>
                <w:sz w:val="24"/>
                <w:szCs w:val="24"/>
                <w:lang w:val="ro-MO"/>
              </w:rPr>
              <w:t>Nivelul minim/ Obligativitatea</w:t>
            </w:r>
          </w:p>
        </w:tc>
      </w:tr>
      <w:tr w:rsidR="0045280F" w:rsidRPr="00196F19" w:rsidTr="0045280F">
        <w:trPr>
          <w:trHeight w:val="70"/>
        </w:trPr>
        <w:tc>
          <w:tcPr>
            <w:tcW w:w="2948" w:type="dxa"/>
            <w:shd w:val="clear" w:color="auto" w:fill="FFFFFF" w:themeFill="background1"/>
          </w:tcPr>
          <w:p w:rsidR="0045280F" w:rsidRPr="00196F19" w:rsidRDefault="0045280F" w:rsidP="006B2A2A">
            <w:pPr>
              <w:rPr>
                <w:sz w:val="24"/>
                <w:szCs w:val="24"/>
                <w:lang w:val="ro-MO"/>
              </w:rPr>
            </w:pPr>
            <w:r w:rsidRPr="00196F19">
              <w:rPr>
                <w:sz w:val="24"/>
                <w:szCs w:val="24"/>
                <w:lang w:val="ro-MO"/>
              </w:rPr>
              <w:t>Formularul ofertei completată în conformitate cu Formularul (F 3.1)</w:t>
            </w:r>
          </w:p>
        </w:tc>
        <w:tc>
          <w:tcPr>
            <w:tcW w:w="4423" w:type="dxa"/>
            <w:vAlign w:val="center"/>
          </w:tcPr>
          <w:p w:rsidR="0045280F" w:rsidRPr="00196F19" w:rsidRDefault="0045280F" w:rsidP="00FD7416">
            <w:pPr>
              <w:jc w:val="both"/>
              <w:rPr>
                <w:sz w:val="24"/>
                <w:szCs w:val="24"/>
                <w:lang w:val="ro-MO"/>
              </w:rPr>
            </w:pPr>
            <w:r w:rsidRPr="00196F19">
              <w:rPr>
                <w:sz w:val="24"/>
                <w:szCs w:val="24"/>
                <w:lang w:val="ro-MO"/>
              </w:rPr>
              <w:t>- în original semnat electronic;</w:t>
            </w:r>
          </w:p>
        </w:tc>
        <w:tc>
          <w:tcPr>
            <w:tcW w:w="2268" w:type="dxa"/>
            <w:vAlign w:val="center"/>
          </w:tcPr>
          <w:p w:rsidR="0045280F" w:rsidRPr="00196F19" w:rsidRDefault="0045280F" w:rsidP="0045280F">
            <w:pPr>
              <w:jc w:val="center"/>
              <w:rPr>
                <w:sz w:val="24"/>
                <w:szCs w:val="24"/>
                <w:lang w:val="ro-MO"/>
              </w:rPr>
            </w:pPr>
            <w:r w:rsidRPr="00B72C82">
              <w:rPr>
                <w:iCs/>
                <w:sz w:val="24"/>
                <w:szCs w:val="24"/>
                <w:lang w:val="ro-RO"/>
              </w:rPr>
              <w:t>Obligatoriu</w:t>
            </w:r>
          </w:p>
        </w:tc>
      </w:tr>
      <w:tr w:rsidR="0045280F" w:rsidRPr="00196F19" w:rsidTr="0045280F">
        <w:trPr>
          <w:trHeight w:val="271"/>
        </w:trPr>
        <w:tc>
          <w:tcPr>
            <w:tcW w:w="2948" w:type="dxa"/>
            <w:shd w:val="clear" w:color="auto" w:fill="FFFFFF" w:themeFill="background1"/>
            <w:vAlign w:val="center"/>
          </w:tcPr>
          <w:p w:rsidR="0045280F" w:rsidRPr="00196F19" w:rsidRDefault="0045280F" w:rsidP="006B2A2A">
            <w:pPr>
              <w:ind w:right="-106"/>
              <w:rPr>
                <w:sz w:val="24"/>
                <w:szCs w:val="24"/>
                <w:lang w:val="ro-MO"/>
              </w:rPr>
            </w:pPr>
            <w:r w:rsidRPr="00196F19">
              <w:rPr>
                <w:sz w:val="24"/>
                <w:szCs w:val="24"/>
                <w:lang w:val="ro-MO"/>
              </w:rPr>
              <w:t xml:space="preserve">Garanţia pentru ofertă 1% – formularul garanţiei bancare completată în conformitate cu Formularul </w:t>
            </w:r>
          </w:p>
          <w:p w:rsidR="0045280F" w:rsidRPr="00196F19" w:rsidRDefault="0045280F" w:rsidP="006B2A2A">
            <w:pPr>
              <w:ind w:right="-106"/>
              <w:rPr>
                <w:sz w:val="24"/>
                <w:szCs w:val="24"/>
                <w:lang w:val="ro-MO"/>
              </w:rPr>
            </w:pPr>
            <w:r w:rsidRPr="00196F19">
              <w:rPr>
                <w:sz w:val="24"/>
                <w:szCs w:val="24"/>
                <w:lang w:val="ro-MO"/>
              </w:rPr>
              <w:t>(F 3.2)</w:t>
            </w:r>
          </w:p>
        </w:tc>
        <w:tc>
          <w:tcPr>
            <w:tcW w:w="4423" w:type="dxa"/>
            <w:vAlign w:val="center"/>
          </w:tcPr>
          <w:p w:rsidR="0045280F" w:rsidRPr="00196F19" w:rsidRDefault="0045280F" w:rsidP="00FD7416">
            <w:pPr>
              <w:jc w:val="both"/>
              <w:rPr>
                <w:sz w:val="24"/>
                <w:szCs w:val="24"/>
                <w:lang w:val="ro-MO"/>
              </w:rPr>
            </w:pPr>
            <w:r w:rsidRPr="00196F19">
              <w:rPr>
                <w:sz w:val="24"/>
                <w:szCs w:val="24"/>
                <w:lang w:val="ro-MO"/>
              </w:rPr>
              <w:t>- în original, garanţie bancară în original, emisă de o bancă comercială;</w:t>
            </w:r>
          </w:p>
          <w:p w:rsidR="0045280F" w:rsidRPr="00196F19" w:rsidRDefault="0045280F" w:rsidP="00FD7416">
            <w:pPr>
              <w:pStyle w:val="Frspaiere"/>
              <w:jc w:val="both"/>
              <w:rPr>
                <w:rFonts w:ascii="Times New Roman" w:eastAsiaTheme="minorHAnsi" w:hAnsi="Times New Roman"/>
                <w:sz w:val="24"/>
                <w:szCs w:val="24"/>
                <w:lang w:val="ro-MO" w:eastAsia="en-US"/>
              </w:rPr>
            </w:pPr>
            <w:r w:rsidRPr="00196F19">
              <w:rPr>
                <w:rFonts w:ascii="Times New Roman" w:eastAsiaTheme="minorHAnsi" w:hAnsi="Times New Roman"/>
                <w:sz w:val="24"/>
                <w:szCs w:val="24"/>
                <w:lang w:val="ro-MO" w:eastAsia="en-US"/>
              </w:rPr>
              <w:t>Termenul de valabilitate al garanţiei să fie valabil pe perioada de valabilitate a ofertei – 60 zile din ziua depunerii ofertelor. Nu se acceptă transfer pe contul Penitenciarului nr. 13-Chișinău;</w:t>
            </w:r>
          </w:p>
        </w:tc>
        <w:tc>
          <w:tcPr>
            <w:tcW w:w="2268" w:type="dxa"/>
            <w:vAlign w:val="center"/>
          </w:tcPr>
          <w:p w:rsidR="0045280F" w:rsidRPr="00196F19" w:rsidRDefault="0045280F" w:rsidP="0045280F">
            <w:pPr>
              <w:jc w:val="center"/>
              <w:rPr>
                <w:sz w:val="24"/>
                <w:szCs w:val="24"/>
                <w:lang w:val="ro-MO"/>
              </w:rPr>
            </w:pPr>
            <w:r w:rsidRPr="00B72C82">
              <w:rPr>
                <w:iCs/>
                <w:sz w:val="24"/>
                <w:szCs w:val="24"/>
                <w:lang w:val="ro-RO"/>
              </w:rPr>
              <w:t>Obligatoriu</w:t>
            </w:r>
          </w:p>
        </w:tc>
      </w:tr>
      <w:tr w:rsidR="0045280F" w:rsidRPr="00196F19" w:rsidTr="0045280F">
        <w:trPr>
          <w:trHeight w:val="429"/>
        </w:trPr>
        <w:tc>
          <w:tcPr>
            <w:tcW w:w="2948" w:type="dxa"/>
            <w:shd w:val="clear" w:color="auto" w:fill="FFFFFF" w:themeFill="background1"/>
          </w:tcPr>
          <w:p w:rsidR="0045280F" w:rsidRPr="00196F19" w:rsidRDefault="0045280F" w:rsidP="006B2A2A">
            <w:pPr>
              <w:rPr>
                <w:sz w:val="24"/>
                <w:szCs w:val="24"/>
                <w:lang w:val="ro-MO"/>
              </w:rPr>
            </w:pPr>
            <w:r w:rsidRPr="00196F19">
              <w:rPr>
                <w:sz w:val="24"/>
                <w:szCs w:val="24"/>
                <w:lang w:val="ro-MO"/>
              </w:rPr>
              <w:t>Specificaţii tehnice completată în conformitate cu Formularul (F 4.1)</w:t>
            </w:r>
          </w:p>
        </w:tc>
        <w:tc>
          <w:tcPr>
            <w:tcW w:w="4423" w:type="dxa"/>
            <w:vAlign w:val="center"/>
          </w:tcPr>
          <w:p w:rsidR="0045280F" w:rsidRPr="00196F19" w:rsidRDefault="0045280F" w:rsidP="00FD7416">
            <w:pPr>
              <w:jc w:val="both"/>
              <w:rPr>
                <w:sz w:val="24"/>
                <w:szCs w:val="24"/>
                <w:lang w:val="ro-MO"/>
              </w:rPr>
            </w:pPr>
            <w:r w:rsidRPr="00196F19">
              <w:rPr>
                <w:sz w:val="24"/>
                <w:szCs w:val="24"/>
                <w:lang w:val="ro-MO"/>
              </w:rPr>
              <w:t>- în original semnat electronic;</w:t>
            </w:r>
          </w:p>
        </w:tc>
        <w:tc>
          <w:tcPr>
            <w:tcW w:w="2268" w:type="dxa"/>
            <w:vAlign w:val="center"/>
          </w:tcPr>
          <w:p w:rsidR="0045280F" w:rsidRPr="00196F19" w:rsidRDefault="0045280F" w:rsidP="0045280F">
            <w:pPr>
              <w:jc w:val="center"/>
              <w:rPr>
                <w:sz w:val="24"/>
                <w:szCs w:val="24"/>
                <w:lang w:val="ro-MO"/>
              </w:rPr>
            </w:pPr>
            <w:r w:rsidRPr="00B72C82">
              <w:rPr>
                <w:iCs/>
                <w:sz w:val="24"/>
                <w:szCs w:val="24"/>
                <w:lang w:val="ro-RO"/>
              </w:rPr>
              <w:t>Obligatoriu</w:t>
            </w:r>
          </w:p>
        </w:tc>
      </w:tr>
      <w:tr w:rsidR="0045280F" w:rsidRPr="00196F19" w:rsidTr="0045280F">
        <w:trPr>
          <w:trHeight w:val="466"/>
        </w:trPr>
        <w:tc>
          <w:tcPr>
            <w:tcW w:w="2948" w:type="dxa"/>
            <w:shd w:val="clear" w:color="auto" w:fill="FFFFFF" w:themeFill="background1"/>
          </w:tcPr>
          <w:p w:rsidR="0045280F" w:rsidRPr="00196F19" w:rsidRDefault="0045280F" w:rsidP="006B2A2A">
            <w:pPr>
              <w:rPr>
                <w:sz w:val="24"/>
                <w:szCs w:val="24"/>
                <w:lang w:val="ro-MO"/>
              </w:rPr>
            </w:pPr>
            <w:r w:rsidRPr="00196F19">
              <w:rPr>
                <w:sz w:val="24"/>
                <w:szCs w:val="24"/>
                <w:lang w:val="ro-MO"/>
              </w:rPr>
              <w:t>Specificații de preț completată în conformitate cu Formularul (F 4.2)</w:t>
            </w:r>
          </w:p>
        </w:tc>
        <w:tc>
          <w:tcPr>
            <w:tcW w:w="4423" w:type="dxa"/>
            <w:vAlign w:val="center"/>
          </w:tcPr>
          <w:p w:rsidR="0045280F" w:rsidRPr="00196F19" w:rsidRDefault="0045280F" w:rsidP="00FD7416">
            <w:pPr>
              <w:jc w:val="both"/>
              <w:rPr>
                <w:sz w:val="24"/>
                <w:szCs w:val="24"/>
                <w:lang w:val="ro-MO"/>
              </w:rPr>
            </w:pPr>
            <w:r w:rsidRPr="00196F19">
              <w:rPr>
                <w:sz w:val="24"/>
                <w:szCs w:val="24"/>
                <w:lang w:val="ro-MO"/>
              </w:rPr>
              <w:t>- în original semnat electronic;</w:t>
            </w:r>
          </w:p>
        </w:tc>
        <w:tc>
          <w:tcPr>
            <w:tcW w:w="2268" w:type="dxa"/>
            <w:vAlign w:val="center"/>
          </w:tcPr>
          <w:p w:rsidR="0045280F" w:rsidRPr="00196F19" w:rsidRDefault="0045280F" w:rsidP="0045280F">
            <w:pPr>
              <w:jc w:val="center"/>
              <w:rPr>
                <w:sz w:val="24"/>
                <w:szCs w:val="24"/>
                <w:lang w:val="ro-MO"/>
              </w:rPr>
            </w:pPr>
            <w:r w:rsidRPr="00B72C82">
              <w:rPr>
                <w:iCs/>
                <w:sz w:val="24"/>
                <w:szCs w:val="24"/>
                <w:lang w:val="ro-RO"/>
              </w:rPr>
              <w:t>Obligatoriu</w:t>
            </w:r>
          </w:p>
        </w:tc>
      </w:tr>
      <w:tr w:rsidR="0045280F" w:rsidRPr="00196F19" w:rsidTr="0045280F">
        <w:trPr>
          <w:trHeight w:val="139"/>
        </w:trPr>
        <w:tc>
          <w:tcPr>
            <w:tcW w:w="2948" w:type="dxa"/>
            <w:shd w:val="clear" w:color="auto" w:fill="FFFFFF" w:themeFill="background1"/>
            <w:vAlign w:val="center"/>
          </w:tcPr>
          <w:p w:rsidR="0045280F" w:rsidRPr="00196F19" w:rsidRDefault="0045280F" w:rsidP="006B2A2A">
            <w:pPr>
              <w:rPr>
                <w:sz w:val="24"/>
                <w:szCs w:val="24"/>
                <w:lang w:val="ro-MO"/>
              </w:rPr>
            </w:pPr>
            <w:r w:rsidRPr="00196F19">
              <w:rPr>
                <w:sz w:val="24"/>
                <w:szCs w:val="24"/>
                <w:lang w:val="ro-MO"/>
              </w:rPr>
              <w:t>Document unic de achiziții european</w:t>
            </w:r>
          </w:p>
        </w:tc>
        <w:tc>
          <w:tcPr>
            <w:tcW w:w="4423" w:type="dxa"/>
            <w:vAlign w:val="center"/>
          </w:tcPr>
          <w:p w:rsidR="0045280F" w:rsidRPr="00196F19" w:rsidRDefault="0045280F" w:rsidP="00FD7416">
            <w:pPr>
              <w:jc w:val="both"/>
              <w:rPr>
                <w:sz w:val="24"/>
                <w:szCs w:val="24"/>
                <w:lang w:val="ro-MO"/>
              </w:rPr>
            </w:pPr>
            <w:r w:rsidRPr="00196F19">
              <w:rPr>
                <w:sz w:val="24"/>
                <w:szCs w:val="24"/>
                <w:lang w:val="ro-MO"/>
              </w:rPr>
              <w:t>- în original semnat electronic;</w:t>
            </w:r>
          </w:p>
        </w:tc>
        <w:tc>
          <w:tcPr>
            <w:tcW w:w="2268" w:type="dxa"/>
            <w:vAlign w:val="center"/>
          </w:tcPr>
          <w:p w:rsidR="0045280F" w:rsidRPr="00196F19" w:rsidRDefault="0045280F" w:rsidP="0045280F">
            <w:pPr>
              <w:jc w:val="center"/>
              <w:rPr>
                <w:sz w:val="24"/>
                <w:szCs w:val="24"/>
                <w:lang w:val="ro-MO"/>
              </w:rPr>
            </w:pPr>
            <w:r w:rsidRPr="00B72C82">
              <w:rPr>
                <w:iCs/>
                <w:sz w:val="24"/>
                <w:szCs w:val="24"/>
                <w:lang w:val="ro-RO"/>
              </w:rPr>
              <w:t>Obligatoriu</w:t>
            </w:r>
          </w:p>
        </w:tc>
      </w:tr>
      <w:tr w:rsidR="0045280F" w:rsidRPr="00196F19" w:rsidTr="00FD3A6F">
        <w:trPr>
          <w:trHeight w:val="139"/>
        </w:trPr>
        <w:tc>
          <w:tcPr>
            <w:tcW w:w="9639" w:type="dxa"/>
            <w:gridSpan w:val="3"/>
            <w:shd w:val="clear" w:color="auto" w:fill="F2F2F2" w:themeFill="background1" w:themeFillShade="F2"/>
            <w:vAlign w:val="center"/>
          </w:tcPr>
          <w:p w:rsidR="0045280F" w:rsidRPr="0045280F" w:rsidRDefault="0045280F" w:rsidP="006B2A2A">
            <w:pPr>
              <w:pStyle w:val="Frspaiere"/>
              <w:jc w:val="center"/>
              <w:rPr>
                <w:rFonts w:ascii="Times New Roman" w:eastAsiaTheme="minorHAnsi" w:hAnsi="Times New Roman"/>
                <w:sz w:val="24"/>
                <w:szCs w:val="24"/>
                <w:lang w:val="ro-MO" w:eastAsia="en-US"/>
              </w:rPr>
            </w:pPr>
            <w:r w:rsidRPr="0045280F">
              <w:rPr>
                <w:rFonts w:ascii="Times New Roman" w:eastAsiaTheme="minorHAnsi" w:hAnsi="Times New Roman"/>
                <w:sz w:val="24"/>
                <w:szCs w:val="24"/>
                <w:lang w:val="ro-MO" w:eastAsia="en-US"/>
              </w:rPr>
              <w:t>Acte solicitate prin DUAE,</w:t>
            </w:r>
          </w:p>
          <w:p w:rsidR="0045280F" w:rsidRPr="0045280F" w:rsidRDefault="0045280F" w:rsidP="0045280F">
            <w:pPr>
              <w:pStyle w:val="Frspaiere"/>
              <w:jc w:val="center"/>
              <w:rPr>
                <w:rFonts w:ascii="Times New Roman" w:eastAsiaTheme="minorHAnsi" w:hAnsi="Times New Roman"/>
                <w:sz w:val="24"/>
                <w:szCs w:val="24"/>
                <w:lang w:val="ro-MO" w:eastAsia="en-US"/>
              </w:rPr>
            </w:pPr>
            <w:r w:rsidRPr="0045280F">
              <w:rPr>
                <w:rFonts w:ascii="Times New Roman" w:hAnsi="Times New Roman"/>
                <w:sz w:val="24"/>
                <w:szCs w:val="24"/>
                <w:lang w:val="ro-MO"/>
              </w:rPr>
              <w:t>conform art. 20 alin.8, Legea nr. 131 din 03.07.2015, privind achiziţiile publice, ofertantul clasat pe primul loc va prezenta (prin mijloace electronice, cu aplicarea semnăturii electronice) în termen de 2 zile, la solicitarea autorităţii contractante, documentele justificative actualizate prin care va demonstra îndeplinirea tuturor criteriilor de calificare şi selecţie.</w:t>
            </w:r>
          </w:p>
        </w:tc>
      </w:tr>
      <w:tr w:rsidR="0045280F" w:rsidRPr="00196F19" w:rsidTr="0045280F">
        <w:trPr>
          <w:trHeight w:val="365"/>
        </w:trPr>
        <w:tc>
          <w:tcPr>
            <w:tcW w:w="2948" w:type="dxa"/>
            <w:shd w:val="clear" w:color="auto" w:fill="FFFFFF" w:themeFill="background1"/>
            <w:vAlign w:val="center"/>
          </w:tcPr>
          <w:p w:rsidR="0045280F" w:rsidRPr="00196F19" w:rsidRDefault="0045280F" w:rsidP="00FD7416">
            <w:pPr>
              <w:rPr>
                <w:sz w:val="24"/>
                <w:szCs w:val="24"/>
                <w:lang w:val="ro-MO"/>
              </w:rPr>
            </w:pPr>
            <w:r w:rsidRPr="00196F19">
              <w:rPr>
                <w:sz w:val="24"/>
                <w:szCs w:val="24"/>
                <w:lang w:val="ro-MO"/>
              </w:rPr>
              <w:t>Dovada înregistrării juridice</w:t>
            </w:r>
          </w:p>
        </w:tc>
        <w:tc>
          <w:tcPr>
            <w:tcW w:w="4423" w:type="dxa"/>
            <w:shd w:val="clear" w:color="auto" w:fill="FFFFFF" w:themeFill="background1"/>
            <w:vAlign w:val="center"/>
          </w:tcPr>
          <w:p w:rsidR="0045280F" w:rsidRPr="00196F19" w:rsidRDefault="0045280F" w:rsidP="00E63382">
            <w:pPr>
              <w:ind w:right="34" w:firstLine="174"/>
              <w:jc w:val="both"/>
              <w:rPr>
                <w:sz w:val="24"/>
                <w:szCs w:val="24"/>
                <w:lang w:val="ro-MO"/>
              </w:rPr>
            </w:pPr>
            <w:r w:rsidRPr="00196F19">
              <w:rPr>
                <w:sz w:val="24"/>
                <w:szCs w:val="24"/>
                <w:lang w:val="ro-MO"/>
              </w:rPr>
              <w:t>emis de organul abilitat – în original/copie semnat electronic;</w:t>
            </w:r>
          </w:p>
        </w:tc>
        <w:tc>
          <w:tcPr>
            <w:tcW w:w="2268" w:type="dxa"/>
            <w:shd w:val="clear" w:color="auto" w:fill="FFFFFF" w:themeFill="background1"/>
            <w:vAlign w:val="center"/>
          </w:tcPr>
          <w:p w:rsidR="0045280F" w:rsidRPr="00196F19" w:rsidRDefault="0045280F" w:rsidP="0045280F">
            <w:pPr>
              <w:ind w:right="34" w:firstLine="174"/>
              <w:jc w:val="center"/>
              <w:rPr>
                <w:sz w:val="24"/>
                <w:szCs w:val="24"/>
                <w:lang w:val="ro-MO"/>
              </w:rPr>
            </w:pPr>
            <w:r w:rsidRPr="00B72C82">
              <w:rPr>
                <w:iCs/>
                <w:sz w:val="24"/>
                <w:szCs w:val="24"/>
                <w:lang w:val="ro-RO"/>
              </w:rPr>
              <w:t>Obligatoriu</w:t>
            </w:r>
          </w:p>
        </w:tc>
      </w:tr>
      <w:tr w:rsidR="0045280F" w:rsidRPr="00196F19" w:rsidTr="0045280F">
        <w:trPr>
          <w:trHeight w:val="139"/>
        </w:trPr>
        <w:tc>
          <w:tcPr>
            <w:tcW w:w="2948" w:type="dxa"/>
            <w:shd w:val="clear" w:color="auto" w:fill="FFFFFF" w:themeFill="background1"/>
            <w:vAlign w:val="center"/>
          </w:tcPr>
          <w:p w:rsidR="0045280F" w:rsidRPr="00196F19" w:rsidRDefault="0045280F" w:rsidP="00FD7416">
            <w:pPr>
              <w:rPr>
                <w:sz w:val="24"/>
                <w:szCs w:val="24"/>
                <w:lang w:val="ro-MO"/>
              </w:rPr>
            </w:pPr>
            <w:r w:rsidRPr="00196F19">
              <w:rPr>
                <w:sz w:val="24"/>
                <w:szCs w:val="24"/>
                <w:lang w:val="ro-MO"/>
              </w:rPr>
              <w:t>Certificat de atribuire al contului bancar</w:t>
            </w:r>
          </w:p>
        </w:tc>
        <w:tc>
          <w:tcPr>
            <w:tcW w:w="4423" w:type="dxa"/>
            <w:shd w:val="clear" w:color="auto" w:fill="FFFFFF" w:themeFill="background1"/>
            <w:vAlign w:val="center"/>
          </w:tcPr>
          <w:p w:rsidR="0045280F" w:rsidRPr="00196F19" w:rsidRDefault="0045280F" w:rsidP="00E63382">
            <w:pPr>
              <w:ind w:right="34" w:firstLine="174"/>
              <w:jc w:val="both"/>
              <w:rPr>
                <w:sz w:val="24"/>
                <w:szCs w:val="24"/>
                <w:lang w:val="ro-MO"/>
              </w:rPr>
            </w:pPr>
            <w:r w:rsidRPr="00196F19">
              <w:rPr>
                <w:sz w:val="24"/>
                <w:szCs w:val="24"/>
                <w:lang w:val="ro-MO"/>
              </w:rPr>
              <w:t>eliberat de banca deţinătoare de cont, în original/copie semnat electronic;</w:t>
            </w:r>
          </w:p>
        </w:tc>
        <w:tc>
          <w:tcPr>
            <w:tcW w:w="2268" w:type="dxa"/>
            <w:shd w:val="clear" w:color="auto" w:fill="FFFFFF" w:themeFill="background1"/>
            <w:vAlign w:val="center"/>
          </w:tcPr>
          <w:p w:rsidR="0045280F" w:rsidRPr="00196F19" w:rsidRDefault="0045280F" w:rsidP="0045280F">
            <w:pPr>
              <w:ind w:right="34" w:firstLine="174"/>
              <w:jc w:val="center"/>
              <w:rPr>
                <w:sz w:val="24"/>
                <w:szCs w:val="24"/>
                <w:lang w:val="ro-MO"/>
              </w:rPr>
            </w:pPr>
            <w:r w:rsidRPr="00B72C82">
              <w:rPr>
                <w:iCs/>
                <w:sz w:val="24"/>
                <w:szCs w:val="24"/>
                <w:lang w:val="ro-RO"/>
              </w:rPr>
              <w:t>Obligatoriu</w:t>
            </w:r>
          </w:p>
        </w:tc>
      </w:tr>
      <w:tr w:rsidR="0045280F" w:rsidRPr="00196F19" w:rsidTr="0045280F">
        <w:trPr>
          <w:trHeight w:val="139"/>
        </w:trPr>
        <w:tc>
          <w:tcPr>
            <w:tcW w:w="2948" w:type="dxa"/>
            <w:shd w:val="clear" w:color="auto" w:fill="FFFFFF" w:themeFill="background1"/>
            <w:vAlign w:val="center"/>
          </w:tcPr>
          <w:p w:rsidR="0045280F" w:rsidRPr="00196F19" w:rsidRDefault="0045280F" w:rsidP="00FD7416">
            <w:pPr>
              <w:rPr>
                <w:sz w:val="24"/>
                <w:szCs w:val="24"/>
                <w:lang w:val="ro-MO"/>
              </w:rPr>
            </w:pPr>
            <w:r w:rsidRPr="00196F19">
              <w:rPr>
                <w:sz w:val="24"/>
                <w:szCs w:val="24"/>
                <w:lang w:val="ro-MO"/>
              </w:rPr>
              <w:t>Certificat de efectuare sistematică a plăţii impozitelor, contribuţiilor</w:t>
            </w:r>
          </w:p>
        </w:tc>
        <w:tc>
          <w:tcPr>
            <w:tcW w:w="4423" w:type="dxa"/>
            <w:shd w:val="clear" w:color="auto" w:fill="FFFFFF" w:themeFill="background1"/>
            <w:vAlign w:val="center"/>
          </w:tcPr>
          <w:p w:rsidR="0045280F" w:rsidRPr="00196F19" w:rsidRDefault="0045280F" w:rsidP="00E63382">
            <w:pPr>
              <w:ind w:right="34" w:firstLine="174"/>
              <w:jc w:val="both"/>
              <w:rPr>
                <w:sz w:val="24"/>
                <w:szCs w:val="24"/>
                <w:lang w:val="ro-MO"/>
              </w:rPr>
            </w:pPr>
            <w:r w:rsidRPr="00196F19">
              <w:rPr>
                <w:sz w:val="24"/>
                <w:szCs w:val="24"/>
                <w:lang w:val="ro-MO"/>
              </w:rPr>
              <w:t>eliberat de Inspectoratul Fiscal (valabilitatea certificatului – conform cerinţelor Inspectoratului Fiscal al Republicii Moldova), în original semnat electronic;</w:t>
            </w:r>
          </w:p>
        </w:tc>
        <w:tc>
          <w:tcPr>
            <w:tcW w:w="2268" w:type="dxa"/>
            <w:shd w:val="clear" w:color="auto" w:fill="FFFFFF" w:themeFill="background1"/>
            <w:vAlign w:val="center"/>
          </w:tcPr>
          <w:p w:rsidR="0045280F" w:rsidRPr="00196F19" w:rsidRDefault="0045280F" w:rsidP="0045280F">
            <w:pPr>
              <w:ind w:right="34" w:firstLine="174"/>
              <w:jc w:val="center"/>
              <w:rPr>
                <w:sz w:val="24"/>
                <w:szCs w:val="24"/>
                <w:lang w:val="ro-MO"/>
              </w:rPr>
            </w:pPr>
            <w:r w:rsidRPr="00B72C82">
              <w:rPr>
                <w:iCs/>
                <w:sz w:val="24"/>
                <w:szCs w:val="24"/>
                <w:lang w:val="ro-RO"/>
              </w:rPr>
              <w:t>Obligatoriu</w:t>
            </w:r>
          </w:p>
        </w:tc>
      </w:tr>
      <w:tr w:rsidR="0045280F" w:rsidRPr="0045280F" w:rsidTr="0045280F">
        <w:trPr>
          <w:trHeight w:val="139"/>
        </w:trPr>
        <w:tc>
          <w:tcPr>
            <w:tcW w:w="2948" w:type="dxa"/>
            <w:shd w:val="clear" w:color="auto" w:fill="FFFFFF" w:themeFill="background1"/>
          </w:tcPr>
          <w:p w:rsidR="0045280F" w:rsidRPr="00196F19" w:rsidRDefault="0045280F" w:rsidP="00B119D3">
            <w:pPr>
              <w:tabs>
                <w:tab w:val="left" w:pos="612"/>
              </w:tabs>
              <w:rPr>
                <w:sz w:val="24"/>
                <w:szCs w:val="24"/>
                <w:lang w:val="ro-MO"/>
              </w:rPr>
            </w:pPr>
            <w:r w:rsidRPr="00196F19">
              <w:rPr>
                <w:sz w:val="24"/>
                <w:szCs w:val="24"/>
                <w:lang w:val="ro-MO"/>
              </w:rPr>
              <w:t>Situație financiară</w:t>
            </w:r>
          </w:p>
        </w:tc>
        <w:tc>
          <w:tcPr>
            <w:tcW w:w="4423" w:type="dxa"/>
            <w:shd w:val="clear" w:color="auto" w:fill="FFFFFF" w:themeFill="background1"/>
          </w:tcPr>
          <w:p w:rsidR="0045280F" w:rsidRPr="00196F19" w:rsidRDefault="0045280F" w:rsidP="00E63382">
            <w:pPr>
              <w:widowControl w:val="0"/>
              <w:autoSpaceDE w:val="0"/>
              <w:autoSpaceDN w:val="0"/>
              <w:ind w:left="31" w:firstLine="143"/>
              <w:jc w:val="both"/>
              <w:rPr>
                <w:sz w:val="24"/>
                <w:szCs w:val="24"/>
                <w:lang w:val="ro-MO"/>
              </w:rPr>
            </w:pPr>
            <w:r w:rsidRPr="00196F19">
              <w:rPr>
                <w:sz w:val="24"/>
                <w:szCs w:val="24"/>
                <w:lang w:val="ro-MO"/>
              </w:rPr>
              <w:t>raportul financiar în original/copie pentru ultimul an, aprobat de către Direcția Generală pentru Statistică sau însoțite de recipisa de primire de către Direcția Generală pentru Statistică autentificat prin semnătură electronică</w:t>
            </w:r>
          </w:p>
        </w:tc>
        <w:tc>
          <w:tcPr>
            <w:tcW w:w="2268" w:type="dxa"/>
            <w:shd w:val="clear" w:color="auto" w:fill="FFFFFF" w:themeFill="background1"/>
            <w:vAlign w:val="center"/>
          </w:tcPr>
          <w:p w:rsidR="0045280F" w:rsidRPr="00196F19" w:rsidRDefault="0045280F" w:rsidP="0045280F">
            <w:pPr>
              <w:widowControl w:val="0"/>
              <w:autoSpaceDE w:val="0"/>
              <w:autoSpaceDN w:val="0"/>
              <w:ind w:left="31" w:firstLine="143"/>
              <w:jc w:val="center"/>
              <w:rPr>
                <w:sz w:val="24"/>
                <w:szCs w:val="24"/>
                <w:lang w:val="ro-MO"/>
              </w:rPr>
            </w:pPr>
            <w:r w:rsidRPr="00B72C82">
              <w:rPr>
                <w:iCs/>
                <w:sz w:val="24"/>
                <w:szCs w:val="24"/>
                <w:lang w:val="ro-RO"/>
              </w:rPr>
              <w:t>Obligatoriu</w:t>
            </w:r>
          </w:p>
        </w:tc>
      </w:tr>
      <w:tr w:rsidR="0045280F" w:rsidRPr="00196F19" w:rsidTr="0045280F">
        <w:trPr>
          <w:trHeight w:val="139"/>
        </w:trPr>
        <w:tc>
          <w:tcPr>
            <w:tcW w:w="2948" w:type="dxa"/>
            <w:shd w:val="clear" w:color="auto" w:fill="FFFFFF" w:themeFill="background1"/>
          </w:tcPr>
          <w:p w:rsidR="0045280F" w:rsidRPr="00196F19" w:rsidRDefault="0045280F" w:rsidP="00FD7416">
            <w:pPr>
              <w:keepNext/>
              <w:spacing w:line="240" w:lineRule="exact"/>
              <w:outlineLvl w:val="0"/>
              <w:rPr>
                <w:sz w:val="24"/>
                <w:szCs w:val="24"/>
                <w:lang w:val="ro-MO"/>
              </w:rPr>
            </w:pPr>
            <w:r w:rsidRPr="00196F19">
              <w:rPr>
                <w:sz w:val="24"/>
                <w:szCs w:val="24"/>
                <w:lang w:val="ro-MO"/>
              </w:rPr>
              <w:lastRenderedPageBreak/>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4423" w:type="dxa"/>
            <w:shd w:val="clear" w:color="auto" w:fill="FFFFFF" w:themeFill="background1"/>
          </w:tcPr>
          <w:p w:rsidR="0045280F" w:rsidRPr="00196F19" w:rsidRDefault="0045280F" w:rsidP="00E63382">
            <w:pPr>
              <w:ind w:right="34" w:firstLine="174"/>
              <w:jc w:val="both"/>
              <w:rPr>
                <w:sz w:val="24"/>
                <w:szCs w:val="24"/>
                <w:lang w:val="ro-MO"/>
              </w:rPr>
            </w:pPr>
            <w:r w:rsidRPr="00196F19">
              <w:rPr>
                <w:sz w:val="24"/>
                <w:szCs w:val="24"/>
                <w:lang w:val="ro-MO"/>
              </w:rPr>
              <w:t>Aprobat prin Ordinul MF nr. 145 din 24.11.2020, completată în conformitate cu Formularul - în original semnat electronic;</w:t>
            </w:r>
          </w:p>
        </w:tc>
        <w:tc>
          <w:tcPr>
            <w:tcW w:w="2268" w:type="dxa"/>
            <w:shd w:val="clear" w:color="auto" w:fill="FFFFFF" w:themeFill="background1"/>
            <w:vAlign w:val="center"/>
          </w:tcPr>
          <w:p w:rsidR="0045280F" w:rsidRPr="00196F19" w:rsidRDefault="0045280F" w:rsidP="0045280F">
            <w:pPr>
              <w:ind w:right="34" w:firstLine="174"/>
              <w:jc w:val="center"/>
              <w:rPr>
                <w:sz w:val="24"/>
                <w:szCs w:val="24"/>
                <w:lang w:val="ro-MO"/>
              </w:rPr>
            </w:pPr>
            <w:r w:rsidRPr="00B72C82">
              <w:rPr>
                <w:iCs/>
                <w:sz w:val="24"/>
                <w:szCs w:val="24"/>
                <w:lang w:val="ro-RO"/>
              </w:rPr>
              <w:t>Obligatoriu</w:t>
            </w:r>
          </w:p>
        </w:tc>
      </w:tr>
      <w:tr w:rsidR="0045280F" w:rsidRPr="0045280F" w:rsidTr="0045280F">
        <w:trPr>
          <w:trHeight w:val="169"/>
        </w:trPr>
        <w:tc>
          <w:tcPr>
            <w:tcW w:w="2948" w:type="dxa"/>
            <w:shd w:val="clear" w:color="auto" w:fill="FFFFFF" w:themeFill="background1"/>
            <w:vAlign w:val="center"/>
          </w:tcPr>
          <w:p w:rsidR="0045280F" w:rsidRPr="00196F19" w:rsidRDefault="0045280F" w:rsidP="00FD7416">
            <w:pPr>
              <w:rPr>
                <w:sz w:val="24"/>
                <w:szCs w:val="24"/>
                <w:lang w:val="ro-MO"/>
              </w:rPr>
            </w:pPr>
            <w:r w:rsidRPr="00196F19">
              <w:rPr>
                <w:sz w:val="24"/>
                <w:szCs w:val="24"/>
                <w:lang w:val="ro-MO"/>
              </w:rPr>
              <w:t>Licență de activitate</w:t>
            </w:r>
          </w:p>
        </w:tc>
        <w:tc>
          <w:tcPr>
            <w:tcW w:w="4423" w:type="dxa"/>
            <w:shd w:val="clear" w:color="auto" w:fill="FFFFFF" w:themeFill="background1"/>
            <w:vAlign w:val="center"/>
          </w:tcPr>
          <w:p w:rsidR="0045280F" w:rsidRPr="00196F19" w:rsidRDefault="0045280F" w:rsidP="00E63382">
            <w:pPr>
              <w:spacing w:after="80"/>
              <w:ind w:right="34" w:firstLine="174"/>
              <w:jc w:val="both"/>
              <w:rPr>
                <w:sz w:val="24"/>
                <w:szCs w:val="24"/>
                <w:lang w:val="ro-MO"/>
              </w:rPr>
            </w:pPr>
            <w:r w:rsidRPr="00196F19">
              <w:rPr>
                <w:sz w:val="24"/>
                <w:szCs w:val="24"/>
                <w:lang w:val="ro-MO"/>
              </w:rPr>
              <w:t>în original/copie confirmată prin semnătura electronică;</w:t>
            </w:r>
          </w:p>
        </w:tc>
        <w:tc>
          <w:tcPr>
            <w:tcW w:w="2268" w:type="dxa"/>
            <w:shd w:val="clear" w:color="auto" w:fill="FFFFFF" w:themeFill="background1"/>
            <w:vAlign w:val="center"/>
          </w:tcPr>
          <w:p w:rsidR="0045280F" w:rsidRPr="00196F19" w:rsidRDefault="0045280F" w:rsidP="0045280F">
            <w:pPr>
              <w:spacing w:after="80"/>
              <w:ind w:right="34" w:firstLine="174"/>
              <w:jc w:val="center"/>
              <w:rPr>
                <w:sz w:val="24"/>
                <w:szCs w:val="24"/>
                <w:lang w:val="ro-MO"/>
              </w:rPr>
            </w:pPr>
            <w:r w:rsidRPr="00B72C82">
              <w:rPr>
                <w:iCs/>
                <w:sz w:val="24"/>
                <w:szCs w:val="24"/>
                <w:lang w:val="ro-RO"/>
              </w:rPr>
              <w:t>Obligatoriu</w:t>
            </w:r>
          </w:p>
        </w:tc>
      </w:tr>
      <w:tr w:rsidR="0045280F" w:rsidRPr="00196F19" w:rsidTr="0045280F">
        <w:trPr>
          <w:trHeight w:val="448"/>
        </w:trPr>
        <w:tc>
          <w:tcPr>
            <w:tcW w:w="2948" w:type="dxa"/>
            <w:shd w:val="clear" w:color="auto" w:fill="FFFFFF" w:themeFill="background1"/>
            <w:vAlign w:val="center"/>
          </w:tcPr>
          <w:p w:rsidR="0045280F" w:rsidRPr="00196F19" w:rsidRDefault="0045280F" w:rsidP="00FD7416">
            <w:pPr>
              <w:rPr>
                <w:sz w:val="24"/>
                <w:szCs w:val="24"/>
                <w:lang w:val="ro-MO"/>
              </w:rPr>
            </w:pPr>
            <w:r w:rsidRPr="00196F19">
              <w:rPr>
                <w:sz w:val="24"/>
                <w:szCs w:val="24"/>
                <w:lang w:val="ro-MO"/>
              </w:rPr>
              <w:t>Declarație privind experiența similară minim 3 ani</w:t>
            </w:r>
          </w:p>
        </w:tc>
        <w:tc>
          <w:tcPr>
            <w:tcW w:w="4423" w:type="dxa"/>
            <w:shd w:val="clear" w:color="auto" w:fill="FFFFFF" w:themeFill="background1"/>
            <w:vAlign w:val="center"/>
          </w:tcPr>
          <w:p w:rsidR="0045280F" w:rsidRPr="00196F19" w:rsidRDefault="0045280F" w:rsidP="00D22AEB">
            <w:pPr>
              <w:ind w:right="34" w:firstLine="174"/>
              <w:jc w:val="both"/>
              <w:rPr>
                <w:sz w:val="24"/>
                <w:szCs w:val="24"/>
                <w:lang w:val="ro-MO"/>
              </w:rPr>
            </w:pPr>
            <w:r w:rsidRPr="00196F19">
              <w:rPr>
                <w:sz w:val="24"/>
                <w:szCs w:val="24"/>
                <w:lang w:val="ro-MO"/>
              </w:rPr>
              <w:t>în original semnat electronic;</w:t>
            </w:r>
          </w:p>
        </w:tc>
        <w:tc>
          <w:tcPr>
            <w:tcW w:w="2268" w:type="dxa"/>
            <w:shd w:val="clear" w:color="auto" w:fill="FFFFFF" w:themeFill="background1"/>
            <w:vAlign w:val="center"/>
          </w:tcPr>
          <w:p w:rsidR="0045280F" w:rsidRPr="00196F19" w:rsidRDefault="0045280F" w:rsidP="0045280F">
            <w:pPr>
              <w:ind w:right="34" w:firstLine="174"/>
              <w:jc w:val="center"/>
              <w:rPr>
                <w:sz w:val="24"/>
                <w:szCs w:val="24"/>
                <w:lang w:val="ro-MO"/>
              </w:rPr>
            </w:pPr>
            <w:r w:rsidRPr="00B72C82">
              <w:rPr>
                <w:iCs/>
                <w:sz w:val="24"/>
                <w:szCs w:val="24"/>
                <w:lang w:val="ro-RO"/>
              </w:rPr>
              <w:t>Obligatoriu</w:t>
            </w:r>
          </w:p>
        </w:tc>
      </w:tr>
    </w:tbl>
    <w:p w:rsidR="0087391E" w:rsidRPr="00196F19" w:rsidRDefault="000F4B6A" w:rsidP="000F4B6A">
      <w:pPr>
        <w:tabs>
          <w:tab w:val="right" w:pos="426"/>
        </w:tabs>
        <w:spacing w:before="120"/>
        <w:ind w:left="-142"/>
        <w:rPr>
          <w:b/>
          <w:sz w:val="24"/>
          <w:szCs w:val="24"/>
          <w:lang w:val="ro-MO"/>
        </w:rPr>
      </w:pPr>
      <w:r w:rsidRPr="00196F19">
        <w:rPr>
          <w:sz w:val="24"/>
          <w:szCs w:val="24"/>
          <w:lang w:val="ro-MO"/>
        </w:rPr>
        <w:tab/>
      </w:r>
      <w:r w:rsidRPr="00196F19">
        <w:rPr>
          <w:sz w:val="24"/>
          <w:szCs w:val="24"/>
          <w:lang w:val="ro-MO"/>
        </w:rPr>
        <w:tab/>
        <w:t>În situația identificării de către autoritatea contractantă a diferenței între suma prețurilor unitare și prețul total din Formularul F4.2, grupul de lucru pentru achiziții urmează a lua în calcul prețul unitar fără TVA, iar suma totală va fi corectată corespunzător, fiind coordonată cu operatorul economic. Dacă ofertantul nu va accepta corecția acestor erori, oferta, în consecință, va fi respinsă</w:t>
      </w:r>
    </w:p>
    <w:p w:rsidR="00EF7226" w:rsidRPr="00196F19" w:rsidRDefault="00EF7226" w:rsidP="004F6142">
      <w:pPr>
        <w:numPr>
          <w:ilvl w:val="0"/>
          <w:numId w:val="3"/>
        </w:numPr>
        <w:tabs>
          <w:tab w:val="right" w:pos="426"/>
        </w:tabs>
        <w:spacing w:before="120"/>
        <w:ind w:left="360"/>
        <w:rPr>
          <w:sz w:val="24"/>
          <w:szCs w:val="24"/>
          <w:lang w:val="ro-MO"/>
        </w:rPr>
      </w:pPr>
      <w:r w:rsidRPr="00196F19">
        <w:rPr>
          <w:b/>
          <w:sz w:val="24"/>
          <w:szCs w:val="24"/>
          <w:lang w:val="ro-MO"/>
        </w:rPr>
        <w:t>Tehnici și instrumente specifice de atribuire</w:t>
      </w:r>
      <w:r w:rsidR="001F628C" w:rsidRPr="00196F19">
        <w:rPr>
          <w:b/>
          <w:sz w:val="24"/>
          <w:szCs w:val="24"/>
          <w:lang w:val="ro-MO"/>
        </w:rPr>
        <w:t>:</w:t>
      </w:r>
      <w:r w:rsidRPr="00196F19">
        <w:rPr>
          <w:b/>
          <w:sz w:val="24"/>
          <w:szCs w:val="24"/>
          <w:lang w:val="ro-MO"/>
        </w:rPr>
        <w:t xml:space="preserve"> </w:t>
      </w:r>
      <w:r w:rsidR="007F1077" w:rsidRPr="00196F19">
        <w:rPr>
          <w:sz w:val="24"/>
          <w:szCs w:val="24"/>
          <w:lang w:val="ro-MO"/>
        </w:rPr>
        <w:t>licitația electronică</w:t>
      </w:r>
      <w:r w:rsidR="001F628C" w:rsidRPr="00196F19">
        <w:rPr>
          <w:sz w:val="24"/>
          <w:szCs w:val="24"/>
          <w:lang w:val="ro-MO"/>
        </w:rPr>
        <w:t>, în 3 runde, pasul minim 1%</w:t>
      </w:r>
    </w:p>
    <w:p w:rsidR="00654065" w:rsidRPr="00196F19" w:rsidRDefault="00654065" w:rsidP="0000517D">
      <w:pPr>
        <w:numPr>
          <w:ilvl w:val="0"/>
          <w:numId w:val="3"/>
        </w:numPr>
        <w:tabs>
          <w:tab w:val="right" w:pos="426"/>
        </w:tabs>
        <w:spacing w:before="120"/>
        <w:ind w:left="0" w:firstLine="0"/>
        <w:rPr>
          <w:b/>
          <w:sz w:val="24"/>
          <w:szCs w:val="24"/>
          <w:lang w:val="ro-MO"/>
        </w:rPr>
      </w:pPr>
      <w:r w:rsidRPr="00196F19">
        <w:rPr>
          <w:b/>
          <w:sz w:val="24"/>
          <w:szCs w:val="24"/>
          <w:lang w:val="ro-MO"/>
        </w:rPr>
        <w:t>Criteriul de evaluare aplicat pentr</w:t>
      </w:r>
      <w:r w:rsidR="0074622B" w:rsidRPr="00196F19">
        <w:rPr>
          <w:b/>
          <w:sz w:val="24"/>
          <w:szCs w:val="24"/>
          <w:lang w:val="ro-MO"/>
        </w:rPr>
        <w:t>u adjudecarea contractului</w:t>
      </w:r>
      <w:r w:rsidRPr="00196F19">
        <w:rPr>
          <w:b/>
          <w:sz w:val="24"/>
          <w:szCs w:val="24"/>
          <w:lang w:val="ro-MO"/>
        </w:rPr>
        <w:t xml:space="preserve">: </w:t>
      </w:r>
      <w:r w:rsidR="002979AE" w:rsidRPr="00196F19">
        <w:rPr>
          <w:sz w:val="24"/>
          <w:szCs w:val="24"/>
          <w:lang w:val="ro-MO"/>
        </w:rPr>
        <w:t>cel mai mic preț și corespunderea cu cerințele solicitate.</w:t>
      </w:r>
    </w:p>
    <w:p w:rsidR="00297F99" w:rsidRPr="00196F19" w:rsidRDefault="00297F99" w:rsidP="008876C3">
      <w:pPr>
        <w:numPr>
          <w:ilvl w:val="0"/>
          <w:numId w:val="3"/>
        </w:numPr>
        <w:tabs>
          <w:tab w:val="right" w:pos="426"/>
        </w:tabs>
        <w:spacing w:before="120"/>
        <w:ind w:left="0" w:firstLine="0"/>
        <w:rPr>
          <w:b/>
          <w:sz w:val="24"/>
          <w:szCs w:val="24"/>
          <w:lang w:val="ro-MO"/>
        </w:rPr>
      </w:pPr>
      <w:r w:rsidRPr="00196F19">
        <w:rPr>
          <w:b/>
          <w:sz w:val="24"/>
          <w:szCs w:val="24"/>
          <w:lang w:val="ro-MO"/>
        </w:rPr>
        <w:t>Termenul</w:t>
      </w:r>
      <w:r w:rsidR="0074622B" w:rsidRPr="00196F19">
        <w:rPr>
          <w:b/>
          <w:sz w:val="24"/>
          <w:szCs w:val="24"/>
          <w:lang w:val="ro-MO"/>
        </w:rPr>
        <w:t xml:space="preserve"> limită</w:t>
      </w:r>
      <w:r w:rsidRPr="00196F19">
        <w:rPr>
          <w:b/>
          <w:sz w:val="24"/>
          <w:szCs w:val="24"/>
          <w:lang w:val="ro-MO"/>
        </w:rPr>
        <w:t xml:space="preserve"> de depunere/deschidere a ofertelor:</w:t>
      </w:r>
    </w:p>
    <w:p w:rsidR="00654065" w:rsidRPr="00196F19" w:rsidRDefault="004172F9" w:rsidP="008876C3">
      <w:pPr>
        <w:pStyle w:val="aa"/>
        <w:numPr>
          <w:ilvl w:val="0"/>
          <w:numId w:val="20"/>
        </w:numPr>
        <w:tabs>
          <w:tab w:val="right" w:pos="426"/>
        </w:tabs>
        <w:spacing w:before="120"/>
        <w:contextualSpacing w:val="0"/>
        <w:rPr>
          <w:sz w:val="24"/>
          <w:szCs w:val="24"/>
          <w:lang w:val="ro-MO"/>
        </w:rPr>
      </w:pPr>
      <w:r w:rsidRPr="00196F19">
        <w:rPr>
          <w:sz w:val="24"/>
          <w:szCs w:val="24"/>
          <w:lang w:val="ro-MO"/>
        </w:rPr>
        <w:t>Conform informației din SIAR RSAP Mtender</w:t>
      </w:r>
    </w:p>
    <w:p w:rsidR="003647B8" w:rsidRPr="00196F19" w:rsidRDefault="003647B8" w:rsidP="008876C3">
      <w:pPr>
        <w:numPr>
          <w:ilvl w:val="0"/>
          <w:numId w:val="3"/>
        </w:numPr>
        <w:tabs>
          <w:tab w:val="right" w:pos="426"/>
        </w:tabs>
        <w:spacing w:before="120"/>
        <w:ind w:left="0" w:firstLine="0"/>
        <w:rPr>
          <w:b/>
          <w:sz w:val="24"/>
          <w:szCs w:val="24"/>
          <w:lang w:val="ro-MO"/>
        </w:rPr>
      </w:pPr>
      <w:r w:rsidRPr="00196F19">
        <w:rPr>
          <w:b/>
          <w:sz w:val="24"/>
          <w:szCs w:val="24"/>
          <w:lang w:val="ro-MO"/>
        </w:rPr>
        <w:t>Adresa la care trebuie transmise ofertele sau cererile de participare</w:t>
      </w:r>
      <w:r w:rsidR="0096527B" w:rsidRPr="00196F19">
        <w:rPr>
          <w:b/>
          <w:sz w:val="24"/>
          <w:szCs w:val="24"/>
          <w:lang w:val="ro-MO"/>
        </w:rPr>
        <w:t xml:space="preserve">: </w:t>
      </w:r>
    </w:p>
    <w:p w:rsidR="0096527B" w:rsidRPr="00196F19" w:rsidRDefault="003647B8" w:rsidP="00700A2F">
      <w:pPr>
        <w:tabs>
          <w:tab w:val="right" w:pos="426"/>
        </w:tabs>
        <w:spacing w:before="120"/>
        <w:ind w:left="450"/>
        <w:rPr>
          <w:b/>
          <w:sz w:val="24"/>
          <w:szCs w:val="24"/>
          <w:lang w:val="ro-MO"/>
        </w:rPr>
      </w:pPr>
      <w:r w:rsidRPr="00196F19">
        <w:rPr>
          <w:b/>
          <w:i/>
          <w:sz w:val="24"/>
          <w:szCs w:val="24"/>
          <w:lang w:val="ro-MO"/>
        </w:rPr>
        <w:t>Ofertele</w:t>
      </w:r>
      <w:r w:rsidR="008876C3" w:rsidRPr="00196F19">
        <w:rPr>
          <w:b/>
          <w:i/>
          <w:sz w:val="24"/>
          <w:szCs w:val="24"/>
          <w:lang w:val="ro-MO"/>
        </w:rPr>
        <w:t xml:space="preserve"> sau cererile de participare</w:t>
      </w:r>
      <w:r w:rsidRPr="00196F19">
        <w:rPr>
          <w:b/>
          <w:i/>
          <w:sz w:val="24"/>
          <w:szCs w:val="24"/>
          <w:lang w:val="ro-MO"/>
        </w:rPr>
        <w:t xml:space="preserve"> vor fi depuse electronic prin intermediul SIA RSAP</w:t>
      </w:r>
    </w:p>
    <w:p w:rsidR="00B86AD1" w:rsidRPr="00196F19" w:rsidRDefault="00B86AD1" w:rsidP="008876C3">
      <w:pPr>
        <w:numPr>
          <w:ilvl w:val="0"/>
          <w:numId w:val="3"/>
        </w:numPr>
        <w:tabs>
          <w:tab w:val="right" w:pos="426"/>
        </w:tabs>
        <w:spacing w:before="120"/>
        <w:ind w:left="0" w:firstLine="0"/>
        <w:rPr>
          <w:b/>
          <w:sz w:val="24"/>
          <w:szCs w:val="24"/>
          <w:lang w:val="ro-MO"/>
        </w:rPr>
      </w:pPr>
      <w:r w:rsidRPr="00196F19">
        <w:rPr>
          <w:b/>
          <w:sz w:val="24"/>
          <w:szCs w:val="24"/>
          <w:lang w:val="ro-MO"/>
        </w:rPr>
        <w:t xml:space="preserve">Termenul de valabilitate a ofertelor: </w:t>
      </w:r>
      <w:r w:rsidR="000B6222" w:rsidRPr="00196F19">
        <w:rPr>
          <w:sz w:val="24"/>
          <w:szCs w:val="24"/>
          <w:lang w:val="ro-MO"/>
        </w:rPr>
        <w:t>60 zile</w:t>
      </w:r>
      <w:r w:rsidR="000B6222" w:rsidRPr="00196F19">
        <w:rPr>
          <w:b/>
          <w:sz w:val="24"/>
          <w:szCs w:val="24"/>
          <w:shd w:val="clear" w:color="auto" w:fill="FFFF00"/>
          <w:lang w:val="ro-MO"/>
        </w:rPr>
        <w:t xml:space="preserve"> </w:t>
      </w:r>
    </w:p>
    <w:p w:rsidR="00B86AD1" w:rsidRPr="00196F19" w:rsidRDefault="0074622B" w:rsidP="00712CAD">
      <w:pPr>
        <w:numPr>
          <w:ilvl w:val="0"/>
          <w:numId w:val="3"/>
        </w:numPr>
        <w:tabs>
          <w:tab w:val="right" w:pos="426"/>
        </w:tabs>
        <w:spacing w:before="120"/>
        <w:ind w:left="0" w:firstLine="0"/>
        <w:rPr>
          <w:b/>
          <w:i/>
          <w:sz w:val="24"/>
          <w:szCs w:val="24"/>
          <w:lang w:val="ro-MO"/>
        </w:rPr>
      </w:pPr>
      <w:r w:rsidRPr="00196F19">
        <w:rPr>
          <w:b/>
          <w:sz w:val="24"/>
          <w:szCs w:val="24"/>
          <w:lang w:val="ro-MO"/>
        </w:rPr>
        <w:t>L</w:t>
      </w:r>
      <w:r w:rsidR="00B86AD1" w:rsidRPr="00196F19">
        <w:rPr>
          <w:b/>
          <w:sz w:val="24"/>
          <w:szCs w:val="24"/>
          <w:lang w:val="ro-MO"/>
        </w:rPr>
        <w:t xml:space="preserve">ocul deschiderii ofertelor: </w:t>
      </w:r>
      <w:r w:rsidR="00712CAD" w:rsidRPr="00196F19">
        <w:rPr>
          <w:sz w:val="24"/>
          <w:szCs w:val="24"/>
          <w:lang w:val="ro-MO"/>
        </w:rPr>
        <w:t>SIA RSAP, o</w:t>
      </w:r>
      <w:r w:rsidR="00B86AD1" w:rsidRPr="00196F19">
        <w:rPr>
          <w:sz w:val="24"/>
          <w:szCs w:val="24"/>
          <w:lang w:val="ro-MO"/>
        </w:rPr>
        <w:t>fertele întîrziate vor fi respinse.</w:t>
      </w:r>
      <w:r w:rsidR="00B86AD1" w:rsidRPr="00196F19">
        <w:rPr>
          <w:b/>
          <w:i/>
          <w:sz w:val="24"/>
          <w:szCs w:val="24"/>
          <w:lang w:val="ro-MO"/>
        </w:rPr>
        <w:t xml:space="preserve"> </w:t>
      </w:r>
    </w:p>
    <w:p w:rsidR="00B86AD1" w:rsidRPr="00196F19" w:rsidRDefault="00B86AD1" w:rsidP="00700A2F">
      <w:pPr>
        <w:numPr>
          <w:ilvl w:val="0"/>
          <w:numId w:val="3"/>
        </w:numPr>
        <w:tabs>
          <w:tab w:val="right" w:pos="426"/>
        </w:tabs>
        <w:spacing w:before="120"/>
        <w:ind w:left="450" w:hanging="450"/>
        <w:rPr>
          <w:b/>
          <w:sz w:val="24"/>
          <w:szCs w:val="24"/>
          <w:lang w:val="ro-MO"/>
        </w:rPr>
      </w:pPr>
      <w:r w:rsidRPr="00196F19">
        <w:rPr>
          <w:b/>
          <w:sz w:val="24"/>
          <w:szCs w:val="24"/>
          <w:lang w:val="ro-MO"/>
        </w:rPr>
        <w:t xml:space="preserve">Persoanele autorizate să asiste la deschiderea ofertelor: </w:t>
      </w:r>
      <w:r w:rsidR="00207B3C" w:rsidRPr="00196F19">
        <w:rPr>
          <w:b/>
          <w:sz w:val="24"/>
          <w:szCs w:val="24"/>
          <w:lang w:val="ro-MO"/>
        </w:rPr>
        <w:br/>
      </w:r>
      <w:r w:rsidR="00AC2788" w:rsidRPr="00196F19">
        <w:rPr>
          <w:sz w:val="24"/>
          <w:szCs w:val="24"/>
          <w:lang w:val="ro-MO"/>
        </w:rPr>
        <w:t>Ofertanții</w:t>
      </w:r>
      <w:r w:rsidR="00207B3C" w:rsidRPr="00196F19">
        <w:rPr>
          <w:sz w:val="24"/>
          <w:szCs w:val="24"/>
          <w:lang w:val="ro-MO"/>
        </w:rPr>
        <w:t xml:space="preserve"> sau </w:t>
      </w:r>
      <w:r w:rsidR="00AC2788" w:rsidRPr="00196F19">
        <w:rPr>
          <w:sz w:val="24"/>
          <w:szCs w:val="24"/>
          <w:lang w:val="ro-MO"/>
        </w:rPr>
        <w:t>reprezentanții</w:t>
      </w:r>
      <w:r w:rsidR="00207B3C" w:rsidRPr="00196F19">
        <w:rPr>
          <w:sz w:val="24"/>
          <w:szCs w:val="24"/>
          <w:lang w:val="ro-MO"/>
        </w:rPr>
        <w:t xml:space="preserve"> acestora au dreptul să participe la deschiderea ofertelor, cu </w:t>
      </w:r>
      <w:r w:rsidR="00AC2788" w:rsidRPr="00196F19">
        <w:rPr>
          <w:sz w:val="24"/>
          <w:szCs w:val="24"/>
          <w:lang w:val="ro-MO"/>
        </w:rPr>
        <w:t>excepția</w:t>
      </w:r>
      <w:r w:rsidR="00207B3C" w:rsidRPr="00196F19">
        <w:rPr>
          <w:sz w:val="24"/>
          <w:szCs w:val="24"/>
          <w:lang w:val="ro-MO"/>
        </w:rPr>
        <w:t xml:space="preserve"> cazului cînd ofertele au fost depuse prin SIA “RSAP”</w:t>
      </w:r>
      <w:r w:rsidRPr="00196F19">
        <w:rPr>
          <w:sz w:val="24"/>
          <w:szCs w:val="24"/>
          <w:lang w:val="ro-MO"/>
        </w:rPr>
        <w:t>.</w:t>
      </w:r>
    </w:p>
    <w:p w:rsidR="005140ED" w:rsidRPr="00196F19" w:rsidRDefault="000056FD" w:rsidP="004F6142">
      <w:pPr>
        <w:numPr>
          <w:ilvl w:val="0"/>
          <w:numId w:val="3"/>
        </w:numPr>
        <w:tabs>
          <w:tab w:val="right" w:pos="426"/>
        </w:tabs>
        <w:spacing w:before="120"/>
        <w:ind w:left="450" w:hanging="450"/>
        <w:rPr>
          <w:sz w:val="24"/>
          <w:szCs w:val="24"/>
          <w:lang w:val="ro-MO"/>
        </w:rPr>
      </w:pPr>
      <w:r w:rsidRPr="00196F19">
        <w:rPr>
          <w:b/>
          <w:sz w:val="24"/>
          <w:szCs w:val="24"/>
          <w:lang w:val="ro-MO"/>
        </w:rPr>
        <w:t>Limba sau limbile în care trebuie redactate ofertele sau cererile de participare</w:t>
      </w:r>
      <w:r w:rsidR="004F6142" w:rsidRPr="00196F19">
        <w:rPr>
          <w:b/>
          <w:sz w:val="24"/>
          <w:szCs w:val="24"/>
          <w:lang w:val="ro-MO"/>
        </w:rPr>
        <w:t xml:space="preserve">: </w:t>
      </w:r>
      <w:r w:rsidR="00712CAD" w:rsidRPr="00196F19">
        <w:rPr>
          <w:sz w:val="24"/>
          <w:szCs w:val="24"/>
          <w:lang w:val="ro-MO"/>
        </w:rPr>
        <w:t>română</w:t>
      </w:r>
    </w:p>
    <w:p w:rsidR="0074622B" w:rsidRPr="00196F19" w:rsidRDefault="005140ED" w:rsidP="004F6142">
      <w:pPr>
        <w:numPr>
          <w:ilvl w:val="0"/>
          <w:numId w:val="3"/>
        </w:numPr>
        <w:tabs>
          <w:tab w:val="right" w:pos="426"/>
        </w:tabs>
        <w:spacing w:before="120"/>
        <w:ind w:left="360"/>
        <w:rPr>
          <w:b/>
          <w:sz w:val="24"/>
          <w:szCs w:val="24"/>
          <w:lang w:val="ro-MO"/>
        </w:rPr>
      </w:pPr>
      <w:r w:rsidRPr="00196F19">
        <w:rPr>
          <w:b/>
          <w:sz w:val="24"/>
          <w:szCs w:val="24"/>
          <w:lang w:val="ro-MO"/>
        </w:rPr>
        <w:t xml:space="preserve">Respectivul contract se referă la un proiect </w:t>
      </w:r>
      <w:r w:rsidR="00AC2788" w:rsidRPr="00196F19">
        <w:rPr>
          <w:b/>
          <w:sz w:val="24"/>
          <w:szCs w:val="24"/>
          <w:lang w:val="ro-MO"/>
        </w:rPr>
        <w:t>și</w:t>
      </w:r>
      <w:r w:rsidRPr="00196F19">
        <w:rPr>
          <w:b/>
          <w:sz w:val="24"/>
          <w:szCs w:val="24"/>
          <w:lang w:val="ro-MO"/>
        </w:rPr>
        <w:t xml:space="preserve">/sau program </w:t>
      </w:r>
      <w:r w:rsidR="004225A2" w:rsidRPr="00196F19">
        <w:rPr>
          <w:b/>
          <w:sz w:val="24"/>
          <w:szCs w:val="24"/>
          <w:lang w:val="ro-MO"/>
        </w:rPr>
        <w:t>finanțat</w:t>
      </w:r>
      <w:r w:rsidRPr="00196F19">
        <w:rPr>
          <w:b/>
          <w:sz w:val="24"/>
          <w:szCs w:val="24"/>
          <w:lang w:val="ro-MO"/>
        </w:rPr>
        <w:t xml:space="preserve"> din fonduri ale Uniunii Europene: </w:t>
      </w:r>
      <w:r w:rsidR="00712CAD" w:rsidRPr="00196F19">
        <w:rPr>
          <w:sz w:val="24"/>
          <w:szCs w:val="24"/>
          <w:lang w:val="ro-MO"/>
        </w:rPr>
        <w:t>nu</w:t>
      </w:r>
    </w:p>
    <w:p w:rsidR="005140ED" w:rsidRPr="00196F19" w:rsidRDefault="005140ED" w:rsidP="008876C3">
      <w:pPr>
        <w:numPr>
          <w:ilvl w:val="0"/>
          <w:numId w:val="3"/>
        </w:numPr>
        <w:tabs>
          <w:tab w:val="right" w:pos="426"/>
        </w:tabs>
        <w:spacing w:before="120"/>
        <w:ind w:left="0" w:firstLine="0"/>
        <w:rPr>
          <w:b/>
          <w:sz w:val="24"/>
          <w:szCs w:val="24"/>
          <w:lang w:val="ro-MO"/>
        </w:rPr>
      </w:pPr>
      <w:r w:rsidRPr="00196F19">
        <w:rPr>
          <w:b/>
          <w:sz w:val="24"/>
          <w:szCs w:val="24"/>
          <w:lang w:val="ro-MO"/>
        </w:rPr>
        <w:t xml:space="preserve">Denumirea </w:t>
      </w:r>
      <w:r w:rsidR="00AC2788" w:rsidRPr="00196F19">
        <w:rPr>
          <w:b/>
          <w:sz w:val="24"/>
          <w:szCs w:val="24"/>
          <w:lang w:val="ro-MO"/>
        </w:rPr>
        <w:t>și</w:t>
      </w:r>
      <w:r w:rsidRPr="00196F19">
        <w:rPr>
          <w:b/>
          <w:sz w:val="24"/>
          <w:szCs w:val="24"/>
          <w:lang w:val="ro-MO"/>
        </w:rPr>
        <w:t xml:space="preserve"> adresa organismului competent de soluționare a </w:t>
      </w:r>
      <w:r w:rsidR="00AC2788" w:rsidRPr="00196F19">
        <w:rPr>
          <w:b/>
          <w:sz w:val="24"/>
          <w:szCs w:val="24"/>
          <w:lang w:val="ro-MO"/>
        </w:rPr>
        <w:t>contestațiilor</w:t>
      </w:r>
      <w:r w:rsidRPr="00196F19">
        <w:rPr>
          <w:b/>
          <w:sz w:val="24"/>
          <w:szCs w:val="24"/>
          <w:lang w:val="ro-MO"/>
        </w:rPr>
        <w:t xml:space="preserve">: </w:t>
      </w:r>
    </w:p>
    <w:p w:rsidR="005140ED" w:rsidRPr="00196F19" w:rsidRDefault="005140ED" w:rsidP="00700A2F">
      <w:pPr>
        <w:tabs>
          <w:tab w:val="right" w:pos="426"/>
        </w:tabs>
        <w:ind w:left="450"/>
        <w:rPr>
          <w:b/>
          <w:i/>
          <w:sz w:val="24"/>
          <w:szCs w:val="24"/>
          <w:lang w:val="ro-MO"/>
        </w:rPr>
      </w:pPr>
      <w:r w:rsidRPr="00196F19">
        <w:rPr>
          <w:b/>
          <w:i/>
          <w:sz w:val="24"/>
          <w:szCs w:val="24"/>
          <w:lang w:val="ro-MO"/>
        </w:rPr>
        <w:t>Agenția Națională pentru Soluționarea Contestațiilor</w:t>
      </w:r>
    </w:p>
    <w:p w:rsidR="005140ED" w:rsidRPr="00196F19" w:rsidRDefault="005140ED" w:rsidP="00700A2F">
      <w:pPr>
        <w:tabs>
          <w:tab w:val="right" w:pos="426"/>
        </w:tabs>
        <w:ind w:left="450"/>
        <w:rPr>
          <w:b/>
          <w:i/>
          <w:sz w:val="24"/>
          <w:szCs w:val="24"/>
          <w:lang w:val="ro-MO"/>
        </w:rPr>
      </w:pPr>
      <w:r w:rsidRPr="00196F19">
        <w:rPr>
          <w:b/>
          <w:i/>
          <w:sz w:val="24"/>
          <w:szCs w:val="24"/>
          <w:lang w:val="ro-MO"/>
        </w:rPr>
        <w:t>Adresa: mun. Chișinău, bd. Ștefan cel Mare și Sfânt nr.124 (et.4), MD 2001;</w:t>
      </w:r>
    </w:p>
    <w:p w:rsidR="000056FD" w:rsidRPr="00196F19" w:rsidRDefault="005140ED" w:rsidP="00700A2F">
      <w:pPr>
        <w:tabs>
          <w:tab w:val="right" w:pos="426"/>
        </w:tabs>
        <w:ind w:left="450"/>
        <w:rPr>
          <w:b/>
          <w:i/>
          <w:sz w:val="24"/>
          <w:szCs w:val="24"/>
          <w:lang w:val="ro-MO"/>
        </w:rPr>
      </w:pPr>
      <w:r w:rsidRPr="00196F19">
        <w:rPr>
          <w:b/>
          <w:i/>
          <w:sz w:val="24"/>
          <w:szCs w:val="24"/>
          <w:lang w:val="ro-MO"/>
        </w:rPr>
        <w:t>Tel/Fax/email:</w:t>
      </w:r>
      <w:r w:rsidRPr="00196F19">
        <w:rPr>
          <w:b/>
          <w:i/>
          <w:color w:val="000000"/>
          <w:sz w:val="27"/>
          <w:szCs w:val="27"/>
          <w:shd w:val="clear" w:color="auto" w:fill="FFFFFF"/>
          <w:lang w:val="ro-MO"/>
        </w:rPr>
        <w:t xml:space="preserve"> </w:t>
      </w:r>
      <w:r w:rsidRPr="00196F19">
        <w:rPr>
          <w:b/>
          <w:i/>
          <w:sz w:val="24"/>
          <w:szCs w:val="24"/>
          <w:lang w:val="ro-MO"/>
        </w:rPr>
        <w:t>022-820 652, 022 820-651, contestatii@ansc.md</w:t>
      </w:r>
    </w:p>
    <w:p w:rsidR="00196F19" w:rsidRPr="00196F19" w:rsidRDefault="00196F19" w:rsidP="00196F19">
      <w:pPr>
        <w:numPr>
          <w:ilvl w:val="0"/>
          <w:numId w:val="3"/>
        </w:numPr>
        <w:tabs>
          <w:tab w:val="right" w:pos="426"/>
        </w:tabs>
        <w:spacing w:before="120"/>
        <w:ind w:left="360"/>
        <w:rPr>
          <w:b/>
          <w:sz w:val="24"/>
          <w:szCs w:val="24"/>
          <w:lang w:val="ro-MO"/>
        </w:rPr>
      </w:pPr>
      <w:r w:rsidRPr="00196F19">
        <w:rPr>
          <w:b/>
          <w:sz w:val="24"/>
          <w:szCs w:val="24"/>
          <w:lang w:val="ro-MO"/>
        </w:rPr>
        <w:t xml:space="preserve">Data (datele) și referința (referințele) publicărilor anterioare în Jurnalul Oficial al Uniunii Europene privind contractul (contractele) la care se referă anunțul respective (dacă este cazul): </w:t>
      </w:r>
      <w:r w:rsidRPr="00196F19">
        <w:rPr>
          <w:sz w:val="24"/>
          <w:szCs w:val="24"/>
          <w:lang w:val="ro-MO"/>
        </w:rPr>
        <w:t>nu</w:t>
      </w:r>
    </w:p>
    <w:p w:rsidR="00196F19" w:rsidRPr="00196F19" w:rsidRDefault="00196F19" w:rsidP="00196F19">
      <w:pPr>
        <w:numPr>
          <w:ilvl w:val="0"/>
          <w:numId w:val="3"/>
        </w:numPr>
        <w:tabs>
          <w:tab w:val="right" w:pos="426"/>
        </w:tabs>
        <w:spacing w:before="120"/>
        <w:ind w:left="360"/>
        <w:rPr>
          <w:b/>
          <w:sz w:val="24"/>
          <w:szCs w:val="24"/>
          <w:lang w:val="ro-MO"/>
        </w:rPr>
      </w:pPr>
      <w:r w:rsidRPr="00196F19">
        <w:rPr>
          <w:b/>
          <w:sz w:val="24"/>
          <w:szCs w:val="24"/>
          <w:lang w:val="ro-MO"/>
        </w:rPr>
        <w:t>În cazul achizițiilor periodice, calendarul estimat pentru publicarea anunțurilor viitoare:</w:t>
      </w:r>
      <w:r w:rsidRPr="00196F19">
        <w:rPr>
          <w:b/>
          <w:sz w:val="24"/>
          <w:szCs w:val="24"/>
          <w:shd w:val="clear" w:color="auto" w:fill="FFFF00"/>
          <w:lang w:val="ro-MO"/>
        </w:rPr>
        <w:t xml:space="preserve"> </w:t>
      </w:r>
      <w:r w:rsidRPr="00196F19">
        <w:rPr>
          <w:sz w:val="24"/>
          <w:szCs w:val="24"/>
          <w:lang w:val="ro-MO"/>
        </w:rPr>
        <w:t>nu</w:t>
      </w:r>
    </w:p>
    <w:p w:rsidR="00196F19" w:rsidRPr="00196F19" w:rsidRDefault="00196F19" w:rsidP="00196F19">
      <w:pPr>
        <w:numPr>
          <w:ilvl w:val="0"/>
          <w:numId w:val="3"/>
        </w:numPr>
        <w:tabs>
          <w:tab w:val="right" w:pos="426"/>
        </w:tabs>
        <w:spacing w:before="120"/>
        <w:ind w:left="360"/>
        <w:rPr>
          <w:b/>
          <w:sz w:val="24"/>
          <w:szCs w:val="24"/>
          <w:lang w:val="ro-MO"/>
        </w:rPr>
      </w:pPr>
      <w:r w:rsidRPr="00196F19">
        <w:rPr>
          <w:b/>
          <w:sz w:val="24"/>
          <w:szCs w:val="24"/>
          <w:lang w:val="ro-MO"/>
        </w:rPr>
        <w:t xml:space="preserve">Data publicării anunțului de intenție sau, după caz, precizarea că nu a fost publicat un astfel de anunţ: </w:t>
      </w:r>
      <w:r w:rsidRPr="00196F19">
        <w:rPr>
          <w:sz w:val="24"/>
          <w:szCs w:val="24"/>
          <w:lang w:val="ro-MO"/>
        </w:rPr>
        <w:t>28.09.2021</w:t>
      </w:r>
    </w:p>
    <w:p w:rsidR="005140ED" w:rsidRPr="00196F19" w:rsidRDefault="005140ED" w:rsidP="008876C3">
      <w:pPr>
        <w:numPr>
          <w:ilvl w:val="0"/>
          <w:numId w:val="3"/>
        </w:numPr>
        <w:tabs>
          <w:tab w:val="right" w:pos="426"/>
        </w:tabs>
        <w:spacing w:before="120"/>
        <w:ind w:left="0" w:firstLine="0"/>
        <w:rPr>
          <w:b/>
          <w:sz w:val="24"/>
          <w:szCs w:val="24"/>
          <w:lang w:val="ro-MO"/>
        </w:rPr>
      </w:pPr>
      <w:r w:rsidRPr="00196F19">
        <w:rPr>
          <w:b/>
          <w:sz w:val="24"/>
          <w:szCs w:val="24"/>
          <w:lang w:val="ro-MO"/>
        </w:rPr>
        <w:t xml:space="preserve">Data transmiterii spre publicare a </w:t>
      </w:r>
      <w:r w:rsidR="00AC2788" w:rsidRPr="00196F19">
        <w:rPr>
          <w:b/>
          <w:sz w:val="24"/>
          <w:szCs w:val="24"/>
          <w:lang w:val="ro-MO"/>
        </w:rPr>
        <w:t>anunțului</w:t>
      </w:r>
      <w:r w:rsidRPr="00196F19">
        <w:rPr>
          <w:b/>
          <w:sz w:val="24"/>
          <w:szCs w:val="24"/>
          <w:lang w:val="ro-MO"/>
        </w:rPr>
        <w:t xml:space="preserve"> de participare</w:t>
      </w:r>
      <w:r w:rsidR="00173910" w:rsidRPr="00196F19">
        <w:rPr>
          <w:sz w:val="24"/>
          <w:szCs w:val="24"/>
          <w:lang w:val="ro-MO"/>
        </w:rPr>
        <w:t xml:space="preserve">: </w:t>
      </w:r>
      <w:r w:rsidR="00E63382" w:rsidRPr="00196F19">
        <w:rPr>
          <w:sz w:val="24"/>
          <w:szCs w:val="24"/>
          <w:lang w:val="ro-MO"/>
        </w:rPr>
        <w:t>04.10</w:t>
      </w:r>
      <w:r w:rsidR="00173910" w:rsidRPr="00196F19">
        <w:rPr>
          <w:sz w:val="24"/>
          <w:szCs w:val="24"/>
          <w:lang w:val="ro-MO"/>
        </w:rPr>
        <w:t>.2021</w:t>
      </w:r>
    </w:p>
    <w:p w:rsidR="00207B3C" w:rsidRPr="00196F19" w:rsidRDefault="00700A2F" w:rsidP="008876C3">
      <w:pPr>
        <w:numPr>
          <w:ilvl w:val="0"/>
          <w:numId w:val="3"/>
        </w:numPr>
        <w:tabs>
          <w:tab w:val="right" w:pos="426"/>
        </w:tabs>
        <w:spacing w:before="120"/>
        <w:ind w:left="0" w:firstLine="0"/>
        <w:rPr>
          <w:b/>
          <w:sz w:val="24"/>
          <w:szCs w:val="24"/>
          <w:lang w:val="ro-MO"/>
        </w:rPr>
      </w:pPr>
      <w:r w:rsidRPr="00196F19">
        <w:rPr>
          <w:b/>
          <w:sz w:val="24"/>
          <w:szCs w:val="24"/>
          <w:lang w:val="ro-MO"/>
        </w:rPr>
        <w:t xml:space="preserve">În cadrul procedurii de </w:t>
      </w:r>
      <w:r w:rsidR="004225A2" w:rsidRPr="00196F19">
        <w:rPr>
          <w:b/>
          <w:sz w:val="24"/>
          <w:szCs w:val="24"/>
          <w:lang w:val="ro-MO"/>
        </w:rPr>
        <w:t>achiziție publică se va utiliza</w:t>
      </w:r>
      <w:r w:rsidRPr="00196F19">
        <w:rPr>
          <w:b/>
          <w:sz w:val="24"/>
          <w:szCs w:val="24"/>
          <w:lang w:val="ro-MO"/>
        </w:rPr>
        <w:t>/accepta</w:t>
      </w:r>
      <w:r w:rsidR="00207B3C" w:rsidRPr="00196F19">
        <w:rPr>
          <w:b/>
          <w:sz w:val="24"/>
          <w:szCs w:val="24"/>
          <w:lang w:val="ro-MO"/>
        </w:rPr>
        <w:t>:</w:t>
      </w:r>
    </w:p>
    <w:tbl>
      <w:tblPr>
        <w:tblStyle w:val="a9"/>
        <w:tblW w:w="0" w:type="auto"/>
        <w:tblInd w:w="445" w:type="dxa"/>
        <w:tblLook w:val="04A0"/>
      </w:tblPr>
      <w:tblGrid>
        <w:gridCol w:w="6467"/>
        <w:gridCol w:w="2623"/>
      </w:tblGrid>
      <w:tr w:rsidR="00700A2F" w:rsidRPr="00196F19" w:rsidTr="00BF6D40">
        <w:tc>
          <w:tcPr>
            <w:tcW w:w="6467" w:type="dxa"/>
            <w:shd w:val="clear" w:color="auto" w:fill="E7E6E6" w:themeFill="background2"/>
          </w:tcPr>
          <w:p w:rsidR="00700A2F" w:rsidRPr="00196F19" w:rsidRDefault="00700A2F" w:rsidP="00945781">
            <w:pPr>
              <w:tabs>
                <w:tab w:val="right" w:pos="426"/>
              </w:tabs>
              <w:rPr>
                <w:b/>
                <w:sz w:val="24"/>
                <w:szCs w:val="24"/>
                <w:lang w:val="ro-MO"/>
              </w:rPr>
            </w:pPr>
            <w:r w:rsidRPr="00196F19">
              <w:rPr>
                <w:b/>
                <w:sz w:val="24"/>
                <w:szCs w:val="24"/>
                <w:lang w:val="ro-MO"/>
              </w:rPr>
              <w:t>Denumirea instrumentului electronic</w:t>
            </w:r>
          </w:p>
        </w:tc>
        <w:tc>
          <w:tcPr>
            <w:tcW w:w="2623" w:type="dxa"/>
            <w:shd w:val="clear" w:color="auto" w:fill="E7E6E6" w:themeFill="background2"/>
          </w:tcPr>
          <w:p w:rsidR="00700A2F" w:rsidRPr="00196F19" w:rsidRDefault="00BF6D40" w:rsidP="00945781">
            <w:pPr>
              <w:tabs>
                <w:tab w:val="right" w:pos="426"/>
              </w:tabs>
              <w:rPr>
                <w:b/>
                <w:sz w:val="24"/>
                <w:szCs w:val="24"/>
                <w:lang w:val="ro-MO"/>
              </w:rPr>
            </w:pPr>
            <w:r w:rsidRPr="00196F19">
              <w:rPr>
                <w:b/>
                <w:sz w:val="24"/>
                <w:szCs w:val="24"/>
                <w:lang w:val="ro-MO"/>
              </w:rPr>
              <w:t>A</w:t>
            </w:r>
            <w:r w:rsidR="00700A2F" w:rsidRPr="00196F19">
              <w:rPr>
                <w:b/>
                <w:sz w:val="24"/>
                <w:szCs w:val="24"/>
                <w:lang w:val="ro-MO"/>
              </w:rPr>
              <w:t>ccepta sau nu</w:t>
            </w:r>
          </w:p>
        </w:tc>
      </w:tr>
      <w:tr w:rsidR="00A03DBC" w:rsidRPr="00196F19" w:rsidTr="00BF6D40">
        <w:trPr>
          <w:trHeight w:val="289"/>
        </w:trPr>
        <w:tc>
          <w:tcPr>
            <w:tcW w:w="6467" w:type="dxa"/>
          </w:tcPr>
          <w:p w:rsidR="00A03DBC" w:rsidRPr="00196F19" w:rsidRDefault="00A03DBC" w:rsidP="00945781">
            <w:pPr>
              <w:tabs>
                <w:tab w:val="right" w:pos="426"/>
              </w:tabs>
              <w:rPr>
                <w:sz w:val="24"/>
                <w:szCs w:val="24"/>
                <w:lang w:val="ro-MO"/>
              </w:rPr>
            </w:pPr>
            <w:r w:rsidRPr="00196F19">
              <w:rPr>
                <w:sz w:val="24"/>
                <w:szCs w:val="24"/>
                <w:lang w:val="ro-MO"/>
              </w:rPr>
              <w:lastRenderedPageBreak/>
              <w:t>depunerea electronică a ofertelor sau a cererilor de participare</w:t>
            </w:r>
          </w:p>
        </w:tc>
        <w:tc>
          <w:tcPr>
            <w:tcW w:w="2623" w:type="dxa"/>
            <w:shd w:val="clear" w:color="auto" w:fill="auto"/>
          </w:tcPr>
          <w:p w:rsidR="00A03DBC" w:rsidRPr="00196F19" w:rsidRDefault="00A03DBC" w:rsidP="00EA3C60">
            <w:pPr>
              <w:shd w:val="clear" w:color="auto" w:fill="FFFFFF" w:themeFill="background1"/>
              <w:tabs>
                <w:tab w:val="right" w:pos="426"/>
              </w:tabs>
              <w:rPr>
                <w:sz w:val="24"/>
                <w:szCs w:val="24"/>
                <w:lang w:val="ro-MO"/>
              </w:rPr>
            </w:pPr>
            <w:r w:rsidRPr="00196F19">
              <w:rPr>
                <w:sz w:val="24"/>
                <w:szCs w:val="24"/>
                <w:lang w:val="ro-MO"/>
              </w:rPr>
              <w:t>Se acceptă</w:t>
            </w:r>
          </w:p>
        </w:tc>
      </w:tr>
      <w:tr w:rsidR="00A03DBC" w:rsidRPr="00196F19" w:rsidTr="00BF6D40">
        <w:tc>
          <w:tcPr>
            <w:tcW w:w="6467" w:type="dxa"/>
          </w:tcPr>
          <w:p w:rsidR="00A03DBC" w:rsidRPr="00196F19" w:rsidRDefault="00A03DBC" w:rsidP="00945781">
            <w:pPr>
              <w:tabs>
                <w:tab w:val="right" w:pos="426"/>
              </w:tabs>
              <w:rPr>
                <w:sz w:val="24"/>
                <w:szCs w:val="24"/>
                <w:lang w:val="ro-MO"/>
              </w:rPr>
            </w:pPr>
            <w:r w:rsidRPr="00196F19">
              <w:rPr>
                <w:sz w:val="24"/>
                <w:szCs w:val="24"/>
                <w:lang w:val="ro-MO"/>
              </w:rPr>
              <w:t>sistemul de comenzi electronice</w:t>
            </w:r>
          </w:p>
        </w:tc>
        <w:tc>
          <w:tcPr>
            <w:tcW w:w="2623" w:type="dxa"/>
            <w:shd w:val="clear" w:color="auto" w:fill="auto"/>
          </w:tcPr>
          <w:p w:rsidR="00A03DBC" w:rsidRPr="00196F19" w:rsidRDefault="00A03DBC" w:rsidP="00EA3C60">
            <w:pPr>
              <w:shd w:val="clear" w:color="auto" w:fill="FFFFFF" w:themeFill="background1"/>
              <w:tabs>
                <w:tab w:val="right" w:pos="426"/>
              </w:tabs>
              <w:rPr>
                <w:sz w:val="24"/>
                <w:szCs w:val="24"/>
                <w:lang w:val="ro-MO"/>
              </w:rPr>
            </w:pPr>
            <w:r w:rsidRPr="00196F19">
              <w:rPr>
                <w:sz w:val="24"/>
                <w:szCs w:val="24"/>
                <w:lang w:val="ro-MO"/>
              </w:rPr>
              <w:t>NU</w:t>
            </w:r>
          </w:p>
        </w:tc>
      </w:tr>
      <w:tr w:rsidR="00A03DBC" w:rsidRPr="00196F19" w:rsidTr="00BF6D40">
        <w:tc>
          <w:tcPr>
            <w:tcW w:w="6467" w:type="dxa"/>
          </w:tcPr>
          <w:p w:rsidR="00A03DBC" w:rsidRPr="00196F19" w:rsidRDefault="00A03DBC" w:rsidP="00945781">
            <w:pPr>
              <w:tabs>
                <w:tab w:val="right" w:pos="426"/>
              </w:tabs>
              <w:rPr>
                <w:sz w:val="24"/>
                <w:szCs w:val="24"/>
                <w:lang w:val="ro-MO"/>
              </w:rPr>
            </w:pPr>
            <w:r w:rsidRPr="00196F19">
              <w:rPr>
                <w:sz w:val="24"/>
                <w:szCs w:val="24"/>
                <w:lang w:val="ro-MO"/>
              </w:rPr>
              <w:t>facturarea electronică</w:t>
            </w:r>
          </w:p>
        </w:tc>
        <w:tc>
          <w:tcPr>
            <w:tcW w:w="2623" w:type="dxa"/>
            <w:shd w:val="clear" w:color="auto" w:fill="auto"/>
          </w:tcPr>
          <w:p w:rsidR="00A03DBC" w:rsidRPr="00196F19" w:rsidRDefault="00A03DBC" w:rsidP="00EA3C60">
            <w:pPr>
              <w:shd w:val="clear" w:color="auto" w:fill="FFFFFF" w:themeFill="background1"/>
              <w:tabs>
                <w:tab w:val="right" w:pos="426"/>
              </w:tabs>
              <w:rPr>
                <w:sz w:val="24"/>
                <w:szCs w:val="24"/>
                <w:lang w:val="ro-MO"/>
              </w:rPr>
            </w:pPr>
            <w:r w:rsidRPr="00196F19">
              <w:rPr>
                <w:sz w:val="24"/>
                <w:szCs w:val="24"/>
                <w:lang w:val="ro-MO"/>
              </w:rPr>
              <w:t>Se acceptă</w:t>
            </w:r>
          </w:p>
        </w:tc>
      </w:tr>
      <w:tr w:rsidR="00A03DBC" w:rsidRPr="00196F19" w:rsidTr="00BF6D40">
        <w:tc>
          <w:tcPr>
            <w:tcW w:w="6467" w:type="dxa"/>
          </w:tcPr>
          <w:p w:rsidR="00A03DBC" w:rsidRPr="00196F19" w:rsidRDefault="00A03DBC" w:rsidP="00945781">
            <w:pPr>
              <w:tabs>
                <w:tab w:val="right" w:pos="426"/>
              </w:tabs>
              <w:rPr>
                <w:sz w:val="24"/>
                <w:szCs w:val="24"/>
                <w:lang w:val="ro-MO"/>
              </w:rPr>
            </w:pPr>
            <w:r w:rsidRPr="00196F19">
              <w:rPr>
                <w:sz w:val="24"/>
                <w:szCs w:val="24"/>
                <w:lang w:val="ro-MO"/>
              </w:rPr>
              <w:t>plățile electronice</w:t>
            </w:r>
          </w:p>
        </w:tc>
        <w:tc>
          <w:tcPr>
            <w:tcW w:w="2623" w:type="dxa"/>
            <w:shd w:val="clear" w:color="auto" w:fill="auto"/>
          </w:tcPr>
          <w:p w:rsidR="00A03DBC" w:rsidRPr="00196F19" w:rsidRDefault="00A03DBC" w:rsidP="00EA3C60">
            <w:pPr>
              <w:shd w:val="clear" w:color="auto" w:fill="FFFFFF" w:themeFill="background1"/>
              <w:tabs>
                <w:tab w:val="right" w:pos="426"/>
              </w:tabs>
              <w:rPr>
                <w:sz w:val="24"/>
                <w:szCs w:val="24"/>
                <w:lang w:val="ro-MO"/>
              </w:rPr>
            </w:pPr>
            <w:r w:rsidRPr="00196F19">
              <w:rPr>
                <w:sz w:val="24"/>
                <w:szCs w:val="24"/>
                <w:lang w:val="ro-MO"/>
              </w:rPr>
              <w:t>Se acceptă</w:t>
            </w:r>
          </w:p>
        </w:tc>
      </w:tr>
    </w:tbl>
    <w:p w:rsidR="00196F19" w:rsidRPr="00196F19" w:rsidRDefault="00196F19" w:rsidP="00196F19">
      <w:pPr>
        <w:numPr>
          <w:ilvl w:val="0"/>
          <w:numId w:val="3"/>
        </w:numPr>
        <w:tabs>
          <w:tab w:val="right" w:pos="426"/>
        </w:tabs>
        <w:spacing w:before="120"/>
        <w:ind w:left="360"/>
        <w:rPr>
          <w:b/>
          <w:sz w:val="24"/>
          <w:szCs w:val="24"/>
          <w:lang w:val="ro-MO"/>
        </w:rPr>
      </w:pPr>
      <w:r w:rsidRPr="00196F19">
        <w:rPr>
          <w:b/>
          <w:sz w:val="24"/>
          <w:szCs w:val="24"/>
          <w:lang w:val="ro-MO"/>
        </w:rPr>
        <w:t xml:space="preserve">Contractul intră sub incidența Acordului privind achizițiile guvernamentale al Organizației Mondiale a Comerțului (numai în cazul anunțurilor transmise spre publicare în Jurnalul Oficial al Uniunii Europene): </w:t>
      </w:r>
      <w:r w:rsidRPr="00196F19">
        <w:rPr>
          <w:sz w:val="24"/>
          <w:szCs w:val="24"/>
          <w:lang w:val="ro-MO"/>
        </w:rPr>
        <w:t>nu</w:t>
      </w:r>
      <w:r>
        <w:rPr>
          <w:sz w:val="24"/>
          <w:szCs w:val="24"/>
          <w:lang w:val="ro-MO"/>
        </w:rPr>
        <w:t>.</w:t>
      </w:r>
    </w:p>
    <w:p w:rsidR="00196F19" w:rsidRPr="00196F19" w:rsidRDefault="00196F19" w:rsidP="00196F19">
      <w:pPr>
        <w:tabs>
          <w:tab w:val="right" w:pos="426"/>
        </w:tabs>
        <w:spacing w:before="120"/>
        <w:rPr>
          <w:b/>
          <w:sz w:val="24"/>
          <w:szCs w:val="24"/>
          <w:lang w:val="ro-MO"/>
        </w:rPr>
      </w:pPr>
    </w:p>
    <w:p w:rsidR="00196F19" w:rsidRPr="00196F19" w:rsidRDefault="00196F19" w:rsidP="008876C3">
      <w:pPr>
        <w:spacing w:before="120" w:after="120"/>
        <w:rPr>
          <w:b/>
          <w:sz w:val="24"/>
          <w:szCs w:val="24"/>
          <w:lang w:val="ro-MO"/>
        </w:rPr>
      </w:pPr>
    </w:p>
    <w:p w:rsidR="00BF6D40" w:rsidRPr="00196F19" w:rsidRDefault="00AA14E6" w:rsidP="008876C3">
      <w:pPr>
        <w:spacing w:before="120" w:after="120"/>
        <w:rPr>
          <w:b/>
          <w:sz w:val="24"/>
          <w:szCs w:val="24"/>
          <w:shd w:val="clear" w:color="auto" w:fill="FFFF00"/>
          <w:lang w:val="ro-MO"/>
        </w:rPr>
      </w:pPr>
      <w:r w:rsidRPr="00196F19">
        <w:rPr>
          <w:b/>
          <w:sz w:val="24"/>
          <w:szCs w:val="24"/>
          <w:lang w:val="ro-MO"/>
        </w:rPr>
        <w:t xml:space="preserve">Conducătorul grupului de lucru:  </w:t>
      </w:r>
      <w:r w:rsidR="00E63382" w:rsidRPr="00196F19">
        <w:rPr>
          <w:b/>
          <w:sz w:val="24"/>
          <w:szCs w:val="24"/>
          <w:lang w:val="ro-MO"/>
        </w:rPr>
        <w:t>Andrei Saracuța</w:t>
      </w:r>
      <w:r w:rsidR="004C4155" w:rsidRPr="00196F19">
        <w:rPr>
          <w:b/>
          <w:sz w:val="24"/>
          <w:szCs w:val="24"/>
          <w:lang w:val="ro-MO"/>
        </w:rPr>
        <w:t xml:space="preserve">               __________________________</w:t>
      </w:r>
    </w:p>
    <w:p w:rsidR="00D06E18" w:rsidRPr="00196F19" w:rsidRDefault="00081285" w:rsidP="008876C3">
      <w:pPr>
        <w:spacing w:before="120" w:after="120"/>
        <w:rPr>
          <w:b/>
          <w:sz w:val="24"/>
          <w:szCs w:val="24"/>
          <w:lang w:val="ro-MO"/>
        </w:rPr>
      </w:pPr>
      <w:r w:rsidRPr="00196F19">
        <w:rPr>
          <w:b/>
          <w:sz w:val="24"/>
          <w:szCs w:val="24"/>
          <w:lang w:val="ro-MO"/>
        </w:rPr>
        <w:t xml:space="preserve">             </w:t>
      </w:r>
      <w:r w:rsidR="004C4155" w:rsidRPr="00196F19">
        <w:rPr>
          <w:b/>
          <w:sz w:val="24"/>
          <w:szCs w:val="24"/>
          <w:lang w:val="ro-MO"/>
        </w:rPr>
        <w:t xml:space="preserve">                                                                                                                                 </w:t>
      </w:r>
      <w:r w:rsidRPr="00196F19">
        <w:rPr>
          <w:b/>
          <w:sz w:val="24"/>
          <w:szCs w:val="24"/>
          <w:lang w:val="ro-MO"/>
        </w:rPr>
        <w:t xml:space="preserve"> L.Ș.</w:t>
      </w:r>
    </w:p>
    <w:sectPr w:rsidR="00D06E18" w:rsidRPr="00196F19"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0F" w:rsidRDefault="00B60F0F">
      <w:r>
        <w:separator/>
      </w:r>
    </w:p>
  </w:endnote>
  <w:endnote w:type="continuationSeparator" w:id="1">
    <w:p w:rsidR="00B60F0F" w:rsidRDefault="00B60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68" w:rsidRDefault="00E13E80" w:rsidP="00B54C39">
    <w:pPr>
      <w:pStyle w:val="a4"/>
      <w:jc w:val="center"/>
    </w:pPr>
    <w:r>
      <w:fldChar w:fldCharType="begin"/>
    </w:r>
    <w:r w:rsidR="004065C6">
      <w:instrText xml:space="preserve"> PAGE   \* MERGEFORMAT </w:instrText>
    </w:r>
    <w:r>
      <w:fldChar w:fldCharType="separate"/>
    </w:r>
    <w:r w:rsidR="0045280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0F" w:rsidRDefault="00B60F0F">
      <w:r>
        <w:separator/>
      </w:r>
    </w:p>
  </w:footnote>
  <w:footnote w:type="continuationSeparator" w:id="1">
    <w:p w:rsidR="00B60F0F" w:rsidRDefault="00B60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E2B43"/>
    <w:multiLevelType w:val="hybridMultilevel"/>
    <w:tmpl w:val="C3BA4BEC"/>
    <w:lvl w:ilvl="0" w:tplc="EB887C5E">
      <w:start w:val="1"/>
      <w:numFmt w:val="bullet"/>
      <w:lvlText w:val="-"/>
      <w:lvlJc w:val="left"/>
      <w:pPr>
        <w:ind w:left="534" w:hanging="360"/>
      </w:pPr>
      <w:rPr>
        <w:rFonts w:ascii="Times New Roman" w:eastAsia="Times New Roman" w:hAnsi="Times New Roman" w:cs="Times New Roman" w:hint="default"/>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1974" w:hanging="360"/>
      </w:pPr>
      <w:rPr>
        <w:rFonts w:ascii="Wingdings" w:hAnsi="Wingdings" w:hint="default"/>
      </w:rPr>
    </w:lvl>
    <w:lvl w:ilvl="3" w:tplc="04190001" w:tentative="1">
      <w:start w:val="1"/>
      <w:numFmt w:val="bullet"/>
      <w:lvlText w:val=""/>
      <w:lvlJc w:val="left"/>
      <w:pPr>
        <w:ind w:left="2694" w:hanging="360"/>
      </w:pPr>
      <w:rPr>
        <w:rFonts w:ascii="Symbol" w:hAnsi="Symbol" w:hint="default"/>
      </w:rPr>
    </w:lvl>
    <w:lvl w:ilvl="4" w:tplc="04190003" w:tentative="1">
      <w:start w:val="1"/>
      <w:numFmt w:val="bullet"/>
      <w:lvlText w:val="o"/>
      <w:lvlJc w:val="left"/>
      <w:pPr>
        <w:ind w:left="3414" w:hanging="360"/>
      </w:pPr>
      <w:rPr>
        <w:rFonts w:ascii="Courier New" w:hAnsi="Courier New" w:cs="Courier New" w:hint="default"/>
      </w:rPr>
    </w:lvl>
    <w:lvl w:ilvl="5" w:tplc="04190005" w:tentative="1">
      <w:start w:val="1"/>
      <w:numFmt w:val="bullet"/>
      <w:lvlText w:val=""/>
      <w:lvlJc w:val="left"/>
      <w:pPr>
        <w:ind w:left="4134" w:hanging="360"/>
      </w:pPr>
      <w:rPr>
        <w:rFonts w:ascii="Wingdings" w:hAnsi="Wingdings" w:hint="default"/>
      </w:rPr>
    </w:lvl>
    <w:lvl w:ilvl="6" w:tplc="04190001" w:tentative="1">
      <w:start w:val="1"/>
      <w:numFmt w:val="bullet"/>
      <w:lvlText w:val=""/>
      <w:lvlJc w:val="left"/>
      <w:pPr>
        <w:ind w:left="4854" w:hanging="360"/>
      </w:pPr>
      <w:rPr>
        <w:rFonts w:ascii="Symbol" w:hAnsi="Symbol" w:hint="default"/>
      </w:rPr>
    </w:lvl>
    <w:lvl w:ilvl="7" w:tplc="04190003" w:tentative="1">
      <w:start w:val="1"/>
      <w:numFmt w:val="bullet"/>
      <w:lvlText w:val="o"/>
      <w:lvlJc w:val="left"/>
      <w:pPr>
        <w:ind w:left="5574" w:hanging="360"/>
      </w:pPr>
      <w:rPr>
        <w:rFonts w:ascii="Courier New" w:hAnsi="Courier New" w:cs="Courier New" w:hint="default"/>
      </w:rPr>
    </w:lvl>
    <w:lvl w:ilvl="8" w:tplc="04190005" w:tentative="1">
      <w:start w:val="1"/>
      <w:numFmt w:val="bullet"/>
      <w:lvlText w:val=""/>
      <w:lvlJc w:val="left"/>
      <w:pPr>
        <w:ind w:left="6294" w:hanging="360"/>
      </w:pPr>
      <w:rPr>
        <w:rFonts w:ascii="Wingdings" w:hAnsi="Wingdings" w:hint="default"/>
      </w:r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E104D0"/>
    <w:multiLevelType w:val="hybridMultilevel"/>
    <w:tmpl w:val="F1109780"/>
    <w:lvl w:ilvl="0" w:tplc="C8BA3AC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E3D6768"/>
    <w:multiLevelType w:val="hybridMultilevel"/>
    <w:tmpl w:val="E444B5DC"/>
    <w:lvl w:ilvl="0" w:tplc="6AD02AB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4F867C60"/>
    <w:multiLevelType w:val="hybridMultilevel"/>
    <w:tmpl w:val="438E1F12"/>
    <w:lvl w:ilvl="0" w:tplc="138075B0">
      <w:start w:val="33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6"/>
  </w:num>
  <w:num w:numId="3">
    <w:abstractNumId w:val="14"/>
  </w:num>
  <w:num w:numId="4">
    <w:abstractNumId w:val="18"/>
  </w:num>
  <w:num w:numId="5">
    <w:abstractNumId w:val="15"/>
  </w:num>
  <w:num w:numId="6">
    <w:abstractNumId w:val="0"/>
  </w:num>
  <w:num w:numId="7">
    <w:abstractNumId w:val="6"/>
  </w:num>
  <w:num w:numId="8">
    <w:abstractNumId w:val="20"/>
  </w:num>
  <w:num w:numId="9">
    <w:abstractNumId w:val="1"/>
  </w:num>
  <w:num w:numId="10">
    <w:abstractNumId w:val="3"/>
  </w:num>
  <w:num w:numId="11">
    <w:abstractNumId w:val="10"/>
  </w:num>
  <w:num w:numId="12">
    <w:abstractNumId w:val="22"/>
  </w:num>
  <w:num w:numId="13">
    <w:abstractNumId w:val="19"/>
  </w:num>
  <w:num w:numId="14">
    <w:abstractNumId w:val="23"/>
  </w:num>
  <w:num w:numId="15">
    <w:abstractNumId w:val="13"/>
  </w:num>
  <w:num w:numId="16">
    <w:abstractNumId w:val="5"/>
  </w:num>
  <w:num w:numId="17">
    <w:abstractNumId w:val="2"/>
  </w:num>
  <w:num w:numId="18">
    <w:abstractNumId w:val="4"/>
  </w:num>
  <w:num w:numId="19">
    <w:abstractNumId w:val="7"/>
  </w:num>
  <w:num w:numId="20">
    <w:abstractNumId w:val="21"/>
  </w:num>
  <w:num w:numId="21">
    <w:abstractNumId w:val="17"/>
  </w:num>
  <w:num w:numId="22">
    <w:abstractNumId w:val="11"/>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E244E"/>
    <w:rsid w:val="000056FD"/>
    <w:rsid w:val="000674C1"/>
    <w:rsid w:val="00077323"/>
    <w:rsid w:val="00081285"/>
    <w:rsid w:val="00082348"/>
    <w:rsid w:val="00086B34"/>
    <w:rsid w:val="000A4E3B"/>
    <w:rsid w:val="000B2D7E"/>
    <w:rsid w:val="000B4282"/>
    <w:rsid w:val="000B6222"/>
    <w:rsid w:val="000D7FBB"/>
    <w:rsid w:val="000F4B6A"/>
    <w:rsid w:val="00122115"/>
    <w:rsid w:val="001224DA"/>
    <w:rsid w:val="00150444"/>
    <w:rsid w:val="00173910"/>
    <w:rsid w:val="00193032"/>
    <w:rsid w:val="00193507"/>
    <w:rsid w:val="00195A29"/>
    <w:rsid w:val="00196F19"/>
    <w:rsid w:val="001D48E7"/>
    <w:rsid w:val="001F244D"/>
    <w:rsid w:val="001F628C"/>
    <w:rsid w:val="00207B3C"/>
    <w:rsid w:val="00210E4C"/>
    <w:rsid w:val="002546EC"/>
    <w:rsid w:val="002626E6"/>
    <w:rsid w:val="00296754"/>
    <w:rsid w:val="002979AE"/>
    <w:rsid w:val="00297F99"/>
    <w:rsid w:val="002A074C"/>
    <w:rsid w:val="002D66C0"/>
    <w:rsid w:val="002E606A"/>
    <w:rsid w:val="002F3A70"/>
    <w:rsid w:val="00340BA2"/>
    <w:rsid w:val="00353A69"/>
    <w:rsid w:val="003647B8"/>
    <w:rsid w:val="00373D3A"/>
    <w:rsid w:val="0037634C"/>
    <w:rsid w:val="00403FE6"/>
    <w:rsid w:val="004065C6"/>
    <w:rsid w:val="0041000F"/>
    <w:rsid w:val="004172F9"/>
    <w:rsid w:val="004225A2"/>
    <w:rsid w:val="0042484E"/>
    <w:rsid w:val="00443919"/>
    <w:rsid w:val="00444B84"/>
    <w:rsid w:val="0045280F"/>
    <w:rsid w:val="0045517F"/>
    <w:rsid w:val="00475C60"/>
    <w:rsid w:val="004C4155"/>
    <w:rsid w:val="004C5BB0"/>
    <w:rsid w:val="004E0FD5"/>
    <w:rsid w:val="004F54D6"/>
    <w:rsid w:val="004F6142"/>
    <w:rsid w:val="00506D5A"/>
    <w:rsid w:val="005140ED"/>
    <w:rsid w:val="00514F21"/>
    <w:rsid w:val="005160EE"/>
    <w:rsid w:val="005421FA"/>
    <w:rsid w:val="005518F6"/>
    <w:rsid w:val="005523BF"/>
    <w:rsid w:val="005560D1"/>
    <w:rsid w:val="00585530"/>
    <w:rsid w:val="005A10A2"/>
    <w:rsid w:val="005B0108"/>
    <w:rsid w:val="005D2F0B"/>
    <w:rsid w:val="005E2215"/>
    <w:rsid w:val="005F61AE"/>
    <w:rsid w:val="00602AC3"/>
    <w:rsid w:val="00610EA1"/>
    <w:rsid w:val="0062221E"/>
    <w:rsid w:val="006462BE"/>
    <w:rsid w:val="006466C0"/>
    <w:rsid w:val="00654065"/>
    <w:rsid w:val="00662C7D"/>
    <w:rsid w:val="0069001F"/>
    <w:rsid w:val="006A6405"/>
    <w:rsid w:val="006C11CA"/>
    <w:rsid w:val="00700A2F"/>
    <w:rsid w:val="00712CAD"/>
    <w:rsid w:val="007201DC"/>
    <w:rsid w:val="0072330A"/>
    <w:rsid w:val="0074622B"/>
    <w:rsid w:val="00790D77"/>
    <w:rsid w:val="00794E2A"/>
    <w:rsid w:val="00796324"/>
    <w:rsid w:val="007A4595"/>
    <w:rsid w:val="007B08FD"/>
    <w:rsid w:val="007F1077"/>
    <w:rsid w:val="00821C26"/>
    <w:rsid w:val="0087391E"/>
    <w:rsid w:val="008876C3"/>
    <w:rsid w:val="00892BD2"/>
    <w:rsid w:val="008F2BC4"/>
    <w:rsid w:val="0090083E"/>
    <w:rsid w:val="00936455"/>
    <w:rsid w:val="0096527B"/>
    <w:rsid w:val="009D5F69"/>
    <w:rsid w:val="009E244E"/>
    <w:rsid w:val="00A02472"/>
    <w:rsid w:val="00A03DBC"/>
    <w:rsid w:val="00A35CED"/>
    <w:rsid w:val="00A61F2B"/>
    <w:rsid w:val="00A87B5B"/>
    <w:rsid w:val="00A93CC3"/>
    <w:rsid w:val="00AA14E6"/>
    <w:rsid w:val="00AC2788"/>
    <w:rsid w:val="00AF44E7"/>
    <w:rsid w:val="00B072A5"/>
    <w:rsid w:val="00B07EB3"/>
    <w:rsid w:val="00B1222A"/>
    <w:rsid w:val="00B1606A"/>
    <w:rsid w:val="00B40FAE"/>
    <w:rsid w:val="00B41B4D"/>
    <w:rsid w:val="00B53265"/>
    <w:rsid w:val="00B60F0F"/>
    <w:rsid w:val="00B65510"/>
    <w:rsid w:val="00B86AD1"/>
    <w:rsid w:val="00BC3DE8"/>
    <w:rsid w:val="00BF6D40"/>
    <w:rsid w:val="00C03320"/>
    <w:rsid w:val="00C22322"/>
    <w:rsid w:val="00C234A0"/>
    <w:rsid w:val="00C55B3E"/>
    <w:rsid w:val="00CC04CD"/>
    <w:rsid w:val="00D06E18"/>
    <w:rsid w:val="00D10289"/>
    <w:rsid w:val="00D17B85"/>
    <w:rsid w:val="00D22AEB"/>
    <w:rsid w:val="00D268EE"/>
    <w:rsid w:val="00D5736F"/>
    <w:rsid w:val="00D85B8C"/>
    <w:rsid w:val="00DB2FA4"/>
    <w:rsid w:val="00DC42A0"/>
    <w:rsid w:val="00DC7111"/>
    <w:rsid w:val="00DD6A5F"/>
    <w:rsid w:val="00DE22D2"/>
    <w:rsid w:val="00E13E80"/>
    <w:rsid w:val="00E55E71"/>
    <w:rsid w:val="00E63382"/>
    <w:rsid w:val="00ED4D8D"/>
    <w:rsid w:val="00EF7226"/>
    <w:rsid w:val="00F1644B"/>
    <w:rsid w:val="00F308B6"/>
    <w:rsid w:val="00F33CA7"/>
    <w:rsid w:val="00F37FB9"/>
    <w:rsid w:val="00F424E8"/>
    <w:rsid w:val="00F53932"/>
    <w:rsid w:val="00F539AB"/>
    <w:rsid w:val="00F65EDC"/>
    <w:rsid w:val="00FB099F"/>
    <w:rsid w:val="00FD69A6"/>
    <w:rsid w:val="00FD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HotarirePunct1"/>
    <w:basedOn w:val="a"/>
    <w:link w:val="ab"/>
    <w:uiPriority w:val="34"/>
    <w:qFormat/>
    <w:rsid w:val="00AA14E6"/>
    <w:pPr>
      <w:ind w:left="720"/>
      <w:contextualSpacing/>
    </w:pPr>
  </w:style>
  <w:style w:type="character" w:styleId="ac">
    <w:name w:val="Placeholder Text"/>
    <w:basedOn w:val="a1"/>
    <w:uiPriority w:val="99"/>
    <w:semiHidden/>
    <w:rsid w:val="00F424E8"/>
    <w:rPr>
      <w:color w:val="808080"/>
    </w:rPr>
  </w:style>
  <w:style w:type="paragraph" w:customStyle="1" w:styleId="Frspaiere">
    <w:name w:val="Fără spațiere"/>
    <w:uiPriority w:val="99"/>
    <w:qFormat/>
    <w:rsid w:val="00514F21"/>
    <w:pPr>
      <w:spacing w:after="0" w:line="240" w:lineRule="auto"/>
    </w:pPr>
    <w:rPr>
      <w:rFonts w:ascii="Calibri" w:eastAsia="PMingLiU" w:hAnsi="Calibri" w:cs="Times New Roman"/>
      <w:lang w:val="en-US"/>
    </w:rPr>
  </w:style>
  <w:style w:type="character" w:customStyle="1" w:styleId="ab">
    <w:name w:val="Абзац списка Знак"/>
    <w:aliases w:val="HotarirePunct1 Знак"/>
    <w:link w:val="aa"/>
    <w:uiPriority w:val="34"/>
    <w:locked/>
    <w:rsid w:val="00D5736F"/>
    <w:rPr>
      <w:rFonts w:ascii="Times New Roman" w:eastAsia="Times New Roman" w:hAnsi="Times New Roman" w:cs="Times New Roman"/>
      <w:sz w:val="20"/>
      <w:szCs w:val="20"/>
      <w:lang w:val="ru-RU" w:eastAsia="ru-RU"/>
    </w:rPr>
  </w:style>
  <w:style w:type="character" w:styleId="ad">
    <w:name w:val="Hyperlink"/>
    <w:basedOn w:val="a1"/>
    <w:uiPriority w:val="99"/>
    <w:unhideWhenUsed/>
    <w:rsid w:val="00196F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6BD6-A09B-4408-93F5-092AC2BE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1231</Words>
  <Characters>7019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Achizitii</cp:lastModifiedBy>
  <cp:revision>12</cp:revision>
  <cp:lastPrinted>2016-04-27T12:10:00Z</cp:lastPrinted>
  <dcterms:created xsi:type="dcterms:W3CDTF">2021-01-06T09:59:00Z</dcterms:created>
  <dcterms:modified xsi:type="dcterms:W3CDTF">2021-10-04T05:56:00Z</dcterms:modified>
</cp:coreProperties>
</file>