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CB" w:rsidRDefault="00D672CB" w:rsidP="00D672CB">
      <w:pPr>
        <w:jc w:val="right"/>
      </w:pPr>
      <w:r>
        <w:t>Anexă</w:t>
      </w:r>
    </w:p>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180ABC">
              <w:rPr>
                <w:sz w:val="32"/>
                <w:szCs w:val="32"/>
              </w:rPr>
              <w:t>__</w:t>
            </w:r>
            <w:r w:rsidR="0073583F" w:rsidRPr="0073583F">
              <w:rPr>
                <w:sz w:val="32"/>
                <w:szCs w:val="32"/>
              </w:rPr>
              <w:t>Achiziționarea serviciilor de suport pentru paravanul de protecție</w:t>
            </w:r>
            <w:r w:rsidRPr="00C60D06">
              <w:rPr>
                <w:sz w:val="32"/>
                <w:szCs w:val="32"/>
              </w:rPr>
              <w:t>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180ABC" w:rsidRPr="00180ABC" w:rsidRDefault="00AE077C" w:rsidP="00180ABC">
            <w:pPr>
              <w:rPr>
                <w:noProof w:val="0"/>
                <w:lang w:val="en-US"/>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w:t>
            </w:r>
            <w:r w:rsidR="00180ABC" w:rsidRPr="00180ABC">
              <w:rPr>
                <w:rFonts w:ascii="Helvetica" w:hAnsi="Helvetica" w:cs="Helvetica"/>
                <w:noProof w:val="0"/>
                <w:color w:val="333333"/>
                <w:sz w:val="2"/>
                <w:szCs w:val="2"/>
                <w:shd w:val="clear" w:color="auto" w:fill="FFFFFF"/>
                <w:lang w:val="en-US"/>
              </w:rPr>
              <w:t> </w:t>
            </w:r>
            <w:r w:rsidR="006415E0">
              <w:rPr>
                <w:rFonts w:ascii="Helvetica" w:hAnsi="Helvetica" w:cs="Helvetica"/>
                <w:noProof w:val="0"/>
                <w:color w:val="333333"/>
                <w:sz w:val="22"/>
                <w:szCs w:val="22"/>
                <w:lang w:val="en-US"/>
              </w:rPr>
              <w:t>72900000-9</w:t>
            </w:r>
            <w:bookmarkStart w:id="0" w:name="_GoBack"/>
            <w:bookmarkEnd w:id="0"/>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t>__</w:t>
            </w:r>
            <w:r w:rsidR="005E4AFD">
              <w:rPr>
                <w:sz w:val="32"/>
                <w:szCs w:val="32"/>
              </w:rPr>
              <w:t xml:space="preserve">Curtea de Conturi a RM </w:t>
            </w:r>
            <w:r w:rsidRPr="00C60D06">
              <w:rPr>
                <w:sz w:val="32"/>
                <w:szCs w:val="32"/>
              </w:rPr>
              <w:t>___________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__</w:t>
            </w:r>
            <w:r w:rsidR="0087447D">
              <w:rPr>
                <w:sz w:val="32"/>
                <w:szCs w:val="32"/>
              </w:rPr>
              <w:t>Licitație Deschisă</w:t>
            </w:r>
            <w:r w:rsidRPr="00C60D06">
              <w:rPr>
                <w:sz w:val="32"/>
                <w:szCs w:val="32"/>
              </w:rPr>
              <w:t>____________________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1" w:name="_Toc392180117"/>
            <w:bookmarkStart w:id="2"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1"/>
            <w:bookmarkEnd w:id="2"/>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3" w:name="_Toc392180118"/>
            <w:bookmarkStart w:id="4" w:name="_Toc449539008"/>
            <w:r>
              <w:t>Sec</w:t>
            </w:r>
            <w:r>
              <w:rPr>
                <w:lang w:val="ro-MD"/>
              </w:rPr>
              <w:t xml:space="preserve">țiunea 1. </w:t>
            </w:r>
            <w:r w:rsidR="00B41118" w:rsidRPr="00C00499">
              <w:t>Dispoziții generale</w:t>
            </w:r>
            <w:bookmarkEnd w:id="3"/>
            <w:bookmarkEnd w:id="4"/>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00499">
              <w:t xml:space="preserve">Scopul </w:t>
            </w:r>
            <w:r>
              <w:t xml:space="preserve">procedurii de achiziție </w:t>
            </w:r>
            <w:bookmarkEnd w:id="5"/>
            <w:bookmarkEnd w:id="6"/>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00499">
              <w:t>Principiile care stau la baza atribuirii contractului de achiziţie</w:t>
            </w:r>
            <w:bookmarkEnd w:id="7"/>
            <w:bookmarkEnd w:id="8"/>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BF333A">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1C7A3C">
              <w:rPr>
                <w:rFonts w:ascii="Times New Roman" w:hAnsi="Times New Roman" w:cs="Times New Roman"/>
                <w:b w:val="0"/>
                <w:color w:val="auto"/>
              </w:rPr>
              <w:t>libera  concurenţă;</w:t>
            </w:r>
            <w:bookmarkEnd w:id="9"/>
            <w:bookmarkEnd w:id="10"/>
            <w:bookmarkEnd w:id="11"/>
          </w:p>
          <w:p w:rsidR="00B41118" w:rsidRPr="001C7A3C" w:rsidRDefault="00B41118" w:rsidP="00BF333A">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2"/>
            <w:bookmarkEnd w:id="13"/>
            <w:bookmarkEnd w:id="14"/>
          </w:p>
          <w:p w:rsidR="00B41118" w:rsidRPr="001C7A3C" w:rsidRDefault="00B41118" w:rsidP="00BF333A">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1C7A3C">
              <w:rPr>
                <w:rFonts w:ascii="Times New Roman" w:hAnsi="Times New Roman" w:cs="Times New Roman"/>
                <w:b w:val="0"/>
                <w:color w:val="auto"/>
              </w:rPr>
              <w:t>transparenţa;</w:t>
            </w:r>
            <w:bookmarkEnd w:id="15"/>
            <w:bookmarkEnd w:id="16"/>
            <w:bookmarkEnd w:id="17"/>
          </w:p>
          <w:p w:rsidR="00B41118" w:rsidRPr="001C7A3C" w:rsidRDefault="00B41118" w:rsidP="00BF333A">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8"/>
            <w:bookmarkEnd w:id="19"/>
            <w:bookmarkEnd w:id="20"/>
          </w:p>
          <w:p w:rsidR="00B41118" w:rsidRPr="001C7A3C" w:rsidRDefault="00B41118" w:rsidP="00BF333A">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1C7A3C">
              <w:rPr>
                <w:rFonts w:ascii="Times New Roman" w:hAnsi="Times New Roman" w:cs="Times New Roman"/>
                <w:b w:val="0"/>
                <w:color w:val="auto"/>
              </w:rPr>
              <w:t>protecția mediului;</w:t>
            </w:r>
          </w:p>
          <w:p w:rsidR="00B41118" w:rsidRPr="001C7A3C" w:rsidRDefault="00B41118" w:rsidP="00BF333A">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BF333A">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1"/>
            <w:bookmarkEnd w:id="22"/>
            <w:bookmarkEnd w:id="23"/>
            <w:r w:rsidRPr="001C7A3C">
              <w:rPr>
                <w:rFonts w:ascii="Times New Roman" w:hAnsi="Times New Roman" w:cs="Times New Roman"/>
                <w:b w:val="0"/>
                <w:color w:val="auto"/>
              </w:rPr>
              <w:t>;</w:t>
            </w:r>
          </w:p>
          <w:p w:rsidR="00B41118" w:rsidRPr="001C7A3C" w:rsidRDefault="00B41118" w:rsidP="00BF333A">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00499">
              <w:t>Sursa de finanţare</w:t>
            </w:r>
            <w:bookmarkEnd w:id="24"/>
            <w:bookmarkEnd w:id="25"/>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00499">
              <w:t>Participanţii la licitaţie</w:t>
            </w:r>
            <w:bookmarkEnd w:id="26"/>
            <w:bookmarkEnd w:id="27"/>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8" w:name="_Toc392180129"/>
            <w:bookmarkStart w:id="29"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8"/>
            <w:bookmarkEnd w:id="29"/>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00499">
              <w:t>Limba de comunicare în cadrul licitaţiei</w:t>
            </w:r>
            <w:bookmarkEnd w:id="30"/>
            <w:bookmarkEnd w:id="31"/>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00499">
              <w:t xml:space="preserve">Secţiunile Documentelor </w:t>
            </w:r>
            <w:r>
              <w:t>de atribuire</w:t>
            </w:r>
            <w:bookmarkEnd w:id="32"/>
            <w:bookmarkEnd w:id="33"/>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00499">
              <w:t xml:space="preserve">Clarificarea şi modificarea documentelor </w:t>
            </w:r>
            <w:r>
              <w:t>de atribuire</w:t>
            </w:r>
            <w:bookmarkEnd w:id="34"/>
            <w:bookmarkEnd w:id="35"/>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6"/>
            <w:bookmarkEnd w:id="37"/>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BF333A">
            <w:pPr>
              <w:pStyle w:val="Heading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625355">
              <w:rPr>
                <w:rFonts w:ascii="Times New Roman" w:hAnsi="Times New Roman" w:cs="Times New Roman"/>
                <w:b w:val="0"/>
                <w:color w:val="auto"/>
              </w:rPr>
              <w:t xml:space="preserve"> </w:t>
            </w:r>
          </w:p>
          <w:p w:rsidR="00B41118" w:rsidRDefault="00B41118" w:rsidP="00BF333A">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1"/>
            <w:bookmarkEnd w:id="42"/>
            <w:bookmarkEnd w:id="43"/>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BF333A">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F55CC1">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BF333A">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F55CC1">
              <w:rPr>
                <w:rFonts w:ascii="Times New Roman" w:hAnsi="Times New Roman" w:cs="Times New Roman"/>
                <w:b w:val="0"/>
                <w:color w:val="auto"/>
              </w:rPr>
              <w:t xml:space="preserve"> </w:t>
            </w:r>
          </w:p>
          <w:p w:rsidR="00B41118" w:rsidRPr="00F55CC1" w:rsidRDefault="00B41118" w:rsidP="00BF333A">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B41118" w:rsidRPr="00F55CC1" w:rsidRDefault="00B41118" w:rsidP="00BF333A">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B41118" w:rsidRDefault="00B41118" w:rsidP="00BF333A">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B41118" w:rsidRPr="00C00499">
              <w:t>Criterii de calificare</w:t>
            </w:r>
            <w:bookmarkEnd w:id="59"/>
            <w:bookmarkEnd w:id="60"/>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00499">
              <w:t>Criterii generale</w:t>
            </w:r>
            <w:bookmarkEnd w:id="61"/>
            <w:bookmarkEnd w:id="62"/>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BF333A">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BF333A">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BF333A">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BF333A">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BF333A">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BF333A">
            <w:pPr>
              <w:pStyle w:val="ListParagraph"/>
              <w:numPr>
                <w:ilvl w:val="0"/>
                <w:numId w:val="27"/>
              </w:numPr>
            </w:pPr>
            <w:r w:rsidRPr="00515F72">
              <w:t>standarde de protecţie a mediului</w:t>
            </w:r>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3" w:name="_Toc392180143"/>
            <w:bookmarkStart w:id="64" w:name="_Toc449539033"/>
            <w:r>
              <w:t>Eligibilitatea</w:t>
            </w:r>
            <w:r w:rsidRPr="00C00499">
              <w:t xml:space="preserve"> ofertantului</w:t>
            </w:r>
            <w:bookmarkEnd w:id="63"/>
            <w:bookmarkEnd w:id="64"/>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lastRenderedPageBreak/>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BF333A">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BF333A">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BF333A">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BF333A">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BF333A">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BF333A">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BF333A">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BF333A">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BF333A">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 xml:space="preserve">ținînd seama de gravitatea și circumstanțele particulare ale infracțiunii sau ale abaterii. În cazul în </w:t>
            </w:r>
            <w:r w:rsidRPr="007F69CE">
              <w:lastRenderedPageBreak/>
              <w:t>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5" w:name="_Toc392180144"/>
            <w:bookmarkStart w:id="66" w:name="_Toc449539034"/>
            <w:r w:rsidRPr="005E3A89">
              <w:t>Capacitatea de exercitare a activității profesionale</w:t>
            </w:r>
            <w:bookmarkEnd w:id="65"/>
            <w:bookmarkEnd w:id="66"/>
          </w:p>
          <w:p w:rsidR="00FC4755" w:rsidRDefault="00B41118" w:rsidP="00FC4755">
            <w:pPr>
              <w:numPr>
                <w:ilvl w:val="1"/>
                <w:numId w:val="3"/>
              </w:numPr>
              <w:tabs>
                <w:tab w:val="left" w:pos="960"/>
                <w:tab w:val="left" w:pos="1134"/>
              </w:tabs>
              <w:spacing w:after="120"/>
              <w:ind w:left="0" w:firstLine="567"/>
              <w:jc w:val="both"/>
            </w:pPr>
            <w:r w:rsidRPr="005E3A89">
              <w:t>Autoritatea contractantă solicită oricărui ofertant să prezinte  dovada</w:t>
            </w:r>
            <w:r w:rsidR="00FC4755">
              <w:t xml:space="preserve"> </w:t>
            </w:r>
            <w:r w:rsidRPr="005E3A89">
              <w:t>din care să rezulte</w:t>
            </w:r>
            <w:r w:rsidR="00FC4755">
              <w:t>:</w:t>
            </w:r>
          </w:p>
          <w:p w:rsidR="00FC4755" w:rsidRDefault="00FC4755" w:rsidP="00FC4755">
            <w:pPr>
              <w:tabs>
                <w:tab w:val="left" w:pos="960"/>
                <w:tab w:val="left" w:pos="1134"/>
              </w:tabs>
              <w:spacing w:after="120"/>
              <w:ind w:left="567"/>
              <w:jc w:val="both"/>
            </w:pPr>
            <w:r>
              <w:t xml:space="preserve">- </w:t>
            </w:r>
            <w:r w:rsidR="00B41118" w:rsidRPr="005E3A89">
              <w:t xml:space="preserve"> o formă de în</w:t>
            </w:r>
            <w:r>
              <w:t>registrare ca persoană juridică</w:t>
            </w:r>
          </w:p>
          <w:p w:rsidR="00FC4755" w:rsidRDefault="00FC4755" w:rsidP="00FC4755">
            <w:pPr>
              <w:tabs>
                <w:tab w:val="left" w:pos="960"/>
                <w:tab w:val="left" w:pos="1134"/>
              </w:tabs>
              <w:spacing w:after="120"/>
              <w:ind w:left="567"/>
              <w:jc w:val="both"/>
            </w:pPr>
            <w:r>
              <w:t xml:space="preserve">- </w:t>
            </w:r>
            <w:r w:rsidR="00B41118" w:rsidRPr="005E3A89">
              <w:t>capacit</w:t>
            </w:r>
            <w:r>
              <w:t>atea legală de a furniza bunuri</w:t>
            </w:r>
          </w:p>
          <w:p w:rsidR="0030286A" w:rsidRPr="0030286A" w:rsidRDefault="00FC4755" w:rsidP="0030286A">
            <w:pPr>
              <w:tabs>
                <w:tab w:val="left" w:pos="960"/>
                <w:tab w:val="left" w:pos="1134"/>
              </w:tabs>
              <w:spacing w:after="120"/>
              <w:ind w:left="567"/>
              <w:jc w:val="both"/>
            </w:pPr>
            <w:r w:rsidRPr="0030286A">
              <w:t xml:space="preserve">- </w:t>
            </w:r>
            <w:r w:rsidR="00C12DC7">
              <w:t>f</w:t>
            </w:r>
            <w:r w:rsidR="0030286A" w:rsidRPr="0030286A">
              <w:t>urnizorul trebuie să dispună de o experiență de minimum 3 ani în implementarea unor asemenea proiecte și să anexeze exemple de proiecte implementate.</w:t>
            </w:r>
          </w:p>
          <w:p w:rsidR="0030286A" w:rsidRPr="0030286A" w:rsidRDefault="00685ABB" w:rsidP="0030286A">
            <w:pPr>
              <w:tabs>
                <w:tab w:val="left" w:pos="960"/>
                <w:tab w:val="left" w:pos="1134"/>
              </w:tabs>
              <w:spacing w:after="120"/>
              <w:ind w:left="567"/>
              <w:jc w:val="both"/>
            </w:pPr>
            <w:r w:rsidRPr="0030286A">
              <w:t xml:space="preserve">- </w:t>
            </w:r>
            <w:r w:rsidR="00C12DC7">
              <w:t>f</w:t>
            </w:r>
            <w:r w:rsidR="0030286A" w:rsidRPr="0030286A">
              <w:t xml:space="preserve">urnizorul trebuie să aibă cel puțin 2 specialiști certificați în domeniu. </w:t>
            </w:r>
            <w:r w:rsidR="0030286A">
              <w:t xml:space="preserve">()anume pe produsele </w:t>
            </w:r>
          </w:p>
          <w:p w:rsidR="00685ABB" w:rsidRPr="005E3A89" w:rsidRDefault="00685ABB" w:rsidP="00685ABB">
            <w:pPr>
              <w:tabs>
                <w:tab w:val="left" w:pos="960"/>
                <w:tab w:val="left" w:pos="1134"/>
              </w:tabs>
              <w:spacing w:after="120"/>
              <w:ind w:left="567"/>
              <w:jc w:val="both"/>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7" w:name="_Toc392180145"/>
            <w:bookmarkStart w:id="68" w:name="_Toc449539035"/>
            <w:r>
              <w:t>Capacitatea</w:t>
            </w:r>
            <w:r w:rsidRPr="00C00499">
              <w:t xml:space="preserve"> economică şi financiară</w:t>
            </w:r>
            <w:bookmarkEnd w:id="67"/>
            <w:bookmarkEnd w:id="68"/>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BF333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BF333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BF333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00499">
              <w:t>Capacitate tehnică și/sau profesională</w:t>
            </w:r>
            <w:bookmarkEnd w:id="71"/>
            <w:bookmarkEnd w:id="72"/>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6415E0"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00FC4755">
              <w:rPr>
                <w:rFonts w:ascii="Times New Roman" w:hAnsi="Times New Roman" w:cs="Times New Roman"/>
                <w:sz w:val="24"/>
                <w:szCs w:val="24"/>
                <w:lang w:val="ro-RO"/>
              </w:rPr>
              <w:t xml:space="preserve"> similare efect</w:t>
            </w:r>
            <w:r w:rsidR="006D68CF">
              <w:rPr>
                <w:rFonts w:ascii="Times New Roman" w:hAnsi="Times New Roman" w:cs="Times New Roman"/>
                <w:sz w:val="24"/>
                <w:szCs w:val="24"/>
                <w:lang w:val="ro-RO"/>
              </w:rPr>
              <w:t>uate în ultimii 5 ani;</w:t>
            </w:r>
            <w:r w:rsidR="00FC4755">
              <w:rPr>
                <w:rFonts w:ascii="Times New Roman" w:hAnsi="Times New Roman" w:cs="Times New Roman"/>
                <w:sz w:val="24"/>
                <w:szCs w:val="24"/>
                <w:lang w:val="ro-RO"/>
              </w:rPr>
              <w:t xml:space="preserve"> </w:t>
            </w:r>
            <w:r w:rsidRPr="006415E0">
              <w:rPr>
                <w:rFonts w:ascii="Times New Roman" w:hAnsi="Times New Roman" w:cs="Times New Roman"/>
                <w:sz w:val="24"/>
                <w:szCs w:val="24"/>
                <w:lang w:val="ro-RO"/>
              </w:rPr>
              <w:t xml:space="preserve">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C0049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informații referitoare la personalul/organismul tehnic de specialitate de care dispune sau al cărui angajament de participare a fost obținut de către ofertant, în special pentru asigurarea calităţii</w:t>
            </w:r>
            <w:r w:rsidR="006D68CF">
              <w:rPr>
                <w:rFonts w:ascii="Times New Roman" w:hAnsi="Times New Roman" w:cs="Times New Roman"/>
                <w:sz w:val="24"/>
                <w:szCs w:val="24"/>
                <w:lang w:val="ro-RO"/>
              </w:rPr>
              <w:t>, inclusiv CV, și a faptului că sunt experți calificați</w:t>
            </w:r>
            <w:r w:rsidRPr="00C00499">
              <w:rPr>
                <w:rFonts w:ascii="Times New Roman" w:hAnsi="Times New Roman" w:cs="Times New Roman"/>
                <w:sz w:val="24"/>
                <w:szCs w:val="24"/>
                <w:lang w:val="ro-RO"/>
              </w:rPr>
              <w:t xml:space="preserve">; </w:t>
            </w:r>
          </w:p>
          <w:p w:rsidR="00B41118" w:rsidRPr="00C0049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00499">
              <w:t>Standarde de asigurare a calităţii.</w:t>
            </w:r>
            <w:bookmarkEnd w:id="73"/>
            <w:bookmarkEnd w:id="74"/>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r w:rsidR="002C7E07">
              <w:t>, și anume să fie licențiat ISO 27001 și ISO 9001</w:t>
            </w:r>
            <w:r w:rsidRPr="00EB5C91">
              <w:t>.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5"/>
            <w:bookmarkEnd w:id="76"/>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B41118" w:rsidRPr="00C00499">
              <w:t>Pregătirea ofertelor</w:t>
            </w:r>
            <w:bookmarkEnd w:id="77"/>
            <w:bookmarkEnd w:id="78"/>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3363AB">
              <w:t>Documentele ce constituie oferta</w:t>
            </w:r>
            <w:bookmarkEnd w:id="79"/>
            <w:bookmarkEnd w:id="80"/>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BF333A">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BF333A">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BF333A">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00499">
              <w:t xml:space="preserve">Documente pentru demonstrarea conformităţii bunurilor </w:t>
            </w:r>
            <w:bookmarkEnd w:id="81"/>
            <w:bookmarkEnd w:id="82"/>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w:t>
            </w:r>
            <w:r w:rsidRPr="00171CAE">
              <w:lastRenderedPageBreak/>
              <w:t xml:space="preserve">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00499">
              <w:t>Oferte alternative</w:t>
            </w:r>
            <w:bookmarkEnd w:id="83"/>
            <w:bookmarkEnd w:id="84"/>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00499">
              <w:t>Garanţia pentru ofertă</w:t>
            </w:r>
            <w:bookmarkEnd w:id="85"/>
            <w:bookmarkEnd w:id="86"/>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BF333A">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BF333A">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BF333A">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BF333A">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BF333A">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BF333A">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BF333A">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00499">
              <w:lastRenderedPageBreak/>
              <w:t>Preţuri</w:t>
            </w:r>
            <w:bookmarkEnd w:id="87"/>
            <w:bookmarkEnd w:id="88"/>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94076A">
              <w:t>Termenul de valabilitate a ofertelor</w:t>
            </w:r>
            <w:bookmarkEnd w:id="89"/>
            <w:bookmarkEnd w:id="90"/>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00499">
              <w:t>Valuta ofertei</w:t>
            </w:r>
            <w:bookmarkEnd w:id="91"/>
            <w:bookmarkEnd w:id="9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9D05F5">
              <w:t>Formatul ofertei</w:t>
            </w:r>
            <w:bookmarkEnd w:id="93"/>
            <w:bookmarkEnd w:id="94"/>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5" w:name="_Toc392180160"/>
            <w:bookmarkStart w:id="96" w:name="_Toc449539050"/>
            <w:r>
              <w:lastRenderedPageBreak/>
              <w:t xml:space="preserve">Secțiunea a-4-a. </w:t>
            </w:r>
            <w:r w:rsidR="00B41118" w:rsidRPr="00C00499">
              <w:t>Depunerea și deschiderea ofertelor</w:t>
            </w:r>
            <w:bookmarkEnd w:id="95"/>
            <w:bookmarkEnd w:id="96"/>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4283C">
              <w:t>Depunerea ofertelor</w:t>
            </w:r>
            <w:bookmarkEnd w:id="97"/>
            <w:bookmarkEnd w:id="98"/>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lastRenderedPageBreak/>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B41118" w:rsidRPr="00C00499">
              <w:t xml:space="preserve"> de depunere a ofertelor</w:t>
            </w:r>
            <w:bookmarkEnd w:id="99"/>
            <w:bookmarkEnd w:id="100"/>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4283C">
              <w:t>Oferte întîrziate</w:t>
            </w:r>
            <w:bookmarkEnd w:id="101"/>
            <w:bookmarkEnd w:id="102"/>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C518E">
              <w:t>Modificarea, substituirea şi retragerea ofertelor</w:t>
            </w:r>
            <w:bookmarkEnd w:id="103"/>
            <w:bookmarkEnd w:id="104"/>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5"/>
            <w:bookmarkEnd w:id="106"/>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B41118" w:rsidRPr="00C00499">
              <w:t>Evaluarea și compararea ofertelor</w:t>
            </w:r>
            <w:bookmarkEnd w:id="107"/>
            <w:bookmarkEnd w:id="108"/>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C00499">
              <w:t>Confidenţialitate</w:t>
            </w:r>
            <w:bookmarkEnd w:id="109"/>
            <w:bookmarkEnd w:id="110"/>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00499">
              <w:t>Clarificarea ofertelor</w:t>
            </w:r>
            <w:bookmarkEnd w:id="111"/>
            <w:bookmarkEnd w:id="11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00499">
              <w:t>Determinarea conformităţii ofertelor</w:t>
            </w:r>
            <w:bookmarkEnd w:id="113"/>
            <w:bookmarkEnd w:id="114"/>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BF333A">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BF333A">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BF333A">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00499">
              <w:t>Neconformităţi, erori şi omiteri</w:t>
            </w:r>
            <w:bookmarkEnd w:id="115"/>
            <w:bookmarkEnd w:id="11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7" w:name="_Toc392180171"/>
            <w:bookmarkStart w:id="118" w:name="_Toc449539061"/>
            <w:r>
              <w:t>Evaluarea</w:t>
            </w:r>
            <w:r w:rsidRPr="00C00499">
              <w:t xml:space="preserve"> ofertelor</w:t>
            </w:r>
            <w:bookmarkEnd w:id="117"/>
            <w:bookmarkEnd w:id="118"/>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00499">
              <w:t>Calificarea ofertantului</w:t>
            </w:r>
            <w:bookmarkEnd w:id="119"/>
            <w:bookmarkEnd w:id="120"/>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00499">
              <w:t>Descalificarea ofertantului</w:t>
            </w:r>
            <w:bookmarkEnd w:id="121"/>
            <w:bookmarkEnd w:id="12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w:t>
            </w:r>
            <w:r w:rsidRPr="00C00499">
              <w:lastRenderedPageBreak/>
              <w:t xml:space="preserve">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3" w:name="_Toc392180179"/>
            <w:bookmarkStart w:id="124" w:name="_Toc449539069"/>
            <w:r>
              <w:lastRenderedPageBreak/>
              <w:t xml:space="preserve">Secțiunea a-2-a. </w:t>
            </w:r>
            <w:r w:rsidR="00B41118" w:rsidRPr="00C00499">
              <w:t>Adjudecarea contractului</w:t>
            </w:r>
            <w:bookmarkEnd w:id="123"/>
            <w:bookmarkEnd w:id="124"/>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00499">
              <w:t>Criteriul de adjudecare</w:t>
            </w:r>
            <w:bookmarkEnd w:id="125"/>
            <w:bookmarkEnd w:id="1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00499">
              <w:t>Dreptul autorităţii contractante de a modifica cantităţile în timpul adjudecării</w:t>
            </w:r>
            <w:bookmarkEnd w:id="127"/>
            <w:bookmarkEnd w:id="128"/>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00499">
              <w:t>Înştiinţarea de adjudecare</w:t>
            </w:r>
            <w:bookmarkEnd w:id="129"/>
            <w:bookmarkEnd w:id="130"/>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lastRenderedPageBreak/>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00499">
              <w:t>Garanţia de bună execuţie</w:t>
            </w:r>
            <w:bookmarkEnd w:id="131"/>
            <w:bookmarkEnd w:id="132"/>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00499">
              <w:t>Semnarea contractului</w:t>
            </w:r>
            <w:bookmarkEnd w:id="133"/>
            <w:bookmarkEnd w:id="134"/>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00499">
              <w:t>Dreptul de contestare</w:t>
            </w:r>
            <w:bookmarkEnd w:id="135"/>
            <w:bookmarkEnd w:id="136"/>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Heading1"/>
              <w:numPr>
                <w:ilvl w:val="0"/>
                <w:numId w:val="0"/>
              </w:numPr>
              <w:ind w:left="720"/>
            </w:pPr>
            <w:bookmarkStart w:id="137" w:name="_Toc358300267"/>
            <w:bookmarkStart w:id="138" w:name="_Toc392180189"/>
            <w:bookmarkStart w:id="139"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7"/>
            <w:bookmarkEnd w:id="138"/>
            <w:bookmarkEnd w:id="139"/>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sz w:val="22"/>
                <w:szCs w:val="22"/>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tbl>
            <w:tblPr>
              <w:tblW w:w="9241" w:type="dxa"/>
              <w:tblLayout w:type="fixed"/>
              <w:tblLook w:val="04A0" w:firstRow="1" w:lastRow="0" w:firstColumn="1" w:lastColumn="0" w:noHBand="0" w:noVBand="1"/>
            </w:tblPr>
            <w:tblGrid>
              <w:gridCol w:w="604"/>
              <w:gridCol w:w="1277"/>
              <w:gridCol w:w="2251"/>
              <w:gridCol w:w="940"/>
              <w:gridCol w:w="940"/>
              <w:gridCol w:w="3229"/>
            </w:tblGrid>
            <w:tr w:rsidR="00180ABC" w:rsidRPr="005B0161" w:rsidTr="00186ED4">
              <w:trPr>
                <w:trHeight w:val="847"/>
              </w:trPr>
              <w:tc>
                <w:tcPr>
                  <w:tcW w:w="9241" w:type="dxa"/>
                  <w:gridSpan w:val="6"/>
                  <w:vAlign w:val="center"/>
                </w:tcPr>
                <w:p w:rsidR="00180ABC" w:rsidRPr="005B0161" w:rsidRDefault="00180ABC" w:rsidP="00180ABC">
                  <w:pPr>
                    <w:pStyle w:val="Heading1"/>
                    <w:numPr>
                      <w:ilvl w:val="0"/>
                      <w:numId w:val="0"/>
                    </w:numPr>
                    <w:ind w:left="720"/>
                  </w:pPr>
                  <w:r w:rsidRPr="005B0161">
                    <w:rPr>
                      <w:lang w:val="ro-RO"/>
                    </w:rPr>
                    <w:t>CAPITOLUL II</w:t>
                  </w:r>
                </w:p>
                <w:p w:rsidR="00180ABC" w:rsidRPr="005B0161" w:rsidRDefault="00180ABC" w:rsidP="00180ABC">
                  <w:pPr>
                    <w:pStyle w:val="Heading1"/>
                    <w:numPr>
                      <w:ilvl w:val="0"/>
                      <w:numId w:val="0"/>
                    </w:numPr>
                    <w:ind w:left="720"/>
                  </w:pPr>
                  <w:r w:rsidRPr="005B0161">
                    <w:t>FIȘA DE DATE A ACHIZIȚIEI (FDA)</w:t>
                  </w:r>
                </w:p>
              </w:tc>
            </w:tr>
            <w:tr w:rsidR="00180ABC" w:rsidRPr="005B0161" w:rsidTr="00186ED4">
              <w:trPr>
                <w:trHeight w:val="597"/>
              </w:trPr>
              <w:tc>
                <w:tcPr>
                  <w:tcW w:w="9241" w:type="dxa"/>
                  <w:gridSpan w:val="6"/>
                  <w:vAlign w:val="center"/>
                </w:tcPr>
                <w:p w:rsidR="00180ABC" w:rsidRPr="005B0161" w:rsidRDefault="00180ABC" w:rsidP="00180ABC">
                  <w:pPr>
                    <w:spacing w:after="120"/>
                    <w:jc w:val="both"/>
                  </w:pPr>
                </w:p>
                <w:p w:rsidR="00180ABC" w:rsidRPr="005B0161" w:rsidRDefault="00180ABC" w:rsidP="00180ABC">
                  <w:pPr>
                    <w:rPr>
                      <w:i/>
                      <w:lang w:val="en-US"/>
                    </w:rPr>
                  </w:pPr>
                </w:p>
              </w:tc>
            </w:tr>
            <w:tr w:rsidR="00180ABC" w:rsidRPr="005B0161" w:rsidTr="00186ED4">
              <w:trPr>
                <w:trHeight w:val="597"/>
              </w:trPr>
              <w:tc>
                <w:tcPr>
                  <w:tcW w:w="9241" w:type="dxa"/>
                  <w:gridSpan w:val="6"/>
                  <w:vAlign w:val="center"/>
                </w:tcPr>
                <w:p w:rsidR="00180ABC" w:rsidRPr="005B0161" w:rsidRDefault="00180ABC" w:rsidP="00BF333A">
                  <w:pPr>
                    <w:pStyle w:val="Heading2"/>
                    <w:keepNext w:val="0"/>
                    <w:keepLines w:val="0"/>
                    <w:numPr>
                      <w:ilvl w:val="0"/>
                      <w:numId w:val="20"/>
                    </w:numPr>
                    <w:tabs>
                      <w:tab w:val="left" w:pos="360"/>
                    </w:tabs>
                    <w:spacing w:before="0"/>
                    <w:jc w:val="center"/>
                    <w:rPr>
                      <w:color w:val="auto"/>
                    </w:rPr>
                  </w:pPr>
                  <w:bookmarkStart w:id="140" w:name="_Toc358300268"/>
                  <w:bookmarkStart w:id="141" w:name="_Toc392180190"/>
                  <w:bookmarkStart w:id="142" w:name="_Toc449539078"/>
                  <w:r w:rsidRPr="005B0161">
                    <w:rPr>
                      <w:color w:val="auto"/>
                    </w:rPr>
                    <w:t>Dispoziții generale</w:t>
                  </w:r>
                  <w:bookmarkEnd w:id="140"/>
                  <w:bookmarkEnd w:id="141"/>
                  <w:bookmarkEnd w:id="142"/>
                </w:p>
                <w:p w:rsidR="00180ABC" w:rsidRPr="005B0161" w:rsidRDefault="00180ABC" w:rsidP="00180ABC"/>
                <w:tbl>
                  <w:tblPr>
                    <w:tblW w:w="8869" w:type="dxa"/>
                    <w:tblLayout w:type="fixed"/>
                    <w:tblLook w:val="04A0" w:firstRow="1" w:lastRow="0" w:firstColumn="1" w:lastColumn="0" w:noHBand="0" w:noVBand="1"/>
                  </w:tblPr>
                  <w:tblGrid>
                    <w:gridCol w:w="639"/>
                    <w:gridCol w:w="4033"/>
                    <w:gridCol w:w="3144"/>
                    <w:gridCol w:w="1053"/>
                  </w:tblGrid>
                  <w:tr w:rsidR="00180ABC" w:rsidRPr="005B0161" w:rsidTr="00186ED4">
                    <w:trPr>
                      <w:trHeight w:val="550"/>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jc w:val="center"/>
                          <w:rPr>
                            <w:b/>
                            <w:szCs w:val="22"/>
                          </w:rPr>
                        </w:pPr>
                        <w:r w:rsidRPr="005B0161">
                          <w:rPr>
                            <w:b/>
                            <w:sz w:val="22"/>
                            <w:szCs w:val="22"/>
                          </w:rPr>
                          <w:t>Nr.</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ind w:firstLine="21"/>
                          <w:jc w:val="center"/>
                          <w:rPr>
                            <w:b/>
                            <w:szCs w:val="22"/>
                          </w:rPr>
                        </w:pPr>
                        <w:r w:rsidRPr="005B0161">
                          <w:rPr>
                            <w:b/>
                            <w:sz w:val="22"/>
                            <w:szCs w:val="22"/>
                          </w:rPr>
                          <w:t>Rubrica</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jc w:val="center"/>
                          <w:rPr>
                            <w:b/>
                            <w:szCs w:val="22"/>
                          </w:rPr>
                        </w:pPr>
                        <w:r w:rsidRPr="005B0161">
                          <w:rPr>
                            <w:b/>
                            <w:sz w:val="22"/>
                            <w:szCs w:val="22"/>
                          </w:rPr>
                          <w:t>Datele Autorității Contractante/Organizatorului procedurii</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Autoritatea contractantă/Organizatorul procedurii, IDNO:</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B80F42" w:rsidRPr="00B80F42" w:rsidRDefault="00180ABC" w:rsidP="00B80F42">
                        <w:pPr>
                          <w:rPr>
                            <w:noProof w:val="0"/>
                            <w:lang w:val="en-US"/>
                          </w:rPr>
                        </w:pPr>
                        <w:r>
                          <w:rPr>
                            <w:b/>
                            <w:i/>
                            <w:sz w:val="22"/>
                            <w:szCs w:val="22"/>
                          </w:rPr>
                          <w:t>Curtea de Conturi IDNO:</w:t>
                        </w:r>
                        <w:r w:rsidR="00B80F42">
                          <w:rPr>
                            <w:rFonts w:ascii="Helvetica" w:hAnsi="Helvetica" w:cs="Helvetica"/>
                            <w:color w:val="333333"/>
                            <w:sz w:val="2"/>
                            <w:szCs w:val="2"/>
                            <w:shd w:val="clear" w:color="auto" w:fill="FFFFFF"/>
                          </w:rPr>
                          <w:t xml:space="preserve"> </w:t>
                        </w:r>
                        <w:r w:rsidR="00B80F42" w:rsidRPr="00B80F42">
                          <w:rPr>
                            <w:rFonts w:ascii="Helvetica" w:hAnsi="Helvetica" w:cs="Helvetica"/>
                            <w:noProof w:val="0"/>
                            <w:color w:val="333333"/>
                            <w:sz w:val="2"/>
                            <w:szCs w:val="2"/>
                            <w:shd w:val="clear" w:color="auto" w:fill="FFFFFF"/>
                            <w:lang w:val="en-US"/>
                          </w:rPr>
                          <w:t> </w:t>
                        </w:r>
                      </w:p>
                      <w:p w:rsidR="00B80F42" w:rsidRPr="00B80F42" w:rsidRDefault="00B80F42" w:rsidP="00B80F42">
                        <w:pPr>
                          <w:shd w:val="clear" w:color="auto" w:fill="FFFFFF"/>
                          <w:textAlignment w:val="top"/>
                          <w:rPr>
                            <w:rFonts w:ascii="Helvetica" w:hAnsi="Helvetica" w:cs="Helvetica"/>
                            <w:noProof w:val="0"/>
                            <w:color w:val="333333"/>
                            <w:sz w:val="22"/>
                            <w:szCs w:val="22"/>
                            <w:lang w:val="en-US"/>
                          </w:rPr>
                        </w:pPr>
                        <w:r w:rsidRPr="00B80F42">
                          <w:rPr>
                            <w:rFonts w:ascii="Helvetica" w:hAnsi="Helvetica" w:cs="Helvetica"/>
                            <w:noProof w:val="0"/>
                            <w:color w:val="333333"/>
                            <w:sz w:val="22"/>
                            <w:szCs w:val="22"/>
                            <w:lang w:val="en-US"/>
                          </w:rPr>
                          <w:t>1007601001330</w:t>
                        </w:r>
                      </w:p>
                      <w:p w:rsidR="00180ABC" w:rsidRPr="005B0161" w:rsidRDefault="00180ABC" w:rsidP="00180ABC">
                        <w:pPr>
                          <w:pStyle w:val="BodyText"/>
                          <w:rPr>
                            <w:b/>
                            <w:i/>
                            <w:szCs w:val="22"/>
                          </w:rPr>
                        </w:pP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1.2.</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Obiectul achiziției:</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73583F" w:rsidP="00180ABC">
                        <w:pPr>
                          <w:pStyle w:val="BodyText"/>
                          <w:rPr>
                            <w:b/>
                            <w:i/>
                            <w:szCs w:val="22"/>
                          </w:rPr>
                        </w:pPr>
                        <w:r w:rsidRPr="0073583F">
                          <w:rPr>
                            <w:b/>
                            <w:i/>
                            <w:szCs w:val="22"/>
                          </w:rPr>
                          <w:t>Achiziționarea serviciilor de suport pentru paravanul de protecție</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1.3.</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Numărul  și tipul procedurii de achiziție: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sidRPr="005B0161">
                          <w:rPr>
                            <w:b/>
                            <w:i/>
                            <w:sz w:val="22"/>
                            <w:szCs w:val="22"/>
                          </w:rPr>
                          <w:t>Nr.:</w:t>
                        </w:r>
                      </w:p>
                      <w:p w:rsidR="00180ABC" w:rsidRPr="005B0161" w:rsidRDefault="00180ABC" w:rsidP="00180ABC">
                        <w:pPr>
                          <w:pStyle w:val="BodyText"/>
                          <w:rPr>
                            <w:b/>
                            <w:i/>
                            <w:szCs w:val="22"/>
                          </w:rPr>
                        </w:pPr>
                        <w:r w:rsidRPr="005B0161">
                          <w:rPr>
                            <w:b/>
                            <w:i/>
                            <w:sz w:val="22"/>
                            <w:szCs w:val="22"/>
                          </w:rPr>
                          <w:t>Tipul procedurii de achiziție:</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1.4.</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 xml:space="preserve">Tipul obiectului de achiziţie: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Pr>
                            <w:b/>
                            <w:i/>
                            <w:sz w:val="22"/>
                            <w:szCs w:val="22"/>
                          </w:rPr>
                          <w:t>Bunuri și servicii</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1.5.</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 xml:space="preserve">Codul CPV: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B80F42" w:rsidP="006415E0">
                        <w:pPr>
                          <w:pStyle w:val="BodyText"/>
                          <w:rPr>
                            <w:b/>
                            <w:i/>
                            <w:szCs w:val="22"/>
                          </w:rPr>
                        </w:pPr>
                        <w:r>
                          <w:br/>
                        </w:r>
                        <w:r w:rsidR="006415E0">
                          <w:rPr>
                            <w:rFonts w:ascii="Helvetica" w:hAnsi="Helvetica" w:cs="Helvetica"/>
                            <w:color w:val="333333"/>
                            <w:sz w:val="22"/>
                            <w:szCs w:val="22"/>
                            <w:lang w:val="en-US"/>
                          </w:rPr>
                          <w:t>72900000-9</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1.6.</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Sursa alocaţiilor bugetare/banilor publici și perioada bugetară:</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Pr>
                            <w:b/>
                            <w:i/>
                            <w:sz w:val="22"/>
                            <w:szCs w:val="22"/>
                          </w:rPr>
                          <w:t>Bugetul de stat</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1.7.</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Administratorul alocațiilor bugetare: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Pr>
                            <w:b/>
                            <w:i/>
                            <w:sz w:val="22"/>
                            <w:szCs w:val="22"/>
                          </w:rPr>
                          <w:t>Curtea de Conturi</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1.8.</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Partenerul de dezvoltare (după caz):</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1.9.</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Denumirea cumpărătorului, IDNO:</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Pr>
                            <w:b/>
                            <w:i/>
                            <w:sz w:val="22"/>
                            <w:szCs w:val="22"/>
                          </w:rPr>
                          <w:t xml:space="preserve">Curtea de Conturi </w:t>
                        </w:r>
                        <w:r w:rsidRPr="005B0161">
                          <w:rPr>
                            <w:b/>
                            <w:i/>
                            <w:sz w:val="22"/>
                            <w:szCs w:val="22"/>
                          </w:rPr>
                          <w:t>I</w:t>
                        </w:r>
                        <w:r>
                          <w:rPr>
                            <w:b/>
                            <w:i/>
                            <w:sz w:val="22"/>
                            <w:szCs w:val="22"/>
                          </w:rPr>
                          <w:t>DNO:</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1.10.</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Destinatarul bunurilor, IDNO:</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Pr>
                            <w:b/>
                            <w:i/>
                            <w:sz w:val="22"/>
                            <w:szCs w:val="22"/>
                          </w:rPr>
                          <w:t>Curtea de Conturi</w:t>
                        </w:r>
                        <w:r>
                          <w:rPr>
                            <w:b/>
                            <w:i/>
                            <w:sz w:val="22"/>
                            <w:szCs w:val="22"/>
                          </w:rPr>
                          <w:br/>
                          <w:t>IDNO:</w:t>
                        </w:r>
                        <w:r w:rsidR="00B80F42">
                          <w:t xml:space="preserve"> </w:t>
                        </w:r>
                        <w:r w:rsidR="00B80F42" w:rsidRPr="00B80F42">
                          <w:rPr>
                            <w:b/>
                            <w:i/>
                            <w:sz w:val="22"/>
                            <w:szCs w:val="22"/>
                          </w:rPr>
                          <w:t>1007601001330</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1.11.</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Limba de comunicare: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b/>
                            <w:i/>
                            <w:szCs w:val="22"/>
                          </w:rPr>
                        </w:pPr>
                        <w:r>
                          <w:rPr>
                            <w:b/>
                            <w:i/>
                            <w:sz w:val="22"/>
                            <w:szCs w:val="22"/>
                          </w:rPr>
                          <w:t>limba de stat</w:t>
                        </w:r>
                      </w:p>
                    </w:tc>
                  </w:tr>
                  <w:tr w:rsidR="00180ABC" w:rsidRPr="005B0161" w:rsidTr="00186ED4">
                    <w:trPr>
                      <w:trHeight w:val="395"/>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1.12.</w:t>
                        </w:r>
                      </w:p>
                    </w:tc>
                    <w:tc>
                      <w:tcPr>
                        <w:tcW w:w="4033"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 w:val="22"/>
                            <w:szCs w:val="22"/>
                          </w:rPr>
                          <w:t>Locul/Modalitatea de transmitere a clarificărilor referitor la  documentația de atribuire</w:t>
                        </w:r>
                      </w:p>
                    </w:tc>
                    <w:tc>
                      <w:tcPr>
                        <w:tcW w:w="3144" w:type="dxa"/>
                        <w:tcBorders>
                          <w:top w:val="single" w:sz="4" w:space="0" w:color="auto"/>
                          <w:left w:val="single" w:sz="4" w:space="0" w:color="auto"/>
                        </w:tcBorders>
                        <w:vAlign w:val="center"/>
                      </w:tcPr>
                      <w:p w:rsidR="00180ABC" w:rsidRPr="005B0161" w:rsidRDefault="00180ABC" w:rsidP="00180ABC">
                        <w:pPr>
                          <w:jc w:val="both"/>
                          <w:rPr>
                            <w:i/>
                          </w:rPr>
                        </w:pPr>
                      </w:p>
                    </w:tc>
                    <w:tc>
                      <w:tcPr>
                        <w:tcW w:w="1053" w:type="dxa"/>
                        <w:tcBorders>
                          <w:top w:val="single" w:sz="4" w:space="0" w:color="auto"/>
                          <w:right w:val="single" w:sz="4" w:space="0" w:color="auto"/>
                        </w:tcBorders>
                        <w:vAlign w:val="center"/>
                      </w:tcPr>
                      <w:p w:rsidR="00180ABC" w:rsidRPr="005B0161" w:rsidRDefault="00180ABC" w:rsidP="00180ABC">
                        <w:pPr>
                          <w:pStyle w:val="BodyText"/>
                          <w:tabs>
                            <w:tab w:val="right" w:pos="4743"/>
                          </w:tabs>
                          <w:rPr>
                            <w:b/>
                            <w:i/>
                            <w:szCs w:val="22"/>
                          </w:rPr>
                        </w:pPr>
                      </w:p>
                    </w:tc>
                  </w:tr>
                  <w:tr w:rsidR="00180ABC" w:rsidRPr="005B0161" w:rsidTr="00186ED4">
                    <w:trPr>
                      <w:trHeight w:val="1030"/>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p>
                    </w:tc>
                    <w:tc>
                      <w:tcPr>
                        <w:tcW w:w="3144" w:type="dxa"/>
                        <w:tcBorders>
                          <w:left w:val="single" w:sz="4" w:space="0" w:color="auto"/>
                        </w:tcBorders>
                        <w:vAlign w:val="center"/>
                      </w:tcPr>
                      <w:p w:rsidR="00180ABC" w:rsidRDefault="00180ABC" w:rsidP="00180ABC">
                        <w:pPr>
                          <w:jc w:val="both"/>
                          <w:rPr>
                            <w:rFonts w:ascii="Baltica RR" w:hAnsi="Baltica RR"/>
                            <w:b/>
                            <w:i/>
                            <w:noProof w:val="0"/>
                            <w:sz w:val="22"/>
                            <w:szCs w:val="22"/>
                          </w:rPr>
                        </w:pPr>
                        <w:r>
                          <w:rPr>
                            <w:rFonts w:ascii="Baltica RR" w:hAnsi="Baltica RR"/>
                            <w:b/>
                            <w:i/>
                            <w:noProof w:val="0"/>
                            <w:sz w:val="22"/>
                            <w:szCs w:val="22"/>
                          </w:rPr>
                          <w:t>Adrsea de email:</w:t>
                        </w:r>
                      </w:p>
                      <w:p w:rsidR="00180ABC" w:rsidRDefault="00180ABC" w:rsidP="00180ABC">
                        <w:pPr>
                          <w:jc w:val="both"/>
                          <w:rPr>
                            <w:rFonts w:ascii="Baltica RR" w:hAnsi="Baltica RR"/>
                            <w:b/>
                            <w:i/>
                            <w:noProof w:val="0"/>
                            <w:sz w:val="22"/>
                            <w:szCs w:val="22"/>
                          </w:rPr>
                        </w:pPr>
                        <w:r>
                          <w:rPr>
                            <w:rFonts w:ascii="Baltica RR" w:hAnsi="Baltica RR"/>
                            <w:b/>
                            <w:i/>
                            <w:noProof w:val="0"/>
                            <w:sz w:val="22"/>
                            <w:szCs w:val="22"/>
                          </w:rPr>
                          <w:t>ccrm@ccrm.md</w:t>
                        </w:r>
                      </w:p>
                      <w:p w:rsidR="00180ABC" w:rsidRPr="005B0161" w:rsidRDefault="00180ABC" w:rsidP="00180ABC">
                        <w:pPr>
                          <w:jc w:val="both"/>
                          <w:rPr>
                            <w:rFonts w:ascii="Baltica RR" w:hAnsi="Baltica RR"/>
                            <w:b/>
                            <w:i/>
                            <w:noProof w:val="0"/>
                          </w:rPr>
                        </w:pPr>
                        <w:r>
                          <w:rPr>
                            <w:rFonts w:ascii="Baltica RR" w:hAnsi="Baltica RR"/>
                            <w:b/>
                            <w:i/>
                            <w:noProof w:val="0"/>
                            <w:sz w:val="22"/>
                            <w:szCs w:val="22"/>
                          </w:rPr>
                          <w:t>bd.Ștefan cel mare,69</w:t>
                        </w:r>
                      </w:p>
                    </w:tc>
                    <w:tc>
                      <w:tcPr>
                        <w:tcW w:w="1053" w:type="dxa"/>
                        <w:tcBorders>
                          <w:right w:val="single" w:sz="4" w:space="0" w:color="auto"/>
                        </w:tcBorders>
                        <w:vAlign w:val="center"/>
                      </w:tcPr>
                      <w:p w:rsidR="00180ABC" w:rsidRPr="005B0161" w:rsidRDefault="00180ABC" w:rsidP="00180ABC">
                        <w:pPr>
                          <w:pStyle w:val="BodyText"/>
                          <w:tabs>
                            <w:tab w:val="right" w:pos="4743"/>
                          </w:tabs>
                          <w:rPr>
                            <w:b/>
                            <w:i/>
                            <w:szCs w:val="22"/>
                          </w:rPr>
                        </w:pPr>
                      </w:p>
                    </w:tc>
                  </w:tr>
                  <w:tr w:rsidR="00180ABC" w:rsidRPr="005B0161" w:rsidTr="00186ED4">
                    <w:trPr>
                      <w:trHeight w:val="395"/>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p>
                    </w:tc>
                    <w:tc>
                      <w:tcPr>
                        <w:tcW w:w="3144" w:type="dxa"/>
                        <w:tcBorders>
                          <w:left w:val="single" w:sz="4" w:space="0" w:color="auto"/>
                        </w:tcBorders>
                        <w:vAlign w:val="center"/>
                      </w:tcPr>
                      <w:p w:rsidR="00180ABC" w:rsidRPr="005B0161" w:rsidRDefault="00180ABC" w:rsidP="00180ABC">
                        <w:pPr>
                          <w:tabs>
                            <w:tab w:val="right" w:pos="4743"/>
                          </w:tabs>
                          <w:jc w:val="both"/>
                          <w:rPr>
                            <w:i/>
                          </w:rPr>
                        </w:pPr>
                      </w:p>
                    </w:tc>
                    <w:tc>
                      <w:tcPr>
                        <w:tcW w:w="1053" w:type="dxa"/>
                        <w:tcBorders>
                          <w:right w:val="single" w:sz="4" w:space="0" w:color="auto"/>
                        </w:tcBorders>
                        <w:vAlign w:val="center"/>
                      </w:tcPr>
                      <w:p w:rsidR="00180ABC" w:rsidRPr="005B0161" w:rsidRDefault="00180ABC" w:rsidP="00180ABC">
                        <w:pPr>
                          <w:pStyle w:val="BodyText"/>
                          <w:tabs>
                            <w:tab w:val="right" w:pos="4743"/>
                          </w:tabs>
                          <w:rPr>
                            <w:b/>
                            <w:i/>
                            <w:szCs w:val="22"/>
                          </w:rPr>
                        </w:pPr>
                      </w:p>
                    </w:tc>
                  </w:tr>
                  <w:tr w:rsidR="00180ABC" w:rsidRPr="005B0161" w:rsidTr="00186ED4">
                    <w:trPr>
                      <w:trHeight w:val="395"/>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p>
                    </w:tc>
                    <w:tc>
                      <w:tcPr>
                        <w:tcW w:w="3144" w:type="dxa"/>
                        <w:tcBorders>
                          <w:left w:val="single" w:sz="4" w:space="0" w:color="auto"/>
                        </w:tcBorders>
                        <w:vAlign w:val="center"/>
                      </w:tcPr>
                      <w:p w:rsidR="00180ABC" w:rsidRPr="005B0161" w:rsidRDefault="00180ABC" w:rsidP="00180ABC">
                        <w:pPr>
                          <w:tabs>
                            <w:tab w:val="right" w:pos="4743"/>
                          </w:tabs>
                          <w:jc w:val="both"/>
                          <w:rPr>
                            <w:i/>
                          </w:rPr>
                        </w:pPr>
                      </w:p>
                    </w:tc>
                    <w:tc>
                      <w:tcPr>
                        <w:tcW w:w="1053" w:type="dxa"/>
                        <w:tcBorders>
                          <w:right w:val="single" w:sz="4" w:space="0" w:color="auto"/>
                        </w:tcBorders>
                        <w:vAlign w:val="center"/>
                      </w:tcPr>
                      <w:p w:rsidR="00180ABC" w:rsidRPr="005B0161" w:rsidRDefault="00180ABC" w:rsidP="00180ABC">
                        <w:pPr>
                          <w:pStyle w:val="BodyText"/>
                          <w:tabs>
                            <w:tab w:val="right" w:pos="4743"/>
                          </w:tabs>
                          <w:rPr>
                            <w:b/>
                            <w:i/>
                            <w:szCs w:val="22"/>
                          </w:rPr>
                        </w:pPr>
                      </w:p>
                    </w:tc>
                  </w:tr>
                  <w:tr w:rsidR="00180ABC" w:rsidRPr="005B0161" w:rsidTr="00186ED4">
                    <w:trPr>
                      <w:trHeight w:val="395"/>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p>
                    </w:tc>
                    <w:tc>
                      <w:tcPr>
                        <w:tcW w:w="3144" w:type="dxa"/>
                        <w:tcBorders>
                          <w:left w:val="single" w:sz="4" w:space="0" w:color="auto"/>
                          <w:bottom w:val="single" w:sz="4" w:space="0" w:color="auto"/>
                        </w:tcBorders>
                        <w:vAlign w:val="center"/>
                      </w:tcPr>
                      <w:p w:rsidR="00180ABC" w:rsidRPr="005B0161" w:rsidRDefault="00180ABC" w:rsidP="00180ABC">
                        <w:pPr>
                          <w:jc w:val="both"/>
                          <w:rPr>
                            <w:i/>
                          </w:rPr>
                        </w:pPr>
                      </w:p>
                    </w:tc>
                    <w:tc>
                      <w:tcPr>
                        <w:tcW w:w="1053" w:type="dxa"/>
                        <w:tcBorders>
                          <w:bottom w:val="single" w:sz="4" w:space="0" w:color="auto"/>
                          <w:right w:val="single" w:sz="4" w:space="0" w:color="auto"/>
                        </w:tcBorders>
                        <w:vAlign w:val="center"/>
                      </w:tcPr>
                      <w:p w:rsidR="00180ABC" w:rsidRPr="005B0161" w:rsidRDefault="00180ABC" w:rsidP="00180ABC">
                        <w:pPr>
                          <w:pStyle w:val="BodyText"/>
                          <w:tabs>
                            <w:tab w:val="right" w:pos="4743"/>
                          </w:tabs>
                          <w:rPr>
                            <w:b/>
                            <w:i/>
                            <w:szCs w:val="22"/>
                          </w:rPr>
                        </w:pPr>
                      </w:p>
                    </w:tc>
                  </w:tr>
                  <w:tr w:rsidR="00180ABC" w:rsidRPr="005B0161" w:rsidTr="00186ED4">
                    <w:trPr>
                      <w:trHeight w:val="81"/>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lastRenderedPageBreak/>
                          <w:t>1.13.</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Cs w:val="24"/>
                          </w:rPr>
                          <w:t>Contract de achiziție rezervat atelierelor protejate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tabs>
                            <w:tab w:val="right" w:pos="4743"/>
                          </w:tabs>
                          <w:rPr>
                            <w:b/>
                            <w:i/>
                            <w:szCs w:val="22"/>
                          </w:rPr>
                        </w:pPr>
                        <w:r>
                          <w:rPr>
                            <w:b/>
                            <w:i/>
                            <w:sz w:val="22"/>
                            <w:szCs w:val="22"/>
                          </w:rPr>
                          <w:t>NU</w:t>
                        </w:r>
                      </w:p>
                    </w:tc>
                  </w:tr>
                  <w:tr w:rsidR="00180ABC" w:rsidRPr="005B0161" w:rsidTr="00186ED4">
                    <w:trPr>
                      <w:trHeight w:val="298"/>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1.14.</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2"/>
                          </w:rPr>
                        </w:pPr>
                        <w:r w:rsidRPr="005B0161">
                          <w:rPr>
                            <w:szCs w:val="24"/>
                          </w:rPr>
                          <w:t>Tipul contractului:</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ListParagraph"/>
                          <w:numPr>
                            <w:ilvl w:val="0"/>
                            <w:numId w:val="0"/>
                          </w:numPr>
                          <w:tabs>
                            <w:tab w:val="clear" w:pos="1134"/>
                            <w:tab w:val="left" w:pos="284"/>
                            <w:tab w:val="right" w:pos="9531"/>
                          </w:tabs>
                          <w:spacing w:line="360" w:lineRule="auto"/>
                          <w:ind w:left="360"/>
                          <w:contextualSpacing/>
                          <w:jc w:val="left"/>
                          <w:rPr>
                            <w:b/>
                            <w:i/>
                          </w:rPr>
                        </w:pPr>
                        <w:r>
                          <w:rPr>
                            <w:b/>
                            <w:i/>
                          </w:rPr>
                          <w:t>Vînzare-cumpărare/prestare de servicii</w:t>
                        </w:r>
                      </w:p>
                      <w:p w:rsidR="00180ABC" w:rsidRPr="005B0161" w:rsidRDefault="00180ABC" w:rsidP="00180ABC">
                        <w:pPr>
                          <w:tabs>
                            <w:tab w:val="left" w:pos="284"/>
                            <w:tab w:val="right" w:pos="9531"/>
                          </w:tabs>
                          <w:spacing w:line="360" w:lineRule="auto"/>
                          <w:contextualSpacing/>
                          <w:rPr>
                            <w:b/>
                          </w:rPr>
                        </w:pPr>
                      </w:p>
                    </w:tc>
                  </w:tr>
                  <w:tr w:rsidR="00180ABC" w:rsidRPr="005B0161" w:rsidTr="00186ED4">
                    <w:trPr>
                      <w:trHeight w:val="298"/>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1.15.</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rPr>
                            <w:szCs w:val="24"/>
                          </w:rPr>
                        </w:pPr>
                        <w:r w:rsidRPr="005B0161">
                          <w:rPr>
                            <w:szCs w:val="24"/>
                          </w:rPr>
                          <w:t>Condiţii speciale de care depinde îndeplinirea contractului</w:t>
                        </w:r>
                        <w:r>
                          <w:rPr>
                            <w:b/>
                            <w:szCs w:val="24"/>
                          </w:rPr>
                          <w:t xml:space="preserve"> </w:t>
                        </w:r>
                        <w:r w:rsidRPr="005B0161">
                          <w:rPr>
                            <w:b/>
                            <w:szCs w:val="24"/>
                          </w:rPr>
                          <w:t xml:space="preserve">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BodyText"/>
                          <w:tabs>
                            <w:tab w:val="right" w:pos="4743"/>
                          </w:tabs>
                          <w:rPr>
                            <w:b/>
                            <w:i/>
                            <w:spacing w:val="-2"/>
                            <w:szCs w:val="24"/>
                          </w:rPr>
                        </w:pPr>
                        <w:r>
                          <w:rPr>
                            <w:b/>
                            <w:i/>
                            <w:spacing w:val="-2"/>
                            <w:szCs w:val="24"/>
                          </w:rPr>
                          <w:t>Nu</w:t>
                        </w:r>
                      </w:p>
                    </w:tc>
                  </w:tr>
                </w:tbl>
                <w:p w:rsidR="00180ABC" w:rsidRPr="005B0161" w:rsidRDefault="00180ABC" w:rsidP="00180ABC">
                  <w:pPr>
                    <w:rPr>
                      <w:lang w:val="en-US"/>
                    </w:rPr>
                  </w:pPr>
                </w:p>
                <w:p w:rsidR="00180ABC" w:rsidRPr="005B0161" w:rsidRDefault="00180ABC" w:rsidP="00180ABC">
                  <w:pPr>
                    <w:rPr>
                      <w:lang w:val="en-US"/>
                    </w:rPr>
                  </w:pPr>
                </w:p>
              </w:tc>
            </w:tr>
            <w:tr w:rsidR="00180ABC" w:rsidRPr="005B0161" w:rsidTr="00186ED4">
              <w:trPr>
                <w:trHeight w:val="597"/>
              </w:trPr>
              <w:tc>
                <w:tcPr>
                  <w:tcW w:w="9241" w:type="dxa"/>
                  <w:gridSpan w:val="6"/>
                  <w:vAlign w:val="center"/>
                </w:tcPr>
                <w:p w:rsidR="00180ABC" w:rsidRPr="005B0161" w:rsidRDefault="00180ABC" w:rsidP="00BF333A">
                  <w:pPr>
                    <w:pStyle w:val="Heading2"/>
                    <w:keepNext w:val="0"/>
                    <w:keepLines w:val="0"/>
                    <w:numPr>
                      <w:ilvl w:val="0"/>
                      <w:numId w:val="20"/>
                    </w:numPr>
                    <w:tabs>
                      <w:tab w:val="left" w:pos="360"/>
                    </w:tabs>
                    <w:spacing w:before="0"/>
                    <w:jc w:val="center"/>
                    <w:rPr>
                      <w:color w:val="auto"/>
                    </w:rPr>
                  </w:pPr>
                  <w:bookmarkStart w:id="143" w:name="_Toc392180191"/>
                  <w:bookmarkStart w:id="144" w:name="_Toc449539079"/>
                  <w:r w:rsidRPr="005B0161">
                    <w:rPr>
                      <w:color w:val="auto"/>
                    </w:rPr>
                    <w:lastRenderedPageBreak/>
                    <w:t>Listă bunurilor și specificații tehnice:</w:t>
                  </w:r>
                  <w:bookmarkEnd w:id="143"/>
                  <w:bookmarkEnd w:id="144"/>
                </w:p>
              </w:tc>
            </w:tr>
            <w:tr w:rsidR="00180ABC" w:rsidRPr="005B0161" w:rsidTr="00735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Nr. d/o</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Cod CPV</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Denumire bunurilor solicitate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Unitatea de măsură</w:t>
                  </w:r>
                </w:p>
              </w:tc>
              <w:tc>
                <w:tcPr>
                  <w:tcW w:w="940" w:type="dxa"/>
                  <w:tcBorders>
                    <w:top w:val="single" w:sz="4" w:space="0" w:color="auto"/>
                    <w:left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Cantitatea</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Specificarea tehnică deplină solicitată, Standarde de referinţă</w:t>
                  </w:r>
                </w:p>
              </w:tc>
            </w:tr>
            <w:tr w:rsidR="007D6819" w:rsidRPr="005B0161" w:rsidTr="00735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04" w:type="dxa"/>
                  <w:shd w:val="clear" w:color="auto" w:fill="auto"/>
                  <w:vAlign w:val="center"/>
                </w:tcPr>
                <w:p w:rsidR="007D6819" w:rsidRPr="005B0161" w:rsidRDefault="007D6819" w:rsidP="007D6819">
                  <w:pPr>
                    <w:ind w:left="-57" w:right="-57"/>
                    <w:jc w:val="center"/>
                    <w:rPr>
                      <w:sz w:val="18"/>
                      <w:szCs w:val="18"/>
                      <w:lang w:val="en-US"/>
                    </w:rPr>
                  </w:pPr>
                  <w:r>
                    <w:rPr>
                      <w:sz w:val="18"/>
                      <w:szCs w:val="18"/>
                      <w:lang w:val="en-US"/>
                    </w:rPr>
                    <w:t>1</w:t>
                  </w:r>
                </w:p>
              </w:tc>
              <w:tc>
                <w:tcPr>
                  <w:tcW w:w="1277" w:type="dxa"/>
                  <w:shd w:val="clear" w:color="auto" w:fill="auto"/>
                </w:tcPr>
                <w:p w:rsidR="007D6819" w:rsidRDefault="007D6819" w:rsidP="007D6819">
                  <w:pPr>
                    <w:spacing w:line="244" w:lineRule="exact"/>
                  </w:pPr>
                </w:p>
                <w:p w:rsidR="007D6819" w:rsidRPr="00237B4F" w:rsidRDefault="0073583F" w:rsidP="007D6819">
                  <w:pPr>
                    <w:jc w:val="center"/>
                  </w:pPr>
                  <w:r w:rsidRPr="0073583F">
                    <w:t>72910000-2</w:t>
                  </w:r>
                </w:p>
              </w:tc>
              <w:tc>
                <w:tcPr>
                  <w:tcW w:w="2251" w:type="dxa"/>
                  <w:shd w:val="clear" w:color="auto" w:fill="auto"/>
                  <w:vAlign w:val="center"/>
                </w:tcPr>
                <w:p w:rsidR="0073583F" w:rsidRPr="0073583F" w:rsidRDefault="0073583F" w:rsidP="0073583F">
                  <w:pPr>
                    <w:ind w:left="-57" w:right="-57"/>
                    <w:jc w:val="center"/>
                    <w:rPr>
                      <w:b/>
                      <w:bCs/>
                    </w:rPr>
                  </w:pPr>
                  <w:r w:rsidRPr="0073583F">
                    <w:rPr>
                      <w:b/>
                      <w:bCs/>
                    </w:rPr>
                    <w:t>Checkpoint</w:t>
                  </w:r>
                  <w:r>
                    <w:rPr>
                      <w:b/>
                      <w:bCs/>
                    </w:rPr>
                    <w:t xml:space="preserve"> </w:t>
                  </w:r>
                  <w:r w:rsidRPr="0073583F">
                    <w:rPr>
                      <w:b/>
                      <w:bCs/>
                    </w:rPr>
                    <w:t>Security Services Enterprise</w:t>
                  </w:r>
                </w:p>
                <w:p w:rsidR="0073583F" w:rsidRPr="0073583F" w:rsidRDefault="0073583F" w:rsidP="0073583F">
                  <w:pPr>
                    <w:ind w:left="-57" w:right="-57"/>
                    <w:jc w:val="center"/>
                    <w:rPr>
                      <w:b/>
                      <w:bCs/>
                    </w:rPr>
                  </w:pPr>
                  <w:r w:rsidRPr="0073583F">
                    <w:rPr>
                      <w:b/>
                      <w:bCs/>
                    </w:rPr>
                    <w:t>Based Protection 4600Next-GenThreat</w:t>
                  </w:r>
                </w:p>
                <w:p w:rsidR="007D6819" w:rsidRPr="005B0161" w:rsidRDefault="0073583F" w:rsidP="0073583F">
                  <w:pPr>
                    <w:ind w:left="-57" w:right="-57"/>
                    <w:jc w:val="center"/>
                    <w:rPr>
                      <w:sz w:val="18"/>
                      <w:szCs w:val="18"/>
                      <w:lang w:val="en-US"/>
                    </w:rPr>
                  </w:pPr>
                  <w:r w:rsidRPr="0073583F">
                    <w:rPr>
                      <w:b/>
                      <w:bCs/>
                    </w:rPr>
                    <w:t>Prevention</w:t>
                  </w:r>
                </w:p>
              </w:tc>
              <w:tc>
                <w:tcPr>
                  <w:tcW w:w="940" w:type="dxa"/>
                  <w:shd w:val="clear" w:color="auto" w:fill="auto"/>
                  <w:vAlign w:val="center"/>
                </w:tcPr>
                <w:p w:rsidR="007D6819" w:rsidRPr="005B0161" w:rsidRDefault="0073583F" w:rsidP="007D6819">
                  <w:pPr>
                    <w:ind w:left="-57" w:right="-57"/>
                    <w:jc w:val="center"/>
                    <w:rPr>
                      <w:sz w:val="18"/>
                      <w:szCs w:val="18"/>
                      <w:lang w:val="en-US"/>
                    </w:rPr>
                  </w:pPr>
                  <w:r>
                    <w:rPr>
                      <w:sz w:val="18"/>
                      <w:szCs w:val="18"/>
                      <w:lang w:val="en-US"/>
                    </w:rPr>
                    <w:t>buc</w:t>
                  </w:r>
                </w:p>
              </w:tc>
              <w:tc>
                <w:tcPr>
                  <w:tcW w:w="940" w:type="dxa"/>
                  <w:shd w:val="clear" w:color="auto" w:fill="auto"/>
                  <w:vAlign w:val="center"/>
                </w:tcPr>
                <w:p w:rsidR="007D6819" w:rsidRPr="005B0161" w:rsidRDefault="007D6819" w:rsidP="007D6819">
                  <w:pPr>
                    <w:ind w:left="-57" w:right="-57"/>
                    <w:jc w:val="center"/>
                    <w:rPr>
                      <w:sz w:val="18"/>
                      <w:szCs w:val="18"/>
                      <w:lang w:val="en-US"/>
                    </w:rPr>
                  </w:pPr>
                </w:p>
              </w:tc>
              <w:tc>
                <w:tcPr>
                  <w:tcW w:w="3229" w:type="dxa"/>
                  <w:shd w:val="clear" w:color="auto" w:fill="auto"/>
                  <w:vAlign w:val="center"/>
                </w:tcPr>
                <w:p w:rsidR="007D6819" w:rsidRPr="005B0161" w:rsidRDefault="00681CF0" w:rsidP="007D6819">
                  <w:pPr>
                    <w:ind w:left="-57" w:right="-57"/>
                    <w:jc w:val="center"/>
                    <w:rPr>
                      <w:sz w:val="18"/>
                      <w:szCs w:val="18"/>
                      <w:lang w:val="en-US"/>
                    </w:rPr>
                  </w:pPr>
                  <w:r w:rsidRPr="00F2450A">
                    <w:rPr>
                      <w:rStyle w:val="2"/>
                      <w:b w:val="0"/>
                      <w:bCs w:val="0"/>
                      <w:lang w:val="en-US"/>
                    </w:rPr>
                    <w:t xml:space="preserve">Conform cerintelor C1 - Cerinte Generale si C4 - Cerinte functionale - </w:t>
                  </w:r>
                  <w:r>
                    <w:rPr>
                      <w:rStyle w:val="2"/>
                      <w:rFonts w:eastAsia="Courier New"/>
                      <w:b w:val="0"/>
                      <w:bCs w:val="0"/>
                      <w:lang w:val="en-US"/>
                    </w:rPr>
                    <w:t>din</w:t>
                  </w:r>
                  <w:r w:rsidRPr="00F2450A">
                    <w:rPr>
                      <w:rStyle w:val="2"/>
                      <w:b w:val="0"/>
                      <w:bCs w:val="0"/>
                      <w:lang w:val="en-US"/>
                    </w:rPr>
                    <w:t xml:space="preserve"> Specificatii tehnice</w:t>
                  </w:r>
                </w:p>
              </w:tc>
            </w:tr>
            <w:tr w:rsidR="0073583F" w:rsidRPr="005B0161" w:rsidTr="00735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04" w:type="dxa"/>
                  <w:shd w:val="clear" w:color="auto" w:fill="auto"/>
                  <w:vAlign w:val="center"/>
                </w:tcPr>
                <w:p w:rsidR="0073583F" w:rsidRDefault="0073583F" w:rsidP="0073583F">
                  <w:pPr>
                    <w:ind w:left="-57" w:right="-57"/>
                    <w:jc w:val="center"/>
                    <w:rPr>
                      <w:sz w:val="18"/>
                      <w:szCs w:val="18"/>
                      <w:lang w:val="en-US"/>
                    </w:rPr>
                  </w:pPr>
                  <w:r>
                    <w:rPr>
                      <w:sz w:val="18"/>
                      <w:szCs w:val="18"/>
                      <w:lang w:val="en-US"/>
                    </w:rPr>
                    <w:t>1.1</w:t>
                  </w:r>
                </w:p>
              </w:tc>
              <w:tc>
                <w:tcPr>
                  <w:tcW w:w="1277" w:type="dxa"/>
                  <w:shd w:val="clear" w:color="auto" w:fill="auto"/>
                </w:tcPr>
                <w:p w:rsidR="0073583F" w:rsidRDefault="0073583F" w:rsidP="0073583F">
                  <w:pPr>
                    <w:spacing w:line="244" w:lineRule="exact"/>
                  </w:pPr>
                </w:p>
                <w:p w:rsidR="0073583F" w:rsidRPr="00237B4F" w:rsidRDefault="0073583F" w:rsidP="0073583F">
                  <w:pPr>
                    <w:jc w:val="center"/>
                  </w:pPr>
                  <w:r w:rsidRPr="0073583F">
                    <w:t>72910000-2</w:t>
                  </w:r>
                </w:p>
              </w:tc>
              <w:tc>
                <w:tcPr>
                  <w:tcW w:w="2251" w:type="dxa"/>
                  <w:shd w:val="clear" w:color="auto" w:fill="auto"/>
                  <w:vAlign w:val="center"/>
                </w:tcPr>
                <w:p w:rsidR="0073583F" w:rsidRPr="0073583F" w:rsidRDefault="0073583F" w:rsidP="0073583F">
                  <w:pPr>
                    <w:ind w:left="-57" w:right="-57"/>
                    <w:jc w:val="center"/>
                    <w:rPr>
                      <w:b/>
                      <w:bCs/>
                    </w:rPr>
                  </w:pPr>
                  <w:r w:rsidRPr="0073583F">
                    <w:rPr>
                      <w:b/>
                      <w:bCs/>
                    </w:rPr>
                    <w:t>1.Checkpoint Security Services Enterprise Based Protection 4600Next-GenThreat Prevention with FW, VPN, ADNC, IA, MOB-5, IPS, APCL, URLF, AV, ABOT and ASPM (p/n CPEBP-NGTP), Renewal period 1 year in Account ID 0006900227</w:t>
                  </w:r>
                </w:p>
              </w:tc>
              <w:tc>
                <w:tcPr>
                  <w:tcW w:w="940" w:type="dxa"/>
                  <w:shd w:val="clear" w:color="auto" w:fill="auto"/>
                  <w:vAlign w:val="center"/>
                </w:tcPr>
                <w:p w:rsidR="0073583F" w:rsidRPr="005B0161" w:rsidRDefault="0073583F" w:rsidP="0073583F">
                  <w:pPr>
                    <w:ind w:left="-57" w:right="-57"/>
                    <w:jc w:val="center"/>
                    <w:rPr>
                      <w:sz w:val="18"/>
                      <w:szCs w:val="18"/>
                      <w:lang w:val="en-US"/>
                    </w:rPr>
                  </w:pPr>
                  <w:r>
                    <w:rPr>
                      <w:sz w:val="18"/>
                      <w:szCs w:val="18"/>
                      <w:lang w:val="en-US"/>
                    </w:rPr>
                    <w:t>buc</w:t>
                  </w:r>
                </w:p>
              </w:tc>
              <w:tc>
                <w:tcPr>
                  <w:tcW w:w="940" w:type="dxa"/>
                  <w:shd w:val="clear" w:color="auto" w:fill="auto"/>
                  <w:vAlign w:val="center"/>
                </w:tcPr>
                <w:p w:rsidR="0073583F" w:rsidRPr="005B0161" w:rsidRDefault="0073583F" w:rsidP="0073583F">
                  <w:pPr>
                    <w:ind w:left="-57" w:right="-57"/>
                    <w:jc w:val="center"/>
                    <w:rPr>
                      <w:sz w:val="18"/>
                      <w:szCs w:val="18"/>
                      <w:lang w:val="en-US"/>
                    </w:rPr>
                  </w:pPr>
                  <w:r>
                    <w:rPr>
                      <w:sz w:val="18"/>
                      <w:szCs w:val="18"/>
                      <w:lang w:val="en-US"/>
                    </w:rPr>
                    <w:t>1</w:t>
                  </w:r>
                </w:p>
              </w:tc>
              <w:tc>
                <w:tcPr>
                  <w:tcW w:w="3229" w:type="dxa"/>
                  <w:shd w:val="clear" w:color="auto" w:fill="auto"/>
                  <w:vAlign w:val="center"/>
                </w:tcPr>
                <w:p w:rsidR="0073583F" w:rsidRPr="00F2450A" w:rsidRDefault="0073583F" w:rsidP="0073583F">
                  <w:pPr>
                    <w:ind w:left="-57" w:right="-57"/>
                    <w:jc w:val="center"/>
                    <w:rPr>
                      <w:rStyle w:val="2"/>
                      <w:b w:val="0"/>
                      <w:bCs w:val="0"/>
                      <w:lang w:val="en-US"/>
                    </w:rPr>
                  </w:pPr>
                  <w:r w:rsidRPr="0073583F">
                    <w:rPr>
                      <w:rStyle w:val="2"/>
                      <w:b w:val="0"/>
                      <w:bCs w:val="0"/>
                      <w:lang w:val="en-US"/>
                    </w:rPr>
                    <w:t>1. Checkpoint Security Services Enterprise Based Protection 4600Next-GenThreat Prevention with FW, VPN, ADNC, IA, MOB-5, IPS, APCL, URLF, AV, ABOT and ASPM (p/n CPEBP-NGTP), Renewal period 1 year  in Account ID 0006900227</w:t>
                  </w:r>
                </w:p>
              </w:tc>
            </w:tr>
            <w:tr w:rsidR="0073583F" w:rsidRPr="005B0161" w:rsidTr="00735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04" w:type="dxa"/>
                  <w:shd w:val="clear" w:color="auto" w:fill="auto"/>
                  <w:vAlign w:val="center"/>
                </w:tcPr>
                <w:p w:rsidR="0073583F" w:rsidRDefault="0073583F" w:rsidP="0073583F">
                  <w:pPr>
                    <w:ind w:left="-57" w:right="-57"/>
                    <w:jc w:val="center"/>
                    <w:rPr>
                      <w:sz w:val="18"/>
                      <w:szCs w:val="18"/>
                      <w:lang w:val="en-US"/>
                    </w:rPr>
                  </w:pPr>
                  <w:r>
                    <w:rPr>
                      <w:sz w:val="18"/>
                      <w:szCs w:val="18"/>
                      <w:lang w:val="en-US"/>
                    </w:rPr>
                    <w:t>1.2</w:t>
                  </w:r>
                </w:p>
              </w:tc>
              <w:tc>
                <w:tcPr>
                  <w:tcW w:w="1277" w:type="dxa"/>
                  <w:shd w:val="clear" w:color="auto" w:fill="auto"/>
                </w:tcPr>
                <w:p w:rsidR="0073583F" w:rsidRDefault="0073583F" w:rsidP="0073583F">
                  <w:pPr>
                    <w:spacing w:line="244" w:lineRule="exact"/>
                  </w:pPr>
                </w:p>
                <w:p w:rsidR="0073583F" w:rsidRPr="00237B4F" w:rsidRDefault="0073583F" w:rsidP="0073583F">
                  <w:pPr>
                    <w:jc w:val="center"/>
                  </w:pPr>
                  <w:r w:rsidRPr="0073583F">
                    <w:t>72910000-2</w:t>
                  </w:r>
                </w:p>
              </w:tc>
              <w:tc>
                <w:tcPr>
                  <w:tcW w:w="2251" w:type="dxa"/>
                  <w:shd w:val="clear" w:color="auto" w:fill="auto"/>
                  <w:vAlign w:val="center"/>
                </w:tcPr>
                <w:p w:rsidR="0073583F" w:rsidRPr="0073583F" w:rsidRDefault="0073583F" w:rsidP="0073583F">
                  <w:pPr>
                    <w:ind w:left="-57" w:right="-57"/>
                    <w:jc w:val="center"/>
                    <w:rPr>
                      <w:b/>
                      <w:bCs/>
                    </w:rPr>
                  </w:pPr>
                  <w:r w:rsidRPr="0073583F">
                    <w:rPr>
                      <w:b/>
                      <w:bCs/>
                    </w:rPr>
                    <w:t>Checkpoint Support for Appliance Gateways 4600NGTP (p/n CPCES-CO-STANDARD-ONSITE-ADD), 8x5 NBD (Next business day replacement), Renewal period 1 year  in Account ID 0006900227</w:t>
                  </w:r>
                </w:p>
              </w:tc>
              <w:tc>
                <w:tcPr>
                  <w:tcW w:w="940" w:type="dxa"/>
                  <w:shd w:val="clear" w:color="auto" w:fill="auto"/>
                  <w:vAlign w:val="center"/>
                </w:tcPr>
                <w:p w:rsidR="0073583F" w:rsidRPr="005B0161" w:rsidRDefault="0073583F" w:rsidP="0073583F">
                  <w:pPr>
                    <w:ind w:left="-57" w:right="-57"/>
                    <w:jc w:val="center"/>
                    <w:rPr>
                      <w:sz w:val="18"/>
                      <w:szCs w:val="18"/>
                      <w:lang w:val="en-US"/>
                    </w:rPr>
                  </w:pPr>
                  <w:r>
                    <w:rPr>
                      <w:sz w:val="18"/>
                      <w:szCs w:val="18"/>
                      <w:lang w:val="en-US"/>
                    </w:rPr>
                    <w:t>buc</w:t>
                  </w:r>
                </w:p>
              </w:tc>
              <w:tc>
                <w:tcPr>
                  <w:tcW w:w="940" w:type="dxa"/>
                  <w:shd w:val="clear" w:color="auto" w:fill="auto"/>
                  <w:vAlign w:val="center"/>
                </w:tcPr>
                <w:p w:rsidR="0073583F" w:rsidRPr="005B0161" w:rsidRDefault="0073583F" w:rsidP="0073583F">
                  <w:pPr>
                    <w:ind w:left="-57" w:right="-57"/>
                    <w:jc w:val="center"/>
                    <w:rPr>
                      <w:sz w:val="18"/>
                      <w:szCs w:val="18"/>
                      <w:lang w:val="en-US"/>
                    </w:rPr>
                  </w:pPr>
                  <w:r>
                    <w:rPr>
                      <w:sz w:val="18"/>
                      <w:szCs w:val="18"/>
                      <w:lang w:val="en-US"/>
                    </w:rPr>
                    <w:t>1</w:t>
                  </w:r>
                </w:p>
              </w:tc>
              <w:tc>
                <w:tcPr>
                  <w:tcW w:w="3229" w:type="dxa"/>
                  <w:shd w:val="clear" w:color="auto" w:fill="auto"/>
                  <w:vAlign w:val="center"/>
                </w:tcPr>
                <w:p w:rsidR="0073583F" w:rsidRPr="00F2450A" w:rsidRDefault="0073583F" w:rsidP="0073583F">
                  <w:pPr>
                    <w:ind w:left="-57" w:right="-57"/>
                    <w:jc w:val="center"/>
                    <w:rPr>
                      <w:rStyle w:val="2"/>
                      <w:b w:val="0"/>
                      <w:bCs w:val="0"/>
                      <w:lang w:val="en-US"/>
                    </w:rPr>
                  </w:pPr>
                  <w:r w:rsidRPr="0073583F">
                    <w:rPr>
                      <w:rStyle w:val="2"/>
                      <w:b w:val="0"/>
                      <w:bCs w:val="0"/>
                      <w:lang w:val="en-US"/>
                    </w:rPr>
                    <w:t>Checkpoint Support for Appliance Gateways 4600NGTP (p/n CPCES-CO-STANDARD-ONSITE-ADD), 8x5 NBD (Next business day replacement), Renewal period 1 year  in Account ID 0006900227</w:t>
                  </w:r>
                </w:p>
              </w:tc>
            </w:tr>
            <w:tr w:rsidR="0073583F" w:rsidRPr="005B0161" w:rsidTr="00735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04" w:type="dxa"/>
                  <w:shd w:val="clear" w:color="auto" w:fill="auto"/>
                  <w:vAlign w:val="center"/>
                </w:tcPr>
                <w:p w:rsidR="0073583F" w:rsidRDefault="0073583F" w:rsidP="0073583F">
                  <w:pPr>
                    <w:ind w:left="-57" w:right="-57"/>
                    <w:jc w:val="center"/>
                    <w:rPr>
                      <w:sz w:val="18"/>
                      <w:szCs w:val="18"/>
                      <w:lang w:val="en-US"/>
                    </w:rPr>
                  </w:pPr>
                  <w:r>
                    <w:rPr>
                      <w:sz w:val="18"/>
                      <w:szCs w:val="18"/>
                      <w:lang w:val="en-US"/>
                    </w:rPr>
                    <w:t>1.3</w:t>
                  </w:r>
                </w:p>
              </w:tc>
              <w:tc>
                <w:tcPr>
                  <w:tcW w:w="1277" w:type="dxa"/>
                  <w:shd w:val="clear" w:color="auto" w:fill="auto"/>
                </w:tcPr>
                <w:p w:rsidR="0073583F" w:rsidRDefault="0073583F" w:rsidP="0073583F">
                  <w:pPr>
                    <w:spacing w:line="244" w:lineRule="exact"/>
                  </w:pPr>
                </w:p>
                <w:p w:rsidR="0073583F" w:rsidRPr="00237B4F" w:rsidRDefault="0073583F" w:rsidP="0073583F">
                  <w:pPr>
                    <w:jc w:val="center"/>
                  </w:pPr>
                  <w:r w:rsidRPr="0073583F">
                    <w:t>72910000-2</w:t>
                  </w:r>
                </w:p>
              </w:tc>
              <w:tc>
                <w:tcPr>
                  <w:tcW w:w="2251" w:type="dxa"/>
                  <w:shd w:val="clear" w:color="auto" w:fill="auto"/>
                  <w:vAlign w:val="center"/>
                </w:tcPr>
                <w:p w:rsidR="0073583F" w:rsidRPr="0073583F" w:rsidRDefault="0073583F" w:rsidP="0073583F">
                  <w:pPr>
                    <w:ind w:left="-57" w:right="-57"/>
                    <w:jc w:val="center"/>
                    <w:rPr>
                      <w:b/>
                      <w:bCs/>
                    </w:rPr>
                  </w:pPr>
                  <w:r w:rsidRPr="0073583F">
                    <w:rPr>
                      <w:b/>
                      <w:bCs/>
                    </w:rPr>
                    <w:t>3.Checkpoint Support for Software Gateways 4600NGTP (p/n CPCES-CO-</w:t>
                  </w:r>
                  <w:r w:rsidRPr="0073583F">
                    <w:rPr>
                      <w:b/>
                      <w:bCs/>
                    </w:rPr>
                    <w:lastRenderedPageBreak/>
                    <w:t>STANDARD), Renewal period 1 year  in Account ID 0006900227</w:t>
                  </w:r>
                </w:p>
              </w:tc>
              <w:tc>
                <w:tcPr>
                  <w:tcW w:w="940" w:type="dxa"/>
                  <w:shd w:val="clear" w:color="auto" w:fill="auto"/>
                  <w:vAlign w:val="center"/>
                </w:tcPr>
                <w:p w:rsidR="0073583F" w:rsidRPr="005B0161" w:rsidRDefault="0073583F" w:rsidP="0073583F">
                  <w:pPr>
                    <w:ind w:left="-57" w:right="-57"/>
                    <w:jc w:val="center"/>
                    <w:rPr>
                      <w:sz w:val="18"/>
                      <w:szCs w:val="18"/>
                      <w:lang w:val="en-US"/>
                    </w:rPr>
                  </w:pPr>
                  <w:r>
                    <w:rPr>
                      <w:sz w:val="18"/>
                      <w:szCs w:val="18"/>
                      <w:lang w:val="en-US"/>
                    </w:rPr>
                    <w:lastRenderedPageBreak/>
                    <w:t>buc</w:t>
                  </w:r>
                </w:p>
              </w:tc>
              <w:tc>
                <w:tcPr>
                  <w:tcW w:w="940" w:type="dxa"/>
                  <w:shd w:val="clear" w:color="auto" w:fill="auto"/>
                  <w:vAlign w:val="center"/>
                </w:tcPr>
                <w:p w:rsidR="0073583F" w:rsidRPr="005B0161" w:rsidRDefault="0073583F" w:rsidP="0073583F">
                  <w:pPr>
                    <w:ind w:left="-57" w:right="-57"/>
                    <w:jc w:val="center"/>
                    <w:rPr>
                      <w:sz w:val="18"/>
                      <w:szCs w:val="18"/>
                      <w:lang w:val="en-US"/>
                    </w:rPr>
                  </w:pPr>
                  <w:r>
                    <w:rPr>
                      <w:sz w:val="18"/>
                      <w:szCs w:val="18"/>
                      <w:lang w:val="en-US"/>
                    </w:rPr>
                    <w:t>1</w:t>
                  </w:r>
                </w:p>
              </w:tc>
              <w:tc>
                <w:tcPr>
                  <w:tcW w:w="3229" w:type="dxa"/>
                  <w:shd w:val="clear" w:color="auto" w:fill="auto"/>
                  <w:vAlign w:val="center"/>
                </w:tcPr>
                <w:p w:rsidR="0073583F" w:rsidRPr="00F2450A" w:rsidRDefault="0073583F" w:rsidP="0073583F">
                  <w:pPr>
                    <w:ind w:left="-57" w:right="-57"/>
                    <w:jc w:val="center"/>
                    <w:rPr>
                      <w:rStyle w:val="2"/>
                      <w:b w:val="0"/>
                      <w:bCs w:val="0"/>
                      <w:lang w:val="en-US"/>
                    </w:rPr>
                  </w:pPr>
                  <w:r w:rsidRPr="0073583F">
                    <w:rPr>
                      <w:rStyle w:val="2"/>
                      <w:b w:val="0"/>
                      <w:bCs w:val="0"/>
                      <w:lang w:val="en-US"/>
                    </w:rPr>
                    <w:t>3. Checkpoint Support for Software Gateways 4600NGTP (p/n CPCES-CO-STANDARD), Renewal period 1 year  in Account ID 0006900227</w:t>
                  </w:r>
                </w:p>
              </w:tc>
            </w:tr>
          </w:tbl>
          <w:p w:rsidR="00180ABC" w:rsidRPr="005B0161" w:rsidRDefault="00180ABC" w:rsidP="00180ABC">
            <w:pPr>
              <w:rPr>
                <w:lang w:val="en-US"/>
              </w:rPr>
            </w:pPr>
          </w:p>
          <w:p w:rsidR="00180ABC" w:rsidRPr="005B0161" w:rsidRDefault="00180ABC" w:rsidP="00BF333A">
            <w:pPr>
              <w:pStyle w:val="Heading2"/>
              <w:keepNext w:val="0"/>
              <w:keepLines w:val="0"/>
              <w:numPr>
                <w:ilvl w:val="0"/>
                <w:numId w:val="20"/>
              </w:numPr>
              <w:tabs>
                <w:tab w:val="left" w:pos="360"/>
              </w:tabs>
              <w:spacing w:before="0"/>
              <w:jc w:val="center"/>
              <w:rPr>
                <w:color w:val="auto"/>
              </w:rPr>
            </w:pPr>
            <w:bookmarkStart w:id="145" w:name="_Toc392180193"/>
            <w:bookmarkStart w:id="146" w:name="_Toc449539081"/>
            <w:r w:rsidRPr="005B0161">
              <w:rPr>
                <w:color w:val="auto"/>
              </w:rPr>
              <w:t>Pregătirea ofertelor</w:t>
            </w:r>
            <w:bookmarkEnd w:id="145"/>
            <w:bookmarkEnd w:id="146"/>
          </w:p>
          <w:p w:rsidR="00180ABC" w:rsidRPr="005B0161" w:rsidRDefault="00180ABC" w:rsidP="00180ABC"/>
          <w:tbl>
            <w:tblPr>
              <w:tblW w:w="9990" w:type="dxa"/>
              <w:tblLayout w:type="fixed"/>
              <w:tblLook w:val="04A0" w:firstRow="1" w:lastRow="0" w:firstColumn="1" w:lastColumn="0" w:noHBand="0" w:noVBand="1"/>
            </w:tblPr>
            <w:tblGrid>
              <w:gridCol w:w="534"/>
              <w:gridCol w:w="2834"/>
              <w:gridCol w:w="284"/>
              <w:gridCol w:w="2580"/>
              <w:gridCol w:w="3758"/>
            </w:tblGrid>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spacing w:before="120" w:after="120"/>
                  </w:pPr>
                  <w:r w:rsidRPr="005B0161">
                    <w:rPr>
                      <w:sz w:val="22"/>
                      <w:szCs w:val="22"/>
                    </w:rPr>
                    <w:t>Oferte alternative:</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Footer"/>
                    <w:tabs>
                      <w:tab w:val="left" w:pos="540"/>
                    </w:tabs>
                    <w:suppressAutoHyphens/>
                    <w:spacing w:after="120"/>
                    <w:jc w:val="both"/>
                    <w:rPr>
                      <w:lang w:val="en-US"/>
                    </w:rPr>
                  </w:pPr>
                  <w:r>
                    <w:rPr>
                      <w:b/>
                      <w:i/>
                      <w:sz w:val="22"/>
                      <w:szCs w:val="22"/>
                    </w:rPr>
                    <w:t>nu vor fi acceptate</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spacing w:before="120" w:after="120"/>
                  </w:pPr>
                  <w:r w:rsidRPr="005B0161">
                    <w:rPr>
                      <w:sz w:val="22"/>
                      <w:szCs w:val="22"/>
                    </w:rPr>
                    <w:t>Garanţia pentru ofertă:</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6ED4" w:rsidRPr="005B0161" w:rsidRDefault="00186ED4" w:rsidP="00BF333A">
                  <w:pPr>
                    <w:numPr>
                      <w:ilvl w:val="0"/>
                      <w:numId w:val="1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180ABC" w:rsidRPr="005B0161" w:rsidRDefault="00180ABC" w:rsidP="00180ABC">
                  <w:pPr>
                    <w:tabs>
                      <w:tab w:val="left" w:pos="1152"/>
                    </w:tabs>
                    <w:suppressAutoHyphens/>
                    <w:spacing w:before="120" w:after="120"/>
                    <w:ind w:left="372"/>
                  </w:pP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jc w:val="both"/>
                  </w:pPr>
                  <w:r w:rsidRPr="005B0161">
                    <w:rPr>
                      <w:sz w:val="22"/>
                      <w:szCs w:val="22"/>
                    </w:rPr>
                    <w:t xml:space="preserve">Garanţia pentru ofertă va fi în valoare de: </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372"/>
                    </w:tabs>
                    <w:suppressAutoHyphens/>
                  </w:pPr>
                  <w:r>
                    <w:rPr>
                      <w:b/>
                      <w:i/>
                      <w:sz w:val="22"/>
                      <w:szCs w:val="22"/>
                    </w:rPr>
                    <w:t>2</w:t>
                  </w:r>
                  <w:r w:rsidRPr="005B0161">
                    <w:rPr>
                      <w:b/>
                      <w:i/>
                      <w:sz w:val="22"/>
                      <w:szCs w:val="22"/>
                    </w:rPr>
                    <w:t xml:space="preserve">% </w:t>
                  </w:r>
                  <w:r w:rsidRPr="005B0161">
                    <w:rPr>
                      <w:i/>
                      <w:sz w:val="22"/>
                      <w:szCs w:val="22"/>
                    </w:rPr>
                    <w:t>din valoarea ofertei fără TVA.</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jc w:val="both"/>
                  </w:pPr>
                  <w:r w:rsidRPr="005B0161">
                    <w:rPr>
                      <w:sz w:val="22"/>
                      <w:szCs w:val="22"/>
                    </w:rPr>
                    <w:t>Ediţia aplicabilă a Incoterms și termenii comerciali acceptați vor fi:</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372"/>
                    </w:tabs>
                    <w:suppressAutoHyphens/>
                    <w:spacing w:before="120" w:after="120"/>
                    <w:rPr>
                      <w:b/>
                      <w:i/>
                    </w:rPr>
                  </w:pPr>
                  <w:r w:rsidRPr="005B0161">
                    <w:rPr>
                      <w:b/>
                      <w:i/>
                      <w:sz w:val="22"/>
                      <w:szCs w:val="22"/>
                    </w:rPr>
                    <w:t xml:space="preserve">_______ </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jc w:val="both"/>
                  </w:pPr>
                  <w:r w:rsidRPr="005B0161">
                    <w:rPr>
                      <w:sz w:val="22"/>
                      <w:szCs w:val="22"/>
                    </w:rPr>
                    <w:t>Termenul de livraree:</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B15340" w:rsidRDefault="00180ABC" w:rsidP="00180ABC">
                  <w:pPr>
                    <w:tabs>
                      <w:tab w:val="left" w:pos="372"/>
                    </w:tabs>
                    <w:suppressAutoHyphens/>
                    <w:rPr>
                      <w:i/>
                    </w:rPr>
                  </w:pPr>
                  <w:r>
                    <w:rPr>
                      <w:i/>
                    </w:rPr>
                    <w:t>Pînă la 30 de zile de semnării</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B15340" w:rsidRDefault="00180ABC" w:rsidP="00180ABC">
                  <w:pPr>
                    <w:tabs>
                      <w:tab w:val="left" w:pos="372"/>
                    </w:tabs>
                    <w:suppressAutoHyphens/>
                    <w:rPr>
                      <w:i/>
                    </w:rPr>
                  </w:pPr>
                  <w:r w:rsidRPr="00B15340">
                    <w:rPr>
                      <w:i/>
                      <w:sz w:val="22"/>
                      <w:szCs w:val="22"/>
                    </w:rPr>
                    <w:t>bd.Ștefan cel Mare nr.69</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spacing w:val="-4"/>
                    </w:rPr>
                  </w:pPr>
                  <w:r w:rsidRPr="005B0161">
                    <w:rPr>
                      <w:spacing w:val="-4"/>
                      <w:sz w:val="22"/>
                      <w:szCs w:val="22"/>
                    </w:rPr>
                    <w:t xml:space="preserve">Metoda și condițiile de plată vor fi: </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B15340" w:rsidRDefault="00180ABC" w:rsidP="00180ABC">
                  <w:pPr>
                    <w:tabs>
                      <w:tab w:val="left" w:pos="372"/>
                    </w:tabs>
                    <w:suppressAutoHyphens/>
                    <w:rPr>
                      <w:spacing w:val="-4"/>
                      <w:sz w:val="22"/>
                      <w:szCs w:val="22"/>
                    </w:rPr>
                  </w:pPr>
                  <w:r w:rsidRPr="00B15340">
                    <w:rPr>
                      <w:spacing w:val="-4"/>
                      <w:sz w:val="22"/>
                      <w:szCs w:val="22"/>
                    </w:rPr>
                    <w:t>Achitarea va fi efectuată utilizînd sistemul de e-facturare.</w:t>
                  </w:r>
                </w:p>
                <w:p w:rsidR="00180ABC" w:rsidRPr="00B15340" w:rsidRDefault="00180ABC" w:rsidP="00180ABC">
                  <w:pPr>
                    <w:tabs>
                      <w:tab w:val="left" w:pos="372"/>
                    </w:tabs>
                    <w:suppressAutoHyphens/>
                    <w:rPr>
                      <w:spacing w:val="-4"/>
                    </w:rPr>
                  </w:pPr>
                  <w:r w:rsidRPr="00B15340">
                    <w:rPr>
                      <w:spacing w:val="-4"/>
                      <w:sz w:val="22"/>
                      <w:szCs w:val="22"/>
                    </w:rPr>
                    <w:t>În decurs de pînă la 10 zile din momentul semnării actelor de primire predare  a bunurilor și serviciilor prestate</w:t>
                  </w:r>
                </w:p>
                <w:p w:rsidR="00180ABC" w:rsidRPr="005B0161" w:rsidRDefault="00180ABC" w:rsidP="00180ABC">
                  <w:pPr>
                    <w:tabs>
                      <w:tab w:val="left" w:pos="372"/>
                    </w:tabs>
                    <w:suppressAutoHyphens/>
                    <w:rPr>
                      <w:i/>
                      <w:spacing w:val="-4"/>
                      <w:lang w:val="en-US"/>
                    </w:rPr>
                  </w:pP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spacing w:val="-4"/>
                    </w:rPr>
                  </w:pPr>
                  <w:r w:rsidRPr="005B0161">
                    <w:rPr>
                      <w:sz w:val="22"/>
                      <w:szCs w:val="22"/>
                      <w:lang w:eastAsia="ja-JP"/>
                    </w:rPr>
                    <w:t>Perioada valabilităţii ofertei va fi de:</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372"/>
                    </w:tabs>
                    <w:suppressAutoHyphens/>
                    <w:rPr>
                      <w:i/>
                      <w:spacing w:val="-4"/>
                      <w:lang w:val="en-US"/>
                    </w:rPr>
                  </w:pPr>
                  <w:r>
                    <w:rPr>
                      <w:i/>
                      <w:spacing w:val="-4"/>
                      <w:sz w:val="22"/>
                      <w:szCs w:val="22"/>
                      <w:lang w:val="en-US"/>
                    </w:rPr>
                    <w:t>60zile</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lang w:eastAsia="ja-JP"/>
                    </w:rPr>
                  </w:pPr>
                  <w:r w:rsidRPr="005B0161">
                    <w:rPr>
                      <w:sz w:val="22"/>
                      <w:szCs w:val="22"/>
                      <w:lang w:eastAsia="ja-JP"/>
                    </w:rPr>
                    <w:t>Ofertele în valută străină:</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372"/>
                    </w:tabs>
                    <w:suppressAutoHyphens/>
                    <w:rPr>
                      <w:i/>
                      <w:iCs/>
                    </w:rPr>
                  </w:pPr>
                  <w:r>
                    <w:rPr>
                      <w:b/>
                      <w:i/>
                      <w:iCs/>
                      <w:sz w:val="22"/>
                      <w:szCs w:val="22"/>
                    </w:rPr>
                    <w:t>se accepta, raportat la rata oficilaă de schimb al BNM, la data depunerii ofertei</w:t>
                  </w:r>
                </w:p>
              </w:tc>
            </w:tr>
            <w:tr w:rsidR="00180ABC" w:rsidRPr="005B0161" w:rsidTr="00180ABC">
              <w:trPr>
                <w:trHeight w:val="600"/>
              </w:trPr>
              <w:tc>
                <w:tcPr>
                  <w:tcW w:w="9990" w:type="dxa"/>
                  <w:gridSpan w:val="5"/>
                  <w:vAlign w:val="center"/>
                </w:tcPr>
                <w:p w:rsidR="00180ABC" w:rsidRPr="005B0161" w:rsidRDefault="00180ABC" w:rsidP="00BF333A">
                  <w:pPr>
                    <w:pStyle w:val="Heading2"/>
                    <w:keepNext w:val="0"/>
                    <w:keepLines w:val="0"/>
                    <w:numPr>
                      <w:ilvl w:val="0"/>
                      <w:numId w:val="20"/>
                    </w:numPr>
                    <w:tabs>
                      <w:tab w:val="left" w:pos="360"/>
                    </w:tabs>
                    <w:spacing w:before="0"/>
                    <w:jc w:val="center"/>
                    <w:rPr>
                      <w:color w:val="auto"/>
                    </w:rPr>
                  </w:pPr>
                  <w:bookmarkStart w:id="147" w:name="_Toc358300271"/>
                  <w:bookmarkStart w:id="148" w:name="_Toc392180194"/>
                  <w:bookmarkStart w:id="149" w:name="_Toc449539082"/>
                  <w:r w:rsidRPr="005B0161">
                    <w:rPr>
                      <w:color w:val="auto"/>
                    </w:rPr>
                    <w:t>Depunerea și deschiderea ofertelor</w:t>
                  </w:r>
                  <w:bookmarkEnd w:id="147"/>
                  <w:bookmarkEnd w:id="148"/>
                  <w:bookmarkEnd w:id="149"/>
                </w:p>
              </w:tc>
            </w:tr>
            <w:tr w:rsidR="00180ABC" w:rsidRPr="005B0161" w:rsidTr="00180AB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180ABC" w:rsidRPr="005B0161" w:rsidRDefault="00180ABC" w:rsidP="00180ABC">
                  <w:pPr>
                    <w:jc w:val="both"/>
                    <w:rPr>
                      <w:i/>
                    </w:rPr>
                  </w:pPr>
                </w:p>
              </w:tc>
              <w:tc>
                <w:tcPr>
                  <w:tcW w:w="3758" w:type="dxa"/>
                  <w:tcBorders>
                    <w:top w:val="single" w:sz="4" w:space="0" w:color="auto"/>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lang w:eastAsia="ru-RU"/>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2864" w:type="dxa"/>
                  <w:gridSpan w:val="2"/>
                  <w:tcBorders>
                    <w:left w:val="single" w:sz="4" w:space="0" w:color="auto"/>
                  </w:tcBorders>
                  <w:vAlign w:val="center"/>
                </w:tcPr>
                <w:p w:rsidR="00180ABC" w:rsidRDefault="00180ABC" w:rsidP="00180ABC">
                  <w:pPr>
                    <w:jc w:val="both"/>
                    <w:rPr>
                      <w:i/>
                      <w:spacing w:val="-4"/>
                      <w:sz w:val="22"/>
                      <w:szCs w:val="22"/>
                      <w:lang w:val="en-US"/>
                    </w:rPr>
                  </w:pPr>
                  <w:r>
                    <w:rPr>
                      <w:i/>
                      <w:spacing w:val="-4"/>
                      <w:sz w:val="22"/>
                      <w:szCs w:val="22"/>
                      <w:lang w:val="en-US"/>
                    </w:rPr>
                    <w:t>Adresa:mun.Chișinău, bd.Ștefan cel Mare ,69</w:t>
                  </w:r>
                </w:p>
                <w:p w:rsidR="00180ABC" w:rsidRDefault="00180ABC" w:rsidP="00180ABC">
                  <w:pPr>
                    <w:jc w:val="both"/>
                    <w:rPr>
                      <w:i/>
                      <w:spacing w:val="-4"/>
                      <w:sz w:val="22"/>
                      <w:szCs w:val="22"/>
                      <w:lang w:val="en-US"/>
                    </w:rPr>
                  </w:pPr>
                  <w:r>
                    <w:rPr>
                      <w:i/>
                      <w:spacing w:val="-4"/>
                      <w:sz w:val="22"/>
                      <w:szCs w:val="22"/>
                      <w:lang w:val="en-US"/>
                    </w:rPr>
                    <w:t>Tel.</w:t>
                  </w:r>
                </w:p>
                <w:p w:rsidR="00180ABC" w:rsidRPr="005B0161" w:rsidRDefault="00180ABC" w:rsidP="00180ABC">
                  <w:pPr>
                    <w:jc w:val="both"/>
                    <w:rPr>
                      <w:i/>
                    </w:rPr>
                  </w:pPr>
                  <w:r>
                    <w:rPr>
                      <w:i/>
                      <w:spacing w:val="-4"/>
                      <w:sz w:val="22"/>
                      <w:szCs w:val="22"/>
                      <w:lang w:val="en-US"/>
                    </w:rPr>
                    <w:t>Data limită pentru depunerea ofertelor este: data de:   ora:</w:t>
                  </w:r>
                </w:p>
              </w:tc>
              <w:tc>
                <w:tcPr>
                  <w:tcW w:w="3758" w:type="dxa"/>
                  <w:tcBorders>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2864" w:type="dxa"/>
                  <w:gridSpan w:val="2"/>
                  <w:tcBorders>
                    <w:left w:val="single" w:sz="4" w:space="0" w:color="auto"/>
                  </w:tcBorders>
                  <w:vAlign w:val="center"/>
                </w:tcPr>
                <w:p w:rsidR="00180ABC" w:rsidRPr="005B0161" w:rsidRDefault="00180ABC" w:rsidP="00180ABC">
                  <w:pPr>
                    <w:tabs>
                      <w:tab w:val="right" w:pos="4743"/>
                    </w:tabs>
                    <w:jc w:val="both"/>
                    <w:rPr>
                      <w:i/>
                    </w:rPr>
                  </w:pPr>
                </w:p>
              </w:tc>
              <w:tc>
                <w:tcPr>
                  <w:tcW w:w="3758" w:type="dxa"/>
                  <w:tcBorders>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2864" w:type="dxa"/>
                  <w:gridSpan w:val="2"/>
                  <w:tcBorders>
                    <w:left w:val="single" w:sz="4" w:space="0" w:color="auto"/>
                  </w:tcBorders>
                  <w:vAlign w:val="center"/>
                </w:tcPr>
                <w:p w:rsidR="00180ABC" w:rsidRPr="005B0161" w:rsidRDefault="00180ABC" w:rsidP="00180ABC">
                  <w:pPr>
                    <w:tabs>
                      <w:tab w:val="right" w:pos="4743"/>
                    </w:tabs>
                    <w:jc w:val="both"/>
                    <w:rPr>
                      <w:i/>
                    </w:rPr>
                  </w:pPr>
                </w:p>
              </w:tc>
              <w:tc>
                <w:tcPr>
                  <w:tcW w:w="3758" w:type="dxa"/>
                  <w:tcBorders>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6622" w:type="dxa"/>
                  <w:gridSpan w:val="3"/>
                  <w:tcBorders>
                    <w:left w:val="single" w:sz="4" w:space="0" w:color="auto"/>
                    <w:right w:val="single" w:sz="4" w:space="0" w:color="auto"/>
                  </w:tcBorders>
                  <w:vAlign w:val="center"/>
                </w:tcPr>
                <w:p w:rsidR="00180ABC" w:rsidRPr="005B0161" w:rsidRDefault="00180ABC" w:rsidP="00180ABC">
                  <w:pPr>
                    <w:tabs>
                      <w:tab w:val="left" w:pos="372"/>
                      <w:tab w:val="right" w:pos="7254"/>
                    </w:tabs>
                    <w:suppressAutoHyphens/>
                    <w:rPr>
                      <w:i/>
                      <w:iCs/>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180ABC" w:rsidRPr="005B0161" w:rsidRDefault="00180ABC" w:rsidP="00180ABC">
                  <w:pPr>
                    <w:pStyle w:val="BodyText"/>
                    <w:rPr>
                      <w:rFonts w:ascii="Times New Roman" w:hAnsi="Times New Roman"/>
                      <w:i/>
                      <w:szCs w:val="22"/>
                    </w:rPr>
                  </w:pPr>
                </w:p>
              </w:tc>
              <w:tc>
                <w:tcPr>
                  <w:tcW w:w="3758" w:type="dxa"/>
                  <w:tcBorders>
                    <w:bottom w:val="single" w:sz="4" w:space="0" w:color="auto"/>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rPr>
                  </w:pPr>
                </w:p>
              </w:tc>
            </w:tr>
            <w:tr w:rsidR="00180ABC" w:rsidRPr="005B0161" w:rsidTr="00180AB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180ABC" w:rsidRPr="005B0161" w:rsidRDefault="00180ABC" w:rsidP="00180ABC">
                  <w:pPr>
                    <w:jc w:val="both"/>
                    <w:rPr>
                      <w:i/>
                    </w:rPr>
                  </w:pPr>
                  <w:r w:rsidRPr="005B0161">
                    <w:rPr>
                      <w:i/>
                      <w:sz w:val="22"/>
                      <w:szCs w:val="22"/>
                    </w:rPr>
                    <w:t>Data, Ora</w:t>
                  </w:r>
                </w:p>
              </w:tc>
              <w:tc>
                <w:tcPr>
                  <w:tcW w:w="3758" w:type="dxa"/>
                  <w:tcBorders>
                    <w:top w:val="single" w:sz="4" w:space="0" w:color="auto"/>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lang w:eastAsia="ru-RU"/>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2864" w:type="dxa"/>
                  <w:gridSpan w:val="2"/>
                  <w:tcBorders>
                    <w:left w:val="single" w:sz="4" w:space="0" w:color="auto"/>
                  </w:tcBorders>
                  <w:vAlign w:val="center"/>
                </w:tcPr>
                <w:p w:rsidR="00180ABC" w:rsidRPr="005B0161" w:rsidRDefault="00180ABC" w:rsidP="00180ABC">
                  <w:pPr>
                    <w:jc w:val="both"/>
                    <w:rPr>
                      <w:i/>
                    </w:rPr>
                  </w:pPr>
                </w:p>
              </w:tc>
              <w:tc>
                <w:tcPr>
                  <w:tcW w:w="3758" w:type="dxa"/>
                  <w:tcBorders>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rPr>
                  </w:pPr>
                </w:p>
              </w:tc>
            </w:tr>
            <w:tr w:rsidR="00180ABC" w:rsidRPr="005B0161" w:rsidTr="00180ABC">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180ABC" w:rsidRPr="005B0161" w:rsidRDefault="00180ABC" w:rsidP="00180ABC">
                  <w:pPr>
                    <w:pStyle w:val="BodyText"/>
                    <w:rPr>
                      <w:rFonts w:ascii="Times New Roman" w:hAnsi="Times New Roman"/>
                      <w:i/>
                      <w:szCs w:val="22"/>
                    </w:rPr>
                  </w:pPr>
                </w:p>
              </w:tc>
              <w:tc>
                <w:tcPr>
                  <w:tcW w:w="3758" w:type="dxa"/>
                  <w:tcBorders>
                    <w:bottom w:val="single" w:sz="4" w:space="0" w:color="auto"/>
                    <w:right w:val="single" w:sz="4" w:space="0" w:color="auto"/>
                  </w:tcBorders>
                  <w:vAlign w:val="center"/>
                </w:tcPr>
                <w:p w:rsidR="00180ABC" w:rsidRPr="005B0161" w:rsidRDefault="00180ABC" w:rsidP="00180ABC">
                  <w:pPr>
                    <w:pStyle w:val="BodyText"/>
                    <w:tabs>
                      <w:tab w:val="right" w:pos="4743"/>
                    </w:tabs>
                    <w:rPr>
                      <w:rFonts w:ascii="Times New Roman" w:hAnsi="Times New Roman"/>
                      <w:b/>
                      <w:i/>
                      <w:szCs w:val="22"/>
                    </w:rPr>
                  </w:pPr>
                </w:p>
              </w:tc>
            </w:tr>
            <w:tr w:rsidR="00180ABC" w:rsidRPr="005B0161" w:rsidTr="00180ABC">
              <w:trPr>
                <w:trHeight w:val="397"/>
              </w:trPr>
              <w:tc>
                <w:tcPr>
                  <w:tcW w:w="534" w:type="dxa"/>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180ABC" w:rsidRPr="005B0161" w:rsidRDefault="00180ABC" w:rsidP="00180ABC">
                  <w:pPr>
                    <w:pStyle w:val="BodyText"/>
                    <w:rPr>
                      <w:rFonts w:ascii="Times New Roman" w:hAnsi="Times New Roman"/>
                      <w:szCs w:val="22"/>
                    </w:rPr>
                  </w:pPr>
                  <w:r w:rsidRPr="005B0161">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rsidR="00180ABC" w:rsidRPr="005B0161" w:rsidRDefault="00180ABC" w:rsidP="00180ABC">
                  <w:pPr>
                    <w:pStyle w:val="BodyText"/>
                    <w:rPr>
                      <w:rFonts w:ascii="Times New Roman" w:hAnsi="Times New Roman"/>
                      <w:i/>
                      <w:szCs w:val="22"/>
                    </w:rPr>
                  </w:pPr>
                </w:p>
              </w:tc>
              <w:tc>
                <w:tcPr>
                  <w:tcW w:w="6338" w:type="dxa"/>
                  <w:gridSpan w:val="2"/>
                  <w:tcBorders>
                    <w:bottom w:val="single" w:sz="4" w:space="0" w:color="auto"/>
                    <w:right w:val="single" w:sz="4" w:space="0" w:color="auto"/>
                  </w:tcBorders>
                  <w:vAlign w:val="center"/>
                </w:tcPr>
                <w:p w:rsidR="00180ABC" w:rsidRPr="005B0161" w:rsidRDefault="00180ABC" w:rsidP="00180ABC">
                  <w:pPr>
                    <w:rPr>
                      <w:lang w:val="en-US"/>
                    </w:rPr>
                  </w:pPr>
                </w:p>
              </w:tc>
            </w:tr>
            <w:tr w:rsidR="00180ABC" w:rsidRPr="005B0161" w:rsidTr="00180ABC">
              <w:trPr>
                <w:trHeight w:val="600"/>
              </w:trPr>
              <w:tc>
                <w:tcPr>
                  <w:tcW w:w="9990" w:type="dxa"/>
                  <w:gridSpan w:val="5"/>
                  <w:tcBorders>
                    <w:bottom w:val="single" w:sz="4" w:space="0" w:color="auto"/>
                  </w:tcBorders>
                  <w:vAlign w:val="center"/>
                </w:tcPr>
                <w:p w:rsidR="00180ABC" w:rsidRPr="005B0161" w:rsidRDefault="00180ABC" w:rsidP="00BF333A">
                  <w:pPr>
                    <w:pStyle w:val="Heading2"/>
                    <w:keepNext w:val="0"/>
                    <w:keepLines w:val="0"/>
                    <w:numPr>
                      <w:ilvl w:val="0"/>
                      <w:numId w:val="20"/>
                    </w:numPr>
                    <w:tabs>
                      <w:tab w:val="left" w:pos="360"/>
                    </w:tabs>
                    <w:spacing w:before="0"/>
                    <w:jc w:val="center"/>
                    <w:rPr>
                      <w:color w:val="auto"/>
                    </w:rPr>
                  </w:pPr>
                  <w:bookmarkStart w:id="150" w:name="_Toc358300272"/>
                  <w:bookmarkStart w:id="151" w:name="_Toc392180195"/>
                  <w:bookmarkStart w:id="152" w:name="_Toc449539083"/>
                  <w:r w:rsidRPr="005B0161">
                    <w:rPr>
                      <w:color w:val="auto"/>
                    </w:rPr>
                    <w:t>Evaluarea și compararea ofertelor</w:t>
                  </w:r>
                  <w:bookmarkEnd w:id="150"/>
                  <w:bookmarkEnd w:id="151"/>
                  <w:bookmarkEnd w:id="152"/>
                </w:p>
              </w:tc>
            </w:tr>
            <w:tr w:rsidR="00180ABC" w:rsidRPr="005B0161" w:rsidTr="00180AB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 xml:space="preserve">Preţurile ofertelor depuse în diferite valute vor fi convertite în: </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b/>
                      <w:i/>
                    </w:rPr>
                  </w:pPr>
                  <w:r w:rsidRPr="005B0161">
                    <w:rPr>
                      <w:b/>
                      <w:i/>
                      <w:sz w:val="22"/>
                      <w:szCs w:val="22"/>
                    </w:rPr>
                    <w:t>[lei MD]</w:t>
                  </w:r>
                </w:p>
              </w:tc>
            </w:tr>
            <w:tr w:rsidR="00180ABC" w:rsidRPr="005B0161" w:rsidTr="00180ABC">
              <w:trPr>
                <w:trHeight w:val="600"/>
              </w:trPr>
              <w:tc>
                <w:tcPr>
                  <w:tcW w:w="534" w:type="dxa"/>
                  <w:vMerge/>
                  <w:tcBorders>
                    <w:top w:val="single" w:sz="4" w:space="0" w:color="auto"/>
                    <w:left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 xml:space="preserve">Sursa ratei de schimb în scopul convertirii: </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i/>
                    </w:rPr>
                  </w:pPr>
                  <w:r>
                    <w:rPr>
                      <w:b/>
                      <w:i/>
                      <w:sz w:val="22"/>
                      <w:szCs w:val="22"/>
                      <w:lang w:val="en-US"/>
                    </w:rPr>
                    <w:t>BNM</w:t>
                  </w:r>
                </w:p>
              </w:tc>
            </w:tr>
            <w:tr w:rsidR="00180ABC" w:rsidRPr="005B0161" w:rsidTr="00180ABC">
              <w:trPr>
                <w:trHeight w:val="600"/>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 xml:space="preserve">Data pentru rata de schimb aplicabilă va fi: </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i/>
                      <w:iCs/>
                      <w:lang w:val="en-US"/>
                    </w:rPr>
                  </w:pPr>
                  <w:r>
                    <w:rPr>
                      <w:b/>
                      <w:i/>
                      <w:iCs/>
                      <w:sz w:val="22"/>
                      <w:szCs w:val="22"/>
                      <w:lang w:val="en-US"/>
                    </w:rPr>
                    <w:t>Data deschiderii ofertelor</w:t>
                  </w:r>
                </w:p>
              </w:tc>
            </w:tr>
            <w:tr w:rsidR="00180ABC" w:rsidRPr="005B0161" w:rsidTr="00180ABC">
              <w:trPr>
                <w:trHeight w:val="125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Modalalitatea de efectuare a evaluării:</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i/>
                    </w:rPr>
                  </w:pPr>
                  <w:r w:rsidRPr="005B0161">
                    <w:rPr>
                      <w:b/>
                      <w:i/>
                      <w:iCs/>
                      <w:sz w:val="22"/>
                      <w:szCs w:val="22"/>
                    </w:rPr>
                    <w:t xml:space="preserve"> </w:t>
                  </w:r>
                  <w:r>
                    <w:rPr>
                      <w:b/>
                      <w:i/>
                      <w:iCs/>
                      <w:sz w:val="22"/>
                      <w:szCs w:val="22"/>
                    </w:rPr>
                    <w:t>Pe lista întregă</w:t>
                  </w:r>
                </w:p>
              </w:tc>
            </w:tr>
            <w:tr w:rsidR="00180ABC" w:rsidRPr="005B0161" w:rsidTr="00180ABC">
              <w:trPr>
                <w:trHeight w:val="1731"/>
              </w:trPr>
              <w:tc>
                <w:tcPr>
                  <w:tcW w:w="534" w:type="dxa"/>
                  <w:tcBorders>
                    <w:top w:val="single" w:sz="4" w:space="0" w:color="auto"/>
                    <w:left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5.3.</w:t>
                  </w:r>
                </w:p>
                <w:p w:rsidR="00180ABC" w:rsidRPr="005B0161" w:rsidRDefault="00180ABC" w:rsidP="00180AB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80ABC" w:rsidRPr="005B0161" w:rsidRDefault="00180ABC" w:rsidP="00180ABC">
                  <w:r w:rsidRPr="005B0161">
                    <w:rPr>
                      <w:sz w:val="22"/>
                      <w:szCs w:val="22"/>
                    </w:rPr>
                    <w:t>Factorii de evaluarea vor fi următorii:</w:t>
                  </w:r>
                </w:p>
              </w:tc>
              <w:tc>
                <w:tcPr>
                  <w:tcW w:w="6622" w:type="dxa"/>
                  <w:gridSpan w:val="3"/>
                  <w:tcBorders>
                    <w:top w:val="single" w:sz="4" w:space="0" w:color="auto"/>
                    <w:left w:val="single" w:sz="4" w:space="0" w:color="auto"/>
                    <w:right w:val="single" w:sz="4" w:space="0" w:color="auto"/>
                  </w:tcBorders>
                  <w:vAlign w:val="center"/>
                </w:tcPr>
                <w:p w:rsidR="00180ABC" w:rsidRPr="00B2160B" w:rsidRDefault="00BF333A" w:rsidP="00BF333A">
                  <w:pPr>
                    <w:pStyle w:val="ListParagraph"/>
                    <w:numPr>
                      <w:ilvl w:val="0"/>
                      <w:numId w:val="0"/>
                    </w:numPr>
                    <w:tabs>
                      <w:tab w:val="right" w:pos="4743"/>
                    </w:tabs>
                    <w:ind w:left="720"/>
                    <w:rPr>
                      <w:b/>
                      <w:i/>
                      <w:iCs/>
                      <w:highlight w:val="yellow"/>
                    </w:rPr>
                  </w:pPr>
                  <w:r>
                    <w:rPr>
                      <w:b/>
                      <w:i/>
                      <w:iCs/>
                      <w:highlight w:val="yellow"/>
                    </w:rPr>
                    <w:t>Cel Mai mic pre</w:t>
                  </w:r>
                  <w:r>
                    <w:rPr>
                      <w:b/>
                      <w:i/>
                      <w:iCs/>
                      <w:highlight w:val="yellow"/>
                      <w:lang w:val="ro-RO"/>
                    </w:rPr>
                    <w:t>ț</w:t>
                  </w:r>
                </w:p>
                <w:p w:rsidR="00180ABC" w:rsidRPr="00FA1134" w:rsidRDefault="00180ABC" w:rsidP="00180ABC">
                  <w:pPr>
                    <w:tabs>
                      <w:tab w:val="right" w:pos="4743"/>
                    </w:tabs>
                    <w:jc w:val="both"/>
                    <w:rPr>
                      <w:b/>
                      <w:i/>
                      <w:iCs/>
                    </w:rPr>
                  </w:pPr>
                  <w:r>
                    <w:rPr>
                      <w:b/>
                      <w:i/>
                      <w:iCs/>
                    </w:rPr>
                    <w:t>.</w:t>
                  </w:r>
                </w:p>
              </w:tc>
            </w:tr>
            <w:tr w:rsidR="00180ABC" w:rsidRPr="005B0161" w:rsidTr="00180ABC">
              <w:trPr>
                <w:trHeight w:val="600"/>
              </w:trPr>
              <w:tc>
                <w:tcPr>
                  <w:tcW w:w="9990" w:type="dxa"/>
                  <w:gridSpan w:val="5"/>
                  <w:tcBorders>
                    <w:top w:val="single" w:sz="4" w:space="0" w:color="auto"/>
                  </w:tcBorders>
                  <w:vAlign w:val="center"/>
                </w:tcPr>
                <w:p w:rsidR="00180ABC" w:rsidRDefault="00180ABC" w:rsidP="00180ABC">
                  <w:pPr>
                    <w:pStyle w:val="Heading2"/>
                    <w:keepNext w:val="0"/>
                    <w:keepLines w:val="0"/>
                    <w:tabs>
                      <w:tab w:val="left" w:pos="360"/>
                    </w:tabs>
                    <w:spacing w:before="0"/>
                    <w:ind w:left="720"/>
                    <w:rPr>
                      <w:color w:val="auto"/>
                    </w:rPr>
                  </w:pPr>
                  <w:bookmarkStart w:id="153" w:name="_Toc358300273"/>
                  <w:bookmarkStart w:id="154" w:name="_Toc392180196"/>
                  <w:bookmarkStart w:id="155" w:name="_Toc449539084"/>
                </w:p>
                <w:p w:rsidR="00180ABC" w:rsidRPr="00870F40" w:rsidRDefault="00180ABC" w:rsidP="00180ABC"/>
                <w:p w:rsidR="00180ABC" w:rsidRPr="005B0161" w:rsidRDefault="00180ABC" w:rsidP="00BF333A">
                  <w:pPr>
                    <w:pStyle w:val="Heading2"/>
                    <w:keepNext w:val="0"/>
                    <w:keepLines w:val="0"/>
                    <w:numPr>
                      <w:ilvl w:val="0"/>
                      <w:numId w:val="20"/>
                    </w:numPr>
                    <w:tabs>
                      <w:tab w:val="left" w:pos="360"/>
                    </w:tabs>
                    <w:spacing w:before="0"/>
                    <w:jc w:val="center"/>
                    <w:rPr>
                      <w:color w:val="auto"/>
                    </w:rPr>
                  </w:pPr>
                  <w:r w:rsidRPr="005B0161">
                    <w:rPr>
                      <w:color w:val="auto"/>
                    </w:rPr>
                    <w:t>Adjudecarea contractului</w:t>
                  </w:r>
                  <w:bookmarkEnd w:id="153"/>
                  <w:bookmarkEnd w:id="154"/>
                  <w:bookmarkEnd w:id="155"/>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bCs/>
                      <w:sz w:val="22"/>
                      <w:szCs w:val="22"/>
                      <w:lang w:eastAsia="zh-TW"/>
                    </w:rPr>
                    <w:t>Criteriul de evaluare aplicat pentru adjudecarea contractului va fi:</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b/>
                    </w:rPr>
                  </w:pPr>
                  <w:r w:rsidRPr="005B0161">
                    <w:rPr>
                      <w:b/>
                      <w:sz w:val="22"/>
                      <w:szCs w:val="22"/>
                    </w:rPr>
                    <w:t xml:space="preserve">Se va aplica criteriul de </w:t>
                  </w:r>
                  <w:r w:rsidR="0073583F">
                    <w:rPr>
                      <w:b/>
                      <w:sz w:val="22"/>
                      <w:szCs w:val="22"/>
                    </w:rPr>
                    <w:t>e</w:t>
                  </w:r>
                  <w:r w:rsidRPr="005B0161">
                    <w:rPr>
                      <w:b/>
                      <w:sz w:val="22"/>
                      <w:szCs w:val="22"/>
                    </w:rPr>
                    <w:t xml:space="preserve">valuare: </w:t>
                  </w:r>
                </w:p>
                <w:p w:rsidR="00180ABC" w:rsidRPr="005B0161" w:rsidRDefault="00180ABC" w:rsidP="00180ABC">
                  <w:pPr>
                    <w:tabs>
                      <w:tab w:val="right" w:pos="4743"/>
                    </w:tabs>
                    <w:jc w:val="both"/>
                    <w:rPr>
                      <w:b/>
                    </w:rPr>
                  </w:pPr>
                  <w:r w:rsidRPr="00B47DC0">
                    <w:rPr>
                      <w:b/>
                    </w:rPr>
                    <w:t>Cel mai bun raport calitate cost</w:t>
                  </w:r>
                </w:p>
                <w:p w:rsidR="00180ABC" w:rsidRPr="005B0161" w:rsidRDefault="00180ABC" w:rsidP="00180ABC">
                  <w:pPr>
                    <w:tabs>
                      <w:tab w:val="right" w:pos="4743"/>
                    </w:tabs>
                    <w:jc w:val="both"/>
                    <w:rPr>
                      <w:b/>
                      <w:i/>
                      <w:iCs/>
                    </w:rPr>
                  </w:pP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rPr>
                      <w:bCs/>
                      <w:sz w:val="22"/>
                      <w:szCs w:val="22"/>
                      <w:lang w:eastAsia="zh-TW"/>
                    </w:rPr>
                  </w:pPr>
                  <w:r>
                    <w:rPr>
                      <w:bCs/>
                      <w:sz w:val="22"/>
                      <w:szCs w:val="22"/>
                      <w:lang w:eastAsia="zh-TW"/>
                    </w:rPr>
                    <w:t>Algoritmul de calcul</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BF333A" w:rsidRPr="00BF333A" w:rsidRDefault="00BF333A" w:rsidP="00BF333A">
                  <w:pPr>
                    <w:tabs>
                      <w:tab w:val="right" w:pos="4743"/>
                    </w:tabs>
                    <w:ind w:left="360" w:hanging="360"/>
                    <w:rPr>
                      <w:b/>
                      <w:i/>
                      <w:iCs/>
                      <w:highlight w:val="yellow"/>
                    </w:rPr>
                  </w:pPr>
                  <w:r w:rsidRPr="00BF333A">
                    <w:rPr>
                      <w:b/>
                      <w:i/>
                      <w:iCs/>
                      <w:highlight w:val="yellow"/>
                    </w:rPr>
                    <w:t>Cel Mai mic preț</w:t>
                  </w:r>
                </w:p>
                <w:p w:rsidR="00180ABC" w:rsidRPr="005B0161" w:rsidRDefault="00180ABC" w:rsidP="00180ABC">
                  <w:pPr>
                    <w:tabs>
                      <w:tab w:val="right" w:pos="4743"/>
                    </w:tabs>
                    <w:jc w:val="both"/>
                    <w:rPr>
                      <w:b/>
                      <w:sz w:val="22"/>
                      <w:szCs w:val="22"/>
                    </w:rPr>
                  </w:pP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B2160B" w:rsidP="00180ABC">
                  <w:pPr>
                    <w:tabs>
                      <w:tab w:val="right" w:pos="4743"/>
                    </w:tabs>
                    <w:jc w:val="both"/>
                    <w:rPr>
                      <w:i/>
                    </w:rPr>
                  </w:pPr>
                  <w:r>
                    <w:rPr>
                      <w:b/>
                      <w:i/>
                      <w:sz w:val="22"/>
                      <w:szCs w:val="22"/>
                    </w:rPr>
                    <w:t>1 %</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spacing w:before="120" w:after="120"/>
                  </w:pPr>
                  <w:r w:rsidRPr="005B0161">
                    <w:rPr>
                      <w:sz w:val="22"/>
                      <w:szCs w:val="22"/>
                    </w:rPr>
                    <w:t>Garanţia de bună execuţie a contractului:</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BF333A">
                  <w:pPr>
                    <w:numPr>
                      <w:ilvl w:val="0"/>
                      <w:numId w:val="19"/>
                    </w:numPr>
                    <w:tabs>
                      <w:tab w:val="left" w:pos="372"/>
                    </w:tabs>
                    <w:suppressAutoHyphens/>
                    <w:spacing w:before="120" w:after="120"/>
                    <w:ind w:left="372" w:firstLine="34"/>
                    <w:rPr>
                      <w:i/>
                    </w:rPr>
                  </w:pPr>
                  <w:r w:rsidRPr="005B0161">
                    <w:rPr>
                      <w:i/>
                      <w:sz w:val="22"/>
                      <w:szCs w:val="22"/>
                    </w:rPr>
                    <w:t>Garanția de buna execuție (emisă de o bancă comercial</w:t>
                  </w:r>
                  <w:r>
                    <w:rPr>
                      <w:i/>
                      <w:sz w:val="22"/>
                      <w:szCs w:val="22"/>
                    </w:rPr>
                    <w:t xml:space="preserve">ă) conform formularului F3.3 </w:t>
                  </w:r>
                </w:p>
                <w:p w:rsidR="00180ABC" w:rsidRPr="005B0161" w:rsidRDefault="00180ABC" w:rsidP="00180ABC">
                  <w:pPr>
                    <w:tabs>
                      <w:tab w:val="left" w:pos="372"/>
                    </w:tabs>
                    <w:suppressAutoHyphens/>
                    <w:spacing w:before="120" w:after="120"/>
                    <w:ind w:left="372"/>
                  </w:pP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b/>
                      <w:i/>
                      <w:iCs/>
                      <w:lang w:val="en-US"/>
                    </w:rPr>
                  </w:pPr>
                  <w:r>
                    <w:rPr>
                      <w:b/>
                      <w:i/>
                      <w:spacing w:val="-2"/>
                      <w:sz w:val="22"/>
                      <w:szCs w:val="22"/>
                    </w:rPr>
                    <w:t>Nu se cre</w:t>
                  </w:r>
                </w:p>
              </w:tc>
            </w:tr>
            <w:tr w:rsidR="00180ABC" w:rsidRPr="005B0161" w:rsidTr="00180AB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51556A" w:rsidP="00180ABC">
                  <w:pPr>
                    <w:tabs>
                      <w:tab w:val="right" w:pos="4743"/>
                    </w:tabs>
                    <w:jc w:val="both"/>
                    <w:rPr>
                      <w:b/>
                      <w:i/>
                      <w:iCs/>
                      <w:lang w:val="en-US"/>
                    </w:rPr>
                  </w:pPr>
                  <w:r>
                    <w:rPr>
                      <w:i/>
                    </w:rPr>
                    <w:t>9</w:t>
                  </w:r>
                  <w:r w:rsidR="00180ABC">
                    <w:rPr>
                      <w:i/>
                    </w:rPr>
                    <w:t xml:space="preserve"> zile</w:t>
                  </w:r>
                </w:p>
              </w:tc>
            </w:tr>
          </w:tbl>
          <w:p w:rsidR="00180ABC" w:rsidRPr="005B0161" w:rsidRDefault="00180ABC" w:rsidP="00180ABC"/>
          <w:p w:rsidR="00180ABC" w:rsidRPr="005B0161" w:rsidRDefault="00180ABC" w:rsidP="00180ABC">
            <w:pPr>
              <w:ind w:left="-142" w:right="-144"/>
              <w:rPr>
                <w:b/>
                <w:bCs/>
                <w:sz w:val="22"/>
                <w:szCs w:val="22"/>
              </w:rPr>
            </w:pPr>
          </w:p>
          <w:p w:rsidR="00180ABC" w:rsidRPr="005B0161" w:rsidRDefault="00180ABC" w:rsidP="00180ABC">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180ABC" w:rsidRPr="005B0161" w:rsidRDefault="00180ABC" w:rsidP="00180ABC">
            <w:pPr>
              <w:tabs>
                <w:tab w:val="left" w:pos="3625"/>
              </w:tabs>
            </w:pPr>
          </w:p>
          <w:p w:rsidR="00180ABC" w:rsidRPr="005B0161" w:rsidRDefault="00180ABC" w:rsidP="00180ABC">
            <w:pPr>
              <w:tabs>
                <w:tab w:val="left" w:pos="3625"/>
              </w:tabs>
            </w:pPr>
          </w:p>
          <w:p w:rsidR="00180ABC" w:rsidRPr="005B0161" w:rsidRDefault="00180ABC" w:rsidP="00180ABC">
            <w:pPr>
              <w:tabs>
                <w:tab w:val="left" w:pos="3625"/>
              </w:tabs>
            </w:pPr>
          </w:p>
          <w:p w:rsidR="00180ABC" w:rsidRPr="005B0161" w:rsidRDefault="00180ABC" w:rsidP="00180ABC">
            <w:pPr>
              <w:tabs>
                <w:tab w:val="left" w:pos="3625"/>
              </w:tabs>
            </w:pPr>
          </w:p>
          <w:p w:rsidR="00180ABC" w:rsidRPr="005B0161" w:rsidRDefault="00180ABC" w:rsidP="00180ABC">
            <w:pPr>
              <w:tabs>
                <w:tab w:val="left" w:pos="3625"/>
              </w:tabs>
            </w:pPr>
          </w:p>
          <w:p w:rsidR="00180ABC" w:rsidRPr="005B0161" w:rsidRDefault="00180ABC" w:rsidP="00180ABC">
            <w:pPr>
              <w:tabs>
                <w:tab w:val="left" w:pos="3625"/>
              </w:tabs>
            </w:pPr>
          </w:p>
          <w:p w:rsidR="00180ABC" w:rsidRPr="005B0161" w:rsidRDefault="00180ABC" w:rsidP="00180ABC">
            <w:pPr>
              <w:tabs>
                <w:tab w:val="left" w:pos="3625"/>
              </w:tabs>
            </w:pPr>
          </w:p>
          <w:p w:rsidR="00180ABC" w:rsidRPr="005B0161" w:rsidRDefault="00180ABC" w:rsidP="00180ABC">
            <w:pPr>
              <w:spacing w:after="200" w:line="276" w:lineRule="auto"/>
            </w:pPr>
            <w:r w:rsidRPr="005B0161">
              <w:br w:type="page"/>
            </w:r>
          </w:p>
          <w:p w:rsidR="00180ABC" w:rsidRDefault="00180ABC" w:rsidP="00180ABC">
            <w:pPr>
              <w:ind w:right="-284"/>
            </w:pPr>
          </w:p>
          <w:p w:rsidR="00180ABC" w:rsidRPr="00180ABC" w:rsidRDefault="00180ABC" w:rsidP="00AE077C">
            <w:pPr>
              <w:rPr>
                <w:i/>
              </w:rPr>
            </w:pPr>
          </w:p>
          <w:p w:rsidR="00B41118" w:rsidRPr="00C00499" w:rsidRDefault="00B41118" w:rsidP="00AE077C">
            <w:pPr>
              <w:rPr>
                <w:i/>
                <w:lang w:val="en-US"/>
              </w:rPr>
            </w:pP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Default="00B41118" w:rsidP="00AE077C">
            <w:pPr>
              <w:pStyle w:val="BankNormal"/>
              <w:spacing w:after="0"/>
              <w:jc w:val="both"/>
              <w:rPr>
                <w:i/>
                <w:iCs/>
                <w:sz w:val="22"/>
                <w:szCs w:val="24"/>
                <w:lang w:val="ro-RO"/>
              </w:rPr>
            </w:pPr>
            <w:r w:rsidRPr="0051556A">
              <w:rPr>
                <w:i/>
                <w:iCs/>
                <w:sz w:val="22"/>
                <w:szCs w:val="24"/>
                <w:lang w:val="ro-RO"/>
              </w:rPr>
              <w:t>[Ofertantul va completa acest formular în conformitate cu instrucţiunile de mai jos. Nu se vor permite modificări în formatul formularului, precum şi nu se vor accepta înlocuiri în textul acestuia.]</w:t>
            </w:r>
          </w:p>
          <w:p w:rsidR="0051556A" w:rsidRPr="0051556A" w:rsidRDefault="0051556A" w:rsidP="00AE077C">
            <w:pPr>
              <w:pStyle w:val="BankNormal"/>
              <w:spacing w:after="0"/>
              <w:jc w:val="both"/>
              <w:rPr>
                <w:sz w:val="18"/>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BF333A">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BF333A">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BF333A">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BF333A">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BF333A">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BF333A">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BF333A">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BF333A">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51556A" w:rsidRDefault="00B41118" w:rsidP="00AE077C">
            <w:pPr>
              <w:ind w:right="3051" w:firstLine="840"/>
              <w:jc w:val="center"/>
              <w:rPr>
                <w:sz w:val="20"/>
              </w:rPr>
            </w:pPr>
            <w:r w:rsidRPr="0051556A">
              <w:rPr>
                <w:sz w:val="20"/>
              </w:rPr>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51556A" w:rsidRDefault="00B41118" w:rsidP="00AE077C">
            <w:pPr>
              <w:ind w:firstLine="1440"/>
              <w:jc w:val="both"/>
              <w:rPr>
                <w:sz w:val="20"/>
              </w:rPr>
            </w:pPr>
            <w:r w:rsidRPr="0051556A">
              <w:rPr>
                <w:sz w:val="20"/>
              </w:rPr>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51556A"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AE077C">
            <w:pPr>
              <w:pStyle w:val="Heading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BF333A">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BF333A">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51556A" w:rsidRPr="00C00499" w:rsidTr="00AE077C">
        <w:trPr>
          <w:trHeight w:val="697"/>
        </w:trPr>
        <w:tc>
          <w:tcPr>
            <w:tcW w:w="9744" w:type="dxa"/>
            <w:vAlign w:val="center"/>
          </w:tcPr>
          <w:p w:rsidR="0051556A" w:rsidRPr="00C00499" w:rsidRDefault="0051556A" w:rsidP="00AE077C">
            <w:pPr>
              <w:spacing w:line="360" w:lineRule="auto"/>
              <w:jc w:val="both"/>
            </w:pPr>
            <w:bookmarkStart w:id="162" w:name="_Toc392180203"/>
            <w:bookmarkStart w:id="163" w:name="_Toc449539093"/>
            <w:r w:rsidRPr="00C00499">
              <w:lastRenderedPageBreak/>
              <w:t>Garanţie de bună execuţie (F3.</w:t>
            </w:r>
            <w:r>
              <w:t>3</w:t>
            </w:r>
            <w:r w:rsidRPr="00C00499">
              <w:t>)</w:t>
            </w:r>
            <w:bookmarkEnd w:id="162"/>
            <w:bookmarkEnd w:id="163"/>
          </w:p>
        </w:tc>
      </w:tr>
      <w:tr w:rsidR="0051556A" w:rsidRPr="00C00499" w:rsidTr="00AE077C">
        <w:trPr>
          <w:trHeight w:val="697"/>
        </w:trPr>
        <w:tc>
          <w:tcPr>
            <w:tcW w:w="9744" w:type="dxa"/>
            <w:vAlign w:val="center"/>
          </w:tcPr>
          <w:p w:rsidR="0051556A" w:rsidRPr="00C00499" w:rsidRDefault="0051556A" w:rsidP="00AE077C">
            <w:pPr>
              <w:pStyle w:val="BankNormal"/>
              <w:spacing w:after="0"/>
              <w:jc w:val="both"/>
              <w:rPr>
                <w:i/>
                <w:iCs/>
                <w:szCs w:val="24"/>
                <w:lang w:val="ro-RO"/>
              </w:rPr>
            </w:pPr>
          </w:p>
          <w:p w:rsidR="0051556A" w:rsidRPr="00C00499" w:rsidRDefault="0051556A"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51556A" w:rsidRPr="00C00499" w:rsidRDefault="0051556A" w:rsidP="00AE077C">
            <w:pPr>
              <w:pStyle w:val="BankNormal"/>
              <w:spacing w:after="0"/>
              <w:jc w:val="both"/>
              <w:rPr>
                <w:i/>
                <w:iCs/>
                <w:szCs w:val="24"/>
                <w:lang w:val="ro-RO"/>
              </w:rPr>
            </w:pPr>
          </w:p>
          <w:p w:rsidR="0051556A" w:rsidRPr="00C00499" w:rsidRDefault="0051556A"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51556A" w:rsidRPr="00C00499" w:rsidRDefault="0051556A" w:rsidP="00AE077C">
            <w:pPr>
              <w:tabs>
                <w:tab w:val="right" w:pos="6000"/>
                <w:tab w:val="right" w:pos="9360"/>
              </w:tabs>
              <w:spacing w:line="360" w:lineRule="auto"/>
              <w:ind w:right="660"/>
              <w:jc w:val="both"/>
            </w:pPr>
            <w:r w:rsidRPr="00B6678C">
              <w:rPr>
                <w:bCs/>
                <w:lang w:val="ro-MD"/>
              </w:rPr>
              <w:t>Procedura de achiziție publică</w:t>
            </w:r>
            <w:r w:rsidRPr="00C00499">
              <w:t xml:space="preserve"> Nr.: </w:t>
            </w:r>
            <w:r w:rsidRPr="00C00499">
              <w:tab/>
            </w:r>
            <w:r w:rsidRPr="00C00499">
              <w:rPr>
                <w:iCs/>
              </w:rPr>
              <w:t>_______________________________________</w:t>
            </w:r>
          </w:p>
          <w:p w:rsidR="0051556A" w:rsidRPr="00C00499" w:rsidRDefault="0051556A" w:rsidP="00AE077C">
            <w:pPr>
              <w:tabs>
                <w:tab w:val="right" w:pos="6000"/>
              </w:tabs>
              <w:spacing w:line="360" w:lineRule="auto"/>
              <w:jc w:val="both"/>
              <w:rPr>
                <w:b/>
              </w:rPr>
            </w:pPr>
          </w:p>
          <w:p w:rsidR="0051556A" w:rsidRPr="00C00499" w:rsidRDefault="0051556A"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51556A" w:rsidRPr="00C00499" w:rsidRDefault="0051556A"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51556A" w:rsidRPr="00C00499" w:rsidRDefault="0051556A"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51556A" w:rsidRPr="00C00499" w:rsidRDefault="0051556A"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51556A" w:rsidRPr="00C00499" w:rsidRDefault="0051556A" w:rsidP="00AE077C">
            <w:pPr>
              <w:tabs>
                <w:tab w:val="right" w:pos="6000"/>
                <w:tab w:val="right" w:pos="9360"/>
              </w:tabs>
              <w:spacing w:line="360" w:lineRule="auto"/>
              <w:ind w:right="660"/>
              <w:jc w:val="both"/>
            </w:pPr>
          </w:p>
          <w:p w:rsidR="0051556A" w:rsidRPr="00C00499" w:rsidRDefault="0051556A" w:rsidP="00AE077C">
            <w:pPr>
              <w:tabs>
                <w:tab w:val="right" w:pos="6000"/>
                <w:tab w:val="right" w:pos="9360"/>
              </w:tabs>
              <w:spacing w:line="360" w:lineRule="auto"/>
              <w:ind w:right="660"/>
              <w:jc w:val="both"/>
            </w:pPr>
          </w:p>
          <w:p w:rsidR="0051556A" w:rsidRPr="00C00499" w:rsidRDefault="0051556A" w:rsidP="00AE077C">
            <w:pPr>
              <w:jc w:val="center"/>
              <w:rPr>
                <w:b/>
                <w:bCs/>
                <w:sz w:val="28"/>
                <w:szCs w:val="28"/>
              </w:rPr>
            </w:pPr>
            <w:r w:rsidRPr="00C00499">
              <w:rPr>
                <w:b/>
                <w:bCs/>
                <w:sz w:val="28"/>
                <w:szCs w:val="28"/>
              </w:rPr>
              <w:t>GARANŢIA DE BUNĂ EXECUŢIE</w:t>
            </w:r>
          </w:p>
          <w:p w:rsidR="0051556A" w:rsidRPr="00C00499" w:rsidRDefault="0051556A" w:rsidP="00AE077C">
            <w:pPr>
              <w:jc w:val="center"/>
              <w:rPr>
                <w:i/>
                <w:iCs/>
                <w:sz w:val="28"/>
                <w:szCs w:val="28"/>
              </w:rPr>
            </w:pPr>
            <w:r w:rsidRPr="00C00499">
              <w:rPr>
                <w:b/>
                <w:bCs/>
                <w:sz w:val="28"/>
                <w:szCs w:val="28"/>
              </w:rPr>
              <w:t xml:space="preserve">Nr. </w:t>
            </w:r>
            <w:r w:rsidRPr="00C00499">
              <w:rPr>
                <w:i/>
                <w:iCs/>
                <w:sz w:val="28"/>
                <w:szCs w:val="28"/>
              </w:rPr>
              <w:t>_______________</w:t>
            </w:r>
          </w:p>
          <w:p w:rsidR="0051556A" w:rsidRPr="00C00499" w:rsidRDefault="0051556A" w:rsidP="00AE077C">
            <w:pPr>
              <w:ind w:firstLine="720"/>
              <w:jc w:val="both"/>
            </w:pPr>
          </w:p>
          <w:p w:rsidR="0051556A" w:rsidRPr="00C00499" w:rsidRDefault="0051556A" w:rsidP="00AE077C">
            <w:pPr>
              <w:ind w:firstLine="720"/>
              <w:jc w:val="both"/>
            </w:pPr>
          </w:p>
          <w:p w:rsidR="0051556A" w:rsidRPr="00C00499" w:rsidRDefault="0051556A"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lang w:val="ro-MD"/>
              </w:rPr>
              <w:t>p</w:t>
            </w:r>
            <w:r w:rsidRPr="00B6678C">
              <w:rPr>
                <w:bCs/>
                <w:lang w:val="ro-MD"/>
              </w:rPr>
              <w:t>rocedura de achiziție publică</w:t>
            </w:r>
            <w:r w:rsidRPr="00C00499">
              <w:t xml:space="preserve"> nr. din _________. 201_ [</w:t>
            </w:r>
            <w:r w:rsidRPr="00C00499">
              <w:rPr>
                <w:i/>
              </w:rPr>
              <w:t xml:space="preserve">numărul şi data </w:t>
            </w:r>
            <w:r>
              <w:rPr>
                <w:bCs/>
                <w:i/>
                <w:lang w:val="ro-MD"/>
              </w:rPr>
              <w:t>p</w:t>
            </w:r>
            <w:r w:rsidRPr="00B6678C">
              <w:rPr>
                <w:bCs/>
                <w:i/>
                <w:lang w:val="ro-MD"/>
              </w:rPr>
              <w:t>rocedur</w:t>
            </w:r>
            <w:r>
              <w:rPr>
                <w:bCs/>
                <w:i/>
                <w:lang w:val="ro-MD"/>
              </w:rPr>
              <w:t>ii</w:t>
            </w:r>
            <w:r w:rsidRPr="00B6678C">
              <w:rPr>
                <w:bCs/>
                <w:i/>
                <w:lang w:val="ro-MD"/>
              </w:rPr>
              <w:t xml:space="preserve"> de achiziție publică</w:t>
            </w:r>
            <w:r w:rsidRPr="00C00499">
              <w:t xml:space="preserve">] (numit în continuare „Contract”). </w:t>
            </w:r>
          </w:p>
          <w:p w:rsidR="0051556A" w:rsidRPr="00C00499" w:rsidRDefault="0051556A" w:rsidP="00AE077C">
            <w:pPr>
              <w:jc w:val="both"/>
            </w:pPr>
          </w:p>
          <w:p w:rsidR="0051556A" w:rsidRPr="00C00499" w:rsidRDefault="0051556A"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51556A" w:rsidRPr="00C00499" w:rsidRDefault="0051556A" w:rsidP="00AE077C">
            <w:pPr>
              <w:jc w:val="both"/>
            </w:pPr>
          </w:p>
          <w:p w:rsidR="0051556A" w:rsidRPr="00C00499" w:rsidRDefault="0051556A"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51556A" w:rsidRPr="00C00499" w:rsidRDefault="0051556A" w:rsidP="00AE077C">
            <w:pPr>
              <w:jc w:val="both"/>
            </w:pPr>
          </w:p>
          <w:p w:rsidR="0051556A" w:rsidRPr="00C00499" w:rsidRDefault="0051556A"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51556A" w:rsidRPr="00C00499" w:rsidRDefault="0051556A" w:rsidP="00AE077C">
            <w:pPr>
              <w:tabs>
                <w:tab w:val="left" w:pos="3175"/>
              </w:tabs>
              <w:ind w:firstLine="720"/>
              <w:jc w:val="both"/>
              <w:rPr>
                <w:i/>
                <w:iCs/>
              </w:rPr>
            </w:pPr>
          </w:p>
          <w:p w:rsidR="0051556A" w:rsidRPr="00C00499" w:rsidRDefault="0051556A"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1556A" w:rsidRPr="00C00499" w:rsidTr="00AE077C">
              <w:trPr>
                <w:trHeight w:val="850"/>
              </w:trPr>
              <w:tc>
                <w:tcPr>
                  <w:tcW w:w="9747" w:type="dxa"/>
                  <w:gridSpan w:val="2"/>
                  <w:vAlign w:val="center"/>
                </w:tcPr>
                <w:p w:rsidR="0051556A" w:rsidRPr="00C00499" w:rsidRDefault="0051556A" w:rsidP="00DF0397">
                  <w:pPr>
                    <w:pStyle w:val="Heading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51556A" w:rsidRPr="00C00499" w:rsidTr="00AE077C">
              <w:trPr>
                <w:trHeight w:val="600"/>
              </w:trPr>
              <w:tc>
                <w:tcPr>
                  <w:tcW w:w="9747" w:type="dxa"/>
                  <w:gridSpan w:val="2"/>
                  <w:vAlign w:val="center"/>
                </w:tcPr>
                <w:p w:rsidR="0051556A" w:rsidRPr="00C00499" w:rsidRDefault="0051556A" w:rsidP="00AE077C">
                  <w:pPr>
                    <w:spacing w:after="120"/>
                    <w:jc w:val="both"/>
                  </w:pPr>
                </w:p>
                <w:p w:rsidR="0051556A" w:rsidRPr="00C00499" w:rsidRDefault="0051556A" w:rsidP="00DF0397">
                  <w:pPr>
                    <w:rPr>
                      <w:lang w:val="en-US"/>
                    </w:rPr>
                  </w:pPr>
                  <w:r w:rsidRPr="00C00499">
                    <w:rPr>
                      <w:lang w:val="en-US"/>
                    </w:rPr>
                    <w:lastRenderedPageBreak/>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51556A" w:rsidRPr="00C00499" w:rsidTr="00AE077C">
              <w:trPr>
                <w:trHeight w:val="600"/>
              </w:trPr>
              <w:tc>
                <w:tcPr>
                  <w:tcW w:w="9747" w:type="dxa"/>
                  <w:gridSpan w:val="2"/>
                  <w:vAlign w:val="center"/>
                </w:tcPr>
                <w:p w:rsidR="0051556A" w:rsidRPr="00C00499" w:rsidRDefault="0051556A" w:rsidP="00AE077C">
                  <w:pPr>
                    <w:pStyle w:val="Heading2"/>
                  </w:pPr>
                </w:p>
              </w:tc>
            </w:tr>
            <w:tr w:rsidR="0051556A"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1556A" w:rsidRPr="00C00499" w:rsidRDefault="0051556A"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1556A" w:rsidRPr="00C00499" w:rsidRDefault="0051556A"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51556A"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51556A" w:rsidRPr="00C00499" w:rsidRDefault="0051556A"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51556A" w:rsidRPr="00C00499" w:rsidRDefault="0051556A" w:rsidP="00AE077C">
                  <w:pPr>
                    <w:spacing w:before="120" w:after="120"/>
                    <w:ind w:left="1440" w:hanging="821"/>
                    <w:jc w:val="both"/>
                  </w:pPr>
                  <w:r w:rsidRPr="00C00499">
                    <w:t xml:space="preserve">Specificaţii tehnice </w:t>
                  </w:r>
                </w:p>
              </w:tc>
            </w:tr>
            <w:tr w:rsidR="0051556A"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51556A" w:rsidRPr="00C00499" w:rsidRDefault="0051556A"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51556A" w:rsidRPr="00C00499" w:rsidRDefault="0051556A" w:rsidP="00AE077C">
                  <w:pPr>
                    <w:spacing w:before="120" w:after="120"/>
                    <w:ind w:left="1440" w:hanging="821"/>
                    <w:jc w:val="both"/>
                  </w:pPr>
                  <w:r w:rsidRPr="00C00499">
                    <w:t>Specificații de preț</w:t>
                  </w:r>
                </w:p>
              </w:tc>
            </w:tr>
            <w:tr w:rsidR="0051556A" w:rsidRPr="00C00499" w:rsidTr="00AE077C">
              <w:trPr>
                <w:trHeight w:val="697"/>
              </w:trPr>
              <w:tc>
                <w:tcPr>
                  <w:tcW w:w="9747" w:type="dxa"/>
                  <w:gridSpan w:val="2"/>
                </w:tcPr>
                <w:p w:rsidR="0051556A" w:rsidRPr="00C00499" w:rsidRDefault="0051556A" w:rsidP="00AE077C">
                  <w:pPr>
                    <w:spacing w:after="120"/>
                    <w:jc w:val="both"/>
                    <w:rPr>
                      <w:bCs/>
                      <w:i/>
                    </w:rPr>
                  </w:pPr>
                </w:p>
              </w:tc>
            </w:tr>
          </w:tbl>
          <w:p w:rsidR="0051556A" w:rsidRPr="00C00499" w:rsidRDefault="0051556A" w:rsidP="00AE077C">
            <w:pPr>
              <w:pStyle w:val="Heading2"/>
            </w:pPr>
          </w:p>
        </w:tc>
      </w:tr>
      <w:tr w:rsidR="0051556A" w:rsidRPr="00C00499" w:rsidTr="00AE077C">
        <w:trPr>
          <w:trHeight w:val="697"/>
        </w:trPr>
        <w:tc>
          <w:tcPr>
            <w:tcW w:w="9744" w:type="dxa"/>
            <w:vAlign w:val="center"/>
          </w:tcPr>
          <w:p w:rsidR="0051556A" w:rsidRPr="00C00499" w:rsidRDefault="0051556A"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51556A">
          <w:footerReference w:type="first" r:id="rId8"/>
          <w:pgSz w:w="11906" w:h="16838" w:code="9"/>
          <w:pgMar w:top="709"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56"/>
        <w:gridCol w:w="223"/>
        <w:gridCol w:w="3483"/>
        <w:gridCol w:w="1303"/>
        <w:gridCol w:w="1225"/>
        <w:gridCol w:w="1168"/>
        <w:gridCol w:w="565"/>
        <w:gridCol w:w="2337"/>
        <w:gridCol w:w="2858"/>
        <w:gridCol w:w="964"/>
        <w:gridCol w:w="322"/>
      </w:tblGrid>
      <w:tr w:rsidR="00B41118" w:rsidRPr="00C00499" w:rsidTr="007D6819">
        <w:trPr>
          <w:gridAfter w:val="1"/>
          <w:wAfter w:w="103" w:type="pct"/>
          <w:trHeight w:val="697"/>
        </w:trPr>
        <w:tc>
          <w:tcPr>
            <w:tcW w:w="400" w:type="pct"/>
          </w:tcPr>
          <w:p w:rsidR="00B41118" w:rsidRPr="00C00499" w:rsidRDefault="00B41118" w:rsidP="00AE077C">
            <w:pPr>
              <w:pStyle w:val="Heading2"/>
              <w:rPr>
                <w:b w:val="0"/>
                <w:sz w:val="20"/>
                <w:szCs w:val="20"/>
                <w:lang w:val="en-US"/>
              </w:rPr>
            </w:pPr>
          </w:p>
        </w:tc>
        <w:tc>
          <w:tcPr>
            <w:tcW w:w="71" w:type="pct"/>
          </w:tcPr>
          <w:p w:rsidR="00B41118" w:rsidRPr="00C00499" w:rsidRDefault="00B41118" w:rsidP="00AE077C">
            <w:pPr>
              <w:pStyle w:val="Heading2"/>
              <w:rPr>
                <w:b w:val="0"/>
                <w:sz w:val="20"/>
                <w:szCs w:val="20"/>
                <w:lang w:val="en-US"/>
              </w:rPr>
            </w:pPr>
          </w:p>
        </w:tc>
        <w:tc>
          <w:tcPr>
            <w:tcW w:w="4427" w:type="pct"/>
            <w:gridSpan w:val="8"/>
            <w:shd w:val="clear" w:color="auto" w:fill="auto"/>
            <w:vAlign w:val="center"/>
          </w:tcPr>
          <w:p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7D6819">
        <w:trPr>
          <w:gridAfter w:val="1"/>
          <w:wAfter w:w="103" w:type="pct"/>
        </w:trPr>
        <w:tc>
          <w:tcPr>
            <w:tcW w:w="40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27"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6415E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C51DBA">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w:t>
            </w:r>
            <w:r w:rsidR="0051556A">
              <w:t xml:space="preserve">  </w:t>
            </w:r>
            <w:r w:rsidR="0051556A" w:rsidRPr="0051556A">
              <w:t>17/01398</w:t>
            </w:r>
            <w:r w:rsidR="0051556A">
              <w:t xml:space="preserve">  </w:t>
            </w:r>
            <w:r>
              <w:t>din_________</w:t>
            </w:r>
          </w:p>
        </w:tc>
      </w:tr>
      <w:tr w:rsidR="00B41118" w:rsidRPr="00C00499" w:rsidTr="00C51DBA">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7D6819">
        <w:trPr>
          <w:gridAfter w:val="1"/>
          <w:wAfter w:w="103" w:type="pct"/>
          <w:trHeight w:val="567"/>
        </w:trPr>
        <w:tc>
          <w:tcPr>
            <w:tcW w:w="400" w:type="pct"/>
          </w:tcPr>
          <w:p w:rsidR="00B41118" w:rsidRPr="00C00499" w:rsidRDefault="00B41118" w:rsidP="00AE077C"/>
        </w:tc>
        <w:tc>
          <w:tcPr>
            <w:tcW w:w="71" w:type="pct"/>
          </w:tcPr>
          <w:p w:rsidR="00B41118" w:rsidRPr="00C00499" w:rsidRDefault="00B41118" w:rsidP="00AE077C"/>
        </w:tc>
        <w:tc>
          <w:tcPr>
            <w:tcW w:w="2466" w:type="pct"/>
            <w:gridSpan w:val="5"/>
            <w:shd w:val="clear" w:color="auto" w:fill="auto"/>
          </w:tcPr>
          <w:p w:rsidR="00B41118" w:rsidRPr="00C00499" w:rsidRDefault="00B41118" w:rsidP="00AE077C"/>
        </w:tc>
        <w:tc>
          <w:tcPr>
            <w:tcW w:w="1961" w:type="pct"/>
            <w:gridSpan w:val="3"/>
            <w:shd w:val="clear" w:color="auto" w:fill="auto"/>
          </w:tcPr>
          <w:p w:rsidR="00B41118" w:rsidRPr="00C00499" w:rsidRDefault="00B41118" w:rsidP="00AE077C"/>
        </w:tc>
      </w:tr>
      <w:tr w:rsidR="00B41118" w:rsidRPr="00C00499" w:rsidTr="0051556A">
        <w:trPr>
          <w:trHeight w:val="104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2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1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51556A">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1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F7BC9" w:rsidRPr="00C00499" w:rsidTr="0051556A">
        <w:trPr>
          <w:trHeight w:val="39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51556A" w:rsidP="00BF7BC9">
            <w:r w:rsidRPr="0051556A">
              <w:t>72910000-2</w:t>
            </w:r>
          </w:p>
        </w:tc>
        <w:tc>
          <w:tcPr>
            <w:tcW w:w="71" w:type="pct"/>
            <w:tcBorders>
              <w:top w:val="single" w:sz="4" w:space="0" w:color="auto"/>
              <w:left w:val="single" w:sz="4" w:space="0" w:color="auto"/>
              <w:bottom w:val="single" w:sz="4" w:space="0" w:color="auto"/>
              <w:right w:val="single" w:sz="4" w:space="0" w:color="auto"/>
            </w:tcBorders>
          </w:tcPr>
          <w:p w:rsidR="00BF7BC9" w:rsidRPr="00C00499" w:rsidRDefault="00BF7BC9" w:rsidP="00BF7BC9">
            <w:pPr>
              <w:rPr>
                <w:b/>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BF7BC9" w:rsidRPr="00237B4F" w:rsidRDefault="0051556A" w:rsidP="0051556A">
            <w:pPr>
              <w:spacing w:line="283" w:lineRule="exact"/>
            </w:pPr>
            <w:r w:rsidRPr="0051556A">
              <w:t xml:space="preserve">Checkpoint Security Services Enterprise Based Protection 4600Next-GenThreat </w:t>
            </w:r>
            <w:r>
              <w:t>P</w:t>
            </w:r>
            <w:r w:rsidRPr="0051556A">
              <w:t>revention</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c>
          <w:tcPr>
            <w:tcW w:w="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56A" w:rsidRPr="0051556A" w:rsidRDefault="00BF7BC9" w:rsidP="00BF7BC9">
            <w:r w:rsidRPr="0051556A">
              <w:rPr>
                <w:rStyle w:val="2"/>
                <w:b w:val="0"/>
                <w:bCs w:val="0"/>
                <w:sz w:val="24"/>
                <w:szCs w:val="24"/>
                <w:lang w:val="en-US"/>
              </w:rPr>
              <w:t xml:space="preserve">Conform </w:t>
            </w:r>
            <w:r w:rsidR="0051556A" w:rsidRPr="0051556A">
              <w:t>cerințelor din Caietul de sarcini</w:t>
            </w:r>
          </w:p>
          <w:p w:rsidR="00BF7BC9" w:rsidRPr="00C00499" w:rsidRDefault="00BF7BC9" w:rsidP="00BF7BC9">
            <w:r w:rsidRPr="0051556A">
              <w:rPr>
                <w:rStyle w:val="2"/>
                <w:b w:val="0"/>
                <w:bCs w:val="0"/>
                <w:sz w:val="24"/>
                <w:szCs w:val="24"/>
                <w:lang w:val="en-US"/>
              </w:rPr>
              <w:t xml:space="preserve">Cerinte functionale - </w:t>
            </w:r>
            <w:r w:rsidRPr="0051556A">
              <w:rPr>
                <w:rStyle w:val="2"/>
                <w:rFonts w:eastAsia="Courier New"/>
                <w:b w:val="0"/>
                <w:bCs w:val="0"/>
                <w:sz w:val="24"/>
                <w:szCs w:val="24"/>
                <w:lang w:val="en-US"/>
              </w:rPr>
              <w:t>din</w:t>
            </w:r>
            <w:r w:rsidRPr="0051556A">
              <w:rPr>
                <w:rStyle w:val="2"/>
                <w:b w:val="0"/>
                <w:bCs w:val="0"/>
                <w:sz w:val="24"/>
                <w:szCs w:val="24"/>
                <w:lang w:val="en-US"/>
              </w:rPr>
              <w:t xml:space="preserve"> Specificatii tehnice</w:t>
            </w:r>
          </w:p>
        </w:tc>
        <w:tc>
          <w:tcPr>
            <w:tcW w:w="910" w:type="pct"/>
            <w:tcBorders>
              <w:top w:val="single" w:sz="4" w:space="0" w:color="auto"/>
              <w:left w:val="single" w:sz="4" w:space="0" w:color="auto"/>
              <w:bottom w:val="single" w:sz="4" w:space="0" w:color="auto"/>
              <w:right w:val="single" w:sz="4" w:space="0" w:color="auto"/>
            </w:tcBorders>
          </w:tcPr>
          <w:p w:rsidR="00BF7BC9" w:rsidRPr="00C00499" w:rsidRDefault="00BF7BC9" w:rsidP="00BF7BC9"/>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r>
      <w:tr w:rsidR="007D6819" w:rsidRPr="00C00499" w:rsidTr="0051556A">
        <w:trPr>
          <w:trHeight w:val="39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71" w:type="pct"/>
            <w:tcBorders>
              <w:top w:val="single" w:sz="4" w:space="0" w:color="auto"/>
              <w:left w:val="single" w:sz="4" w:space="0" w:color="auto"/>
              <w:bottom w:val="single" w:sz="4" w:space="0" w:color="auto"/>
              <w:right w:val="single" w:sz="4" w:space="0" w:color="auto"/>
            </w:tcBorders>
          </w:tcPr>
          <w:p w:rsidR="007D6819" w:rsidRPr="00C00499" w:rsidRDefault="007D6819" w:rsidP="007D6819">
            <w:pPr>
              <w:rPr>
                <w:b/>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pPr>
              <w:rPr>
                <w:b/>
              </w:rPr>
            </w:pPr>
            <w:r w:rsidRPr="00C00499">
              <w:rPr>
                <w:b/>
              </w:rPr>
              <w:t>TOTAL</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910" w:type="pct"/>
            <w:tcBorders>
              <w:top w:val="single" w:sz="4" w:space="0" w:color="auto"/>
              <w:left w:val="single" w:sz="4" w:space="0" w:color="auto"/>
              <w:bottom w:val="single" w:sz="4" w:space="0" w:color="auto"/>
              <w:right w:val="single" w:sz="4" w:space="0" w:color="auto"/>
            </w:tcBorders>
          </w:tcPr>
          <w:p w:rsidR="007D6819" w:rsidRPr="00C00499" w:rsidRDefault="007D6819" w:rsidP="007D6819"/>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r>
    </w:tbl>
    <w:p w:rsidR="00C51DBA" w:rsidRDefault="00C51DBA"/>
    <w:tbl>
      <w:tblPr>
        <w:tblpPr w:leftFromText="180" w:rightFromText="180" w:vertAnchor="page" w:horzAnchor="margin" w:tblpY="347"/>
        <w:tblW w:w="4898" w:type="pct"/>
        <w:tblLook w:val="04A0" w:firstRow="1" w:lastRow="0" w:firstColumn="1" w:lastColumn="0" w:noHBand="0" w:noVBand="1"/>
      </w:tblPr>
      <w:tblGrid>
        <w:gridCol w:w="636"/>
        <w:gridCol w:w="222"/>
        <w:gridCol w:w="14526"/>
      </w:tblGrid>
      <w:tr w:rsidR="00B41118" w:rsidRPr="00C00499" w:rsidTr="000121F3">
        <w:trPr>
          <w:trHeight w:val="9917"/>
        </w:trPr>
        <w:tc>
          <w:tcPr>
            <w:tcW w:w="229" w:type="pct"/>
            <w:tcBorders>
              <w:top w:val="single" w:sz="4" w:space="0" w:color="auto"/>
            </w:tcBorders>
          </w:tcPr>
          <w:p w:rsidR="00B41118" w:rsidRPr="00C00499" w:rsidRDefault="00B41118" w:rsidP="00AE077C">
            <w:pPr>
              <w:tabs>
                <w:tab w:val="left" w:pos="6120"/>
              </w:tabs>
            </w:pPr>
          </w:p>
        </w:tc>
        <w:tc>
          <w:tcPr>
            <w:tcW w:w="72" w:type="pct"/>
            <w:tcBorders>
              <w:top w:val="single" w:sz="4" w:space="0" w:color="auto"/>
            </w:tcBorders>
          </w:tcPr>
          <w:p w:rsidR="00B41118" w:rsidRPr="00C00499" w:rsidRDefault="00B41118" w:rsidP="00AE077C">
            <w:pPr>
              <w:tabs>
                <w:tab w:val="left" w:pos="6120"/>
              </w:tabs>
            </w:pPr>
          </w:p>
        </w:tc>
        <w:tc>
          <w:tcPr>
            <w:tcW w:w="4699" w:type="pct"/>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56"/>
              <w:gridCol w:w="2323"/>
              <w:gridCol w:w="950"/>
              <w:gridCol w:w="867"/>
              <w:gridCol w:w="1161"/>
              <w:gridCol w:w="1016"/>
              <w:gridCol w:w="1193"/>
              <w:gridCol w:w="996"/>
              <w:gridCol w:w="36"/>
              <w:gridCol w:w="990"/>
              <w:gridCol w:w="150"/>
              <w:gridCol w:w="91"/>
              <w:gridCol w:w="2896"/>
              <w:gridCol w:w="63"/>
              <w:gridCol w:w="27"/>
              <w:gridCol w:w="295"/>
            </w:tblGrid>
            <w:tr w:rsidR="00B41118" w:rsidRPr="00C00499" w:rsidTr="00BF7BC9">
              <w:trPr>
                <w:gridAfter w:val="3"/>
                <w:wAfter w:w="385" w:type="dxa"/>
                <w:trHeight w:val="697"/>
              </w:trPr>
              <w:tc>
                <w:tcPr>
                  <w:tcW w:w="13925" w:type="dxa"/>
                  <w:gridSpan w:val="13"/>
                  <w:shd w:val="clear" w:color="auto" w:fill="auto"/>
                  <w:vAlign w:val="center"/>
                </w:tcPr>
                <w:p w:rsidR="00B41118" w:rsidRPr="00C00499" w:rsidRDefault="00B41118" w:rsidP="006415E0">
                  <w:pPr>
                    <w:pStyle w:val="Heading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BF7BC9">
              <w:trPr>
                <w:gridAfter w:val="3"/>
                <w:wAfter w:w="385" w:type="dxa"/>
              </w:trPr>
              <w:tc>
                <w:tcPr>
                  <w:tcW w:w="13925" w:type="dxa"/>
                  <w:gridSpan w:val="13"/>
                  <w:tcBorders>
                    <w:bottom w:val="single" w:sz="4" w:space="0" w:color="auto"/>
                  </w:tcBorders>
                  <w:shd w:val="clear" w:color="auto" w:fill="auto"/>
                </w:tcPr>
                <w:p w:rsidR="00B41118" w:rsidRPr="007C0C9D" w:rsidRDefault="00B41118" w:rsidP="006415E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6415E0">
                  <w:pPr>
                    <w:pStyle w:val="BankNormal"/>
                    <w:framePr w:hSpace="180" w:wrap="around" w:vAnchor="page" w:hAnchor="margin" w:y="347"/>
                    <w:spacing w:after="0"/>
                    <w:jc w:val="both"/>
                    <w:rPr>
                      <w:i/>
                      <w:iCs/>
                      <w:szCs w:val="24"/>
                      <w:lang w:val="ro-RO"/>
                    </w:rPr>
                  </w:pPr>
                </w:p>
                <w:p w:rsidR="00B41118" w:rsidRPr="00C00499" w:rsidRDefault="00B41118" w:rsidP="006415E0">
                  <w:pPr>
                    <w:framePr w:hSpace="180" w:wrap="around" w:vAnchor="page" w:hAnchor="margin" w:y="347"/>
                    <w:jc w:val="center"/>
                  </w:pPr>
                </w:p>
              </w:tc>
            </w:tr>
            <w:tr w:rsidR="00B41118" w:rsidRPr="00C00499"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6415E0">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6415E0">
                  <w:pPr>
                    <w:framePr w:hSpace="180" w:wrap="around" w:vAnchor="page" w:hAnchor="margin" w:y="347"/>
                  </w:pPr>
                  <w:r w:rsidRPr="00C00499">
                    <w:t xml:space="preserve">Denumirea </w:t>
                  </w:r>
                  <w:r>
                    <w:t xml:space="preserve"> procedurii de achiziție</w:t>
                  </w:r>
                  <w:r w:rsidRPr="00C00499">
                    <w:t>:</w:t>
                  </w:r>
                </w:p>
              </w:tc>
            </w:tr>
            <w:tr w:rsidR="00B41118" w:rsidRPr="00C00499" w:rsidTr="00BF7BC9">
              <w:trPr>
                <w:trHeight w:val="567"/>
              </w:trPr>
              <w:tc>
                <w:tcPr>
                  <w:tcW w:w="10788" w:type="dxa"/>
                  <w:gridSpan w:val="10"/>
                  <w:shd w:val="clear" w:color="auto" w:fill="auto"/>
                </w:tcPr>
                <w:p w:rsidR="00B41118" w:rsidRPr="00C00499" w:rsidRDefault="00B41118" w:rsidP="006415E0">
                  <w:pPr>
                    <w:framePr w:hSpace="180" w:wrap="around" w:vAnchor="page" w:hAnchor="margin" w:y="347"/>
                  </w:pPr>
                </w:p>
              </w:tc>
              <w:tc>
                <w:tcPr>
                  <w:tcW w:w="3522" w:type="dxa"/>
                  <w:gridSpan w:val="6"/>
                </w:tcPr>
                <w:p w:rsidR="00B41118" w:rsidRPr="00C00499" w:rsidRDefault="00B41118" w:rsidP="006415E0">
                  <w:pPr>
                    <w:framePr w:hSpace="180" w:wrap="around" w:vAnchor="page" w:hAnchor="margin" w:y="347"/>
                  </w:pPr>
                </w:p>
              </w:tc>
            </w:tr>
            <w:tr w:rsidR="00B41118" w:rsidRPr="006C1FA2" w:rsidTr="00BF7BC9">
              <w:trPr>
                <w:gridAfter w:val="2"/>
                <w:wAfter w:w="322"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b/>
                      <w:sz w:val="20"/>
                    </w:rPr>
                  </w:pPr>
                  <w:r w:rsidRPr="0028367D">
                    <w:rPr>
                      <w:b/>
                      <w:sz w:val="20"/>
                    </w:rPr>
                    <w:t>Cod CPV</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Unitatea de măsură</w:t>
                  </w:r>
                </w:p>
              </w:tc>
              <w:tc>
                <w:tcPr>
                  <w:tcW w:w="867" w:type="dxa"/>
                  <w:tcBorders>
                    <w:top w:val="single" w:sz="4" w:space="0" w:color="auto"/>
                    <w:left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Canti-tatea</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Preţ unitar (fără TVA)</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Preţ unitar (cu TVA)</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Suma</w:t>
                  </w:r>
                </w:p>
                <w:p w:rsidR="00B41118" w:rsidRPr="0028367D" w:rsidRDefault="00B41118" w:rsidP="006415E0">
                  <w:pPr>
                    <w:framePr w:hSpace="180" w:wrap="around" w:vAnchor="page" w:hAnchor="margin" w:y="347"/>
                    <w:jc w:val="center"/>
                    <w:rPr>
                      <w:b/>
                      <w:sz w:val="20"/>
                    </w:rPr>
                  </w:pPr>
                  <w:r w:rsidRPr="0028367D">
                    <w:rPr>
                      <w:b/>
                      <w:sz w:val="20"/>
                    </w:rPr>
                    <w:t>fără</w:t>
                  </w:r>
                </w:p>
                <w:p w:rsidR="00B41118" w:rsidRPr="0028367D" w:rsidRDefault="00B41118" w:rsidP="006415E0">
                  <w:pPr>
                    <w:framePr w:hSpace="180" w:wrap="around" w:vAnchor="page" w:hAnchor="margin" w:y="347"/>
                    <w:jc w:val="center"/>
                    <w:rPr>
                      <w:b/>
                      <w:sz w:val="20"/>
                    </w:rPr>
                  </w:pPr>
                  <w:r w:rsidRPr="0028367D">
                    <w:rPr>
                      <w:b/>
                      <w:sz w:val="20"/>
                    </w:rPr>
                    <w:t>TVA</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6415E0">
                  <w:pPr>
                    <w:framePr w:hSpace="180" w:wrap="around" w:vAnchor="page" w:hAnchor="margin" w:y="347"/>
                    <w:jc w:val="center"/>
                    <w:rPr>
                      <w:b/>
                      <w:sz w:val="20"/>
                    </w:rPr>
                  </w:pPr>
                  <w:r w:rsidRPr="0028367D">
                    <w:rPr>
                      <w:b/>
                      <w:sz w:val="20"/>
                    </w:rPr>
                    <w:t>Suma</w:t>
                  </w:r>
                </w:p>
                <w:p w:rsidR="00B41118" w:rsidRPr="0028367D" w:rsidRDefault="00B41118" w:rsidP="006415E0">
                  <w:pPr>
                    <w:framePr w:hSpace="180" w:wrap="around" w:vAnchor="page" w:hAnchor="margin" w:y="347"/>
                    <w:jc w:val="center"/>
                    <w:rPr>
                      <w:b/>
                      <w:sz w:val="20"/>
                    </w:rPr>
                  </w:pPr>
                  <w:r w:rsidRPr="0028367D">
                    <w:rPr>
                      <w:b/>
                      <w:sz w:val="20"/>
                    </w:rPr>
                    <w:t>cu TVA</w:t>
                  </w:r>
                </w:p>
              </w:tc>
              <w:tc>
                <w:tcPr>
                  <w:tcW w:w="1176"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6415E0">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6415E0">
                  <w:pPr>
                    <w:framePr w:hSpace="180" w:wrap="around" w:vAnchor="page" w:hAnchor="margin" w:y="347"/>
                    <w:jc w:val="center"/>
                    <w:rPr>
                      <w:b/>
                      <w:sz w:val="20"/>
                    </w:rPr>
                  </w:pPr>
                  <w:r>
                    <w:rPr>
                      <w:b/>
                      <w:sz w:val="20"/>
                      <w:szCs w:val="28"/>
                    </w:rPr>
                    <w:t>livrare</w:t>
                  </w: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6415E0">
                  <w:pPr>
                    <w:framePr w:hSpace="180" w:wrap="around" w:vAnchor="page" w:hAnchor="margin" w:y="347"/>
                    <w:rPr>
                      <w:b/>
                      <w:sz w:val="20"/>
                      <w:szCs w:val="28"/>
                    </w:rPr>
                  </w:pPr>
                  <w:r w:rsidRPr="0028367D">
                    <w:rPr>
                      <w:b/>
                      <w:sz w:val="20"/>
                      <w:szCs w:val="28"/>
                    </w:rPr>
                    <w:t>Clasificație bugetară (IBAN)</w:t>
                  </w:r>
                </w:p>
              </w:tc>
            </w:tr>
            <w:tr w:rsidR="00B41118" w:rsidRPr="006C1FA2" w:rsidTr="00BF7BC9">
              <w:trPr>
                <w:gridAfter w:val="2"/>
                <w:wAfter w:w="322"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jc w:val="center"/>
                    <w:rPr>
                      <w:sz w:val="20"/>
                    </w:rPr>
                  </w:pPr>
                  <w:r w:rsidRPr="0028367D">
                    <w:rPr>
                      <w:sz w:val="20"/>
                    </w:rPr>
                    <w:t>8</w:t>
                  </w:r>
                </w:p>
              </w:tc>
              <w:tc>
                <w:tcPr>
                  <w:tcW w:w="1176"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6415E0">
                  <w:pPr>
                    <w:framePr w:hSpace="180" w:wrap="around" w:vAnchor="page" w:hAnchor="margin" w:y="347"/>
                    <w:jc w:val="center"/>
                    <w:rPr>
                      <w:sz w:val="20"/>
                    </w:rPr>
                  </w:pPr>
                  <w:r w:rsidRPr="0028367D">
                    <w:rPr>
                      <w:sz w:val="20"/>
                    </w:rPr>
                    <w:t>9</w:t>
                  </w: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6415E0">
                  <w:pPr>
                    <w:framePr w:hSpace="180" w:wrap="around" w:vAnchor="page" w:hAnchor="margin" w:y="347"/>
                    <w:jc w:val="center"/>
                    <w:rPr>
                      <w:sz w:val="20"/>
                    </w:rPr>
                  </w:pPr>
                  <w:r>
                    <w:rPr>
                      <w:sz w:val="20"/>
                    </w:rPr>
                    <w:t>10</w:t>
                  </w:r>
                </w:p>
              </w:tc>
            </w:tr>
            <w:tr w:rsidR="00B41118" w:rsidRPr="006C1FA2" w:rsidTr="00BF7BC9">
              <w:trPr>
                <w:gridAfter w:val="2"/>
                <w:wAfter w:w="32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176"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6415E0">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6415E0">
                  <w:pPr>
                    <w:framePr w:hSpace="180" w:wrap="around" w:vAnchor="page" w:hAnchor="margin" w:y="347"/>
                    <w:rPr>
                      <w:sz w:val="20"/>
                    </w:rPr>
                  </w:pPr>
                </w:p>
              </w:tc>
            </w:tr>
            <w:tr w:rsidR="00B41118" w:rsidRPr="006C1FA2" w:rsidTr="00BF7BC9">
              <w:trPr>
                <w:gridAfter w:val="2"/>
                <w:wAfter w:w="32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6415E0">
                  <w:pPr>
                    <w:framePr w:hSpace="180" w:wrap="around" w:vAnchor="page" w:hAnchor="margin" w:y="347"/>
                    <w:rPr>
                      <w:sz w:val="20"/>
                    </w:rPr>
                  </w:pPr>
                </w:p>
              </w:tc>
              <w:tc>
                <w:tcPr>
                  <w:tcW w:w="1176"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6415E0">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6415E0">
                  <w:pPr>
                    <w:framePr w:hSpace="180" w:wrap="around" w:vAnchor="page" w:hAnchor="margin" w:y="347"/>
                    <w:rPr>
                      <w:sz w:val="20"/>
                    </w:rPr>
                  </w:pPr>
                </w:p>
              </w:tc>
            </w:tr>
            <w:tr w:rsidR="000121F3" w:rsidRPr="006C1FA2" w:rsidTr="00025814">
              <w:trPr>
                <w:gridAfter w:val="2"/>
                <w:wAfter w:w="32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0121F3" w:rsidRDefault="000121F3" w:rsidP="006415E0">
                  <w:pPr>
                    <w:framePr w:hSpace="180" w:wrap="around" w:vAnchor="page" w:hAnchor="margin" w:y="347"/>
                    <w:spacing w:line="244" w:lineRule="exact"/>
                  </w:pPr>
                </w:p>
                <w:p w:rsidR="000121F3" w:rsidRPr="00237B4F" w:rsidRDefault="000121F3" w:rsidP="006415E0">
                  <w:pPr>
                    <w:framePr w:hSpace="180" w:wrap="around" w:vAnchor="page" w:hAnchor="margin" w:y="347"/>
                    <w:jc w:val="center"/>
                  </w:pPr>
                  <w:r w:rsidRPr="0051556A">
                    <w:t>72910000-2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b/>
                      <w:sz w:val="20"/>
                    </w:rPr>
                  </w:pPr>
                  <w:r w:rsidRPr="0051556A">
                    <w:t>Checkpoint Security Services Enterprise Based Protection 4600Next-GenThreat Prevention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sz w:val="20"/>
                    </w:rPr>
                  </w:pPr>
                  <w:r>
                    <w:rPr>
                      <w:sz w:val="20"/>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sz w:val="20"/>
                    </w:rPr>
                  </w:pPr>
                  <w:r>
                    <w:rPr>
                      <w:sz w:val="20"/>
                    </w:rPr>
                    <w:t>200000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6415E0">
                  <w:pPr>
                    <w:framePr w:hSpace="180" w:wrap="around" w:vAnchor="page" w:hAnchor="margin" w:y="347"/>
                    <w:rPr>
                      <w:sz w:val="20"/>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0121F3" w:rsidRPr="0028367D" w:rsidRDefault="000121F3" w:rsidP="006415E0">
                  <w:pPr>
                    <w:framePr w:hSpace="180" w:wrap="around" w:vAnchor="page" w:hAnchor="margin" w:y="347"/>
                    <w:rPr>
                      <w:sz w:val="20"/>
                    </w:rPr>
                  </w:pPr>
                  <w:r>
                    <w:rPr>
                      <w:sz w:val="20"/>
                    </w:rPr>
                    <w:t>20.06.2019</w:t>
                  </w:r>
                </w:p>
              </w:tc>
              <w:tc>
                <w:tcPr>
                  <w:tcW w:w="3050" w:type="dxa"/>
                  <w:gridSpan w:val="3"/>
                  <w:tcBorders>
                    <w:top w:val="single" w:sz="4" w:space="0" w:color="auto"/>
                    <w:left w:val="single" w:sz="4" w:space="0" w:color="auto"/>
                    <w:bottom w:val="single" w:sz="4" w:space="0" w:color="auto"/>
                    <w:right w:val="single" w:sz="4" w:space="0" w:color="auto"/>
                  </w:tcBorders>
                </w:tcPr>
                <w:p w:rsidR="000121F3" w:rsidRPr="006C1FA2" w:rsidRDefault="000121F3" w:rsidP="006415E0">
                  <w:pPr>
                    <w:framePr w:hSpace="180" w:wrap="around" w:vAnchor="page" w:hAnchor="margin" w:y="347"/>
                    <w:rPr>
                      <w:sz w:val="20"/>
                    </w:rPr>
                  </w:pPr>
                </w:p>
              </w:tc>
            </w:tr>
            <w:tr w:rsidR="00BF7BC9" w:rsidRPr="006C1FA2" w:rsidTr="00BF7BC9">
              <w:trPr>
                <w:gridAfter w:val="2"/>
                <w:wAfter w:w="32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Default="000121F3" w:rsidP="006415E0">
                  <w:pPr>
                    <w:framePr w:hSpace="180" w:wrap="around" w:vAnchor="page" w:hAnchor="margin" w:y="347"/>
                    <w:rPr>
                      <w:rStyle w:val="2"/>
                      <w:rFonts w:eastAsia="Courier New"/>
                      <w:b w:val="0"/>
                      <w:bCs w:val="0"/>
                      <w:lang w:val="en-US"/>
                    </w:rPr>
                  </w:pPr>
                  <w:r>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176" w:type="dxa"/>
                  <w:gridSpan w:val="3"/>
                  <w:tcBorders>
                    <w:top w:val="single" w:sz="4" w:space="0" w:color="auto"/>
                    <w:left w:val="single" w:sz="4" w:space="0" w:color="auto"/>
                    <w:bottom w:val="single" w:sz="4" w:space="0" w:color="auto"/>
                    <w:right w:val="single" w:sz="4" w:space="0" w:color="auto"/>
                  </w:tcBorders>
                </w:tcPr>
                <w:p w:rsidR="00BF7BC9" w:rsidRPr="0028367D" w:rsidRDefault="00BF7BC9" w:rsidP="006415E0">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F7BC9" w:rsidRPr="006C1FA2" w:rsidRDefault="00BF7BC9" w:rsidP="006415E0">
                  <w:pPr>
                    <w:framePr w:hSpace="180" w:wrap="around" w:vAnchor="page" w:hAnchor="margin" w:y="347"/>
                    <w:rPr>
                      <w:sz w:val="20"/>
                    </w:rPr>
                  </w:pPr>
                </w:p>
              </w:tc>
            </w:tr>
            <w:tr w:rsidR="00BF7BC9" w:rsidRPr="006C1FA2" w:rsidTr="00BF7BC9">
              <w:trPr>
                <w:gridAfter w:val="2"/>
                <w:wAfter w:w="32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6415E0">
                  <w:pPr>
                    <w:framePr w:hSpace="180" w:wrap="around" w:vAnchor="page" w:hAnchor="margin" w:y="347"/>
                    <w:rPr>
                      <w:sz w:val="20"/>
                    </w:rPr>
                  </w:pPr>
                </w:p>
              </w:tc>
              <w:tc>
                <w:tcPr>
                  <w:tcW w:w="1176" w:type="dxa"/>
                  <w:gridSpan w:val="3"/>
                  <w:tcBorders>
                    <w:top w:val="single" w:sz="4" w:space="0" w:color="auto"/>
                    <w:left w:val="single" w:sz="4" w:space="0" w:color="auto"/>
                    <w:bottom w:val="single" w:sz="4" w:space="0" w:color="auto"/>
                    <w:right w:val="single" w:sz="4" w:space="0" w:color="auto"/>
                  </w:tcBorders>
                </w:tcPr>
                <w:p w:rsidR="00BF7BC9" w:rsidRPr="0028367D" w:rsidRDefault="00BF7BC9" w:rsidP="006415E0">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F7BC9" w:rsidRPr="006C1FA2" w:rsidRDefault="00BF7BC9" w:rsidP="006415E0">
                  <w:pPr>
                    <w:framePr w:hSpace="180" w:wrap="around" w:vAnchor="page" w:hAnchor="margin" w:y="347"/>
                    <w:rPr>
                      <w:sz w:val="20"/>
                    </w:rPr>
                  </w:pPr>
                </w:p>
              </w:tc>
            </w:tr>
            <w:tr w:rsidR="00BF7BC9" w:rsidRPr="006C1FA2" w:rsidTr="00BF7BC9">
              <w:trPr>
                <w:gridAfter w:val="1"/>
                <w:wAfter w:w="295" w:type="dxa"/>
                <w:trHeight w:val="397"/>
              </w:trPr>
              <w:tc>
                <w:tcPr>
                  <w:tcW w:w="9798" w:type="dxa"/>
                  <w:gridSpan w:val="9"/>
                  <w:tcBorders>
                    <w:top w:val="single" w:sz="4" w:space="0" w:color="auto"/>
                  </w:tcBorders>
                  <w:shd w:val="clear" w:color="auto" w:fill="auto"/>
                  <w:vAlign w:val="center"/>
                </w:tcPr>
                <w:p w:rsidR="00BF7BC9" w:rsidRPr="0028367D" w:rsidRDefault="00BF7BC9" w:rsidP="006415E0">
                  <w:pPr>
                    <w:framePr w:hSpace="180" w:wrap="around" w:vAnchor="page" w:hAnchor="margin" w:y="347"/>
                    <w:tabs>
                      <w:tab w:val="left" w:pos="6120"/>
                    </w:tabs>
                    <w:rPr>
                      <w:sz w:val="20"/>
                    </w:rPr>
                  </w:pPr>
                </w:p>
                <w:p w:rsidR="00BF7BC9" w:rsidRPr="0028367D" w:rsidRDefault="00BF7BC9" w:rsidP="006415E0">
                  <w:pPr>
                    <w:framePr w:hSpace="180" w:wrap="around" w:vAnchor="page" w:hAnchor="margin" w:y="347"/>
                    <w:rPr>
                      <w:sz w:val="20"/>
                    </w:rPr>
                  </w:pPr>
                  <w:r w:rsidRPr="0028367D">
                    <w:rPr>
                      <w:sz w:val="20"/>
                    </w:rPr>
                    <w:t>Semnat:_______________ Numele, Prenumele:_____________________________ În calitate de: ______________</w:t>
                  </w:r>
                </w:p>
                <w:p w:rsidR="00BF7BC9" w:rsidRPr="0028367D" w:rsidRDefault="00BF7BC9" w:rsidP="006415E0">
                  <w:pPr>
                    <w:framePr w:hSpace="180" w:wrap="around" w:vAnchor="page" w:hAnchor="margin" w:y="347"/>
                    <w:rPr>
                      <w:sz w:val="20"/>
                    </w:rPr>
                  </w:pPr>
                </w:p>
                <w:p w:rsidR="00BF7BC9" w:rsidRPr="0028367D" w:rsidRDefault="00BF7BC9" w:rsidP="006415E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31" w:type="dxa"/>
                  <w:gridSpan w:val="3"/>
                  <w:tcBorders>
                    <w:top w:val="single" w:sz="4" w:space="0" w:color="auto"/>
                  </w:tcBorders>
                </w:tcPr>
                <w:p w:rsidR="00BF7BC9" w:rsidRPr="006C1FA2" w:rsidRDefault="00BF7BC9" w:rsidP="006415E0">
                  <w:pPr>
                    <w:framePr w:hSpace="180" w:wrap="around" w:vAnchor="page" w:hAnchor="margin" w:y="347"/>
                    <w:tabs>
                      <w:tab w:val="left" w:pos="6120"/>
                    </w:tabs>
                    <w:rPr>
                      <w:sz w:val="20"/>
                    </w:rPr>
                  </w:pPr>
                </w:p>
              </w:tc>
              <w:tc>
                <w:tcPr>
                  <w:tcW w:w="2986" w:type="dxa"/>
                  <w:gridSpan w:val="3"/>
                  <w:tcBorders>
                    <w:top w:val="single" w:sz="4" w:space="0" w:color="auto"/>
                  </w:tcBorders>
                </w:tcPr>
                <w:p w:rsidR="00BF7BC9" w:rsidRPr="0028367D" w:rsidRDefault="00BF7BC9" w:rsidP="006415E0">
                  <w:pPr>
                    <w:framePr w:hSpace="180" w:wrap="around" w:vAnchor="page" w:hAnchor="margin" w:y="347"/>
                    <w:tabs>
                      <w:tab w:val="left" w:pos="6120"/>
                    </w:tabs>
                    <w:rPr>
                      <w:sz w:val="20"/>
                    </w:rPr>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25814" w:rsidRDefault="00025814" w:rsidP="00285830">
                                  <w:r w:rsidRPr="00EC278C">
                                    <w:object w:dxaOrig="60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2pt" fillcolor="window">
                                        <v:imagedata r:id="rId10" o:title=""/>
                                      </v:shape>
                                      <o:OLEObject Type="Embed" ProgID="Word.Picture.8" ShapeID="_x0000_i1026" DrawAspect="Content" ObjectID="_162192931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25814" w:rsidRDefault="00025814" w:rsidP="00285830">
                            <w:r w:rsidRPr="00EC278C">
                              <w:object w:dxaOrig="599" w:dyaOrig="749">
                                <v:shape id="_x0000_i1026" type="#_x0000_t75" style="width:30pt;height:37.3pt" fillcolor="window">
                                  <v:imagedata r:id="rId12" o:title=""/>
                                </v:shape>
                                <o:OLEObject Type="Embed" ProgID="Word.Picture.8" ShapeID="_x0000_i1026" DrawAspect="Content" ObjectID="_1621687105"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BF333A">
            <w:pPr>
              <w:numPr>
                <w:ilvl w:val="1"/>
                <w:numId w:val="1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BF333A">
            <w:pPr>
              <w:numPr>
                <w:ilvl w:val="1"/>
                <w:numId w:val="1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BF333A">
            <w:pPr>
              <w:numPr>
                <w:ilvl w:val="0"/>
                <w:numId w:val="11"/>
              </w:numPr>
              <w:suppressAutoHyphens/>
              <w:ind w:left="1276" w:hanging="425"/>
              <w:jc w:val="both"/>
            </w:pPr>
            <w:r w:rsidRPr="00C00499">
              <w:lastRenderedPageBreak/>
              <w:t>Specificaţia tehnică;</w:t>
            </w:r>
          </w:p>
          <w:p w:rsidR="00285830" w:rsidRPr="00C00499" w:rsidRDefault="00285830" w:rsidP="00BF333A">
            <w:pPr>
              <w:numPr>
                <w:ilvl w:val="0"/>
                <w:numId w:val="11"/>
              </w:numPr>
              <w:suppressAutoHyphens/>
              <w:ind w:left="1276" w:hanging="425"/>
              <w:jc w:val="both"/>
            </w:pPr>
            <w:r w:rsidRPr="00C00499">
              <w:t>Specificația de preț;</w:t>
            </w:r>
          </w:p>
          <w:p w:rsidR="00285830" w:rsidRPr="00C00499" w:rsidRDefault="00285830" w:rsidP="00BF333A">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BF333A">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BF333A">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BF333A">
            <w:pPr>
              <w:numPr>
                <w:ilvl w:val="1"/>
                <w:numId w:val="1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BF333A">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BF333A">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BF333A">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BF333A">
            <w:pPr>
              <w:numPr>
                <w:ilvl w:val="1"/>
                <w:numId w:val="1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BF333A">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BF333A">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BF333A">
            <w:pPr>
              <w:numPr>
                <w:ilvl w:val="1"/>
                <w:numId w:val="12"/>
              </w:numPr>
              <w:tabs>
                <w:tab w:val="left" w:pos="1134"/>
              </w:tabs>
              <w:ind w:left="0" w:firstLine="567"/>
              <w:jc w:val="both"/>
            </w:pPr>
            <w:r w:rsidRPr="00C00499">
              <w:t xml:space="preserve">Achitarea plăţilor pentru Bunurile livrate va efectua în lei moldoveneşti. </w:t>
            </w:r>
          </w:p>
          <w:p w:rsidR="00285830" w:rsidRPr="00C00499" w:rsidRDefault="00285830" w:rsidP="00BF333A">
            <w:pPr>
              <w:numPr>
                <w:ilvl w:val="1"/>
                <w:numId w:val="1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BF333A">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BF333A">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BF333A">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BF333A">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BF333A">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BF333A">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În baza prezentului Contract, Vînzătorul se obligă:</w:t>
            </w:r>
          </w:p>
          <w:p w:rsidR="00285830" w:rsidRPr="00C00499" w:rsidRDefault="00285830" w:rsidP="00BF333A">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BF333A">
            <w:pPr>
              <w:numPr>
                <w:ilvl w:val="0"/>
                <w:numId w:val="1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BF333A">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BF333A">
            <w:pPr>
              <w:numPr>
                <w:ilvl w:val="0"/>
                <w:numId w:val="1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BF333A">
            <w:pPr>
              <w:numPr>
                <w:ilvl w:val="1"/>
                <w:numId w:val="12"/>
              </w:numPr>
              <w:tabs>
                <w:tab w:val="left" w:pos="1134"/>
              </w:tabs>
              <w:ind w:left="0" w:firstLine="567"/>
              <w:jc w:val="both"/>
            </w:pPr>
            <w:r w:rsidRPr="00C00499">
              <w:t>În baza prezentului Contract, Cumpărătorul se obligă:</w:t>
            </w:r>
          </w:p>
          <w:p w:rsidR="00285830" w:rsidRPr="00C00499" w:rsidRDefault="00285830" w:rsidP="00BF333A">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BF333A">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BF333A">
            <w:pPr>
              <w:numPr>
                <w:ilvl w:val="1"/>
                <w:numId w:val="1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BF333A">
            <w:pPr>
              <w:numPr>
                <w:ilvl w:val="1"/>
                <w:numId w:val="1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Rezilierea Contractului se poate realiza cu acordul comun al Părţilor.</w:t>
            </w:r>
          </w:p>
          <w:p w:rsidR="00285830" w:rsidRPr="00C00499" w:rsidRDefault="00285830" w:rsidP="00BF333A">
            <w:pPr>
              <w:numPr>
                <w:ilvl w:val="1"/>
                <w:numId w:val="12"/>
              </w:numPr>
              <w:tabs>
                <w:tab w:val="left" w:pos="1134"/>
              </w:tabs>
              <w:ind w:left="0" w:firstLine="567"/>
              <w:jc w:val="both"/>
            </w:pPr>
            <w:r w:rsidRPr="00C00499">
              <w:t>Contractul poate fi reziliat în mod unilateral de către:</w:t>
            </w:r>
          </w:p>
          <w:p w:rsidR="00285830" w:rsidRPr="00C00499" w:rsidRDefault="00285830" w:rsidP="00BF333A">
            <w:pPr>
              <w:numPr>
                <w:ilvl w:val="0"/>
                <w:numId w:val="1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BF333A">
            <w:pPr>
              <w:numPr>
                <w:ilvl w:val="0"/>
                <w:numId w:val="1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BF333A">
            <w:pPr>
              <w:numPr>
                <w:ilvl w:val="0"/>
                <w:numId w:val="1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BF333A">
            <w:pPr>
              <w:numPr>
                <w:ilvl w:val="0"/>
                <w:numId w:val="1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BF333A">
            <w:pPr>
              <w:numPr>
                <w:ilvl w:val="1"/>
                <w:numId w:val="1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BF333A">
            <w:pPr>
              <w:numPr>
                <w:ilvl w:val="1"/>
                <w:numId w:val="1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BF333A">
            <w:pPr>
              <w:numPr>
                <w:ilvl w:val="1"/>
                <w:numId w:val="1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BF333A">
            <w:pPr>
              <w:numPr>
                <w:ilvl w:val="1"/>
                <w:numId w:val="1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BF333A">
            <w:pPr>
              <w:numPr>
                <w:ilvl w:val="1"/>
                <w:numId w:val="1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BF333A">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BF333A">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BF333A">
            <w:pPr>
              <w:numPr>
                <w:ilvl w:val="0"/>
                <w:numId w:val="12"/>
              </w:numPr>
              <w:tabs>
                <w:tab w:val="left" w:pos="1134"/>
              </w:tabs>
              <w:ind w:left="0" w:firstLine="567"/>
            </w:pPr>
            <w:r w:rsidRPr="00C00499">
              <w:rPr>
                <w:b/>
                <w:sz w:val="28"/>
                <w:szCs w:val="28"/>
              </w:rPr>
              <w:t>Sancţiuni</w:t>
            </w:r>
          </w:p>
          <w:p w:rsidR="00285830" w:rsidRPr="00C00499" w:rsidRDefault="00285830" w:rsidP="00BF333A">
            <w:pPr>
              <w:numPr>
                <w:ilvl w:val="1"/>
                <w:numId w:val="1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BF333A">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BF333A">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BF333A">
            <w:pPr>
              <w:numPr>
                <w:ilvl w:val="1"/>
                <w:numId w:val="1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BF333A">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BF333A">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BF333A">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BF333A">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BF333A">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BF333A">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BF333A">
            <w:pPr>
              <w:numPr>
                <w:ilvl w:val="1"/>
                <w:numId w:val="1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BF333A">
            <w:pPr>
              <w:numPr>
                <w:ilvl w:val="1"/>
                <w:numId w:val="1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BF333A">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BF333A">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14" w:rsidRDefault="00025814" w:rsidP="00B41118">
      <w:r>
        <w:separator/>
      </w:r>
    </w:p>
  </w:endnote>
  <w:endnote w:type="continuationSeparator" w:id="0">
    <w:p w:rsidR="00025814" w:rsidRDefault="0002581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14" w:rsidRDefault="00025814" w:rsidP="00AE077C">
    <w:pPr>
      <w:pStyle w:val="Footer"/>
      <w:jc w:val="center"/>
    </w:pPr>
    <w:r>
      <w:fldChar w:fldCharType="begin"/>
    </w:r>
    <w:r>
      <w:instrText xml:space="preserve"> PAGE   \* MERGEFORMAT </w:instrText>
    </w:r>
    <w:r>
      <w:fldChar w:fldCharType="separate"/>
    </w:r>
    <w:r w:rsidR="006415E0">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14" w:rsidRDefault="00025814" w:rsidP="00AE077C">
    <w:pPr>
      <w:pStyle w:val="Footer"/>
      <w:jc w:val="center"/>
    </w:pPr>
    <w:r>
      <w:fldChar w:fldCharType="begin"/>
    </w:r>
    <w:r>
      <w:instrText xml:space="preserve"> PAGE   \* MERGEFORMAT </w:instrText>
    </w:r>
    <w:r>
      <w:fldChar w:fldCharType="separate"/>
    </w:r>
    <w:r w:rsidR="006415E0">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14" w:rsidRDefault="000258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14" w:rsidRDefault="0002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14" w:rsidRDefault="00025814" w:rsidP="00B41118">
      <w:r>
        <w:separator/>
      </w:r>
    </w:p>
  </w:footnote>
  <w:footnote w:type="continuationSeparator" w:id="0">
    <w:p w:rsidR="00025814" w:rsidRDefault="00025814" w:rsidP="00B41118">
      <w:r>
        <w:continuationSeparator/>
      </w:r>
    </w:p>
  </w:footnote>
  <w:footnote w:id="1">
    <w:p w:rsidR="00025814" w:rsidRPr="00540469" w:rsidRDefault="00025814"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5"/>
  </w:num>
  <w:num w:numId="3">
    <w:abstractNumId w:val="3"/>
  </w:num>
  <w:num w:numId="4">
    <w:abstractNumId w:val="2"/>
  </w:num>
  <w:num w:numId="5">
    <w:abstractNumId w:val="1"/>
  </w:num>
  <w:num w:numId="6">
    <w:abstractNumId w:val="17"/>
  </w:num>
  <w:num w:numId="7">
    <w:abstractNumId w:val="11"/>
  </w:num>
  <w:num w:numId="8">
    <w:abstractNumId w:val="20"/>
  </w:num>
  <w:num w:numId="9">
    <w:abstractNumId w:val="4"/>
  </w:num>
  <w:num w:numId="10">
    <w:abstractNumId w:val="26"/>
  </w:num>
  <w:num w:numId="11">
    <w:abstractNumId w:val="16"/>
  </w:num>
  <w:num w:numId="12">
    <w:abstractNumId w:val="9"/>
  </w:num>
  <w:num w:numId="13">
    <w:abstractNumId w:val="23"/>
  </w:num>
  <w:num w:numId="14">
    <w:abstractNumId w:val="14"/>
  </w:num>
  <w:num w:numId="15">
    <w:abstractNumId w:val="7"/>
  </w:num>
  <w:num w:numId="16">
    <w:abstractNumId w:val="10"/>
  </w:num>
  <w:num w:numId="17">
    <w:abstractNumId w:val="8"/>
  </w:num>
  <w:num w:numId="18">
    <w:abstractNumId w:val="22"/>
  </w:num>
  <w:num w:numId="19">
    <w:abstractNumId w:val="24"/>
  </w:num>
  <w:num w:numId="20">
    <w:abstractNumId w:val="12"/>
  </w:num>
  <w:num w:numId="21">
    <w:abstractNumId w:val="5"/>
  </w:num>
  <w:num w:numId="22">
    <w:abstractNumId w:val="13"/>
  </w:num>
  <w:num w:numId="23">
    <w:abstractNumId w:val="19"/>
  </w:num>
  <w:num w:numId="24">
    <w:abstractNumId w:val="6"/>
  </w:num>
  <w:num w:numId="25">
    <w:abstractNumId w:val="15"/>
  </w:num>
  <w:num w:numId="26">
    <w:abstractNumId w:val="18"/>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121F3"/>
    <w:rsid w:val="00025814"/>
    <w:rsid w:val="00140A5D"/>
    <w:rsid w:val="00180ABC"/>
    <w:rsid w:val="00186ED4"/>
    <w:rsid w:val="00187B9F"/>
    <w:rsid w:val="001B6449"/>
    <w:rsid w:val="0022594E"/>
    <w:rsid w:val="00266B4A"/>
    <w:rsid w:val="00284B1E"/>
    <w:rsid w:val="00285830"/>
    <w:rsid w:val="00287EB3"/>
    <w:rsid w:val="002C7E07"/>
    <w:rsid w:val="002F415C"/>
    <w:rsid w:val="0030286A"/>
    <w:rsid w:val="003153BF"/>
    <w:rsid w:val="00360EA4"/>
    <w:rsid w:val="003D5F5D"/>
    <w:rsid w:val="00412A58"/>
    <w:rsid w:val="0041368B"/>
    <w:rsid w:val="004459F1"/>
    <w:rsid w:val="00477C3D"/>
    <w:rsid w:val="0051556A"/>
    <w:rsid w:val="0057354B"/>
    <w:rsid w:val="005D1D61"/>
    <w:rsid w:val="005E4AFD"/>
    <w:rsid w:val="00602D36"/>
    <w:rsid w:val="006415E0"/>
    <w:rsid w:val="00681CF0"/>
    <w:rsid w:val="00685ABB"/>
    <w:rsid w:val="006869E5"/>
    <w:rsid w:val="006D68CF"/>
    <w:rsid w:val="0073583F"/>
    <w:rsid w:val="0078778A"/>
    <w:rsid w:val="007C791F"/>
    <w:rsid w:val="007D6819"/>
    <w:rsid w:val="00803F2C"/>
    <w:rsid w:val="0087447D"/>
    <w:rsid w:val="008F11AE"/>
    <w:rsid w:val="0090172E"/>
    <w:rsid w:val="009526DE"/>
    <w:rsid w:val="00984DE7"/>
    <w:rsid w:val="00A76B48"/>
    <w:rsid w:val="00AE077C"/>
    <w:rsid w:val="00B2160B"/>
    <w:rsid w:val="00B35349"/>
    <w:rsid w:val="00B41118"/>
    <w:rsid w:val="00B6656E"/>
    <w:rsid w:val="00B6678C"/>
    <w:rsid w:val="00B723AD"/>
    <w:rsid w:val="00B80F42"/>
    <w:rsid w:val="00BF333A"/>
    <w:rsid w:val="00BF7BC9"/>
    <w:rsid w:val="00C12DC7"/>
    <w:rsid w:val="00C51DBA"/>
    <w:rsid w:val="00D672CB"/>
    <w:rsid w:val="00DC070D"/>
    <w:rsid w:val="00DF0397"/>
    <w:rsid w:val="00E245A4"/>
    <w:rsid w:val="00EA1F8A"/>
    <w:rsid w:val="00F80BB0"/>
    <w:rsid w:val="00FC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74544"/>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character" w:customStyle="1" w:styleId="2">
    <w:name w:val="Основной текст (2)"/>
    <w:basedOn w:val="DefaultParagraphFont"/>
    <w:rsid w:val="0087447D"/>
    <w:rPr>
      <w:rFonts w:ascii="Times New Roman" w:eastAsia="Times New Roman" w:hAnsi="Times New Roman" w:cs="Times New Roman"/>
      <w:b/>
      <w:bCs/>
      <w:i w:val="0"/>
      <w:iCs w:val="0"/>
      <w:smallCaps w:val="0"/>
      <w:strike w:val="0"/>
      <w:color w:val="333333"/>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1086">
      <w:bodyDiv w:val="1"/>
      <w:marLeft w:val="0"/>
      <w:marRight w:val="0"/>
      <w:marTop w:val="0"/>
      <w:marBottom w:val="0"/>
      <w:divBdr>
        <w:top w:val="none" w:sz="0" w:space="0" w:color="auto"/>
        <w:left w:val="none" w:sz="0" w:space="0" w:color="auto"/>
        <w:bottom w:val="none" w:sz="0" w:space="0" w:color="auto"/>
        <w:right w:val="none" w:sz="0" w:space="0" w:color="auto"/>
      </w:divBdr>
      <w:divsChild>
        <w:div w:id="640423829">
          <w:marLeft w:val="0"/>
          <w:marRight w:val="0"/>
          <w:marTop w:val="0"/>
          <w:marBottom w:val="0"/>
          <w:divBdr>
            <w:top w:val="none" w:sz="0" w:space="0" w:color="auto"/>
            <w:left w:val="none" w:sz="0" w:space="0" w:color="auto"/>
            <w:bottom w:val="none" w:sz="0" w:space="0" w:color="auto"/>
            <w:right w:val="none" w:sz="0" w:space="0" w:color="auto"/>
          </w:divBdr>
        </w:div>
      </w:divsChild>
    </w:div>
    <w:div w:id="1497917546">
      <w:bodyDiv w:val="1"/>
      <w:marLeft w:val="0"/>
      <w:marRight w:val="0"/>
      <w:marTop w:val="0"/>
      <w:marBottom w:val="0"/>
      <w:divBdr>
        <w:top w:val="none" w:sz="0" w:space="0" w:color="auto"/>
        <w:left w:val="none" w:sz="0" w:space="0" w:color="auto"/>
        <w:bottom w:val="none" w:sz="0" w:space="0" w:color="auto"/>
        <w:right w:val="none" w:sz="0" w:space="0" w:color="auto"/>
      </w:divBdr>
    </w:div>
    <w:div w:id="1894929956">
      <w:bodyDiv w:val="1"/>
      <w:marLeft w:val="0"/>
      <w:marRight w:val="0"/>
      <w:marTop w:val="0"/>
      <w:marBottom w:val="0"/>
      <w:divBdr>
        <w:top w:val="none" w:sz="0" w:space="0" w:color="auto"/>
        <w:left w:val="none" w:sz="0" w:space="0" w:color="auto"/>
        <w:bottom w:val="none" w:sz="0" w:space="0" w:color="auto"/>
        <w:right w:val="none" w:sz="0" w:space="0" w:color="auto"/>
      </w:divBdr>
      <w:divsChild>
        <w:div w:id="18429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11088</Words>
  <Characters>63203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Babără Vitalie</cp:lastModifiedBy>
  <cp:revision>4</cp:revision>
  <cp:lastPrinted>2018-11-05T12:26:00Z</cp:lastPrinted>
  <dcterms:created xsi:type="dcterms:W3CDTF">2019-06-10T12:08:00Z</dcterms:created>
  <dcterms:modified xsi:type="dcterms:W3CDTF">2019-06-13T08:09:00Z</dcterms:modified>
</cp:coreProperties>
</file>