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1E2034">
        <w:trPr>
          <w:trHeight w:val="340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FC6A5C" w:rsidRDefault="0073264C" w:rsidP="001E2034">
            <w:pPr>
              <w:wordWrap w:val="0"/>
              <w:textAlignment w:val="center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FC6A5C">
              <w:rPr>
                <w:rFonts w:ascii="Times New Roman" w:hAnsi="Times New Roman" w:cs="Times New Roman"/>
              </w:rPr>
              <w:t>Numărul  procedurii de achiziție: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E2034"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gtFrame="_blank" w:history="1">
              <w:r w:rsidR="00FC6A5C" w:rsidRPr="00087C99">
                <w:rPr>
                  <w:rStyle w:val="a8"/>
                  <w:rFonts w:eastAsiaTheme="majorEastAsia"/>
                  <w:color w:val="000000" w:themeColor="text1"/>
                  <w:bdr w:val="none" w:sz="0" w:space="0" w:color="auto" w:frame="1"/>
                </w:rPr>
                <w:t>ocds-b3wdp1-MD-156</w:t>
              </w:r>
              <w:r w:rsidR="00FC6A5C">
                <w:rPr>
                  <w:rStyle w:val="a8"/>
                  <w:rFonts w:eastAsiaTheme="majorEastAsia"/>
                  <w:color w:val="000000" w:themeColor="text1"/>
                  <w:bdr w:val="none" w:sz="0" w:space="0" w:color="auto" w:frame="1"/>
                </w:rPr>
                <w:t>5699738486</w:t>
              </w:r>
            </w:hyperlink>
            <w:r w:rsidR="00FC6A5C">
              <w:rPr>
                <w:color w:val="333333"/>
              </w:rPr>
              <w:t xml:space="preserve"> din 13.08</w:t>
            </w:r>
            <w:r w:rsidR="00FC6A5C" w:rsidRPr="00087C99">
              <w:rPr>
                <w:color w:val="333333"/>
              </w:rPr>
              <w:t>.2019</w:t>
            </w:r>
            <w:r w:rsidR="00FC6A5C">
              <w:rPr>
                <w:color w:val="333333"/>
              </w:rPr>
              <w:t xml:space="preserve"> </w:t>
            </w:r>
          </w:p>
        </w:tc>
      </w:tr>
      <w:tr w:rsidR="0073264C" w:rsidRPr="00C00499" w:rsidTr="0073264C">
        <w:trPr>
          <w:trHeight w:val="249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FC6A5C" w:rsidRDefault="0073264C" w:rsidP="0073264C">
            <w:pPr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Denumirea  procedurii de achiziție: Cererea ofertelor de prețuri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953"/>
        <w:gridCol w:w="1023"/>
        <w:gridCol w:w="1225"/>
        <w:gridCol w:w="1299"/>
        <w:gridCol w:w="1299"/>
        <w:gridCol w:w="1288"/>
        <w:gridCol w:w="1288"/>
        <w:gridCol w:w="1780"/>
        <w:gridCol w:w="1401"/>
      </w:tblGrid>
      <w:tr w:rsidR="0073264C" w:rsidTr="00FC6A5C">
        <w:tc>
          <w:tcPr>
            <w:tcW w:w="1230" w:type="dxa"/>
            <w:vAlign w:val="center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2953" w:type="dxa"/>
          </w:tcPr>
          <w:p w:rsidR="0073264C" w:rsidRPr="00FC6A5C" w:rsidRDefault="00B82761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 xml:space="preserve">Denumirea </w:t>
            </w:r>
            <w:r w:rsidR="0073264C" w:rsidRPr="00FC6A5C">
              <w:rPr>
                <w:rFonts w:ascii="Times New Roman" w:hAnsi="Times New Roman" w:cs="Times New Roman"/>
                <w:b/>
              </w:rPr>
              <w:t xml:space="preserve">serviciilor </w:t>
            </w:r>
          </w:p>
        </w:tc>
        <w:tc>
          <w:tcPr>
            <w:tcW w:w="1023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1225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A5C">
              <w:rPr>
                <w:rFonts w:ascii="Times New Roman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1299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299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288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288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780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401" w:type="dxa"/>
          </w:tcPr>
          <w:p w:rsidR="0073264C" w:rsidRPr="00FC6A5C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FC6A5C">
        <w:tc>
          <w:tcPr>
            <w:tcW w:w="12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95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22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299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28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28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80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401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6A5C" w:rsidTr="00FC6A5C">
        <w:tc>
          <w:tcPr>
            <w:tcW w:w="1230" w:type="dxa"/>
          </w:tcPr>
          <w:p w:rsidR="00FC6A5C" w:rsidRPr="00FC6A5C" w:rsidRDefault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  <w:r w:rsidR="00845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</w:tcPr>
          <w:p w:rsidR="00FC6A5C" w:rsidRPr="00FC6A5C" w:rsidRDefault="00FC6A5C" w:rsidP="002E468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Servicii de deservire a utilajului medical al ANSP</w:t>
            </w:r>
          </w:p>
        </w:tc>
        <w:tc>
          <w:tcPr>
            <w:tcW w:w="1023" w:type="dxa"/>
          </w:tcPr>
          <w:p w:rsidR="00FC6A5C" w:rsidRDefault="00FC6A5C" w:rsidP="001B6C9F"/>
        </w:tc>
        <w:tc>
          <w:tcPr>
            <w:tcW w:w="1225" w:type="dxa"/>
          </w:tcPr>
          <w:p w:rsidR="00FC6A5C" w:rsidRDefault="00FC6A5C" w:rsidP="001B6C9F"/>
        </w:tc>
        <w:tc>
          <w:tcPr>
            <w:tcW w:w="1299" w:type="dxa"/>
          </w:tcPr>
          <w:p w:rsidR="00FC6A5C" w:rsidRDefault="00FC6A5C" w:rsidP="001B6C9F"/>
        </w:tc>
        <w:tc>
          <w:tcPr>
            <w:tcW w:w="1299" w:type="dxa"/>
          </w:tcPr>
          <w:p w:rsidR="00FC6A5C" w:rsidRDefault="00FC6A5C" w:rsidP="001B6C9F"/>
        </w:tc>
        <w:tc>
          <w:tcPr>
            <w:tcW w:w="1288" w:type="dxa"/>
          </w:tcPr>
          <w:p w:rsidR="00FC6A5C" w:rsidRDefault="00FC6A5C" w:rsidP="001B6C9F"/>
        </w:tc>
        <w:tc>
          <w:tcPr>
            <w:tcW w:w="1288" w:type="dxa"/>
          </w:tcPr>
          <w:p w:rsidR="00FC6A5C" w:rsidRDefault="00FC6A5C" w:rsidP="001B6C9F"/>
        </w:tc>
        <w:tc>
          <w:tcPr>
            <w:tcW w:w="1780" w:type="dxa"/>
          </w:tcPr>
          <w:p w:rsidR="00FC6A5C" w:rsidRDefault="00FC6A5C" w:rsidP="001B6C9F"/>
        </w:tc>
        <w:tc>
          <w:tcPr>
            <w:tcW w:w="1401" w:type="dxa"/>
          </w:tcPr>
          <w:p w:rsidR="00FC6A5C" w:rsidRDefault="00FC6A5C" w:rsidP="001B6C9F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1 </w:t>
            </w:r>
            <w:r w:rsidR="00845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Gazcromatograf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 xml:space="preserve"> HP 6890 (detector captare de electroni), a.2000</w:t>
            </w:r>
          </w:p>
        </w:tc>
        <w:tc>
          <w:tcPr>
            <w:tcW w:w="1023" w:type="dxa"/>
          </w:tcPr>
          <w:p w:rsidR="00FC6A5C" w:rsidRPr="00FC6A5C" w:rsidRDefault="00FC6A5C" w:rsidP="00FC6A5C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FC6A5C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C636E8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</w:p>
        </w:tc>
        <w:tc>
          <w:tcPr>
            <w:tcW w:w="1023" w:type="dxa"/>
          </w:tcPr>
          <w:p w:rsidR="00C636E8" w:rsidRPr="00FC6A5C" w:rsidRDefault="00C636E8" w:rsidP="00FC6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FC6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Lot 2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D071C8">
        <w:trPr>
          <w:trHeight w:val="548"/>
        </w:trPr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 xml:space="preserve">Lichid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cromatograf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 xml:space="preserve"> HP-1100, a.2000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Gazcromatograf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cu</w:t>
            </w:r>
          </w:p>
          <w:p w:rsid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masdetector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A5C">
              <w:rPr>
                <w:rFonts w:ascii="Times New Roman" w:hAnsi="Times New Roman" w:cs="Times New Roman"/>
                <w:color w:val="000000"/>
              </w:rPr>
              <w:t>GC/MS/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a.2012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Lichidcromatograf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A5C">
              <w:rPr>
                <w:rFonts w:ascii="Times New Roman" w:hAnsi="Times New Roman" w:cs="Times New Roman"/>
                <w:color w:val="000000"/>
              </w:rPr>
              <w:t>LC/MS/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A5C">
              <w:rPr>
                <w:rFonts w:ascii="Times New Roman" w:hAnsi="Times New Roman" w:cs="Times New Roman"/>
                <w:color w:val="000000"/>
              </w:rPr>
              <w:t>a.2012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Cromatograf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 xml:space="preserve"> cu gaze Agilent7890B, Nr.CN-13413017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Cromatograf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 xml:space="preserve"> cu gaze Agilent7890B,</w:t>
            </w:r>
            <w:r w:rsidRPr="00FC6A5C">
              <w:rPr>
                <w:rFonts w:ascii="Times New Roman" w:hAnsi="Times New Roman" w:cs="Times New Roman"/>
                <w:color w:val="000000"/>
              </w:rPr>
              <w:br/>
              <w:t>Nr.CN13443013 a.2010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Cr</w:t>
            </w:r>
            <w:r>
              <w:rPr>
                <w:rFonts w:ascii="Times New Roman" w:hAnsi="Times New Roman" w:cs="Times New Roman"/>
                <w:color w:val="000000"/>
              </w:rPr>
              <w:t>omatograf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cu gaze Agilent7890B, </w:t>
            </w:r>
            <w:r w:rsidRPr="00FC6A5C">
              <w:rPr>
                <w:rFonts w:ascii="Times New Roman" w:hAnsi="Times New Roman" w:cs="Times New Roman"/>
                <w:color w:val="000000"/>
              </w:rPr>
              <w:t>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Cromatograf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 xml:space="preserve"> cu gaze GC-2010</w:t>
            </w:r>
            <w:r w:rsidRPr="00FC6A5C">
              <w:rPr>
                <w:rFonts w:ascii="Times New Roman" w:hAnsi="Times New Roman" w:cs="Times New Roman"/>
                <w:color w:val="000000"/>
              </w:rPr>
              <w:br/>
              <w:t>a.2015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Spectrofotometrul de absorbţie atomică AAS 6 Vario, a.1999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9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Spectrofotometrul de absorbţie atomică AAS-5Fl, a.2000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11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Spectrofotometrul de absorbţie atomică PG-990, a.2009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12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Spectrofotometru UV/VIS, SPECORD 200 PLUS, Nr.223E1551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Spectrofotometru Acvilon CФ-101 Nr.0140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 xml:space="preserve">Spectrometru cu absorbție atomică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</w:rPr>
              <w:t>ZEEnit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</w:rPr>
              <w:t xml:space="preserve"> 700 P, Nr.150Z/7P1134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color w:val="000000"/>
              </w:rPr>
              <w:t>Spectrofotometru cu absorbție atomică, Nr.150z7p1136, a.2014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Spectrofotometru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UV/ VIS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Specord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200 Plus, Nr.CN13443010, a.2010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Spectrofotometrul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absorbţie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atomică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ZEEnit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700p Nr.150Z7P1135, a.2011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Spectrofotometrului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UV-VIS SPECORD 200+,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. 22E1576.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Spectrofotometrului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UV-VIS T-60 Nr.17-1650-01-1060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FC6A5C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C636E8" w:rsidRPr="00FC6A5C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Spectrofotometrul </w:t>
            </w:r>
            <w:r w:rsidRPr="00FC6A5C">
              <w:rPr>
                <w:rFonts w:ascii="Times New Roman" w:hAnsi="Times New Roman" w:cs="Times New Roman"/>
                <w:color w:val="000000"/>
              </w:rPr>
              <w:t>Specorda.2013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C636E8" w:rsidTr="00845292">
        <w:tc>
          <w:tcPr>
            <w:tcW w:w="1230" w:type="dxa"/>
          </w:tcPr>
          <w:p w:rsidR="00C636E8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C636E8" w:rsidRDefault="00C636E8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20</w:t>
            </w:r>
          </w:p>
        </w:tc>
        <w:tc>
          <w:tcPr>
            <w:tcW w:w="1023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636E8" w:rsidRPr="00FC6A5C" w:rsidRDefault="00C636E8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636E8" w:rsidRDefault="00C636E8" w:rsidP="00FC6A5C"/>
        </w:tc>
        <w:tc>
          <w:tcPr>
            <w:tcW w:w="1299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288" w:type="dxa"/>
          </w:tcPr>
          <w:p w:rsidR="00C636E8" w:rsidRDefault="00C636E8" w:rsidP="00FC6A5C"/>
        </w:tc>
        <w:tc>
          <w:tcPr>
            <w:tcW w:w="1780" w:type="dxa"/>
          </w:tcPr>
          <w:p w:rsidR="00C636E8" w:rsidRPr="00A97F7D" w:rsidRDefault="00C636E8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636E8" w:rsidRDefault="00C636E8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21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Spectrofotometru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absorbţie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atomică</w:t>
            </w:r>
            <w:proofErr w:type="spellEnd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color w:val="000000"/>
                <w:lang w:val="en-US"/>
              </w:rPr>
              <w:t>Analytjena</w:t>
            </w:r>
            <w:proofErr w:type="spellEnd"/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22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Spectrofotometru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Specord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200 plus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22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GK/100-3M a.1991, Nr.977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23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GK/100-3M a.1991, Nr.208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24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GP/400-1 a.1991 Nr.254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25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GP/400-1 a.1991 Nr.151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26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GP/400-1 a.1995 Nr.92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27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VK-75 Nr.2349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28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ГК/100-3Ma.1995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Pe parcursul </w:t>
            </w:r>
            <w:r w:rsidRPr="00A97F7D">
              <w:rPr>
                <w:rFonts w:ascii="Times New Roman" w:hAnsi="Times New Roman" w:cs="Times New Roman"/>
              </w:rPr>
              <w:lastRenderedPageBreak/>
              <w:t>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29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 vertical VK-75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30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31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Nr.1767, a.2002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32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Nr.3771, a.1990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32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Nr.1704, a.2002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33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BK-75 Nr.6124, a.1968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34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BK-75 Nr.6125, a.1977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35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VK -75 nr.151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36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VK-75 nr. 805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37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VK-75 nr.520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38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Nr.3221, a.1991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39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Nr.2209 a.1991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40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41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Nr.4043 a.1992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42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BK -75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42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CLG/40/L a.2014 Nr.900128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43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Systec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Vx75 Nr.2980, a.2009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44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UNE 500 Nr.C5090154, a.2009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45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5075 MLV Nr. 1103925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46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5075 MLV Nr. 1103925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47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5050 ML Nr. 2902689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48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5050 ML Nr. 2902693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49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50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NUVE OT 100 Nr. 010334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50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51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OT 100V Nr.01-0333, a 2014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52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NUVE OT 100V Nr.N01-0342, a.2014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52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ГК</w:t>
            </w:r>
            <w:r w:rsidRPr="00FC6A5C">
              <w:rPr>
                <w:rFonts w:ascii="Times New Roman" w:hAnsi="Times New Roman" w:cs="Times New Roman"/>
                <w:lang w:val="en-US"/>
              </w:rPr>
              <w:t>-100-3</w:t>
            </w:r>
            <w:r w:rsidRPr="00FC6A5C">
              <w:rPr>
                <w:rFonts w:ascii="Times New Roman" w:hAnsi="Times New Roman" w:cs="Times New Roman"/>
              </w:rPr>
              <w:t>М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Nr.533/Nr.1012 a.1992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53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54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BK -75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Nr.713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54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OT 100V Turcia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55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NUVE OT 100V Nr.01.0338,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56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NUVE OT 100V Nr.01-0340, a.2012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57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</w:rPr>
              <w:t>Raypa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AES-75, a.2009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58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Preparator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automat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medii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cultura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MEDIACLAVE/10</w:t>
            </w:r>
          </w:p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lang w:val="en-US"/>
              </w:rPr>
              <w:t>Nr.136005, a.2015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59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Preparator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medii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 Nr.N31662, 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60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61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Preparator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automat 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medii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Steragar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10/16 Nr.01.0038/SW2SFI30875,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62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Preparat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automat  a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mediilor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cultura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cu dispenser  automat 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Steragar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>/10 Nr.710-0864 A7-31663,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62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63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Preparator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automat 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medii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lastRenderedPageBreak/>
              <w:t>Steragar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10/16  PBIB13120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Pe parcursul </w:t>
            </w:r>
            <w:r w:rsidRPr="00A97F7D">
              <w:rPr>
                <w:rFonts w:ascii="Times New Roman" w:hAnsi="Times New Roman" w:cs="Times New Roman"/>
              </w:rPr>
              <w:lastRenderedPageBreak/>
              <w:t>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63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64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Steragar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10VWR20132 PBIB13120; Nr.31660,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  <w:vAlign w:val="center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64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65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cu flux laminar TOP Safety 1.2, G10L51N9354, a.2006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65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tabs>
                <w:tab w:val="left" w:pos="2790"/>
              </w:tabs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Hota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Class-II ESCO AC-2 Nr.86523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66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67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Hota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Class-II ESCO AC-2 Nr.01380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67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biosiguranță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АС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-2-5</w:t>
            </w:r>
            <w:r w:rsidRPr="00FC6A5C">
              <w:rPr>
                <w:rFonts w:ascii="Times New Roman" w:hAnsi="Times New Roman" w:cs="Times New Roman"/>
              </w:rPr>
              <w:t>Е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INr.86531, a.2013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68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Lot 69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biosiguranță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>АС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-2-5</w:t>
            </w:r>
            <w:r w:rsidRPr="00FC6A5C">
              <w:rPr>
                <w:rFonts w:ascii="Times New Roman" w:hAnsi="Times New Roman" w:cs="Times New Roman"/>
              </w:rPr>
              <w:t>Е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INr.86522, a.2013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69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70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Hota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biosiguranță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Clasa-IIAC2-5E1, Nr.86519 a.2013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70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Lot 71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Hota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biosiguranță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Clasa-IIAC2-5E1, Nr.86520 a.2013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72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biosiguranţă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Clasa-IIAC2-5E1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72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73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Hotă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biosiguranţă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Clasa-IIAC2-5E1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73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74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Sonometru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Testo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C6A5C">
              <w:rPr>
                <w:rFonts w:ascii="Times New Roman" w:hAnsi="Times New Roman" w:cs="Times New Roman"/>
                <w:lang w:val="en-US"/>
              </w:rPr>
              <w:t>816 ,</w:t>
            </w:r>
            <w:proofErr w:type="gramEnd"/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. 05638165  30-130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db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, Class-II , a.2016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74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75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</w:rPr>
              <w:t xml:space="preserve">Analizator Paladii a.2014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75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76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Mineralizator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TOPWAVE Nr.912A569, a.2015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76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77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</w:rPr>
              <w:t>Rotavaporizator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RE-100 Pro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77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78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Dozimetru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FH 40 G-L10 a.2014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78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79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Spectrometru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gamma DIGIBASE Foodguard-1 a.2014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79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80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lang w:val="en-US"/>
              </w:rPr>
              <w:t xml:space="preserve">Gamma </w:t>
            </w:r>
            <w:proofErr w:type="spellStart"/>
            <w:r w:rsidRPr="00FC6A5C">
              <w:rPr>
                <w:rFonts w:ascii="Times New Roman" w:hAnsi="Times New Roman" w:cs="Times New Roman"/>
                <w:lang w:val="en-US"/>
              </w:rPr>
              <w:t>spectrometru</w:t>
            </w:r>
            <w:proofErr w:type="spellEnd"/>
            <w:r w:rsidRPr="00FC6A5C">
              <w:rPr>
                <w:rFonts w:ascii="Times New Roman" w:hAnsi="Times New Roman" w:cs="Times New Roman"/>
                <w:lang w:val="en-US"/>
              </w:rPr>
              <w:t xml:space="preserve"> DIGIBASE  Foodguard-1 a.2014 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FC6A5C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:rsidR="00845292" w:rsidRPr="00FC6A5C" w:rsidRDefault="0084529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80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Lot 81 </w:t>
            </w:r>
          </w:p>
        </w:tc>
        <w:tc>
          <w:tcPr>
            <w:tcW w:w="1023" w:type="dxa"/>
          </w:tcPr>
          <w:p w:rsidR="00FC6A5C" w:rsidRDefault="00FC6A5C" w:rsidP="00FC6A5C"/>
        </w:tc>
        <w:tc>
          <w:tcPr>
            <w:tcW w:w="1225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C6A5C" w:rsidRDefault="00FC6A5C" w:rsidP="00FC6A5C"/>
        </w:tc>
      </w:tr>
      <w:tr w:rsidR="00FC6A5C" w:rsidTr="00845292">
        <w:tc>
          <w:tcPr>
            <w:tcW w:w="1230" w:type="dxa"/>
          </w:tcPr>
          <w:p w:rsidR="00FC6A5C" w:rsidRPr="00FC6A5C" w:rsidRDefault="00FC6A5C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FC6A5C" w:rsidRDefault="00FC6A5C" w:rsidP="00FC6A5C">
            <w:pPr>
              <w:tabs>
                <w:tab w:val="left" w:pos="2565"/>
              </w:tabs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</w:rPr>
              <w:t>Dozimetru FH-40 GL-10 a.2014</w:t>
            </w:r>
          </w:p>
        </w:tc>
        <w:tc>
          <w:tcPr>
            <w:tcW w:w="1023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C6A5C" w:rsidRPr="00FC6A5C" w:rsidRDefault="00FC6A5C" w:rsidP="00845292">
            <w:pPr>
              <w:jc w:val="center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C6A5C" w:rsidRDefault="00FC6A5C" w:rsidP="00FC6A5C"/>
        </w:tc>
        <w:tc>
          <w:tcPr>
            <w:tcW w:w="1299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288" w:type="dxa"/>
          </w:tcPr>
          <w:p w:rsidR="00FC6A5C" w:rsidRDefault="00FC6A5C" w:rsidP="00FC6A5C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Pe parcursul anului 2019</w:t>
            </w:r>
          </w:p>
        </w:tc>
        <w:tc>
          <w:tcPr>
            <w:tcW w:w="1401" w:type="dxa"/>
          </w:tcPr>
          <w:p w:rsidR="00FC6A5C" w:rsidRDefault="00FC6A5C" w:rsidP="00FC6A5C"/>
        </w:tc>
      </w:tr>
      <w:tr w:rsidR="00845292" w:rsidTr="00845292">
        <w:tc>
          <w:tcPr>
            <w:tcW w:w="1230" w:type="dxa"/>
          </w:tcPr>
          <w:p w:rsidR="00845292" w:rsidRPr="00FC6A5C" w:rsidRDefault="00845292" w:rsidP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845292" w:rsidRPr="00FC6A5C" w:rsidRDefault="00845292" w:rsidP="00FC6A5C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81</w:t>
            </w:r>
          </w:p>
        </w:tc>
        <w:tc>
          <w:tcPr>
            <w:tcW w:w="1023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845292" w:rsidRPr="00FC6A5C" w:rsidRDefault="0084529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45292" w:rsidRDefault="00845292" w:rsidP="00FC6A5C"/>
        </w:tc>
        <w:tc>
          <w:tcPr>
            <w:tcW w:w="1299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288" w:type="dxa"/>
          </w:tcPr>
          <w:p w:rsidR="00845292" w:rsidRDefault="00845292" w:rsidP="00FC6A5C"/>
        </w:tc>
        <w:tc>
          <w:tcPr>
            <w:tcW w:w="1780" w:type="dxa"/>
          </w:tcPr>
          <w:p w:rsidR="00845292" w:rsidRPr="00A97F7D" w:rsidRDefault="0084529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45292" w:rsidRDefault="00845292" w:rsidP="00FC6A5C"/>
        </w:tc>
      </w:tr>
      <w:tr w:rsidR="00FC6A5C" w:rsidTr="00FC6A5C">
        <w:tc>
          <w:tcPr>
            <w:tcW w:w="1230" w:type="dxa"/>
          </w:tcPr>
          <w:p w:rsidR="00FC6A5C" w:rsidRPr="00FC6A5C" w:rsidRDefault="00FC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5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953" w:type="dxa"/>
          </w:tcPr>
          <w:p w:rsidR="00FC6A5C" w:rsidRPr="002E4680" w:rsidRDefault="00FC6A5C" w:rsidP="002E4680">
            <w:pPr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2E468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1023" w:type="dxa"/>
          </w:tcPr>
          <w:p w:rsidR="00FC6A5C" w:rsidRDefault="00FC6A5C" w:rsidP="001B6C9F"/>
        </w:tc>
        <w:tc>
          <w:tcPr>
            <w:tcW w:w="1225" w:type="dxa"/>
          </w:tcPr>
          <w:p w:rsidR="00FC6A5C" w:rsidRDefault="00FC6A5C" w:rsidP="001B6C9F"/>
        </w:tc>
        <w:tc>
          <w:tcPr>
            <w:tcW w:w="1299" w:type="dxa"/>
          </w:tcPr>
          <w:p w:rsidR="00FC6A5C" w:rsidRDefault="00FC6A5C" w:rsidP="001B6C9F"/>
        </w:tc>
        <w:tc>
          <w:tcPr>
            <w:tcW w:w="1299" w:type="dxa"/>
          </w:tcPr>
          <w:p w:rsidR="00FC6A5C" w:rsidRDefault="00FC6A5C" w:rsidP="001B6C9F"/>
        </w:tc>
        <w:tc>
          <w:tcPr>
            <w:tcW w:w="1288" w:type="dxa"/>
          </w:tcPr>
          <w:p w:rsidR="00FC6A5C" w:rsidRDefault="00FC6A5C" w:rsidP="001B6C9F"/>
        </w:tc>
        <w:tc>
          <w:tcPr>
            <w:tcW w:w="1288" w:type="dxa"/>
          </w:tcPr>
          <w:p w:rsidR="00FC6A5C" w:rsidRDefault="00FC6A5C" w:rsidP="001B6C9F"/>
        </w:tc>
        <w:tc>
          <w:tcPr>
            <w:tcW w:w="1780" w:type="dxa"/>
          </w:tcPr>
          <w:p w:rsidR="00FC6A5C" w:rsidRPr="00A97F7D" w:rsidRDefault="00FC6A5C" w:rsidP="00A97F7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01" w:type="dxa"/>
          </w:tcPr>
          <w:p w:rsidR="00FC6A5C" w:rsidRDefault="00FC6A5C" w:rsidP="001B6C9F"/>
        </w:tc>
      </w:tr>
    </w:tbl>
    <w:p w:rsidR="00A97F7D" w:rsidRDefault="00A97F7D" w:rsidP="00DB5574">
      <w:pPr>
        <w:spacing w:after="0" w:line="240" w:lineRule="auto"/>
      </w:pPr>
    </w:p>
    <w:p w:rsidR="00DB5574" w:rsidRPr="006B57F8" w:rsidRDefault="00DB5574" w:rsidP="00DB5574">
      <w:pPr>
        <w:spacing w:after="0" w:line="240" w:lineRule="auto"/>
        <w:rPr>
          <w:sz w:val="20"/>
          <w:szCs w:val="20"/>
        </w:rPr>
      </w:pPr>
      <w:r w:rsidRPr="006B57F8">
        <w:rPr>
          <w:sz w:val="20"/>
          <w:szCs w:val="20"/>
        </w:rPr>
        <w:t>Semnat:_______________ Numele, Prenumele:_____________________________ În calitate de: ________________</w:t>
      </w:r>
    </w:p>
    <w:p w:rsidR="00DB5574" w:rsidRPr="006B57F8" w:rsidRDefault="00DB5574" w:rsidP="00DB5574">
      <w:pPr>
        <w:spacing w:after="0" w:line="240" w:lineRule="auto"/>
        <w:rPr>
          <w:bCs/>
          <w:iCs/>
          <w:sz w:val="20"/>
          <w:szCs w:val="20"/>
        </w:rPr>
      </w:pPr>
      <w:r w:rsidRPr="006B57F8">
        <w:rPr>
          <w:bCs/>
          <w:iCs/>
          <w:sz w:val="20"/>
          <w:szCs w:val="20"/>
        </w:rPr>
        <w:t>Ofertantul: _______________________ Adresa: ______________________________</w:t>
      </w:r>
    </w:p>
    <w:p w:rsidR="00DB5574" w:rsidRDefault="00DB5574"/>
    <w:sectPr w:rsidR="00DB5574" w:rsidSect="001B6C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92" w:rsidRDefault="00845292" w:rsidP="00672F85">
      <w:pPr>
        <w:spacing w:after="0" w:line="240" w:lineRule="auto"/>
      </w:pPr>
      <w:r>
        <w:separator/>
      </w:r>
    </w:p>
  </w:endnote>
  <w:endnote w:type="continuationSeparator" w:id="0">
    <w:p w:rsidR="00845292" w:rsidRDefault="00845292" w:rsidP="006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92" w:rsidRDefault="00845292" w:rsidP="00672F85">
      <w:pPr>
        <w:spacing w:after="0" w:line="240" w:lineRule="auto"/>
      </w:pPr>
      <w:r>
        <w:separator/>
      </w:r>
    </w:p>
  </w:footnote>
  <w:footnote w:type="continuationSeparator" w:id="0">
    <w:p w:rsidR="00845292" w:rsidRDefault="00845292" w:rsidP="0067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15AAC"/>
    <w:rsid w:val="001A6AAE"/>
    <w:rsid w:val="001B6C9F"/>
    <w:rsid w:val="001E2034"/>
    <w:rsid w:val="002C0D57"/>
    <w:rsid w:val="002E4680"/>
    <w:rsid w:val="003B07AF"/>
    <w:rsid w:val="00406C4B"/>
    <w:rsid w:val="004C09A8"/>
    <w:rsid w:val="004D2090"/>
    <w:rsid w:val="005275B9"/>
    <w:rsid w:val="005F107D"/>
    <w:rsid w:val="005F52EF"/>
    <w:rsid w:val="00672F85"/>
    <w:rsid w:val="00684D8B"/>
    <w:rsid w:val="00710855"/>
    <w:rsid w:val="0073264C"/>
    <w:rsid w:val="007945D2"/>
    <w:rsid w:val="007F74C7"/>
    <w:rsid w:val="00822477"/>
    <w:rsid w:val="00845292"/>
    <w:rsid w:val="008876A2"/>
    <w:rsid w:val="0089201F"/>
    <w:rsid w:val="008B0637"/>
    <w:rsid w:val="00A301C2"/>
    <w:rsid w:val="00A97F7D"/>
    <w:rsid w:val="00AC64AC"/>
    <w:rsid w:val="00B270F7"/>
    <w:rsid w:val="00B82761"/>
    <w:rsid w:val="00BE4391"/>
    <w:rsid w:val="00BF1781"/>
    <w:rsid w:val="00C56CA2"/>
    <w:rsid w:val="00C636E8"/>
    <w:rsid w:val="00C8034B"/>
    <w:rsid w:val="00CC2F15"/>
    <w:rsid w:val="00D071C8"/>
    <w:rsid w:val="00DB5574"/>
    <w:rsid w:val="00DE0C91"/>
    <w:rsid w:val="00DE150B"/>
    <w:rsid w:val="00DF23EB"/>
    <w:rsid w:val="00E15A95"/>
    <w:rsid w:val="00E34F9D"/>
    <w:rsid w:val="00E863F5"/>
    <w:rsid w:val="00F11ABB"/>
    <w:rsid w:val="00F24434"/>
    <w:rsid w:val="00F8395C"/>
    <w:rsid w:val="00FB5F8B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F85"/>
    <w:rPr>
      <w:lang w:val="ro-MO"/>
    </w:rPr>
  </w:style>
  <w:style w:type="paragraph" w:styleId="a6">
    <w:name w:val="footer"/>
    <w:basedOn w:val="a"/>
    <w:link w:val="a7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F85"/>
    <w:rPr>
      <w:lang w:val="ro-MO"/>
    </w:rPr>
  </w:style>
  <w:style w:type="character" w:styleId="a8">
    <w:name w:val="Hyperlink"/>
    <w:basedOn w:val="a0"/>
    <w:uiPriority w:val="99"/>
    <w:semiHidden/>
    <w:unhideWhenUsed/>
    <w:rsid w:val="0067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F85"/>
    <w:rPr>
      <w:lang w:val="ro-MO"/>
    </w:rPr>
  </w:style>
  <w:style w:type="paragraph" w:styleId="a6">
    <w:name w:val="footer"/>
    <w:basedOn w:val="a"/>
    <w:link w:val="a7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F85"/>
    <w:rPr>
      <w:lang w:val="ro-MO"/>
    </w:rPr>
  </w:style>
  <w:style w:type="character" w:styleId="a8">
    <w:name w:val="Hyperlink"/>
    <w:basedOn w:val="a0"/>
    <w:uiPriority w:val="99"/>
    <w:semiHidden/>
    <w:unhideWhenUsed/>
    <w:rsid w:val="0067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5608629368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40</cp:revision>
  <dcterms:created xsi:type="dcterms:W3CDTF">2019-04-27T10:43:00Z</dcterms:created>
  <dcterms:modified xsi:type="dcterms:W3CDTF">2019-08-14T10:58:00Z</dcterms:modified>
</cp:coreProperties>
</file>