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71F8E" w14:textId="77777777" w:rsidR="00AC7ABE" w:rsidRDefault="00AC7ABE"/>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49CD8E3C" w14:textId="6522A381" w:rsidR="000258A4" w:rsidRPr="00AC7ABE" w:rsidRDefault="000258A4" w:rsidP="00887C3C">
            <w:pPr>
              <w:tabs>
                <w:tab w:val="left" w:pos="3594"/>
              </w:tabs>
              <w:jc w:val="both"/>
              <w:rPr>
                <w:b/>
                <w:sz w:val="28"/>
                <w:szCs w:val="28"/>
                <w:lang w:val="en-US"/>
              </w:rPr>
            </w:pPr>
            <w:r w:rsidRPr="00C60D06">
              <w:rPr>
                <w:sz w:val="32"/>
                <w:szCs w:val="32"/>
              </w:rPr>
              <w:t>Obiectul achiziţiei</w:t>
            </w:r>
            <w:r w:rsidRPr="00AC7ABE">
              <w:rPr>
                <w:sz w:val="28"/>
                <w:szCs w:val="28"/>
              </w:rPr>
              <w:t>:</w:t>
            </w:r>
            <w:r w:rsidR="00F87B3C" w:rsidRPr="00AC7ABE">
              <w:rPr>
                <w:b/>
                <w:sz w:val="28"/>
                <w:szCs w:val="28"/>
              </w:rPr>
              <w:t xml:space="preserve">        </w:t>
            </w:r>
            <w:r w:rsidR="00887C3C" w:rsidRPr="00AC7ABE">
              <w:rPr>
                <w:b/>
                <w:sz w:val="28"/>
                <w:szCs w:val="28"/>
              </w:rPr>
              <w:t xml:space="preserve"> </w:t>
            </w:r>
            <w:r w:rsidR="00AC7ABE" w:rsidRPr="00AC7ABE">
              <w:rPr>
                <w:b/>
                <w:noProof w:val="0"/>
                <w:sz w:val="28"/>
                <w:szCs w:val="28"/>
                <w:lang w:eastAsia="ru-RU"/>
              </w:rPr>
              <w:t xml:space="preserve">Servicii de mentenanţă a Sistemului </w:t>
            </w:r>
            <w:r w:rsidR="00AC7ABE" w:rsidRPr="00AC7ABE">
              <w:rPr>
                <w:b/>
                <w:bCs/>
                <w:iCs/>
                <w:noProof w:val="0"/>
                <w:sz w:val="28"/>
                <w:szCs w:val="28"/>
                <w:lang w:eastAsia="ru-RU"/>
              </w:rPr>
              <w:t>infromaţional automatizat de evidență a contravenţiilor, cauzelor contravenţionale, a persoanelor care le-au săvârșit și punctelor de penalizare.</w:t>
            </w:r>
          </w:p>
          <w:p w14:paraId="6DD6707B" w14:textId="2AF6DD7F"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56A612F9" w14:textId="36CF9793" w:rsidR="000258A4" w:rsidRPr="00C60D06" w:rsidRDefault="000258A4" w:rsidP="00DE51DE">
            <w:pPr>
              <w:spacing w:line="360" w:lineRule="auto"/>
              <w:jc w:val="both"/>
              <w:rPr>
                <w:sz w:val="32"/>
                <w:szCs w:val="32"/>
              </w:rPr>
            </w:pPr>
            <w:r w:rsidRPr="00C60D06">
              <w:rPr>
                <w:sz w:val="32"/>
                <w:szCs w:val="32"/>
              </w:rPr>
              <w:t>Cod CPV:</w:t>
            </w:r>
            <w:r w:rsidR="00F87B3C">
              <w:rPr>
                <w:b/>
                <w:sz w:val="32"/>
                <w:szCs w:val="32"/>
              </w:rPr>
              <w:t xml:space="preserve"> </w:t>
            </w:r>
            <w:r w:rsidR="00F87B3C">
              <w:rPr>
                <w:b/>
                <w:sz w:val="32"/>
                <w:szCs w:val="32"/>
              </w:rPr>
              <w:tab/>
            </w:r>
            <w:r w:rsidR="00F87B3C">
              <w:rPr>
                <w:b/>
                <w:sz w:val="32"/>
                <w:szCs w:val="32"/>
              </w:rPr>
              <w:tab/>
              <w:t xml:space="preserve">            </w:t>
            </w:r>
            <w:r w:rsidR="00887C3C">
              <w:rPr>
                <w:b/>
                <w:sz w:val="32"/>
                <w:szCs w:val="32"/>
              </w:rPr>
              <w:t xml:space="preserve">    </w:t>
            </w:r>
            <w:r w:rsidR="00887C3C" w:rsidRPr="00887C3C">
              <w:rPr>
                <w:b/>
                <w:noProof w:val="0"/>
                <w:sz w:val="28"/>
                <w:szCs w:val="28"/>
                <w:lang w:eastAsia="ru-RU"/>
              </w:rPr>
              <w:t>72000000-5</w:t>
            </w:r>
          </w:p>
          <w:p w14:paraId="3C32B0B3" w14:textId="77777777" w:rsidR="000258A4" w:rsidRPr="00C60D06" w:rsidRDefault="000258A4" w:rsidP="00DE51DE">
            <w:pPr>
              <w:spacing w:line="360" w:lineRule="auto"/>
              <w:jc w:val="both"/>
              <w:rPr>
                <w:sz w:val="32"/>
                <w:szCs w:val="32"/>
              </w:rPr>
            </w:pPr>
          </w:p>
          <w:p w14:paraId="7FB19F7C" w14:textId="30E0160E"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5B57F7" w:rsidRPr="005B57F7">
              <w:rPr>
                <w:b/>
                <w:sz w:val="28"/>
                <w:szCs w:val="28"/>
              </w:rPr>
              <w:t>Serviciul Tehnologii Informaționale al MAI</w:t>
            </w:r>
            <w:r w:rsidR="005B57F7" w:rsidRPr="005B57F7">
              <w:rPr>
                <w:b/>
                <w:sz w:val="32"/>
                <w:szCs w:val="32"/>
              </w:rPr>
              <w:t xml:space="preserve"> </w:t>
            </w:r>
            <w:r w:rsidR="005B57F7" w:rsidRPr="005B57F7">
              <w:rPr>
                <w:b/>
                <w:sz w:val="28"/>
                <w:szCs w:val="28"/>
              </w:rPr>
              <w:t xml:space="preserve">              </w:t>
            </w:r>
          </w:p>
          <w:p w14:paraId="5C405DCB" w14:textId="6431E832"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5B57F7" w:rsidRPr="005B57F7">
              <w:rPr>
                <w:b/>
                <w:sz w:val="28"/>
                <w:szCs w:val="28"/>
              </w:rPr>
              <w:t>Licitație Publică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9"/>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 xml:space="preserve">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w:t>
            </w:r>
            <w:r w:rsidRPr="001E661A">
              <w:rPr>
                <w:rFonts w:eastAsia="Calibri"/>
                <w:noProof w:val="0"/>
                <w:kern w:val="3"/>
              </w:rPr>
              <w:lastRenderedPageBreak/>
              <w:t xml:space="preserve">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lastRenderedPageBreak/>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 xml:space="preserve">b) încheierea unui contract de achiziţii publice şi depunerea garanţiei de bună execuţie a </w:t>
            </w:r>
            <w:r w:rsidRPr="00C60D06">
              <w:lastRenderedPageBreak/>
              <w:t>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lastRenderedPageBreak/>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w:t>
            </w:r>
            <w:r w:rsidRPr="00C60D06">
              <w:lastRenderedPageBreak/>
              <w:t>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rPr>
              <w:t xml:space="preserve">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w:t>
            </w:r>
            <w:r w:rsidRPr="00DE51DE">
              <w:rPr>
                <w:bCs/>
              </w:rPr>
              <w:lastRenderedPageBreak/>
              <w:t>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lastRenderedPageBreak/>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9747"/>
      </w:tblGrid>
      <w:tr w:rsidR="000258A4" w:rsidRPr="00C60D06" w14:paraId="07B373EC" w14:textId="77777777" w:rsidTr="00F20D29">
        <w:trPr>
          <w:trHeight w:val="850"/>
        </w:trPr>
        <w:tc>
          <w:tcPr>
            <w:tcW w:w="9747" w:type="dxa"/>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F20D29">
        <w:trPr>
          <w:trHeight w:val="600"/>
        </w:trPr>
        <w:tc>
          <w:tcPr>
            <w:tcW w:w="9747" w:type="dxa"/>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F20D29">
        <w:trPr>
          <w:trHeight w:val="600"/>
        </w:trPr>
        <w:tc>
          <w:tcPr>
            <w:tcW w:w="9747" w:type="dxa"/>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9351" w:type="dxa"/>
              <w:tblLayout w:type="fixed"/>
              <w:tblLook w:val="04A0" w:firstRow="1" w:lastRow="0" w:firstColumn="1" w:lastColumn="0" w:noHBand="0" w:noVBand="1"/>
            </w:tblPr>
            <w:tblGrid>
              <w:gridCol w:w="674"/>
              <w:gridCol w:w="4254"/>
              <w:gridCol w:w="3316"/>
              <w:gridCol w:w="1107"/>
            </w:tblGrid>
            <w:tr w:rsidR="000258A4" w:rsidRPr="00C60D06" w14:paraId="2067BE55" w14:textId="77777777" w:rsidTr="005C794F">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14:paraId="6EDDF12A"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6CCEE02E" w14:textId="77777777" w:rsidR="00571D4B" w:rsidRPr="00571D4B" w:rsidRDefault="00571D4B" w:rsidP="00571D4B">
                  <w:pPr>
                    <w:jc w:val="both"/>
                    <w:rPr>
                      <w:b/>
                      <w:bCs/>
                      <w:i/>
                      <w:iCs/>
                      <w:noProof w:val="0"/>
                      <w:szCs w:val="22"/>
                    </w:rPr>
                  </w:pPr>
                  <w:r w:rsidRPr="00571D4B">
                    <w:rPr>
                      <w:b/>
                      <w:bCs/>
                      <w:i/>
                      <w:iCs/>
                      <w:noProof w:val="0"/>
                      <w:sz w:val="22"/>
                      <w:szCs w:val="22"/>
                    </w:rPr>
                    <w:t xml:space="preserve">Serviciul tehnologii informaţionale al MAI </w:t>
                  </w:r>
                </w:p>
                <w:p w14:paraId="12D0C9E4" w14:textId="577B47AF" w:rsidR="000258A4" w:rsidRPr="00C60D06" w:rsidRDefault="00571D4B" w:rsidP="00571D4B">
                  <w:pPr>
                    <w:pStyle w:val="a7"/>
                    <w:jc w:val="both"/>
                    <w:rPr>
                      <w:b/>
                      <w:i/>
                      <w:szCs w:val="22"/>
                    </w:rPr>
                  </w:pPr>
                  <w:r w:rsidRPr="00571D4B">
                    <w:rPr>
                      <w:rFonts w:ascii="Times New Roman" w:hAnsi="Times New Roman"/>
                      <w:b/>
                      <w:bCs/>
                      <w:i/>
                      <w:iCs/>
                      <w:noProof/>
                      <w:sz w:val="22"/>
                      <w:szCs w:val="22"/>
                    </w:rPr>
                    <w:t>IDNO  1013601000521</w:t>
                  </w:r>
                </w:p>
              </w:tc>
            </w:tr>
            <w:tr w:rsidR="000258A4" w:rsidRPr="00C60D06" w14:paraId="0331508A"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3D8A7182" w14:textId="217BBCC3" w:rsidR="000258A4" w:rsidRPr="00430886" w:rsidRDefault="00A86950" w:rsidP="00430886">
                  <w:pPr>
                    <w:jc w:val="both"/>
                    <w:rPr>
                      <w:b/>
                      <w:i/>
                      <w:sz w:val="22"/>
                      <w:szCs w:val="22"/>
                    </w:rPr>
                  </w:pPr>
                  <w:r w:rsidRPr="00A86950">
                    <w:rPr>
                      <w:b/>
                      <w:noProof w:val="0"/>
                      <w:sz w:val="22"/>
                      <w:szCs w:val="22"/>
                      <w:lang w:eastAsia="ru-RU"/>
                    </w:rPr>
                    <w:t xml:space="preserve">Servicii de mentenanţă a Sistemului </w:t>
                  </w:r>
                  <w:r w:rsidRPr="00A86950">
                    <w:rPr>
                      <w:b/>
                      <w:bCs/>
                      <w:iCs/>
                      <w:noProof w:val="0"/>
                      <w:sz w:val="22"/>
                      <w:szCs w:val="22"/>
                      <w:lang w:eastAsia="ru-RU"/>
                    </w:rPr>
                    <w:t>infromaţional automatizat de evidență a contravenţiilor, cauzelor contravenţionale, a persoanelor care le-au săvârșit și punctelor de penalizare.</w:t>
                  </w:r>
                </w:p>
              </w:tc>
            </w:tr>
            <w:tr w:rsidR="000258A4" w:rsidRPr="00C60D06" w14:paraId="15BEDD88"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69C3C08D" w14:textId="14CBB2F6" w:rsidR="000258A4" w:rsidRPr="00571D4B" w:rsidRDefault="00571D4B" w:rsidP="005B5134">
                  <w:pPr>
                    <w:pStyle w:val="a7"/>
                    <w:rPr>
                      <w:b/>
                      <w:i/>
                      <w:szCs w:val="22"/>
                    </w:rPr>
                  </w:pPr>
                  <w:r w:rsidRPr="00571D4B">
                    <w:rPr>
                      <w:b/>
                      <w:i/>
                      <w:szCs w:val="22"/>
                    </w:rPr>
                    <w:t xml:space="preserve">Conform </w:t>
                  </w:r>
                  <w:r w:rsidRPr="00571D4B">
                    <w:rPr>
                      <w:rFonts w:ascii="Times New Roman" w:hAnsi="Times New Roman"/>
                      <w:i/>
                      <w:sz w:val="22"/>
                      <w:szCs w:val="22"/>
                      <w:lang w:val="en-US" w:eastAsia="ru-RU"/>
                    </w:rPr>
                    <w:t>SIA RSAP</w:t>
                  </w:r>
                </w:p>
              </w:tc>
            </w:tr>
            <w:tr w:rsidR="000258A4" w:rsidRPr="00C60D06" w14:paraId="7151747F"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achiziţie: </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205B8030" w14:textId="546EC701" w:rsidR="000258A4" w:rsidRPr="00C60D06" w:rsidRDefault="003B14EA" w:rsidP="005B5134">
                  <w:pPr>
                    <w:pStyle w:val="a7"/>
                    <w:rPr>
                      <w:b/>
                      <w:i/>
                      <w:szCs w:val="22"/>
                    </w:rPr>
                  </w:pPr>
                  <w:r>
                    <w:rPr>
                      <w:rFonts w:ascii="Times New Roman" w:hAnsi="Times New Roman"/>
                      <w:b/>
                      <w:i/>
                      <w:noProof/>
                      <w:sz w:val="22"/>
                      <w:szCs w:val="22"/>
                    </w:rPr>
                    <w:t>S</w:t>
                  </w:r>
                  <w:r w:rsidRPr="003B14EA">
                    <w:rPr>
                      <w:rFonts w:ascii="Times New Roman" w:hAnsi="Times New Roman"/>
                      <w:b/>
                      <w:i/>
                      <w:noProof/>
                      <w:sz w:val="22"/>
                      <w:szCs w:val="22"/>
                    </w:rPr>
                    <w:t>ervicii</w:t>
                  </w:r>
                </w:p>
              </w:tc>
            </w:tr>
            <w:tr w:rsidR="000258A4" w:rsidRPr="00C60D06" w14:paraId="24DDA845"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a7"/>
                    <w:rPr>
                      <w:szCs w:val="22"/>
                    </w:rPr>
                  </w:pPr>
                  <w:r w:rsidRPr="00C60D06">
                    <w:rPr>
                      <w:sz w:val="22"/>
                      <w:szCs w:val="22"/>
                    </w:rPr>
                    <w:t xml:space="preserve">Codul CPV: </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67FEE16" w14:textId="7046AE5F" w:rsidR="000258A4" w:rsidRPr="003B14EA" w:rsidRDefault="001F73F6" w:rsidP="005B5134">
                  <w:pPr>
                    <w:pStyle w:val="a7"/>
                    <w:rPr>
                      <w:b/>
                      <w:i/>
                      <w:sz w:val="22"/>
                      <w:szCs w:val="22"/>
                    </w:rPr>
                  </w:pPr>
                  <w:r w:rsidRPr="001F73F6">
                    <w:rPr>
                      <w:rFonts w:ascii="Times New Roman" w:hAnsi="Times New Roman"/>
                      <w:szCs w:val="24"/>
                      <w:lang w:eastAsia="ru-RU"/>
                    </w:rPr>
                    <w:t>72000000-5</w:t>
                  </w:r>
                </w:p>
              </w:tc>
            </w:tr>
            <w:tr w:rsidR="000258A4" w:rsidRPr="00C60D06" w14:paraId="35ABDF09"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a7"/>
                    <w:rPr>
                      <w:szCs w:val="22"/>
                    </w:rPr>
                  </w:pPr>
                  <w:r w:rsidRPr="00C60D06">
                    <w:rPr>
                      <w:sz w:val="22"/>
                      <w:szCs w:val="22"/>
                    </w:rPr>
                    <w:t>Sursa alocaţiilor bugetare/banilor publici și perioada bugetară:</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0FAB320D" w14:textId="2C497547" w:rsidR="000258A4" w:rsidRPr="00C60D06" w:rsidRDefault="00BF5D65" w:rsidP="00BF5D65">
                  <w:pPr>
                    <w:pStyle w:val="a7"/>
                    <w:rPr>
                      <w:b/>
                      <w:i/>
                      <w:szCs w:val="22"/>
                    </w:rPr>
                  </w:pPr>
                  <w:r w:rsidRPr="00BF5D65">
                    <w:rPr>
                      <w:rFonts w:ascii="Times New Roman" w:hAnsi="Times New Roman"/>
                      <w:b/>
                      <w:i/>
                      <w:noProof/>
                      <w:sz w:val="22"/>
                      <w:szCs w:val="22"/>
                    </w:rPr>
                    <w:t>Din alocațiile bugetare pentru anul 202</w:t>
                  </w:r>
                  <w:r>
                    <w:rPr>
                      <w:rFonts w:ascii="Times New Roman" w:hAnsi="Times New Roman"/>
                      <w:b/>
                      <w:i/>
                      <w:noProof/>
                      <w:sz w:val="22"/>
                      <w:szCs w:val="22"/>
                    </w:rPr>
                    <w:t>1</w:t>
                  </w:r>
                </w:p>
              </w:tc>
            </w:tr>
            <w:tr w:rsidR="000258A4" w:rsidRPr="00C60D06" w14:paraId="1AA4608C"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a7"/>
                    <w:rPr>
                      <w:szCs w:val="22"/>
                    </w:rPr>
                  </w:pPr>
                  <w:r w:rsidRPr="00C60D06">
                    <w:rPr>
                      <w:sz w:val="22"/>
                      <w:szCs w:val="22"/>
                    </w:rPr>
                    <w:t>Administratorul alocațiilor bugetare:</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3D20E720" w14:textId="77777777" w:rsidR="00BF5D65" w:rsidRPr="00BF5D65" w:rsidRDefault="00BF5D65" w:rsidP="00BF5D65">
                  <w:pPr>
                    <w:rPr>
                      <w:b/>
                      <w:bCs/>
                      <w:i/>
                      <w:iCs/>
                      <w:noProof w:val="0"/>
                      <w:szCs w:val="22"/>
                    </w:rPr>
                  </w:pPr>
                  <w:r w:rsidRPr="00BF5D65">
                    <w:rPr>
                      <w:b/>
                      <w:bCs/>
                      <w:i/>
                      <w:iCs/>
                      <w:noProof w:val="0"/>
                      <w:sz w:val="22"/>
                      <w:szCs w:val="22"/>
                    </w:rPr>
                    <w:t xml:space="preserve">Serviciul tehnologii informaţionale al MAI </w:t>
                  </w:r>
                </w:p>
                <w:p w14:paraId="283F2CBF" w14:textId="1924E0E3" w:rsidR="000258A4" w:rsidRPr="00C60D06" w:rsidRDefault="000258A4" w:rsidP="005B5134">
                  <w:pPr>
                    <w:pStyle w:val="a7"/>
                    <w:rPr>
                      <w:b/>
                      <w:i/>
                      <w:szCs w:val="22"/>
                    </w:rPr>
                  </w:pPr>
                </w:p>
              </w:tc>
            </w:tr>
            <w:tr w:rsidR="000258A4" w:rsidRPr="00C60D06" w14:paraId="1A9A2736"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a7"/>
                    <w:rPr>
                      <w:szCs w:val="22"/>
                    </w:rPr>
                  </w:pPr>
                  <w:r w:rsidRPr="00A20ACF">
                    <w:rPr>
                      <w:sz w:val="22"/>
                      <w:szCs w:val="22"/>
                    </w:rPr>
                    <w:t>Partenerul de dezvoltare (după caz):</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1F805DC6" w14:textId="51693A92" w:rsidR="000258A4" w:rsidRPr="00A20ACF" w:rsidRDefault="00BF5D65" w:rsidP="005B5134">
                  <w:pPr>
                    <w:pStyle w:val="a7"/>
                    <w:rPr>
                      <w:b/>
                      <w:i/>
                      <w:szCs w:val="22"/>
                    </w:rPr>
                  </w:pPr>
                  <w:r>
                    <w:rPr>
                      <w:b/>
                      <w:i/>
                      <w:sz w:val="22"/>
                      <w:szCs w:val="22"/>
                    </w:rPr>
                    <w:t>Nu se aplică</w:t>
                  </w:r>
                </w:p>
              </w:tc>
            </w:tr>
            <w:tr w:rsidR="000258A4" w:rsidRPr="00C60D06" w14:paraId="7563ADB2"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a7"/>
                    <w:rPr>
                      <w:szCs w:val="22"/>
                    </w:rPr>
                  </w:pPr>
                  <w:r w:rsidRPr="00A20ACF">
                    <w:rPr>
                      <w:sz w:val="22"/>
                      <w:szCs w:val="22"/>
                    </w:rPr>
                    <w:t>Denumirea cumpărătorului, IDNO:</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17728409" w14:textId="77777777" w:rsidR="00BF5D65" w:rsidRPr="00BF5D65" w:rsidRDefault="00BF5D65" w:rsidP="00BF5D65">
                  <w:pPr>
                    <w:rPr>
                      <w:b/>
                      <w:bCs/>
                      <w:i/>
                      <w:iCs/>
                      <w:noProof w:val="0"/>
                      <w:szCs w:val="22"/>
                    </w:rPr>
                  </w:pPr>
                  <w:r w:rsidRPr="00BF5D65">
                    <w:rPr>
                      <w:b/>
                      <w:bCs/>
                      <w:i/>
                      <w:iCs/>
                      <w:noProof w:val="0"/>
                      <w:sz w:val="22"/>
                      <w:szCs w:val="22"/>
                    </w:rPr>
                    <w:t xml:space="preserve">Serviciul tehnologii informaţionale al MAI </w:t>
                  </w:r>
                </w:p>
                <w:p w14:paraId="43B44263" w14:textId="1F400CF6" w:rsidR="000258A4" w:rsidRPr="00A20ACF" w:rsidRDefault="00BF5D65" w:rsidP="00BF5D65">
                  <w:pPr>
                    <w:pStyle w:val="a7"/>
                    <w:rPr>
                      <w:b/>
                      <w:i/>
                      <w:szCs w:val="22"/>
                    </w:rPr>
                  </w:pPr>
                  <w:r w:rsidRPr="00BF5D65">
                    <w:rPr>
                      <w:rFonts w:ascii="Times New Roman" w:hAnsi="Times New Roman"/>
                      <w:b/>
                      <w:bCs/>
                      <w:i/>
                      <w:iCs/>
                      <w:noProof/>
                      <w:sz w:val="22"/>
                      <w:szCs w:val="22"/>
                    </w:rPr>
                    <w:t>IDNO  1013601000521</w:t>
                  </w:r>
                </w:p>
              </w:tc>
            </w:tr>
            <w:tr w:rsidR="000258A4" w:rsidRPr="00C60D06" w14:paraId="35FC64D9"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a7"/>
                    <w:rPr>
                      <w:szCs w:val="22"/>
                    </w:rPr>
                  </w:pPr>
                  <w:r w:rsidRPr="00A20ACF">
                    <w:rPr>
                      <w:sz w:val="22"/>
                      <w:szCs w:val="22"/>
                    </w:rPr>
                    <w:t>Destinatarul serviciilor, IDNO:</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BAAE4C6" w14:textId="77777777" w:rsidR="00BF5D65" w:rsidRPr="00BF5D65" w:rsidRDefault="00BF5D65" w:rsidP="00BF5D65">
                  <w:pPr>
                    <w:rPr>
                      <w:b/>
                      <w:bCs/>
                      <w:i/>
                      <w:iCs/>
                      <w:noProof w:val="0"/>
                      <w:szCs w:val="22"/>
                    </w:rPr>
                  </w:pPr>
                  <w:r w:rsidRPr="00BF5D65">
                    <w:rPr>
                      <w:b/>
                      <w:bCs/>
                      <w:i/>
                      <w:iCs/>
                      <w:noProof w:val="0"/>
                      <w:sz w:val="22"/>
                      <w:szCs w:val="22"/>
                    </w:rPr>
                    <w:t xml:space="preserve">Serviciul tehnologii informaţionale al MAI </w:t>
                  </w:r>
                </w:p>
                <w:p w14:paraId="461886E9" w14:textId="66178394" w:rsidR="000258A4" w:rsidRPr="00A20ACF" w:rsidRDefault="00BF5D65" w:rsidP="00BF5D65">
                  <w:pPr>
                    <w:pStyle w:val="a7"/>
                    <w:rPr>
                      <w:b/>
                      <w:i/>
                      <w:szCs w:val="22"/>
                    </w:rPr>
                  </w:pPr>
                  <w:r w:rsidRPr="00BF5D65">
                    <w:rPr>
                      <w:rFonts w:ascii="Times New Roman" w:hAnsi="Times New Roman"/>
                      <w:b/>
                      <w:bCs/>
                      <w:i/>
                      <w:iCs/>
                      <w:noProof/>
                      <w:sz w:val="22"/>
                      <w:szCs w:val="22"/>
                    </w:rPr>
                    <w:t>IDNO  1013601000521</w:t>
                  </w:r>
                </w:p>
              </w:tc>
            </w:tr>
            <w:tr w:rsidR="000258A4" w:rsidRPr="00C60D06" w14:paraId="3CA48CC7" w14:textId="77777777" w:rsidTr="005C79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a7"/>
                    <w:rPr>
                      <w:szCs w:val="22"/>
                    </w:rPr>
                  </w:pPr>
                  <w:r w:rsidRPr="00A20ACF">
                    <w:rPr>
                      <w:sz w:val="22"/>
                      <w:szCs w:val="22"/>
                    </w:rPr>
                    <w:t>Limba de comunicare:</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17F531E" w14:textId="3A4B5F78" w:rsidR="000258A4" w:rsidRPr="00A20ACF" w:rsidRDefault="00BF5D65" w:rsidP="005B5134">
                  <w:pPr>
                    <w:pStyle w:val="a7"/>
                    <w:rPr>
                      <w:b/>
                      <w:i/>
                      <w:szCs w:val="22"/>
                    </w:rPr>
                  </w:pPr>
                  <w:r w:rsidRPr="00BF5D65">
                    <w:rPr>
                      <w:rFonts w:ascii="Times New Roman" w:hAnsi="Times New Roman"/>
                      <w:b/>
                      <w:i/>
                      <w:noProof/>
                      <w:sz w:val="22"/>
                      <w:szCs w:val="22"/>
                    </w:rPr>
                    <w:t>limba de stat</w:t>
                  </w:r>
                </w:p>
              </w:tc>
            </w:tr>
            <w:tr w:rsidR="000258A4" w:rsidRPr="00C60D06" w14:paraId="5B0D5411" w14:textId="77777777" w:rsidTr="005C794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1CB9B7BE" w14:textId="77777777" w:rsidR="000258A4" w:rsidRDefault="000258A4" w:rsidP="005B5134">
                  <w:pPr>
                    <w:pStyle w:val="a7"/>
                    <w:rPr>
                      <w:sz w:val="22"/>
                      <w:szCs w:val="22"/>
                    </w:rPr>
                  </w:pPr>
                  <w:r w:rsidRPr="00A20ACF">
                    <w:rPr>
                      <w:sz w:val="22"/>
                      <w:szCs w:val="22"/>
                    </w:rPr>
                    <w:t>Locul/Modalitatea de transmitere a clarificărilor referitor la  documentația de atribuire</w:t>
                  </w:r>
                </w:p>
                <w:p w14:paraId="582D3A1D" w14:textId="77777777" w:rsidR="00BF5D65" w:rsidRPr="00A20ACF" w:rsidRDefault="00BF5D65" w:rsidP="005B5134">
                  <w:pPr>
                    <w:pStyle w:val="a7"/>
                    <w:rPr>
                      <w:szCs w:val="22"/>
                    </w:rPr>
                  </w:pPr>
                </w:p>
              </w:tc>
              <w:tc>
                <w:tcPr>
                  <w:tcW w:w="3316" w:type="dxa"/>
                  <w:tcBorders>
                    <w:top w:val="single" w:sz="4" w:space="0" w:color="auto"/>
                    <w:left w:val="single" w:sz="4" w:space="0" w:color="auto"/>
                  </w:tcBorders>
                  <w:vAlign w:val="center"/>
                </w:tcPr>
                <w:p w14:paraId="5A1B4F76" w14:textId="77777777" w:rsidR="00BF5D65" w:rsidRPr="00A20ACF" w:rsidRDefault="00BF5D65" w:rsidP="005B5134">
                  <w:pPr>
                    <w:jc w:val="both"/>
                    <w:rPr>
                      <w:i/>
                    </w:rPr>
                  </w:pPr>
                </w:p>
              </w:tc>
              <w:tc>
                <w:tcPr>
                  <w:tcW w:w="1107" w:type="dxa"/>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5C794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3316" w:type="dxa"/>
                  <w:tcBorders>
                    <w:left w:val="single" w:sz="4" w:space="0" w:color="auto"/>
                  </w:tcBorders>
                  <w:vAlign w:val="center"/>
                </w:tcPr>
                <w:p w14:paraId="4DA0638A" w14:textId="77777777" w:rsidR="00BF5D65" w:rsidRDefault="00BF5D65" w:rsidP="00BF5D65">
                  <w:pPr>
                    <w:jc w:val="both"/>
                    <w:rPr>
                      <w:rFonts w:ascii="Baltica RR" w:hAnsi="Baltica RR"/>
                      <w:b/>
                      <w:i/>
                      <w:noProof w:val="0"/>
                      <w:sz w:val="22"/>
                      <w:szCs w:val="22"/>
                    </w:rPr>
                  </w:pPr>
                </w:p>
                <w:p w14:paraId="1D1776CF" w14:textId="77777777" w:rsidR="00BF5D65" w:rsidRDefault="00BF5D65" w:rsidP="00BF5D65">
                  <w:pPr>
                    <w:jc w:val="both"/>
                    <w:rPr>
                      <w:rFonts w:ascii="Baltica RR" w:hAnsi="Baltica RR"/>
                      <w:b/>
                      <w:i/>
                      <w:noProof w:val="0"/>
                      <w:sz w:val="22"/>
                      <w:szCs w:val="22"/>
                    </w:rPr>
                  </w:pPr>
                </w:p>
                <w:p w14:paraId="032F7009" w14:textId="54654F4F" w:rsidR="000258A4" w:rsidRPr="00A20ACF" w:rsidRDefault="00BF5D65" w:rsidP="00BF5D65">
                  <w:pPr>
                    <w:jc w:val="both"/>
                    <w:rPr>
                      <w:rFonts w:ascii="Baltica RR" w:hAnsi="Baltica RR"/>
                      <w:b/>
                      <w:i/>
                      <w:noProof w:val="0"/>
                      <w:sz w:val="22"/>
                      <w:szCs w:val="22"/>
                    </w:rPr>
                  </w:pPr>
                  <w:r w:rsidRPr="00BF5D65">
                    <w:rPr>
                      <w:rFonts w:ascii="Baltica RR" w:hAnsi="Baltica RR"/>
                      <w:b/>
                      <w:i/>
                      <w:noProof w:val="0"/>
                      <w:sz w:val="22"/>
                      <w:szCs w:val="22"/>
                    </w:rPr>
                    <w:t>SIA RSAP/ electronic</w:t>
                  </w:r>
                </w:p>
              </w:tc>
              <w:tc>
                <w:tcPr>
                  <w:tcW w:w="1107"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5E248D9D" w14:textId="77777777" w:rsidTr="005C794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a7"/>
                    <w:rPr>
                      <w:szCs w:val="22"/>
                    </w:rPr>
                  </w:pPr>
                </w:p>
              </w:tc>
              <w:tc>
                <w:tcPr>
                  <w:tcW w:w="3316" w:type="dxa"/>
                  <w:tcBorders>
                    <w:left w:val="single" w:sz="4" w:space="0" w:color="auto"/>
                  </w:tcBorders>
                  <w:vAlign w:val="center"/>
                </w:tcPr>
                <w:p w14:paraId="54D9E78E" w14:textId="72AFE6B4" w:rsidR="00BF5D65" w:rsidRPr="00A20ACF" w:rsidRDefault="00BF5D65" w:rsidP="005B5134">
                  <w:pPr>
                    <w:tabs>
                      <w:tab w:val="right" w:pos="4743"/>
                    </w:tabs>
                    <w:jc w:val="both"/>
                    <w:rPr>
                      <w:i/>
                    </w:rPr>
                  </w:pPr>
                </w:p>
              </w:tc>
              <w:tc>
                <w:tcPr>
                  <w:tcW w:w="1107" w:type="dxa"/>
                  <w:tcBorders>
                    <w:right w:val="single" w:sz="4" w:space="0" w:color="auto"/>
                  </w:tcBorders>
                  <w:vAlign w:val="center"/>
                </w:tcPr>
                <w:p w14:paraId="4695066E" w14:textId="77777777" w:rsidR="000258A4" w:rsidRPr="00A20ACF" w:rsidRDefault="000258A4" w:rsidP="005B5134">
                  <w:pPr>
                    <w:pStyle w:val="a7"/>
                    <w:tabs>
                      <w:tab w:val="right" w:pos="4743"/>
                    </w:tabs>
                    <w:rPr>
                      <w:b/>
                      <w:i/>
                      <w:szCs w:val="22"/>
                    </w:rPr>
                  </w:pPr>
                </w:p>
              </w:tc>
            </w:tr>
            <w:tr w:rsidR="00BF5D65" w:rsidRPr="00C60D06" w14:paraId="3E3088CE" w14:textId="77777777" w:rsidTr="005440B0">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BF5D65" w:rsidRPr="00C60D06" w:rsidRDefault="00BF5D65"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BF5D65" w:rsidRPr="00A20ACF" w:rsidRDefault="00BF5D65" w:rsidP="005B5134">
                  <w:pPr>
                    <w:pStyle w:val="a7"/>
                    <w:rPr>
                      <w:szCs w:val="22"/>
                    </w:rPr>
                  </w:pPr>
                  <w:r w:rsidRPr="00A20ACF">
                    <w:rPr>
                      <w:szCs w:val="24"/>
                    </w:rPr>
                    <w:t>Contract de achiziție rezervat atelierelor protejate</w:t>
                  </w:r>
                </w:p>
              </w:tc>
              <w:tc>
                <w:tcPr>
                  <w:tcW w:w="4423" w:type="dxa"/>
                  <w:gridSpan w:val="2"/>
                  <w:tcBorders>
                    <w:top w:val="single" w:sz="4" w:space="0" w:color="auto"/>
                    <w:left w:val="single" w:sz="4" w:space="0" w:color="auto"/>
                    <w:bottom w:val="single" w:sz="4" w:space="0" w:color="auto"/>
                    <w:right w:val="single" w:sz="4" w:space="0" w:color="auto"/>
                  </w:tcBorders>
                </w:tcPr>
                <w:p w14:paraId="18A99E74" w14:textId="3BCB7EC6" w:rsidR="00BF5D65" w:rsidRPr="00BF5D65" w:rsidRDefault="00BF5D65" w:rsidP="005B5134">
                  <w:pPr>
                    <w:pStyle w:val="a7"/>
                    <w:tabs>
                      <w:tab w:val="right" w:pos="4743"/>
                    </w:tabs>
                    <w:rPr>
                      <w:b/>
                      <w:i/>
                      <w:szCs w:val="22"/>
                    </w:rPr>
                  </w:pPr>
                  <w:r w:rsidRPr="00BF5D65">
                    <w:rPr>
                      <w:b/>
                      <w:i/>
                    </w:rPr>
                    <w:t>Nu se aplică</w:t>
                  </w:r>
                </w:p>
              </w:tc>
            </w:tr>
            <w:tr w:rsidR="00BF5D65" w:rsidRPr="00C60D06" w14:paraId="74B86DE2" w14:textId="77777777" w:rsidTr="005440B0">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BF5D65" w:rsidRPr="00C60D06" w:rsidRDefault="00BF5D65"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BF5D65" w:rsidRPr="00A20ACF" w:rsidRDefault="00BF5D65" w:rsidP="005B5134">
                  <w:pPr>
                    <w:pStyle w:val="a7"/>
                    <w:rPr>
                      <w:szCs w:val="22"/>
                    </w:rPr>
                  </w:pPr>
                  <w:r w:rsidRPr="00A20ACF">
                    <w:rPr>
                      <w:szCs w:val="24"/>
                    </w:rPr>
                    <w:t>Tipul contractului:</w:t>
                  </w:r>
                </w:p>
              </w:tc>
              <w:tc>
                <w:tcPr>
                  <w:tcW w:w="4423" w:type="dxa"/>
                  <w:gridSpan w:val="2"/>
                  <w:tcBorders>
                    <w:top w:val="single" w:sz="4" w:space="0" w:color="auto"/>
                    <w:left w:val="single" w:sz="4" w:space="0" w:color="auto"/>
                    <w:bottom w:val="single" w:sz="4" w:space="0" w:color="auto"/>
                    <w:right w:val="single" w:sz="4" w:space="0" w:color="auto"/>
                  </w:tcBorders>
                </w:tcPr>
                <w:p w14:paraId="08F9DDA3" w14:textId="08CB4421" w:rsidR="00BF5D65" w:rsidRPr="00BF5D65" w:rsidRDefault="00BF5D65" w:rsidP="005B5134">
                  <w:pPr>
                    <w:tabs>
                      <w:tab w:val="left" w:pos="284"/>
                      <w:tab w:val="right" w:pos="9531"/>
                    </w:tabs>
                    <w:spacing w:line="360" w:lineRule="auto"/>
                    <w:contextualSpacing/>
                    <w:rPr>
                      <w:b/>
                      <w:i/>
                    </w:rPr>
                  </w:pPr>
                  <w:r w:rsidRPr="00BF5D65">
                    <w:rPr>
                      <w:b/>
                      <w:i/>
                    </w:rPr>
                    <w:t xml:space="preserve">prestări servicii </w:t>
                  </w:r>
                </w:p>
              </w:tc>
            </w:tr>
            <w:tr w:rsidR="00BF5D65" w:rsidRPr="00C60D06" w14:paraId="13C4BFA6" w14:textId="77777777" w:rsidTr="005440B0">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BF5D65" w:rsidRPr="00C60D06" w:rsidRDefault="00BF5D65" w:rsidP="005B5134">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BF5D65" w:rsidRPr="00A20ACF" w:rsidRDefault="00BF5D65" w:rsidP="005B5134">
                  <w:pPr>
                    <w:pStyle w:val="a7"/>
                    <w:rPr>
                      <w:szCs w:val="24"/>
                    </w:rPr>
                  </w:pPr>
                  <w:r w:rsidRPr="00A20ACF">
                    <w:rPr>
                      <w:szCs w:val="24"/>
                    </w:rPr>
                    <w:t>Condiții speciale de care depinde îndeplinirea contractului</w:t>
                  </w:r>
                  <w:r w:rsidRPr="00A20ACF">
                    <w:rPr>
                      <w:b/>
                      <w:szCs w:val="24"/>
                    </w:rPr>
                    <w:t xml:space="preserve">: </w:t>
                  </w:r>
                </w:p>
              </w:tc>
              <w:tc>
                <w:tcPr>
                  <w:tcW w:w="4423" w:type="dxa"/>
                  <w:gridSpan w:val="2"/>
                  <w:tcBorders>
                    <w:top w:val="single" w:sz="4" w:space="0" w:color="auto"/>
                    <w:left w:val="single" w:sz="4" w:space="0" w:color="auto"/>
                    <w:bottom w:val="single" w:sz="4" w:space="0" w:color="auto"/>
                    <w:right w:val="single" w:sz="4" w:space="0" w:color="auto"/>
                  </w:tcBorders>
                </w:tcPr>
                <w:p w14:paraId="51F3DF27" w14:textId="45504AB4" w:rsidR="00BF5D65" w:rsidRPr="00BF5D65" w:rsidRDefault="00BF5D65" w:rsidP="005B5134">
                  <w:pPr>
                    <w:pStyle w:val="a7"/>
                    <w:tabs>
                      <w:tab w:val="right" w:pos="4743"/>
                    </w:tabs>
                    <w:rPr>
                      <w:b/>
                      <w:i/>
                      <w:spacing w:val="-2"/>
                      <w:szCs w:val="24"/>
                    </w:rPr>
                  </w:pPr>
                  <w:r w:rsidRPr="00BF5D65">
                    <w:rPr>
                      <w:b/>
                      <w:i/>
                    </w:rPr>
                    <w:t>Nu se aplică</w:t>
                  </w:r>
                </w:p>
              </w:tc>
            </w:tr>
          </w:tbl>
          <w:p w14:paraId="5675E1EB" w14:textId="77777777" w:rsidR="000258A4" w:rsidRPr="00C60D06" w:rsidRDefault="000258A4" w:rsidP="005B5134"/>
        </w:tc>
      </w:tr>
      <w:tr w:rsidR="000258A4" w:rsidRPr="00C60D06" w14:paraId="3FC08676" w14:textId="77777777" w:rsidTr="00F20D29">
        <w:trPr>
          <w:trHeight w:val="600"/>
        </w:trPr>
        <w:tc>
          <w:tcPr>
            <w:tcW w:w="9747" w:type="dxa"/>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bl>
    <w:p w14:paraId="04830444" w14:textId="77777777" w:rsidR="000258A4" w:rsidRPr="00C60D06" w:rsidRDefault="000258A4" w:rsidP="000258A4"/>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261"/>
        <w:gridCol w:w="850"/>
        <w:gridCol w:w="992"/>
        <w:gridCol w:w="3544"/>
      </w:tblGrid>
      <w:tr w:rsidR="00F20D29" w:rsidRPr="00F20D29" w14:paraId="47734ED6" w14:textId="77777777" w:rsidTr="00F20D29">
        <w:trPr>
          <w:cantSplit/>
          <w:trHeight w:val="124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EE094E4" w14:textId="77777777" w:rsidR="00F20D29" w:rsidRPr="00F20D29" w:rsidRDefault="00F20D29" w:rsidP="00F20D29">
            <w:pPr>
              <w:jc w:val="center"/>
              <w:rPr>
                <w:b/>
                <w:noProof w:val="0"/>
                <w:sz w:val="20"/>
                <w:szCs w:val="20"/>
                <w:lang w:eastAsia="ru-RU"/>
              </w:rPr>
            </w:pPr>
            <w:r w:rsidRPr="00F20D29">
              <w:rPr>
                <w:b/>
                <w:noProof w:val="0"/>
                <w:sz w:val="20"/>
                <w:szCs w:val="20"/>
                <w:lang w:eastAsia="ru-RU"/>
              </w:rPr>
              <w:t xml:space="preserve">Nr. </w:t>
            </w:r>
          </w:p>
          <w:p w14:paraId="28BCA899" w14:textId="77777777" w:rsidR="00F20D29" w:rsidRPr="00F20D29" w:rsidRDefault="00F20D29" w:rsidP="00F20D29">
            <w:pPr>
              <w:jc w:val="center"/>
              <w:rPr>
                <w:b/>
                <w:noProof w:val="0"/>
                <w:sz w:val="20"/>
                <w:szCs w:val="20"/>
                <w:lang w:eastAsia="ru-RU"/>
              </w:rPr>
            </w:pPr>
            <w:r w:rsidRPr="00F20D29">
              <w:rPr>
                <w:b/>
                <w:noProof w:val="0"/>
                <w:sz w:val="20"/>
                <w:szCs w:val="20"/>
                <w:lang w:eastAsia="ru-RU"/>
              </w:rPr>
              <w:t>d/o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89CD124" w14:textId="77777777" w:rsidR="00F20D29" w:rsidRPr="00F20D29" w:rsidRDefault="00F20D29" w:rsidP="00F20D29">
            <w:pPr>
              <w:jc w:val="center"/>
              <w:rPr>
                <w:b/>
                <w:noProof w:val="0"/>
                <w:sz w:val="20"/>
                <w:szCs w:val="20"/>
                <w:lang w:eastAsia="ru-RU"/>
              </w:rPr>
            </w:pPr>
            <w:r w:rsidRPr="00F20D29">
              <w:rPr>
                <w:b/>
                <w:noProof w:val="0"/>
                <w:sz w:val="20"/>
                <w:szCs w:val="20"/>
                <w:lang w:eastAsia="ru-RU"/>
              </w:rPr>
              <w:t>Cod CPV</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631050EE" w14:textId="77777777" w:rsidR="00F20D29" w:rsidRPr="00F20D29" w:rsidRDefault="00F20D29" w:rsidP="00F20D29">
            <w:pPr>
              <w:jc w:val="center"/>
              <w:rPr>
                <w:b/>
                <w:noProof w:val="0"/>
                <w:sz w:val="20"/>
                <w:szCs w:val="20"/>
                <w:lang w:eastAsia="ru-RU"/>
              </w:rPr>
            </w:pPr>
            <w:r w:rsidRPr="00F20D29">
              <w:rPr>
                <w:b/>
                <w:noProof w:val="0"/>
                <w:sz w:val="20"/>
                <w:szCs w:val="20"/>
                <w:lang w:eastAsia="ru-RU"/>
              </w:rPr>
              <w:t>Denumirea bunurilor solicitate</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03FDA829" w14:textId="5035710E" w:rsidR="00F20D29" w:rsidRPr="00F20D29" w:rsidRDefault="00F20D29" w:rsidP="00F20D29">
            <w:pPr>
              <w:jc w:val="center"/>
              <w:rPr>
                <w:b/>
                <w:noProof w:val="0"/>
                <w:sz w:val="20"/>
                <w:szCs w:val="20"/>
                <w:lang w:eastAsia="ru-RU"/>
              </w:rPr>
            </w:pPr>
            <w:r>
              <w:rPr>
                <w:b/>
                <w:noProof w:val="0"/>
                <w:sz w:val="20"/>
                <w:szCs w:val="20"/>
                <w:lang w:eastAsia="ru-RU"/>
              </w:rPr>
              <w:t>U/M</w:t>
            </w:r>
          </w:p>
        </w:tc>
        <w:tc>
          <w:tcPr>
            <w:tcW w:w="992" w:type="dxa"/>
            <w:tcBorders>
              <w:top w:val="single" w:sz="4" w:space="0" w:color="auto"/>
              <w:left w:val="single" w:sz="4" w:space="0" w:color="auto"/>
              <w:right w:val="single" w:sz="4" w:space="0" w:color="auto"/>
            </w:tcBorders>
            <w:shd w:val="clear" w:color="auto" w:fill="D9D9D9"/>
            <w:textDirection w:val="btLr"/>
            <w:vAlign w:val="center"/>
          </w:tcPr>
          <w:p w14:paraId="3528DD60" w14:textId="77777777" w:rsidR="00F20D29" w:rsidRPr="00F20D29" w:rsidRDefault="00F20D29" w:rsidP="00F20D29">
            <w:pPr>
              <w:rPr>
                <w:b/>
                <w:noProof w:val="0"/>
                <w:sz w:val="20"/>
                <w:szCs w:val="20"/>
                <w:lang w:eastAsia="ru-RU"/>
              </w:rPr>
            </w:pPr>
            <w:r w:rsidRPr="00F20D29">
              <w:rPr>
                <w:b/>
                <w:noProof w:val="0"/>
                <w:sz w:val="20"/>
                <w:szCs w:val="20"/>
                <w:lang w:eastAsia="ru-RU"/>
              </w:rPr>
              <w:t xml:space="preserve">         Cantitatea</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7BC1735A" w14:textId="77777777" w:rsidR="00F20D29" w:rsidRPr="00F20D29" w:rsidRDefault="00F20D29" w:rsidP="00F20D29">
            <w:pPr>
              <w:jc w:val="center"/>
              <w:rPr>
                <w:b/>
                <w:noProof w:val="0"/>
                <w:sz w:val="20"/>
                <w:szCs w:val="20"/>
                <w:lang w:eastAsia="ru-RU"/>
              </w:rPr>
            </w:pPr>
            <w:r w:rsidRPr="00F20D29">
              <w:rPr>
                <w:b/>
                <w:noProof w:val="0"/>
                <w:sz w:val="20"/>
                <w:szCs w:val="20"/>
                <w:lang w:eastAsia="ru-RU"/>
              </w:rPr>
              <w:t>Specificarea tehnică deplină solicitată, Standarde de referinţă</w:t>
            </w:r>
          </w:p>
        </w:tc>
      </w:tr>
      <w:tr w:rsidR="00F20D29" w:rsidRPr="00F20D29" w14:paraId="133AEE5F" w14:textId="77777777" w:rsidTr="00F20D29">
        <w:trPr>
          <w:trHeight w:val="381"/>
        </w:trPr>
        <w:tc>
          <w:tcPr>
            <w:tcW w:w="10348" w:type="dxa"/>
            <w:gridSpan w:val="6"/>
            <w:shd w:val="clear" w:color="auto" w:fill="auto"/>
            <w:vAlign w:val="center"/>
          </w:tcPr>
          <w:p w14:paraId="2DA44D6C" w14:textId="77777777" w:rsidR="00F20D29" w:rsidRPr="00F20D29" w:rsidRDefault="00F20D29" w:rsidP="00F20D29">
            <w:pPr>
              <w:jc w:val="center"/>
              <w:rPr>
                <w:b/>
                <w:noProof w:val="0"/>
                <w:spacing w:val="-2"/>
                <w:sz w:val="22"/>
                <w:szCs w:val="22"/>
                <w:lang w:eastAsia="ru-RU"/>
              </w:rPr>
            </w:pPr>
            <w:r w:rsidRPr="00F20D29">
              <w:rPr>
                <w:b/>
                <w:noProof w:val="0"/>
                <w:sz w:val="22"/>
                <w:szCs w:val="22"/>
                <w:lang w:eastAsia="ru-RU"/>
              </w:rPr>
              <w:t xml:space="preserve">Servicii de mentenanţă a Sistemului </w:t>
            </w:r>
            <w:r w:rsidRPr="00F20D29">
              <w:rPr>
                <w:b/>
                <w:bCs/>
                <w:iCs/>
                <w:noProof w:val="0"/>
                <w:sz w:val="22"/>
                <w:szCs w:val="22"/>
                <w:lang w:eastAsia="ru-RU"/>
              </w:rPr>
              <w:t>infromaţional automatizat de evidență a contravenţiilor, cauzelor contravenţionale, a persoanelor care le-au săvârșit și punctelor de penalizare.</w:t>
            </w:r>
          </w:p>
        </w:tc>
      </w:tr>
      <w:tr w:rsidR="00F20D29" w:rsidRPr="00F20D29" w14:paraId="4E12058B" w14:textId="77777777" w:rsidTr="00F20D29">
        <w:trPr>
          <w:trHeight w:val="1821"/>
        </w:trPr>
        <w:tc>
          <w:tcPr>
            <w:tcW w:w="567" w:type="dxa"/>
            <w:shd w:val="clear" w:color="auto" w:fill="auto"/>
            <w:vAlign w:val="center"/>
          </w:tcPr>
          <w:p w14:paraId="56D76696" w14:textId="77777777" w:rsidR="00F20D29" w:rsidRPr="00F20D29" w:rsidRDefault="00F20D29" w:rsidP="00F20D29">
            <w:pPr>
              <w:jc w:val="center"/>
              <w:rPr>
                <w:noProof w:val="0"/>
                <w:sz w:val="20"/>
                <w:szCs w:val="20"/>
                <w:lang w:eastAsia="ru-RU"/>
              </w:rPr>
            </w:pPr>
            <w:r w:rsidRPr="00F20D29">
              <w:rPr>
                <w:noProof w:val="0"/>
                <w:sz w:val="20"/>
                <w:szCs w:val="20"/>
                <w:lang w:eastAsia="ru-RU"/>
              </w:rPr>
              <w:t>1.</w:t>
            </w:r>
          </w:p>
        </w:tc>
        <w:tc>
          <w:tcPr>
            <w:tcW w:w="1134" w:type="dxa"/>
            <w:shd w:val="clear" w:color="auto" w:fill="auto"/>
            <w:vAlign w:val="center"/>
          </w:tcPr>
          <w:p w14:paraId="20876B8D" w14:textId="77777777" w:rsidR="00F20D29" w:rsidRPr="00F20D29" w:rsidRDefault="00F20D29" w:rsidP="00F20D29">
            <w:pPr>
              <w:jc w:val="center"/>
              <w:rPr>
                <w:noProof w:val="0"/>
                <w:sz w:val="20"/>
                <w:szCs w:val="20"/>
                <w:lang w:eastAsia="ru-RU"/>
              </w:rPr>
            </w:pPr>
            <w:r w:rsidRPr="00F20D29">
              <w:rPr>
                <w:noProof w:val="0"/>
                <w:sz w:val="20"/>
                <w:szCs w:val="20"/>
                <w:lang w:eastAsia="ru-RU"/>
              </w:rPr>
              <w:t>72000000-5</w:t>
            </w:r>
          </w:p>
        </w:tc>
        <w:tc>
          <w:tcPr>
            <w:tcW w:w="3261" w:type="dxa"/>
            <w:shd w:val="clear" w:color="auto" w:fill="auto"/>
          </w:tcPr>
          <w:p w14:paraId="0635B8A6" w14:textId="77777777" w:rsidR="00F20D29" w:rsidRPr="00F20D29" w:rsidRDefault="00F20D29" w:rsidP="00F20D29">
            <w:pPr>
              <w:jc w:val="both"/>
              <w:rPr>
                <w:bCs/>
                <w:iCs/>
                <w:noProof w:val="0"/>
                <w:sz w:val="20"/>
                <w:szCs w:val="20"/>
                <w:lang w:eastAsia="ru-RU"/>
              </w:rPr>
            </w:pPr>
            <w:r w:rsidRPr="00F20D29">
              <w:rPr>
                <w:noProof w:val="0"/>
                <w:sz w:val="20"/>
                <w:szCs w:val="20"/>
                <w:lang w:eastAsia="ru-RU"/>
              </w:rPr>
              <w:t xml:space="preserve">Servicii aferente mentenanţei corective (abonament) pentru Sistemul </w:t>
            </w:r>
            <w:r w:rsidRPr="00F20D29">
              <w:rPr>
                <w:bCs/>
                <w:iCs/>
                <w:noProof w:val="0"/>
                <w:sz w:val="20"/>
                <w:szCs w:val="20"/>
                <w:lang w:eastAsia="ru-RU"/>
              </w:rPr>
              <w:t>infromaţional automatizat de evidență a contravenţiilor,cauzelor contravenţionale, a persoanelor care le-au săvârșit și punctelor de penalizare</w:t>
            </w:r>
          </w:p>
        </w:tc>
        <w:tc>
          <w:tcPr>
            <w:tcW w:w="850" w:type="dxa"/>
            <w:shd w:val="clear" w:color="auto" w:fill="auto"/>
            <w:vAlign w:val="center"/>
          </w:tcPr>
          <w:p w14:paraId="55F9632A" w14:textId="77777777" w:rsidR="00F20D29" w:rsidRPr="00F20D29" w:rsidRDefault="00F20D29" w:rsidP="00F20D29">
            <w:pPr>
              <w:jc w:val="center"/>
              <w:rPr>
                <w:noProof w:val="0"/>
                <w:sz w:val="20"/>
                <w:szCs w:val="20"/>
                <w:lang w:eastAsia="ru-RU"/>
              </w:rPr>
            </w:pPr>
            <w:r w:rsidRPr="00F20D29">
              <w:rPr>
                <w:noProof w:val="0"/>
                <w:sz w:val="20"/>
                <w:szCs w:val="20"/>
                <w:lang w:eastAsia="ru-RU"/>
              </w:rPr>
              <w:t>luni</w:t>
            </w:r>
          </w:p>
        </w:tc>
        <w:tc>
          <w:tcPr>
            <w:tcW w:w="992" w:type="dxa"/>
            <w:shd w:val="clear" w:color="auto" w:fill="auto"/>
            <w:vAlign w:val="center"/>
          </w:tcPr>
          <w:p w14:paraId="5B5E1833" w14:textId="77777777" w:rsidR="00F20D29" w:rsidRPr="00F20D29" w:rsidRDefault="00F20D29" w:rsidP="00F20D29">
            <w:pPr>
              <w:jc w:val="center"/>
              <w:rPr>
                <w:noProof w:val="0"/>
                <w:sz w:val="20"/>
                <w:szCs w:val="20"/>
                <w:lang w:eastAsia="ru-RU"/>
              </w:rPr>
            </w:pPr>
            <w:r w:rsidRPr="00F20D29">
              <w:rPr>
                <w:noProof w:val="0"/>
                <w:sz w:val="20"/>
                <w:szCs w:val="20"/>
                <w:lang w:eastAsia="ru-RU"/>
              </w:rPr>
              <w:t>9</w:t>
            </w:r>
          </w:p>
        </w:tc>
        <w:tc>
          <w:tcPr>
            <w:tcW w:w="3544" w:type="dxa"/>
            <w:shd w:val="clear" w:color="auto" w:fill="auto"/>
          </w:tcPr>
          <w:p w14:paraId="43D3437B" w14:textId="77777777" w:rsidR="00F20D29" w:rsidRPr="00F20D29" w:rsidRDefault="00F20D29" w:rsidP="00F20D29">
            <w:pPr>
              <w:jc w:val="both"/>
              <w:rPr>
                <w:i/>
                <w:noProof w:val="0"/>
                <w:spacing w:val="-2"/>
                <w:sz w:val="20"/>
                <w:szCs w:val="20"/>
                <w:lang w:eastAsia="ru-RU"/>
              </w:rPr>
            </w:pPr>
            <w:r w:rsidRPr="00F20D29">
              <w:rPr>
                <w:i/>
                <w:noProof w:val="0"/>
                <w:spacing w:val="-2"/>
                <w:sz w:val="20"/>
                <w:szCs w:val="20"/>
                <w:lang w:eastAsia="ru-RU"/>
              </w:rPr>
              <w:t>Descrierea detaliată a serviciilor este prezentată în documentul Termeni de Referință  privind Servicii de mentenanță a sistemelor informatice gestionate de STI a MAI</w:t>
            </w:r>
          </w:p>
          <w:p w14:paraId="1AD08F31" w14:textId="77777777" w:rsidR="00F20D29" w:rsidRPr="00F20D29" w:rsidRDefault="00F20D29" w:rsidP="00F20D29">
            <w:pPr>
              <w:jc w:val="both"/>
              <w:rPr>
                <w:noProof w:val="0"/>
                <w:sz w:val="20"/>
                <w:szCs w:val="20"/>
                <w:lang w:eastAsia="ru-RU"/>
              </w:rPr>
            </w:pPr>
          </w:p>
        </w:tc>
      </w:tr>
      <w:tr w:rsidR="00F20D29" w:rsidRPr="00F20D29" w14:paraId="425277C5" w14:textId="77777777" w:rsidTr="00F20D29">
        <w:trPr>
          <w:trHeight w:val="397"/>
        </w:trPr>
        <w:tc>
          <w:tcPr>
            <w:tcW w:w="567" w:type="dxa"/>
            <w:shd w:val="clear" w:color="auto" w:fill="auto"/>
            <w:vAlign w:val="center"/>
          </w:tcPr>
          <w:p w14:paraId="246B8EEC" w14:textId="77777777" w:rsidR="00F20D29" w:rsidRPr="00F20D29" w:rsidRDefault="00F20D29" w:rsidP="00F20D29">
            <w:pPr>
              <w:jc w:val="center"/>
              <w:rPr>
                <w:noProof w:val="0"/>
                <w:sz w:val="20"/>
                <w:szCs w:val="20"/>
                <w:lang w:eastAsia="ru-RU"/>
              </w:rPr>
            </w:pPr>
            <w:r w:rsidRPr="00F20D29">
              <w:rPr>
                <w:noProof w:val="0"/>
                <w:sz w:val="20"/>
                <w:szCs w:val="20"/>
                <w:lang w:eastAsia="ru-RU"/>
              </w:rPr>
              <w:t>2.</w:t>
            </w:r>
          </w:p>
        </w:tc>
        <w:tc>
          <w:tcPr>
            <w:tcW w:w="1134" w:type="dxa"/>
            <w:shd w:val="clear" w:color="auto" w:fill="auto"/>
            <w:vAlign w:val="center"/>
          </w:tcPr>
          <w:p w14:paraId="4D56BD04" w14:textId="77777777" w:rsidR="00F20D29" w:rsidRPr="00F20D29" w:rsidRDefault="00F20D29" w:rsidP="00F20D29">
            <w:pPr>
              <w:jc w:val="center"/>
              <w:rPr>
                <w:noProof w:val="0"/>
                <w:sz w:val="20"/>
                <w:szCs w:val="20"/>
                <w:lang w:eastAsia="ru-RU"/>
              </w:rPr>
            </w:pPr>
            <w:r w:rsidRPr="00F20D29">
              <w:rPr>
                <w:noProof w:val="0"/>
                <w:sz w:val="20"/>
                <w:szCs w:val="20"/>
                <w:lang w:eastAsia="ru-RU"/>
              </w:rPr>
              <w:t>72000000-5</w:t>
            </w:r>
          </w:p>
        </w:tc>
        <w:tc>
          <w:tcPr>
            <w:tcW w:w="3261" w:type="dxa"/>
            <w:shd w:val="clear" w:color="auto" w:fill="auto"/>
          </w:tcPr>
          <w:p w14:paraId="139E0EA9" w14:textId="77777777" w:rsidR="00F20D29" w:rsidRPr="00F20D29" w:rsidRDefault="00F20D29" w:rsidP="00F20D29">
            <w:pPr>
              <w:jc w:val="both"/>
              <w:rPr>
                <w:noProof w:val="0"/>
                <w:sz w:val="20"/>
                <w:szCs w:val="20"/>
                <w:lang w:eastAsia="ru-RU"/>
              </w:rPr>
            </w:pPr>
            <w:r w:rsidRPr="00F20D29">
              <w:rPr>
                <w:noProof w:val="0"/>
                <w:sz w:val="20"/>
                <w:szCs w:val="20"/>
                <w:lang w:eastAsia="ru-RU"/>
              </w:rPr>
              <w:t xml:space="preserve">Servicii aferente mentenanței adaptive pentru Sistemul </w:t>
            </w:r>
            <w:r w:rsidRPr="00F20D29">
              <w:rPr>
                <w:bCs/>
                <w:iCs/>
                <w:noProof w:val="0"/>
                <w:sz w:val="20"/>
                <w:szCs w:val="20"/>
                <w:lang w:eastAsia="ru-RU"/>
              </w:rPr>
              <w:t>infromaţional automatizat de evidență a cauzelor contravenţionale, a persoanelor care le-au săvârșit și punctelor de penalizare</w:t>
            </w:r>
          </w:p>
        </w:tc>
        <w:tc>
          <w:tcPr>
            <w:tcW w:w="850" w:type="dxa"/>
            <w:shd w:val="clear" w:color="auto" w:fill="auto"/>
            <w:vAlign w:val="center"/>
          </w:tcPr>
          <w:p w14:paraId="31A51275" w14:textId="77777777" w:rsidR="00F20D29" w:rsidRPr="00F20D29" w:rsidRDefault="00F20D29" w:rsidP="00F20D29">
            <w:pPr>
              <w:jc w:val="center"/>
              <w:rPr>
                <w:noProof w:val="0"/>
                <w:sz w:val="20"/>
                <w:szCs w:val="20"/>
                <w:lang w:eastAsia="ru-RU"/>
              </w:rPr>
            </w:pPr>
            <w:r w:rsidRPr="00F20D29">
              <w:rPr>
                <w:noProof w:val="0"/>
                <w:sz w:val="20"/>
                <w:szCs w:val="20"/>
                <w:lang w:eastAsia="ru-RU"/>
              </w:rPr>
              <w:t>om/ore</w:t>
            </w:r>
          </w:p>
        </w:tc>
        <w:tc>
          <w:tcPr>
            <w:tcW w:w="992" w:type="dxa"/>
            <w:shd w:val="clear" w:color="auto" w:fill="auto"/>
            <w:vAlign w:val="center"/>
          </w:tcPr>
          <w:p w14:paraId="24C1DAA9" w14:textId="77777777" w:rsidR="00F20D29" w:rsidRPr="00F20D29" w:rsidRDefault="00F20D29" w:rsidP="00F20D29">
            <w:pPr>
              <w:jc w:val="center"/>
              <w:rPr>
                <w:noProof w:val="0"/>
                <w:sz w:val="20"/>
                <w:szCs w:val="20"/>
                <w:lang w:eastAsia="ru-RU"/>
              </w:rPr>
            </w:pPr>
            <w:r w:rsidRPr="00F20D29">
              <w:rPr>
                <w:noProof w:val="0"/>
                <w:sz w:val="20"/>
                <w:szCs w:val="20"/>
                <w:lang w:eastAsia="ru-RU"/>
              </w:rPr>
              <w:t>900</w:t>
            </w:r>
          </w:p>
        </w:tc>
        <w:tc>
          <w:tcPr>
            <w:tcW w:w="3544" w:type="dxa"/>
            <w:shd w:val="clear" w:color="auto" w:fill="auto"/>
          </w:tcPr>
          <w:p w14:paraId="3BEE5C29" w14:textId="77777777" w:rsidR="00F20D29" w:rsidRPr="00F20D29" w:rsidRDefault="00F20D29" w:rsidP="00F20D29">
            <w:pPr>
              <w:jc w:val="both"/>
              <w:rPr>
                <w:i/>
                <w:noProof w:val="0"/>
                <w:spacing w:val="-2"/>
                <w:sz w:val="20"/>
                <w:szCs w:val="20"/>
                <w:lang w:eastAsia="ru-RU"/>
              </w:rPr>
            </w:pPr>
            <w:r w:rsidRPr="00F20D29">
              <w:rPr>
                <w:i/>
                <w:noProof w:val="0"/>
                <w:spacing w:val="-2"/>
                <w:sz w:val="20"/>
                <w:szCs w:val="20"/>
                <w:lang w:eastAsia="ru-RU"/>
              </w:rPr>
              <w:t>Descrierea detaliată a serviciilor este prezentată în documentul Termeni de Referință  privind Servicii de mentenanță a sistemelor informatice gestionate de STI a MAI</w:t>
            </w:r>
          </w:p>
        </w:tc>
      </w:tr>
      <w:tr w:rsidR="00F20D29" w:rsidRPr="00F20D29" w14:paraId="3EEB52D1" w14:textId="77777777" w:rsidTr="00F20D29">
        <w:trPr>
          <w:trHeight w:val="397"/>
        </w:trPr>
        <w:tc>
          <w:tcPr>
            <w:tcW w:w="567" w:type="dxa"/>
            <w:shd w:val="clear" w:color="auto" w:fill="auto"/>
            <w:vAlign w:val="center"/>
          </w:tcPr>
          <w:p w14:paraId="70C9A977" w14:textId="77777777" w:rsidR="00F20D29" w:rsidRPr="00F20D29" w:rsidRDefault="00F20D29" w:rsidP="00F20D29">
            <w:pPr>
              <w:jc w:val="center"/>
              <w:rPr>
                <w:noProof w:val="0"/>
                <w:sz w:val="20"/>
                <w:szCs w:val="20"/>
                <w:lang w:eastAsia="ru-RU"/>
              </w:rPr>
            </w:pPr>
            <w:r w:rsidRPr="00F20D29">
              <w:rPr>
                <w:noProof w:val="0"/>
                <w:sz w:val="20"/>
                <w:szCs w:val="20"/>
                <w:lang w:eastAsia="ru-RU"/>
              </w:rPr>
              <w:t>3.</w:t>
            </w:r>
          </w:p>
        </w:tc>
        <w:tc>
          <w:tcPr>
            <w:tcW w:w="1134" w:type="dxa"/>
            <w:shd w:val="clear" w:color="auto" w:fill="auto"/>
            <w:vAlign w:val="center"/>
          </w:tcPr>
          <w:p w14:paraId="03771F76" w14:textId="77777777" w:rsidR="00F20D29" w:rsidRPr="00F20D29" w:rsidRDefault="00F20D29" w:rsidP="00F20D29">
            <w:pPr>
              <w:jc w:val="center"/>
              <w:rPr>
                <w:noProof w:val="0"/>
                <w:sz w:val="20"/>
                <w:szCs w:val="20"/>
                <w:lang w:eastAsia="ru-RU"/>
              </w:rPr>
            </w:pPr>
            <w:r w:rsidRPr="00F20D29">
              <w:rPr>
                <w:noProof w:val="0"/>
                <w:sz w:val="20"/>
                <w:szCs w:val="20"/>
                <w:lang w:eastAsia="ru-RU"/>
              </w:rPr>
              <w:t>72000000-5</w:t>
            </w:r>
          </w:p>
        </w:tc>
        <w:tc>
          <w:tcPr>
            <w:tcW w:w="3261" w:type="dxa"/>
            <w:shd w:val="clear" w:color="auto" w:fill="auto"/>
          </w:tcPr>
          <w:p w14:paraId="0BFEB4A2" w14:textId="77777777" w:rsidR="00F20D29" w:rsidRPr="00F20D29" w:rsidRDefault="00F20D29" w:rsidP="00F20D29">
            <w:pPr>
              <w:jc w:val="both"/>
              <w:rPr>
                <w:noProof w:val="0"/>
                <w:sz w:val="20"/>
                <w:szCs w:val="20"/>
                <w:lang w:eastAsia="ru-RU"/>
              </w:rPr>
            </w:pPr>
            <w:r w:rsidRPr="00F20D29">
              <w:rPr>
                <w:noProof w:val="0"/>
                <w:sz w:val="20"/>
                <w:szCs w:val="20"/>
                <w:lang w:eastAsia="ru-RU"/>
              </w:rPr>
              <w:t xml:space="preserve">Servicii aferente mentenanței perfective pentru Sistemul </w:t>
            </w:r>
            <w:r w:rsidRPr="00F20D29">
              <w:rPr>
                <w:bCs/>
                <w:iCs/>
                <w:noProof w:val="0"/>
                <w:sz w:val="20"/>
                <w:szCs w:val="20"/>
                <w:lang w:eastAsia="ru-RU"/>
              </w:rPr>
              <w:t>infromaţional automatizat de evidență a cauzelor contravenţionale, a persoanelor care le-au săvârșit și punctelor de penalizare</w:t>
            </w:r>
          </w:p>
        </w:tc>
        <w:tc>
          <w:tcPr>
            <w:tcW w:w="850" w:type="dxa"/>
            <w:shd w:val="clear" w:color="auto" w:fill="auto"/>
            <w:vAlign w:val="center"/>
          </w:tcPr>
          <w:p w14:paraId="45645842" w14:textId="77777777" w:rsidR="00F20D29" w:rsidRPr="00F20D29" w:rsidRDefault="00F20D29" w:rsidP="00F20D29">
            <w:pPr>
              <w:jc w:val="center"/>
              <w:rPr>
                <w:noProof w:val="0"/>
                <w:sz w:val="20"/>
                <w:szCs w:val="20"/>
                <w:lang w:eastAsia="ru-RU"/>
              </w:rPr>
            </w:pPr>
            <w:r w:rsidRPr="00F20D29">
              <w:rPr>
                <w:noProof w:val="0"/>
                <w:sz w:val="20"/>
                <w:szCs w:val="20"/>
                <w:lang w:eastAsia="ru-RU"/>
              </w:rPr>
              <w:t>om/ore</w:t>
            </w:r>
          </w:p>
        </w:tc>
        <w:tc>
          <w:tcPr>
            <w:tcW w:w="992" w:type="dxa"/>
            <w:shd w:val="clear" w:color="auto" w:fill="auto"/>
            <w:vAlign w:val="center"/>
          </w:tcPr>
          <w:p w14:paraId="359AB8AA" w14:textId="77777777" w:rsidR="00F20D29" w:rsidRPr="00F20D29" w:rsidRDefault="00F20D29" w:rsidP="00F20D29">
            <w:pPr>
              <w:jc w:val="center"/>
              <w:rPr>
                <w:noProof w:val="0"/>
                <w:sz w:val="20"/>
                <w:szCs w:val="20"/>
                <w:lang w:eastAsia="ru-RU"/>
              </w:rPr>
            </w:pPr>
            <w:r w:rsidRPr="00F20D29">
              <w:rPr>
                <w:noProof w:val="0"/>
                <w:sz w:val="20"/>
                <w:szCs w:val="20"/>
                <w:lang w:eastAsia="ru-RU"/>
              </w:rPr>
              <w:t>900</w:t>
            </w:r>
          </w:p>
        </w:tc>
        <w:tc>
          <w:tcPr>
            <w:tcW w:w="3544" w:type="dxa"/>
            <w:shd w:val="clear" w:color="auto" w:fill="auto"/>
          </w:tcPr>
          <w:p w14:paraId="0BAB1FB0" w14:textId="77777777" w:rsidR="00F20D29" w:rsidRPr="00F20D29" w:rsidRDefault="00F20D29" w:rsidP="00F20D29">
            <w:pPr>
              <w:jc w:val="both"/>
              <w:rPr>
                <w:noProof w:val="0"/>
                <w:sz w:val="20"/>
                <w:szCs w:val="20"/>
                <w:lang w:eastAsia="ru-RU"/>
              </w:rPr>
            </w:pPr>
            <w:r w:rsidRPr="00F20D29">
              <w:rPr>
                <w:i/>
                <w:noProof w:val="0"/>
                <w:spacing w:val="-2"/>
                <w:sz w:val="20"/>
                <w:szCs w:val="20"/>
                <w:lang w:eastAsia="ru-RU"/>
              </w:rPr>
              <w:t>Descrierea detaliată a serviciilor este prezentată în documentul Termeni de Referință  privind Servicii de mentenanță a sistemelor informatice gestionate de STI a MAI</w:t>
            </w:r>
          </w:p>
        </w:tc>
      </w:tr>
      <w:tr w:rsidR="00F20D29" w:rsidRPr="00F20D29" w14:paraId="5949CD59" w14:textId="77777777" w:rsidTr="00F20D29">
        <w:trPr>
          <w:trHeight w:val="192"/>
        </w:trPr>
        <w:tc>
          <w:tcPr>
            <w:tcW w:w="10348" w:type="dxa"/>
            <w:gridSpan w:val="6"/>
            <w:shd w:val="clear" w:color="auto" w:fill="auto"/>
            <w:vAlign w:val="center"/>
          </w:tcPr>
          <w:p w14:paraId="64D4F863" w14:textId="77777777" w:rsidR="00F20D29" w:rsidRPr="00F20D29" w:rsidRDefault="00F20D29" w:rsidP="00F20D29">
            <w:pPr>
              <w:jc w:val="both"/>
              <w:rPr>
                <w:b/>
                <w:noProof w:val="0"/>
                <w:spacing w:val="-2"/>
                <w:sz w:val="22"/>
                <w:szCs w:val="22"/>
                <w:lang w:eastAsia="ru-RU"/>
              </w:rPr>
            </w:pPr>
            <w:r w:rsidRPr="00F20D29">
              <w:rPr>
                <w:b/>
                <w:noProof w:val="0"/>
                <w:spacing w:val="-2"/>
                <w:sz w:val="22"/>
                <w:szCs w:val="22"/>
                <w:lang w:eastAsia="ru-RU"/>
              </w:rPr>
              <w:t>Valoarea estimativă (fără TVA):                                                                                                      902 500,00</w:t>
            </w:r>
          </w:p>
        </w:tc>
      </w:tr>
    </w:tbl>
    <w:p w14:paraId="71B2E931" w14:textId="77777777" w:rsidR="00F20D29" w:rsidRPr="00C60D06" w:rsidRDefault="00F20D29" w:rsidP="000258A4"/>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031" w:type="dxa"/>
        <w:tblLayout w:type="fixed"/>
        <w:tblLook w:val="04A0" w:firstRow="1" w:lastRow="0" w:firstColumn="1" w:lastColumn="0" w:noHBand="0" w:noVBand="1"/>
      </w:tblPr>
      <w:tblGrid>
        <w:gridCol w:w="534"/>
        <w:gridCol w:w="2834"/>
        <w:gridCol w:w="284"/>
        <w:gridCol w:w="2580"/>
        <w:gridCol w:w="3799"/>
      </w:tblGrid>
      <w:tr w:rsidR="000258A4" w:rsidRPr="00C60D06" w14:paraId="12E9EB68"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7001DF8C" w14:textId="018BB21C" w:rsidR="000258A4" w:rsidRPr="00C60D06" w:rsidRDefault="00E30FCB" w:rsidP="005B5134">
            <w:pPr>
              <w:pStyle w:val="a4"/>
              <w:tabs>
                <w:tab w:val="left" w:pos="540"/>
              </w:tabs>
              <w:suppressAutoHyphens/>
              <w:spacing w:after="120"/>
              <w:jc w:val="both"/>
            </w:pPr>
            <w:r>
              <w:rPr>
                <w:b/>
                <w:i/>
                <w:sz w:val="22"/>
                <w:szCs w:val="22"/>
              </w:rPr>
              <w:t>nu vor fi acceptate</w:t>
            </w:r>
          </w:p>
        </w:tc>
      </w:tr>
      <w:tr w:rsidR="000258A4" w:rsidRPr="00C60D06" w14:paraId="4A993BB8"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03C8B4B6" w14:textId="77777777" w:rsidR="00E30FCB" w:rsidRPr="001722F1" w:rsidRDefault="00E30FCB" w:rsidP="001F73F6">
            <w:pPr>
              <w:tabs>
                <w:tab w:val="left" w:pos="372"/>
              </w:tabs>
              <w:suppressAutoHyphens/>
              <w:rPr>
                <w:b/>
                <w:i/>
              </w:rPr>
            </w:pPr>
            <w:r w:rsidRPr="001722F1">
              <w:rPr>
                <w:b/>
                <w:i/>
                <w:sz w:val="22"/>
                <w:szCs w:val="22"/>
              </w:rPr>
              <w:t>forma garanției a/b/c</w:t>
            </w:r>
          </w:p>
          <w:p w14:paraId="45C9550D" w14:textId="77777777" w:rsidR="00E30FCB" w:rsidRPr="00ED7840" w:rsidRDefault="00E30FCB" w:rsidP="001F73F6">
            <w:pPr>
              <w:numPr>
                <w:ilvl w:val="0"/>
                <w:numId w:val="10"/>
              </w:numPr>
              <w:tabs>
                <w:tab w:val="clear" w:pos="1134"/>
                <w:tab w:val="left" w:pos="372"/>
              </w:tabs>
              <w:suppressAutoHyphens/>
              <w:ind w:left="372" w:hanging="360"/>
              <w:rPr>
                <w:i/>
              </w:rPr>
            </w:pPr>
            <w:r w:rsidRPr="00ED7840">
              <w:rPr>
                <w:i/>
                <w:sz w:val="22"/>
                <w:szCs w:val="22"/>
              </w:rPr>
              <w:t>Oferta va fi însoţită de o Garanţie pentru ofertă (emisă de o bancă comercială) conform formularului F3.2 din secţiunea a 3-a – Formulare pentru depunerea ofertei</w:t>
            </w:r>
            <w:r>
              <w:rPr>
                <w:i/>
                <w:sz w:val="22"/>
                <w:szCs w:val="22"/>
              </w:rPr>
              <w:t xml:space="preserve">          </w:t>
            </w:r>
            <w:r w:rsidRPr="00ED7840">
              <w:rPr>
                <w:i/>
                <w:sz w:val="22"/>
                <w:szCs w:val="22"/>
              </w:rPr>
              <w:t>sau</w:t>
            </w:r>
          </w:p>
          <w:p w14:paraId="57D0B0A2" w14:textId="77777777" w:rsidR="00E30FCB" w:rsidRPr="001722F1" w:rsidRDefault="00E30FCB" w:rsidP="001F73F6">
            <w:pPr>
              <w:numPr>
                <w:ilvl w:val="0"/>
                <w:numId w:val="10"/>
              </w:numPr>
              <w:tabs>
                <w:tab w:val="clear" w:pos="1134"/>
                <w:tab w:val="left" w:pos="372"/>
              </w:tabs>
              <w:suppressAutoHyphens/>
              <w:ind w:left="372" w:hanging="360"/>
              <w:rPr>
                <w:i/>
              </w:rPr>
            </w:pPr>
            <w:r w:rsidRPr="001722F1">
              <w:rPr>
                <w:i/>
                <w:sz w:val="22"/>
                <w:szCs w:val="22"/>
              </w:rPr>
              <w:t>Garanţia pentru ofertă prin transfer la contul autorităţii contractante, conform următoarelor date bancare:</w:t>
            </w:r>
          </w:p>
          <w:p w14:paraId="7C1519AE" w14:textId="77777777" w:rsidR="00E30FCB" w:rsidRPr="001722F1" w:rsidRDefault="00E30FCB" w:rsidP="001F73F6">
            <w:pPr>
              <w:ind w:left="599"/>
              <w:rPr>
                <w:b/>
                <w:i/>
                <w:iCs/>
              </w:rPr>
            </w:pPr>
            <w:r w:rsidRPr="001722F1">
              <w:rPr>
                <w:i/>
                <w:iCs/>
                <w:sz w:val="22"/>
                <w:szCs w:val="22"/>
              </w:rPr>
              <w:t xml:space="preserve">Beneficiarul plăţii: </w:t>
            </w:r>
            <w:r w:rsidRPr="001722F1">
              <w:rPr>
                <w:b/>
                <w:i/>
                <w:iCs/>
                <w:sz w:val="22"/>
                <w:szCs w:val="22"/>
              </w:rPr>
              <w:t>Serviciul Tehnologii Informaționale al MAI</w:t>
            </w:r>
          </w:p>
          <w:p w14:paraId="50871874" w14:textId="77777777" w:rsidR="00E30FCB" w:rsidRPr="001722F1" w:rsidRDefault="00E30FCB" w:rsidP="001F73F6">
            <w:pPr>
              <w:ind w:left="599"/>
              <w:rPr>
                <w:i/>
                <w:iCs/>
              </w:rPr>
            </w:pPr>
            <w:r w:rsidRPr="001722F1">
              <w:rPr>
                <w:i/>
                <w:iCs/>
                <w:sz w:val="22"/>
                <w:szCs w:val="22"/>
              </w:rPr>
              <w:t xml:space="preserve">Denumirea Băncii: </w:t>
            </w:r>
            <w:r w:rsidRPr="001722F1">
              <w:rPr>
                <w:b/>
                <w:i/>
                <w:iCs/>
                <w:sz w:val="22"/>
                <w:szCs w:val="22"/>
              </w:rPr>
              <w:t>Ministerul Finanțelor RM</w:t>
            </w:r>
          </w:p>
          <w:p w14:paraId="69C1F7E0" w14:textId="77777777" w:rsidR="00E30FCB" w:rsidRPr="001722F1" w:rsidRDefault="00E30FCB" w:rsidP="001F73F6">
            <w:pPr>
              <w:ind w:left="599"/>
              <w:rPr>
                <w:i/>
                <w:iCs/>
              </w:rPr>
            </w:pPr>
            <w:r w:rsidRPr="001722F1">
              <w:rPr>
                <w:i/>
                <w:iCs/>
                <w:sz w:val="22"/>
                <w:szCs w:val="22"/>
              </w:rPr>
              <w:t xml:space="preserve">Codul fiscal: </w:t>
            </w:r>
            <w:r w:rsidRPr="001722F1">
              <w:rPr>
                <w:b/>
                <w:i/>
                <w:iCs/>
                <w:sz w:val="22"/>
                <w:szCs w:val="22"/>
              </w:rPr>
              <w:t>1013601000521</w:t>
            </w:r>
          </w:p>
          <w:p w14:paraId="514F2F21" w14:textId="77777777" w:rsidR="00E30FCB" w:rsidRPr="001722F1" w:rsidRDefault="00E30FCB" w:rsidP="001F73F6">
            <w:pPr>
              <w:ind w:left="599"/>
              <w:rPr>
                <w:i/>
                <w:iCs/>
              </w:rPr>
            </w:pPr>
            <w:r w:rsidRPr="001722F1">
              <w:rPr>
                <w:i/>
                <w:iCs/>
                <w:sz w:val="22"/>
                <w:szCs w:val="22"/>
              </w:rPr>
              <w:t xml:space="preserve">Contul trezorerial: </w:t>
            </w:r>
            <w:r w:rsidRPr="001722F1">
              <w:rPr>
                <w:b/>
                <w:i/>
                <w:iCs/>
                <w:sz w:val="22"/>
                <w:szCs w:val="22"/>
              </w:rPr>
              <w:t>TREZMD2X</w:t>
            </w:r>
          </w:p>
          <w:p w14:paraId="65CFEE43" w14:textId="77777777" w:rsidR="00E30FCB" w:rsidRPr="001722F1" w:rsidRDefault="00E30FCB" w:rsidP="001F73F6">
            <w:pPr>
              <w:ind w:left="599"/>
              <w:rPr>
                <w:b/>
                <w:i/>
                <w:iCs/>
              </w:rPr>
            </w:pPr>
            <w:r w:rsidRPr="001722F1">
              <w:rPr>
                <w:i/>
                <w:iCs/>
                <w:sz w:val="22"/>
                <w:szCs w:val="22"/>
              </w:rPr>
              <w:t xml:space="preserve">Contul IBAN: </w:t>
            </w:r>
            <w:r w:rsidRPr="001722F1">
              <w:rPr>
                <w:b/>
                <w:i/>
                <w:iCs/>
                <w:sz w:val="22"/>
                <w:szCs w:val="22"/>
              </w:rPr>
              <w:t>MD64TRPCAA518410A00597AA</w:t>
            </w:r>
          </w:p>
          <w:p w14:paraId="74F4620B" w14:textId="77777777" w:rsidR="00E30FCB" w:rsidRPr="001722F1" w:rsidRDefault="00E30FCB" w:rsidP="001F73F6">
            <w:pPr>
              <w:ind w:left="599"/>
              <w:rPr>
                <w:b/>
                <w:i/>
                <w:iCs/>
              </w:rPr>
            </w:pPr>
            <w:r w:rsidRPr="001722F1">
              <w:rPr>
                <w:i/>
                <w:iCs/>
                <w:sz w:val="22"/>
                <w:szCs w:val="22"/>
              </w:rPr>
              <w:t xml:space="preserve">Trezoreria teritorială: </w:t>
            </w:r>
            <w:r w:rsidRPr="001722F1">
              <w:rPr>
                <w:b/>
                <w:i/>
                <w:iCs/>
                <w:sz w:val="22"/>
                <w:szCs w:val="22"/>
              </w:rPr>
              <w:t>Trezoreria de Stat</w:t>
            </w:r>
          </w:p>
          <w:p w14:paraId="5E623ACD" w14:textId="77777777" w:rsidR="00E30FCB" w:rsidRPr="001722F1" w:rsidRDefault="00E30FCB" w:rsidP="001F73F6">
            <w:pPr>
              <w:tabs>
                <w:tab w:val="left" w:pos="1152"/>
              </w:tabs>
              <w:suppressAutoHyphens/>
              <w:ind w:left="372"/>
              <w:rPr>
                <w:i/>
              </w:rPr>
            </w:pPr>
            <w:r w:rsidRPr="001722F1">
              <w:rPr>
                <w:i/>
                <w:sz w:val="22"/>
                <w:szCs w:val="22"/>
              </w:rPr>
              <w:t>cu nota “Pentru setul documentelor de atribuire” sau “Pentru garanţia pentru ofertă la procedura de achiziție publică nr. ____ din _______”</w:t>
            </w:r>
            <w:r>
              <w:rPr>
                <w:i/>
                <w:sz w:val="22"/>
                <w:szCs w:val="22"/>
              </w:rPr>
              <w:t xml:space="preserve">        </w:t>
            </w:r>
            <w:r w:rsidRPr="001722F1">
              <w:rPr>
                <w:i/>
                <w:sz w:val="22"/>
                <w:szCs w:val="22"/>
              </w:rPr>
              <w:t>sau</w:t>
            </w:r>
          </w:p>
          <w:p w14:paraId="22EBC960" w14:textId="7976BF95" w:rsidR="000258A4" w:rsidRPr="00C60D06" w:rsidRDefault="00E30FCB" w:rsidP="001F73F6">
            <w:pPr>
              <w:numPr>
                <w:ilvl w:val="0"/>
                <w:numId w:val="10"/>
              </w:numPr>
              <w:tabs>
                <w:tab w:val="clear" w:pos="1134"/>
                <w:tab w:val="left" w:pos="372"/>
              </w:tabs>
              <w:suppressAutoHyphens/>
              <w:ind w:left="372" w:hanging="360"/>
            </w:pPr>
            <w:r w:rsidRPr="001722F1">
              <w:rPr>
                <w:i/>
                <w:sz w:val="22"/>
                <w:szCs w:val="22"/>
              </w:rPr>
              <w:t>Alte forme ale garanției bancare acceptate de autoritatea contractantă.</w:t>
            </w:r>
          </w:p>
        </w:tc>
      </w:tr>
      <w:tr w:rsidR="000258A4" w:rsidRPr="00C60D06" w14:paraId="59032873"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3C7E6C07" w14:textId="1A3CFB06" w:rsidR="000258A4" w:rsidRPr="00C60D06" w:rsidRDefault="00E30FCB" w:rsidP="005B5134">
            <w:pPr>
              <w:tabs>
                <w:tab w:val="left" w:pos="372"/>
              </w:tabs>
              <w:suppressAutoHyphens/>
            </w:pPr>
            <w:r>
              <w:rPr>
                <w:b/>
                <w:i/>
                <w:sz w:val="22"/>
                <w:szCs w:val="22"/>
              </w:rPr>
              <w:t>1</w:t>
            </w:r>
            <w:r w:rsidR="000258A4" w:rsidRPr="00C60D06">
              <w:rPr>
                <w:b/>
                <w:i/>
                <w:sz w:val="22"/>
                <w:szCs w:val="22"/>
              </w:rPr>
              <w:t xml:space="preserve">% </w:t>
            </w:r>
            <w:r w:rsidR="000258A4" w:rsidRPr="00C60D06">
              <w:rPr>
                <w:i/>
                <w:sz w:val="22"/>
                <w:szCs w:val="22"/>
              </w:rPr>
              <w:t>din valoarea ofertei fără TVA.</w:t>
            </w:r>
          </w:p>
        </w:tc>
      </w:tr>
      <w:tr w:rsidR="000258A4" w:rsidRPr="00C60D06" w14:paraId="54DCF3AB"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0004D7F1" w14:textId="77777777" w:rsidR="000258A4" w:rsidRPr="00056697" w:rsidRDefault="000258A4" w:rsidP="005B5134">
            <w:pPr>
              <w:tabs>
                <w:tab w:val="left" w:pos="372"/>
              </w:tabs>
              <w:suppressAutoHyphens/>
              <w:spacing w:before="120" w:after="120"/>
              <w:rPr>
                <w:b/>
                <w:i/>
              </w:rPr>
            </w:pPr>
            <w:r w:rsidRPr="00056697">
              <w:rPr>
                <w:b/>
                <w:i/>
                <w:sz w:val="22"/>
                <w:szCs w:val="22"/>
              </w:rPr>
              <w:t>_______ [ediția aplicabilă]</w:t>
            </w:r>
          </w:p>
        </w:tc>
      </w:tr>
      <w:tr w:rsidR="000258A4" w:rsidRPr="00C60D06" w14:paraId="4D0026D3"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47240C7E" w14:textId="2D92476D" w:rsidR="000258A4" w:rsidRPr="00C60D06" w:rsidRDefault="001F73F6" w:rsidP="00D34949">
            <w:pPr>
              <w:tabs>
                <w:tab w:val="left" w:pos="372"/>
              </w:tabs>
              <w:suppressAutoHyphens/>
              <w:rPr>
                <w:b/>
                <w:i/>
              </w:rPr>
            </w:pPr>
            <w:r>
              <w:rPr>
                <w:b/>
                <w:i/>
              </w:rPr>
              <w:t xml:space="preserve">9 luni </w:t>
            </w:r>
            <w:r w:rsidR="00D34949">
              <w:rPr>
                <w:b/>
                <w:i/>
              </w:rPr>
              <w:t>din data semnării contractului</w:t>
            </w:r>
          </w:p>
        </w:tc>
      </w:tr>
      <w:tr w:rsidR="000258A4" w:rsidRPr="00C60D06" w14:paraId="429288DB"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598AF2D4" w14:textId="3B941AB4" w:rsidR="000258A4" w:rsidRPr="00C60D06" w:rsidRDefault="00E30FCB" w:rsidP="005B5134">
            <w:pPr>
              <w:tabs>
                <w:tab w:val="left" w:pos="372"/>
              </w:tabs>
              <w:suppressAutoHyphens/>
              <w:rPr>
                <w:b/>
                <w:i/>
              </w:rPr>
            </w:pPr>
            <w:r w:rsidRPr="00E30FCB">
              <w:rPr>
                <w:b/>
                <w:i/>
                <w:iCs/>
                <w:sz w:val="22"/>
                <w:szCs w:val="22"/>
              </w:rPr>
              <w:t>Serviciul Tehnologii Informaționale al MAI</w:t>
            </w:r>
          </w:p>
        </w:tc>
      </w:tr>
      <w:tr w:rsidR="000258A4" w:rsidRPr="00C60D06" w14:paraId="3B5F7BC0"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7FE6267D" w14:textId="3D1ECB56" w:rsidR="000258A4" w:rsidRPr="00C60D06" w:rsidRDefault="00E30FCB" w:rsidP="005B5134">
            <w:pPr>
              <w:tabs>
                <w:tab w:val="left" w:pos="372"/>
              </w:tabs>
              <w:suppressAutoHyphens/>
              <w:rPr>
                <w:i/>
                <w:spacing w:val="-4"/>
              </w:rPr>
            </w:pPr>
            <w:r w:rsidRPr="00E30FCB">
              <w:rPr>
                <w:b/>
                <w:bCs/>
                <w:i/>
                <w:spacing w:val="-4"/>
                <w:sz w:val="22"/>
                <w:szCs w:val="22"/>
              </w:rPr>
              <w:t xml:space="preserve">Achitarea va fi efectuată </w:t>
            </w:r>
            <w:r w:rsidRPr="00E30FCB">
              <w:rPr>
                <w:b/>
                <w:i/>
              </w:rPr>
              <w:t>în termen de 15 de zile calendaristice după prestarea serviciilor,</w:t>
            </w:r>
            <w:r w:rsidRPr="00E30FCB">
              <w:t xml:space="preserve"> </w:t>
            </w:r>
            <w:r w:rsidRPr="00E30FCB">
              <w:rPr>
                <w:b/>
                <w:i/>
              </w:rPr>
              <w:t>în baza facturii fiscale și a actului de predare primire a serviciilor</w:t>
            </w:r>
            <w:r w:rsidRPr="00E30FCB">
              <w:rPr>
                <w:b/>
                <w:i/>
                <w:u w:color="000000"/>
              </w:rPr>
              <w:t>.</w:t>
            </w:r>
          </w:p>
        </w:tc>
      </w:tr>
      <w:tr w:rsidR="00830504" w:rsidRPr="00C60D06" w14:paraId="002ED005"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830504" w:rsidRPr="00C60D06" w:rsidRDefault="0083050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830504" w:rsidRPr="00C60D06" w:rsidRDefault="00830504" w:rsidP="005B5134">
            <w:pPr>
              <w:ind w:right="-108"/>
              <w:rPr>
                <w:spacing w:val="-4"/>
              </w:rPr>
            </w:pPr>
            <w:r w:rsidRPr="00C60D06">
              <w:rPr>
                <w:sz w:val="22"/>
                <w:szCs w:val="22"/>
                <w:lang w:eastAsia="ja-JP"/>
              </w:rPr>
              <w:t>Perioada valabilităţii ofertei va fi de:</w:t>
            </w:r>
          </w:p>
        </w:tc>
        <w:tc>
          <w:tcPr>
            <w:tcW w:w="6663" w:type="dxa"/>
            <w:gridSpan w:val="3"/>
            <w:tcBorders>
              <w:top w:val="single" w:sz="4" w:space="0" w:color="auto"/>
              <w:left w:val="single" w:sz="4" w:space="0" w:color="auto"/>
              <w:bottom w:val="single" w:sz="4" w:space="0" w:color="auto"/>
              <w:right w:val="single" w:sz="4" w:space="0" w:color="auto"/>
            </w:tcBorders>
          </w:tcPr>
          <w:p w14:paraId="655B71EF" w14:textId="72B0DBD2" w:rsidR="00830504" w:rsidRPr="00C60D06" w:rsidRDefault="00830504" w:rsidP="005B5134">
            <w:pPr>
              <w:tabs>
                <w:tab w:val="left" w:pos="372"/>
              </w:tabs>
              <w:suppressAutoHyphens/>
              <w:rPr>
                <w:i/>
                <w:spacing w:val="-4"/>
              </w:rPr>
            </w:pPr>
            <w:r w:rsidRPr="00CB6E3E">
              <w:t>30 zile</w:t>
            </w:r>
          </w:p>
        </w:tc>
      </w:tr>
      <w:tr w:rsidR="00830504" w:rsidRPr="00C60D06" w14:paraId="38F6F895"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830504" w:rsidRPr="00C60D06" w:rsidRDefault="0083050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830504" w:rsidRPr="00C60D06" w:rsidRDefault="00830504" w:rsidP="005B5134">
            <w:pPr>
              <w:ind w:right="-108"/>
              <w:rPr>
                <w:lang w:eastAsia="ja-JP"/>
              </w:rPr>
            </w:pPr>
            <w:r w:rsidRPr="00C60D06">
              <w:rPr>
                <w:sz w:val="22"/>
                <w:szCs w:val="22"/>
                <w:lang w:eastAsia="ja-JP"/>
              </w:rPr>
              <w:t>Ofertele în valută străină:</w:t>
            </w:r>
          </w:p>
        </w:tc>
        <w:tc>
          <w:tcPr>
            <w:tcW w:w="6663" w:type="dxa"/>
            <w:gridSpan w:val="3"/>
            <w:tcBorders>
              <w:top w:val="single" w:sz="4" w:space="0" w:color="auto"/>
              <w:left w:val="single" w:sz="4" w:space="0" w:color="auto"/>
              <w:bottom w:val="single" w:sz="4" w:space="0" w:color="auto"/>
              <w:right w:val="single" w:sz="4" w:space="0" w:color="auto"/>
            </w:tcBorders>
          </w:tcPr>
          <w:p w14:paraId="5F938234" w14:textId="1732237E" w:rsidR="00830504" w:rsidRPr="00C60D06" w:rsidRDefault="00830504" w:rsidP="005B5134">
            <w:pPr>
              <w:tabs>
                <w:tab w:val="left" w:pos="372"/>
              </w:tabs>
              <w:suppressAutoHyphens/>
              <w:rPr>
                <w:i/>
                <w:iCs/>
              </w:rPr>
            </w:pPr>
            <w:r w:rsidRPr="00CB6E3E">
              <w:t>nu se acceptă</w:t>
            </w:r>
          </w:p>
        </w:tc>
      </w:tr>
      <w:tr w:rsidR="000258A4" w:rsidRPr="00C60D06" w14:paraId="438330FA" w14:textId="77777777" w:rsidTr="00F20D29">
        <w:trPr>
          <w:trHeight w:val="600"/>
        </w:trPr>
        <w:tc>
          <w:tcPr>
            <w:tcW w:w="10031" w:type="dxa"/>
            <w:gridSpan w:val="5"/>
            <w:vAlign w:val="center"/>
          </w:tcPr>
          <w:p w14:paraId="75AB30FC" w14:textId="77777777" w:rsidR="000258A4" w:rsidRPr="00435528" w:rsidRDefault="000258A4" w:rsidP="00BC685B">
            <w:pPr>
              <w:pStyle w:val="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14:paraId="3ACDE0F4" w14:textId="77777777" w:rsidTr="00F20D2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3799"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7C0FB5" w:rsidRPr="00C60D06" w14:paraId="357F57AE" w14:textId="77777777" w:rsidTr="00F20D29">
        <w:trPr>
          <w:trHeight w:val="1437"/>
        </w:trPr>
        <w:tc>
          <w:tcPr>
            <w:tcW w:w="534" w:type="dxa"/>
            <w:vMerge/>
            <w:tcBorders>
              <w:left w:val="single" w:sz="4" w:space="0" w:color="auto"/>
              <w:bottom w:val="single" w:sz="4" w:space="0" w:color="auto"/>
              <w:right w:val="single" w:sz="4" w:space="0" w:color="auto"/>
            </w:tcBorders>
            <w:vAlign w:val="center"/>
          </w:tcPr>
          <w:p w14:paraId="073BD62C" w14:textId="77777777" w:rsidR="007C0FB5" w:rsidRPr="00C60D06" w:rsidRDefault="007C0FB5"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7C0FB5" w:rsidRPr="00C60D06" w:rsidRDefault="007C0FB5"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2064DCC4" w:rsidR="007C0FB5" w:rsidRPr="001F73F6" w:rsidRDefault="007C0FB5" w:rsidP="001F73F6">
            <w:pPr>
              <w:tabs>
                <w:tab w:val="right" w:pos="426"/>
              </w:tabs>
              <w:spacing w:before="120"/>
              <w:jc w:val="both"/>
              <w:rPr>
                <w:lang w:val="en-US"/>
              </w:rPr>
            </w:pPr>
            <w:r w:rsidRPr="007C0FB5">
              <w:rPr>
                <w:lang w:val="en-US"/>
              </w:rPr>
              <w:t>Ofertele sau cererile de participare vor fi depuse electronic prin intermediul SIA RSAP</w:t>
            </w:r>
          </w:p>
        </w:tc>
        <w:tc>
          <w:tcPr>
            <w:tcW w:w="3799" w:type="dxa"/>
            <w:tcBorders>
              <w:right w:val="single" w:sz="4" w:space="0" w:color="auto"/>
            </w:tcBorders>
            <w:vAlign w:val="center"/>
          </w:tcPr>
          <w:p w14:paraId="5A6A27A2" w14:textId="77777777" w:rsidR="007C0FB5" w:rsidRPr="00C60D06" w:rsidRDefault="007C0FB5" w:rsidP="005B5134">
            <w:pPr>
              <w:pStyle w:val="a7"/>
              <w:tabs>
                <w:tab w:val="right" w:pos="4743"/>
              </w:tabs>
              <w:rPr>
                <w:rFonts w:ascii="Times New Roman" w:hAnsi="Times New Roman"/>
                <w:b/>
                <w:i/>
                <w:color w:val="FF0000"/>
                <w:szCs w:val="22"/>
              </w:rPr>
            </w:pPr>
          </w:p>
        </w:tc>
      </w:tr>
      <w:tr w:rsidR="000258A4" w:rsidRPr="00C60D06" w14:paraId="60C90104" w14:textId="77777777" w:rsidTr="00F20D2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691BFBF9" w:rsidR="000258A4" w:rsidRPr="00C60D06" w:rsidRDefault="007C0FB5" w:rsidP="005B5134">
            <w:pPr>
              <w:jc w:val="both"/>
              <w:rPr>
                <w:i/>
              </w:rPr>
            </w:pPr>
            <w:r w:rsidRPr="007C0FB5">
              <w:rPr>
                <w:i/>
                <w:sz w:val="22"/>
                <w:szCs w:val="22"/>
              </w:rPr>
              <w:t xml:space="preserve">Conform </w:t>
            </w:r>
            <w:r w:rsidRPr="007C0FB5">
              <w:rPr>
                <w:b/>
                <w:i/>
                <w:lang w:val="en-US"/>
              </w:rPr>
              <w:t>SIA RSAP</w:t>
            </w:r>
          </w:p>
        </w:tc>
        <w:tc>
          <w:tcPr>
            <w:tcW w:w="3799" w:type="dxa"/>
            <w:tcBorders>
              <w:top w:val="single" w:sz="4" w:space="0" w:color="auto"/>
              <w:right w:val="single" w:sz="4" w:space="0" w:color="auto"/>
            </w:tcBorders>
            <w:vAlign w:val="center"/>
          </w:tcPr>
          <w:p w14:paraId="5BD3A0B4"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609E8D69" w14:textId="77777777" w:rsidTr="00F20D29">
        <w:trPr>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3799" w:type="dxa"/>
            <w:tcBorders>
              <w:right w:val="single" w:sz="4" w:space="0" w:color="auto"/>
            </w:tcBorders>
            <w:vAlign w:val="center"/>
          </w:tcPr>
          <w:p w14:paraId="4EBA6AC3"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12E0082B" w14:textId="77777777" w:rsidTr="00F20D29">
        <w:trPr>
          <w:trHeight w:val="60"/>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3799"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F20D29">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379" w:type="dxa"/>
            <w:gridSpan w:val="2"/>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F20D29">
        <w:trPr>
          <w:trHeight w:val="600"/>
        </w:trPr>
        <w:tc>
          <w:tcPr>
            <w:tcW w:w="10031" w:type="dxa"/>
            <w:gridSpan w:val="5"/>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0258A4" w:rsidRPr="00C60D06" w14:paraId="1B135D6C" w14:textId="77777777" w:rsidTr="00F20D2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6F93FB0F" w14:textId="34AA1D25" w:rsidR="000258A4" w:rsidRPr="007C0FB5" w:rsidRDefault="007C0FB5" w:rsidP="005B5134">
            <w:pPr>
              <w:tabs>
                <w:tab w:val="right" w:pos="4743"/>
              </w:tabs>
              <w:jc w:val="both"/>
            </w:pPr>
            <w:r w:rsidRPr="007C0FB5">
              <w:rPr>
                <w:sz w:val="22"/>
                <w:szCs w:val="22"/>
              </w:rPr>
              <w:t>lei MD</w:t>
            </w:r>
          </w:p>
        </w:tc>
      </w:tr>
      <w:tr w:rsidR="007C0FB5" w:rsidRPr="00C60D06" w14:paraId="6BE1A75E" w14:textId="77777777" w:rsidTr="00F20D29">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7C0FB5" w:rsidRPr="00C60D06" w:rsidRDefault="007C0FB5"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7C0FB5" w:rsidRPr="00C60D06" w:rsidRDefault="007C0FB5" w:rsidP="005B5134">
            <w:r w:rsidRPr="00C60D06">
              <w:rPr>
                <w:sz w:val="22"/>
                <w:szCs w:val="22"/>
              </w:rPr>
              <w:t xml:space="preserve">Sursa ratei de schimb în scopul convertirii: </w:t>
            </w:r>
          </w:p>
        </w:tc>
        <w:tc>
          <w:tcPr>
            <w:tcW w:w="6663" w:type="dxa"/>
            <w:gridSpan w:val="3"/>
            <w:tcBorders>
              <w:top w:val="single" w:sz="4" w:space="0" w:color="auto"/>
              <w:left w:val="single" w:sz="4" w:space="0" w:color="auto"/>
              <w:bottom w:val="single" w:sz="4" w:space="0" w:color="auto"/>
              <w:right w:val="single" w:sz="4" w:space="0" w:color="auto"/>
            </w:tcBorders>
          </w:tcPr>
          <w:p w14:paraId="0B5C381F" w14:textId="7E700370" w:rsidR="007C0FB5" w:rsidRPr="007C0FB5" w:rsidRDefault="007C0FB5" w:rsidP="005B5134">
            <w:pPr>
              <w:tabs>
                <w:tab w:val="right" w:pos="4743"/>
              </w:tabs>
              <w:jc w:val="both"/>
            </w:pPr>
            <w:r w:rsidRPr="007C0FB5">
              <w:t>Cursul BNM</w:t>
            </w:r>
          </w:p>
        </w:tc>
      </w:tr>
      <w:tr w:rsidR="007C0FB5" w:rsidRPr="00C60D06" w14:paraId="618EE4C3" w14:textId="77777777" w:rsidTr="00F20D29">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7C0FB5" w:rsidRPr="00C60D06" w:rsidRDefault="007C0FB5"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7C0FB5" w:rsidRPr="00C60D06" w:rsidRDefault="007C0FB5" w:rsidP="005B5134">
            <w:r w:rsidRPr="00C60D06">
              <w:rPr>
                <w:sz w:val="22"/>
                <w:szCs w:val="22"/>
              </w:rPr>
              <w:t xml:space="preserve">Data pentru rata de schimb aplicabilă va fi: </w:t>
            </w:r>
          </w:p>
        </w:tc>
        <w:tc>
          <w:tcPr>
            <w:tcW w:w="6663" w:type="dxa"/>
            <w:gridSpan w:val="3"/>
            <w:tcBorders>
              <w:top w:val="single" w:sz="4" w:space="0" w:color="auto"/>
              <w:left w:val="single" w:sz="4" w:space="0" w:color="auto"/>
              <w:bottom w:val="single" w:sz="4" w:space="0" w:color="auto"/>
              <w:right w:val="single" w:sz="4" w:space="0" w:color="auto"/>
            </w:tcBorders>
          </w:tcPr>
          <w:p w14:paraId="2F300DD1" w14:textId="161EFC79" w:rsidR="007C0FB5" w:rsidRPr="007C0FB5" w:rsidRDefault="007C0FB5" w:rsidP="005B5134">
            <w:pPr>
              <w:tabs>
                <w:tab w:val="right" w:pos="4743"/>
              </w:tabs>
              <w:jc w:val="both"/>
              <w:rPr>
                <w:iCs/>
              </w:rPr>
            </w:pPr>
            <w:r w:rsidRPr="007C0FB5">
              <w:t>Data depunerii ofertei</w:t>
            </w:r>
          </w:p>
        </w:tc>
      </w:tr>
      <w:tr w:rsidR="007C0FB5" w:rsidRPr="00C60D06" w14:paraId="5FDDAE75" w14:textId="77777777" w:rsidTr="00F20D2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7C0FB5" w:rsidRPr="00C60D06" w:rsidRDefault="007C0FB5"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7C0FB5" w:rsidRPr="00C60D06" w:rsidRDefault="007C0FB5" w:rsidP="005B5134">
            <w:r w:rsidRPr="00C60D06">
              <w:rPr>
                <w:sz w:val="22"/>
                <w:szCs w:val="22"/>
              </w:rPr>
              <w:t>Modalalitatea de efectuare a evaluării:</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1E87EEB7" w14:textId="43684A19" w:rsidR="007C0FB5" w:rsidRPr="007C0FB5" w:rsidRDefault="007C0FB5" w:rsidP="005B5134">
            <w:pPr>
              <w:tabs>
                <w:tab w:val="right" w:pos="4743"/>
              </w:tabs>
              <w:jc w:val="both"/>
            </w:pPr>
            <w:r w:rsidRPr="007C0FB5">
              <w:rPr>
                <w:iCs/>
                <w:sz w:val="22"/>
                <w:szCs w:val="22"/>
              </w:rPr>
              <w:t xml:space="preserve"> Evaluarea va fi efectuată pe: pe lot</w:t>
            </w:r>
          </w:p>
        </w:tc>
      </w:tr>
      <w:tr w:rsidR="007C0FB5" w:rsidRPr="00C60D06" w14:paraId="6E182FAD" w14:textId="77777777" w:rsidTr="00F20D29">
        <w:trPr>
          <w:trHeight w:val="896"/>
        </w:trPr>
        <w:tc>
          <w:tcPr>
            <w:tcW w:w="534" w:type="dxa"/>
            <w:tcBorders>
              <w:top w:val="single" w:sz="4" w:space="0" w:color="auto"/>
              <w:left w:val="single" w:sz="4" w:space="0" w:color="auto"/>
              <w:right w:val="single" w:sz="4" w:space="0" w:color="auto"/>
            </w:tcBorders>
            <w:vAlign w:val="center"/>
          </w:tcPr>
          <w:p w14:paraId="567A9F63" w14:textId="77777777" w:rsidR="007C0FB5" w:rsidRPr="00C60D06" w:rsidRDefault="007C0FB5" w:rsidP="005B5134">
            <w:pPr>
              <w:ind w:left="-120" w:right="-108"/>
              <w:jc w:val="center"/>
              <w:rPr>
                <w:spacing w:val="-4"/>
              </w:rPr>
            </w:pPr>
            <w:r>
              <w:rPr>
                <w:spacing w:val="-4"/>
              </w:rPr>
              <w:t>5</w:t>
            </w:r>
            <w:r w:rsidRPr="00C60D06">
              <w:rPr>
                <w:spacing w:val="-4"/>
              </w:rPr>
              <w:t>.3.</w:t>
            </w:r>
          </w:p>
          <w:p w14:paraId="39416D7C" w14:textId="77777777" w:rsidR="007C0FB5" w:rsidRPr="00C60D06" w:rsidRDefault="007C0FB5"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7C0FB5" w:rsidRPr="00C60D06" w:rsidRDefault="007C0FB5" w:rsidP="005B5134">
            <w:r w:rsidRPr="00C60D06">
              <w:rPr>
                <w:sz w:val="22"/>
                <w:szCs w:val="22"/>
              </w:rPr>
              <w:t>Factorii de evaluarea vor fi următorii:</w:t>
            </w:r>
            <w:r w:rsidRPr="00C60D06">
              <w:rPr>
                <w:sz w:val="22"/>
                <w:szCs w:val="22"/>
                <w:lang w:eastAsia="ja-JP"/>
              </w:rPr>
              <w:t xml:space="preserve"> </w:t>
            </w:r>
          </w:p>
        </w:tc>
        <w:tc>
          <w:tcPr>
            <w:tcW w:w="6663" w:type="dxa"/>
            <w:gridSpan w:val="3"/>
            <w:tcBorders>
              <w:top w:val="single" w:sz="4" w:space="0" w:color="auto"/>
              <w:left w:val="single" w:sz="4" w:space="0" w:color="auto"/>
              <w:right w:val="single" w:sz="4" w:space="0" w:color="auto"/>
            </w:tcBorders>
            <w:vAlign w:val="center"/>
          </w:tcPr>
          <w:p w14:paraId="73C52B39" w14:textId="0F95674D" w:rsidR="007C0FB5" w:rsidRPr="00067D98" w:rsidRDefault="00067D98" w:rsidP="00067D98">
            <w:pPr>
              <w:tabs>
                <w:tab w:val="left" w:pos="284"/>
                <w:tab w:val="right" w:pos="318"/>
              </w:tabs>
              <w:ind w:right="141"/>
              <w:jc w:val="both"/>
              <w:rPr>
                <w:i/>
                <w:noProof w:val="0"/>
                <w:spacing w:val="-2"/>
                <w:lang w:eastAsia="ru-RU"/>
              </w:rPr>
            </w:pPr>
            <w:r w:rsidRPr="00067D98">
              <w:rPr>
                <w:i/>
                <w:iCs/>
                <w:noProof w:val="0"/>
                <w:sz w:val="22"/>
                <w:szCs w:val="22"/>
                <w:lang w:eastAsia="ru-RU"/>
              </w:rPr>
              <w:t xml:space="preserve">Cel mai mic preț, corespunderea specificației tehnice, corespunderea termenilor de referință și cerințele obligatorii solicitate sau </w:t>
            </w:r>
            <w:r w:rsidRPr="00067D98">
              <w:rPr>
                <w:noProof w:val="0"/>
                <w:lang w:eastAsia="ru-RU"/>
              </w:rPr>
              <w:t xml:space="preserve"> </w:t>
            </w:r>
            <w:r w:rsidRPr="00067D98">
              <w:rPr>
                <w:i/>
                <w:noProof w:val="0"/>
                <w:spacing w:val="-2"/>
                <w:lang w:eastAsia="ru-RU"/>
              </w:rPr>
              <w:t>oferta cea mai avantajoasă din punct de vedere tehnico-economic.</w:t>
            </w:r>
          </w:p>
        </w:tc>
      </w:tr>
      <w:tr w:rsidR="000258A4" w:rsidRPr="00C60D06" w14:paraId="1AC35379" w14:textId="77777777" w:rsidTr="00F20D29">
        <w:trPr>
          <w:trHeight w:val="600"/>
        </w:trPr>
        <w:tc>
          <w:tcPr>
            <w:tcW w:w="10031" w:type="dxa"/>
            <w:gridSpan w:val="5"/>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lastRenderedPageBreak/>
              <w:t>Adjudecarea contractului</w:t>
            </w:r>
            <w:bookmarkEnd w:id="152"/>
            <w:bookmarkEnd w:id="153"/>
            <w:bookmarkEnd w:id="154"/>
          </w:p>
        </w:tc>
      </w:tr>
      <w:tr w:rsidR="000258A4" w:rsidRPr="00C60D06" w14:paraId="26A3766B"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68029747" w14:textId="77777777" w:rsidR="00CD74B4" w:rsidRPr="00CD74B4" w:rsidRDefault="00CD74B4" w:rsidP="00CD74B4">
            <w:pPr>
              <w:tabs>
                <w:tab w:val="right" w:pos="4743"/>
              </w:tabs>
              <w:jc w:val="both"/>
              <w:rPr>
                <w:b/>
              </w:rPr>
            </w:pPr>
            <w:r w:rsidRPr="00CD74B4">
              <w:rPr>
                <w:b/>
                <w:sz w:val="22"/>
                <w:szCs w:val="22"/>
              </w:rPr>
              <w:t xml:space="preserve">Se va aplica criteriul de evaluare: </w:t>
            </w:r>
          </w:p>
          <w:p w14:paraId="7877CA94" w14:textId="46727A0D" w:rsidR="000258A4" w:rsidRPr="00435528" w:rsidRDefault="00CD74B4" w:rsidP="00CD74B4">
            <w:pPr>
              <w:tabs>
                <w:tab w:val="right" w:pos="4743"/>
              </w:tabs>
              <w:jc w:val="both"/>
              <w:rPr>
                <w:b/>
                <w:i/>
                <w:iCs/>
                <w:color w:val="000000"/>
              </w:rPr>
            </w:pPr>
            <w:r w:rsidRPr="00CD74B4">
              <w:rPr>
                <w:b/>
                <w:i/>
                <w:iCs/>
                <w:sz w:val="22"/>
                <w:szCs w:val="22"/>
                <w:lang w:val="en-US"/>
              </w:rPr>
              <w:t>Prețul cel mai scăzut, corespunderea specificației tehnice și cerințele obligatorii solicitate</w:t>
            </w:r>
          </w:p>
        </w:tc>
      </w:tr>
      <w:tr w:rsidR="000258A4" w:rsidRPr="00C60D06" w14:paraId="68235FBE"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2126CA16" w14:textId="46CF0FAD" w:rsidR="000258A4" w:rsidRPr="00435528" w:rsidRDefault="00CD74B4" w:rsidP="005B5134">
            <w:pPr>
              <w:tabs>
                <w:tab w:val="right" w:pos="4743"/>
              </w:tabs>
              <w:jc w:val="both"/>
              <w:rPr>
                <w:i/>
                <w:color w:val="000000"/>
              </w:rPr>
            </w:pPr>
            <w:r w:rsidRPr="00CD74B4">
              <w:rPr>
                <w:b/>
                <w:i/>
                <w:sz w:val="22"/>
                <w:szCs w:val="22"/>
              </w:rPr>
              <w:t>5%</w:t>
            </w:r>
          </w:p>
        </w:tc>
      </w:tr>
      <w:tr w:rsidR="000258A4" w:rsidRPr="00C60D06" w14:paraId="5955DB6B"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76CC82D2" w14:textId="77777777" w:rsidR="00CD74B4" w:rsidRPr="001722F1" w:rsidRDefault="00CD74B4" w:rsidP="00CD74B4">
            <w:pPr>
              <w:tabs>
                <w:tab w:val="left" w:pos="372"/>
              </w:tabs>
              <w:suppressAutoHyphens/>
              <w:spacing w:before="120" w:after="120"/>
              <w:rPr>
                <w:b/>
                <w:i/>
              </w:rPr>
            </w:pPr>
            <w:r w:rsidRPr="001722F1">
              <w:rPr>
                <w:b/>
                <w:i/>
                <w:sz w:val="22"/>
                <w:szCs w:val="22"/>
              </w:rPr>
              <w:t>[forma garanției de bună execuție a/b/c]</w:t>
            </w:r>
          </w:p>
          <w:p w14:paraId="1EC3A84E" w14:textId="77777777" w:rsidR="00CD74B4" w:rsidRPr="001722F1" w:rsidRDefault="00CD74B4" w:rsidP="00CD74B4">
            <w:pPr>
              <w:numPr>
                <w:ilvl w:val="0"/>
                <w:numId w:val="12"/>
              </w:numPr>
              <w:tabs>
                <w:tab w:val="left" w:pos="372"/>
              </w:tabs>
              <w:suppressAutoHyphens/>
              <w:ind w:left="372" w:firstLine="34"/>
              <w:rPr>
                <w:i/>
              </w:rPr>
            </w:pPr>
            <w:r w:rsidRPr="001722F1">
              <w:rPr>
                <w:i/>
                <w:sz w:val="22"/>
                <w:szCs w:val="22"/>
              </w:rPr>
              <w:t>Garanția de buna execuție (emisă de o bancă comercială) conform formularului F3.4 sau</w:t>
            </w:r>
          </w:p>
          <w:p w14:paraId="531C6F1C" w14:textId="77777777" w:rsidR="00CD74B4" w:rsidRPr="001722F1" w:rsidRDefault="00CD74B4" w:rsidP="00CD74B4">
            <w:pPr>
              <w:numPr>
                <w:ilvl w:val="0"/>
                <w:numId w:val="12"/>
              </w:numPr>
              <w:tabs>
                <w:tab w:val="left" w:pos="372"/>
              </w:tabs>
              <w:suppressAutoHyphens/>
              <w:ind w:left="372" w:hanging="360"/>
              <w:rPr>
                <w:i/>
              </w:rPr>
            </w:pPr>
            <w:r w:rsidRPr="001722F1">
              <w:rPr>
                <w:i/>
                <w:sz w:val="22"/>
                <w:szCs w:val="22"/>
              </w:rPr>
              <w:t>Garanția de buna execuție prin transfer la contul autorităţii contractante, conform următoarelor date bancare:</w:t>
            </w:r>
          </w:p>
          <w:p w14:paraId="04DF568C" w14:textId="77777777" w:rsidR="00CD74B4" w:rsidRPr="001722F1" w:rsidRDefault="00CD74B4" w:rsidP="00CD74B4">
            <w:pPr>
              <w:ind w:left="599"/>
              <w:rPr>
                <w:b/>
                <w:i/>
                <w:iCs/>
              </w:rPr>
            </w:pPr>
            <w:r w:rsidRPr="001722F1">
              <w:rPr>
                <w:i/>
                <w:iCs/>
                <w:sz w:val="22"/>
                <w:szCs w:val="22"/>
              </w:rPr>
              <w:t xml:space="preserve">Beneficiarul plăţii: </w:t>
            </w:r>
            <w:r w:rsidRPr="001722F1">
              <w:rPr>
                <w:b/>
                <w:i/>
                <w:iCs/>
                <w:sz w:val="22"/>
                <w:szCs w:val="22"/>
              </w:rPr>
              <w:t>Serviciul Tehnologii Informaționale al MAI</w:t>
            </w:r>
          </w:p>
          <w:p w14:paraId="0707F661" w14:textId="77777777" w:rsidR="00CD74B4" w:rsidRPr="001722F1" w:rsidRDefault="00CD74B4" w:rsidP="00CD74B4">
            <w:pPr>
              <w:ind w:left="599"/>
              <w:rPr>
                <w:i/>
                <w:iCs/>
              </w:rPr>
            </w:pPr>
            <w:r w:rsidRPr="001722F1">
              <w:rPr>
                <w:i/>
                <w:iCs/>
                <w:sz w:val="22"/>
                <w:szCs w:val="22"/>
              </w:rPr>
              <w:t xml:space="preserve">Denumirea Băncii: </w:t>
            </w:r>
            <w:r w:rsidRPr="001722F1">
              <w:rPr>
                <w:b/>
                <w:i/>
                <w:iCs/>
                <w:sz w:val="22"/>
                <w:szCs w:val="22"/>
              </w:rPr>
              <w:t>Ministerul Finanțelor RM</w:t>
            </w:r>
          </w:p>
          <w:p w14:paraId="57839F95" w14:textId="77777777" w:rsidR="00CD74B4" w:rsidRPr="001722F1" w:rsidRDefault="00CD74B4" w:rsidP="00CD74B4">
            <w:pPr>
              <w:ind w:left="599"/>
              <w:rPr>
                <w:i/>
                <w:iCs/>
              </w:rPr>
            </w:pPr>
            <w:r w:rsidRPr="001722F1">
              <w:rPr>
                <w:i/>
                <w:iCs/>
                <w:sz w:val="22"/>
                <w:szCs w:val="22"/>
              </w:rPr>
              <w:t xml:space="preserve">Codul fiscal: </w:t>
            </w:r>
            <w:r w:rsidRPr="001722F1">
              <w:rPr>
                <w:b/>
                <w:i/>
                <w:iCs/>
                <w:sz w:val="22"/>
                <w:szCs w:val="22"/>
              </w:rPr>
              <w:t>1013601000521</w:t>
            </w:r>
          </w:p>
          <w:p w14:paraId="6F8E07BE" w14:textId="77777777" w:rsidR="00CD74B4" w:rsidRPr="001722F1" w:rsidRDefault="00CD74B4" w:rsidP="00CD74B4">
            <w:pPr>
              <w:ind w:left="599"/>
              <w:rPr>
                <w:i/>
                <w:iCs/>
              </w:rPr>
            </w:pPr>
            <w:r w:rsidRPr="001722F1">
              <w:rPr>
                <w:i/>
                <w:iCs/>
                <w:sz w:val="22"/>
                <w:szCs w:val="22"/>
              </w:rPr>
              <w:t xml:space="preserve">Contul trezorerial: </w:t>
            </w:r>
            <w:r w:rsidRPr="001722F1">
              <w:rPr>
                <w:b/>
                <w:i/>
                <w:iCs/>
                <w:sz w:val="22"/>
                <w:szCs w:val="22"/>
              </w:rPr>
              <w:t>TREZMD2X</w:t>
            </w:r>
          </w:p>
          <w:p w14:paraId="36CC0474" w14:textId="77777777" w:rsidR="00CD74B4" w:rsidRPr="001722F1" w:rsidRDefault="00CD74B4" w:rsidP="00CD74B4">
            <w:pPr>
              <w:ind w:left="599"/>
              <w:rPr>
                <w:b/>
                <w:i/>
                <w:iCs/>
              </w:rPr>
            </w:pPr>
            <w:r w:rsidRPr="001722F1">
              <w:rPr>
                <w:i/>
                <w:iCs/>
                <w:sz w:val="22"/>
                <w:szCs w:val="22"/>
              </w:rPr>
              <w:t xml:space="preserve">Contul IBAN: </w:t>
            </w:r>
            <w:r w:rsidRPr="001722F1">
              <w:rPr>
                <w:b/>
                <w:i/>
                <w:iCs/>
                <w:sz w:val="22"/>
                <w:szCs w:val="22"/>
              </w:rPr>
              <w:t>MD64TRPCAA518410A00597AA</w:t>
            </w:r>
          </w:p>
          <w:p w14:paraId="4BD39681" w14:textId="77777777" w:rsidR="00CD74B4" w:rsidRPr="001722F1" w:rsidRDefault="00CD74B4" w:rsidP="00CD74B4">
            <w:pPr>
              <w:ind w:left="599"/>
              <w:rPr>
                <w:b/>
                <w:i/>
                <w:iCs/>
              </w:rPr>
            </w:pPr>
            <w:r w:rsidRPr="001722F1">
              <w:rPr>
                <w:i/>
                <w:iCs/>
                <w:sz w:val="22"/>
                <w:szCs w:val="22"/>
              </w:rPr>
              <w:t xml:space="preserve">Trezoreria teritorială: </w:t>
            </w:r>
            <w:r w:rsidRPr="001722F1">
              <w:rPr>
                <w:b/>
                <w:i/>
                <w:iCs/>
                <w:sz w:val="22"/>
                <w:szCs w:val="22"/>
              </w:rPr>
              <w:t>Trezoreria de Stat</w:t>
            </w:r>
          </w:p>
          <w:p w14:paraId="0F41ADD4" w14:textId="77777777" w:rsidR="00CD74B4" w:rsidRPr="001722F1" w:rsidRDefault="00CD74B4" w:rsidP="00CD74B4">
            <w:pPr>
              <w:tabs>
                <w:tab w:val="left" w:pos="1152"/>
              </w:tabs>
              <w:suppressAutoHyphens/>
              <w:ind w:left="372"/>
              <w:rPr>
                <w:i/>
              </w:rPr>
            </w:pPr>
            <w:r w:rsidRPr="001722F1">
              <w:rPr>
                <w:i/>
                <w:sz w:val="22"/>
                <w:szCs w:val="22"/>
              </w:rPr>
              <w:t>cu nota “Garanția de bună execuție” sau “Pentru garanţia de bună execuție la procedura de achiziție publică nr. ______ din ___________”</w:t>
            </w:r>
            <w:r>
              <w:rPr>
                <w:i/>
                <w:sz w:val="22"/>
                <w:szCs w:val="22"/>
              </w:rPr>
              <w:t xml:space="preserve">     </w:t>
            </w:r>
            <w:r w:rsidRPr="001722F1">
              <w:rPr>
                <w:i/>
                <w:sz w:val="22"/>
                <w:szCs w:val="22"/>
              </w:rPr>
              <w:t>sau</w:t>
            </w:r>
          </w:p>
          <w:p w14:paraId="634B42FD" w14:textId="65B6651F" w:rsidR="000258A4" w:rsidRPr="00435528" w:rsidRDefault="00CD74B4" w:rsidP="00CD74B4">
            <w:pPr>
              <w:numPr>
                <w:ilvl w:val="0"/>
                <w:numId w:val="12"/>
              </w:numPr>
              <w:tabs>
                <w:tab w:val="clear" w:pos="1134"/>
                <w:tab w:val="left" w:pos="372"/>
              </w:tabs>
              <w:suppressAutoHyphens/>
              <w:spacing w:before="120" w:after="120"/>
              <w:ind w:left="372" w:hanging="360"/>
              <w:rPr>
                <w:color w:val="000000"/>
              </w:rPr>
            </w:pPr>
            <w:r w:rsidRPr="001722F1">
              <w:rPr>
                <w:i/>
                <w:sz w:val="22"/>
                <w:szCs w:val="22"/>
              </w:rPr>
              <w:t>Alte forme ale garanției de bună execuție acceptate de autoritatea contractantă.</w:t>
            </w:r>
          </w:p>
        </w:tc>
      </w:tr>
      <w:tr w:rsidR="000258A4" w:rsidRPr="00C60D06" w14:paraId="5FC67BB4"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106400A6" w14:textId="77777777" w:rsidR="000258A4" w:rsidRPr="00C60D06" w:rsidRDefault="000258A4"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67799E91"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14:paraId="3FC51EB5"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14:paraId="0837CD2A" w14:textId="77777777" w:rsidR="000258A4" w:rsidRPr="00C60D06" w:rsidRDefault="000258A4" w:rsidP="005B5134">
            <w:pPr>
              <w:tabs>
                <w:tab w:val="right" w:pos="4743"/>
              </w:tabs>
              <w:jc w:val="both"/>
              <w:rPr>
                <w:b/>
                <w:i/>
                <w:iCs/>
                <w:color w:val="FF0000"/>
              </w:rPr>
            </w:pPr>
            <w:r w:rsidRPr="00C60D06">
              <w:rPr>
                <w:sz w:val="22"/>
                <w:szCs w:val="22"/>
              </w:rPr>
              <w:t>Altele _________</w:t>
            </w:r>
          </w:p>
        </w:tc>
      </w:tr>
      <w:tr w:rsidR="000258A4" w:rsidRPr="00C60D06" w14:paraId="005549BE" w14:textId="77777777" w:rsidTr="00F20D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71590D04" w14:textId="0C52F365" w:rsidR="000258A4" w:rsidRPr="00C60D06" w:rsidRDefault="00CD74B4" w:rsidP="005B5134">
            <w:pPr>
              <w:tabs>
                <w:tab w:val="right" w:pos="4743"/>
              </w:tabs>
              <w:jc w:val="both"/>
              <w:rPr>
                <w:b/>
                <w:i/>
                <w:iCs/>
                <w:color w:val="FF0000"/>
              </w:rPr>
            </w:pPr>
            <w:r w:rsidRPr="00CD74B4">
              <w:rPr>
                <w:i/>
              </w:rPr>
              <w:t>10 zile</w:t>
            </w:r>
            <w:r w:rsidR="000258A4" w:rsidRPr="00C60D06">
              <w:rPr>
                <w:i/>
              </w:rPr>
              <w:t>]</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47E0FA40"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664863">
        <w:rPr>
          <w:b/>
          <w:bCs/>
          <w:color w:val="000000"/>
          <w:sz w:val="22"/>
          <w:szCs w:val="22"/>
        </w:rPr>
        <w:t xml:space="preserve">               </w:t>
      </w:r>
      <w:bookmarkStart w:id="155" w:name="_GoBack"/>
      <w:r w:rsidR="00EB7A71">
        <w:rPr>
          <w:b/>
          <w:bCs/>
          <w:color w:val="000000"/>
          <w:sz w:val="22"/>
          <w:szCs w:val="22"/>
        </w:rPr>
        <w:t>Artur BORDENIUC</w:t>
      </w:r>
      <w:bookmarkEnd w:id="155"/>
      <w:r w:rsidRPr="00C60D06">
        <w:rPr>
          <w:b/>
          <w:bCs/>
          <w:color w:val="000000"/>
          <w:sz w:val="22"/>
          <w:szCs w:val="22"/>
        </w:rPr>
        <w:t>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23933">
            <w:pPr>
              <w:pStyle w:val="2"/>
              <w:spacing w:before="0"/>
            </w:pPr>
            <w:bookmarkStart w:id="158" w:name="_Toc392180198"/>
            <w:bookmarkStart w:id="159" w:name="_Toc449539086"/>
            <w:r w:rsidRPr="00435528">
              <w:lastRenderedPageBreak/>
              <w:t>Formularul ofertei (F3.1)</w:t>
            </w:r>
            <w:bookmarkEnd w:id="158"/>
            <w:bookmarkEnd w:id="159"/>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23933">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23933">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23933">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23933">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23933">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23933">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23933">
            <w:pPr>
              <w:jc w:val="both"/>
            </w:pPr>
            <w:r w:rsidRPr="00C60D06">
              <w:t xml:space="preserve">________________________________________________________ declară că: </w:t>
            </w:r>
          </w:p>
          <w:p w14:paraId="53163C2C" w14:textId="77777777" w:rsidR="000258A4" w:rsidRPr="00C60D06" w:rsidRDefault="000258A4" w:rsidP="00523933">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523933">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23933">
            <w:pPr>
              <w:ind w:left="720" w:firstLine="1560"/>
              <w:jc w:val="center"/>
            </w:pPr>
            <w:r w:rsidRPr="00C60D06">
              <w:t>[introduceţi numărul şi data fiecărei modificări, dacă au avut loc]</w:t>
            </w:r>
          </w:p>
          <w:p w14:paraId="6923312D" w14:textId="77777777" w:rsidR="000258A4" w:rsidRPr="00C60D06" w:rsidRDefault="000258A4" w:rsidP="00523933">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23933">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23933">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23933">
            <w:pPr>
              <w:ind w:left="720"/>
              <w:jc w:val="center"/>
            </w:pPr>
            <w:r w:rsidRPr="00C60D06">
              <w:t>[introduceţi o descriere succintă a serviciilor]</w:t>
            </w:r>
          </w:p>
          <w:p w14:paraId="15C335BA" w14:textId="77777777" w:rsidR="000258A4" w:rsidRPr="00C60D06" w:rsidRDefault="000258A4" w:rsidP="00523933">
            <w:pPr>
              <w:numPr>
                <w:ilvl w:val="0"/>
                <w:numId w:val="11"/>
              </w:numPr>
              <w:ind w:left="720"/>
              <w:jc w:val="both"/>
            </w:pPr>
            <w:r w:rsidRPr="00C60D06">
              <w:t>Suma totală a ofertei  fără TVA constituie:</w:t>
            </w:r>
          </w:p>
          <w:p w14:paraId="7CF0DFA8" w14:textId="77777777" w:rsidR="000258A4" w:rsidRPr="00C60D06" w:rsidRDefault="000258A4" w:rsidP="00523933">
            <w:pPr>
              <w:ind w:left="720"/>
              <w:jc w:val="both"/>
            </w:pPr>
            <w:r w:rsidRPr="00C60D06">
              <w:t>________________________________________________________________________.</w:t>
            </w:r>
          </w:p>
          <w:p w14:paraId="3FC12DFC" w14:textId="77777777" w:rsidR="000258A4" w:rsidRPr="00C60D06" w:rsidRDefault="000258A4" w:rsidP="00523933">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523933">
            <w:pPr>
              <w:numPr>
                <w:ilvl w:val="0"/>
                <w:numId w:val="11"/>
              </w:numPr>
              <w:ind w:left="720"/>
              <w:jc w:val="both"/>
            </w:pPr>
            <w:r w:rsidRPr="00C60D06">
              <w:t>Suma totală a ofertei  cu TVA constituie:</w:t>
            </w:r>
          </w:p>
          <w:p w14:paraId="41A62F22" w14:textId="77777777" w:rsidR="000258A4" w:rsidRPr="00C60D06" w:rsidRDefault="000258A4" w:rsidP="00523933">
            <w:pPr>
              <w:ind w:left="720"/>
              <w:jc w:val="both"/>
            </w:pPr>
            <w:r w:rsidRPr="00C60D06">
              <w:t>________________________________________________________________________.</w:t>
            </w:r>
          </w:p>
          <w:p w14:paraId="1F6B1095" w14:textId="77777777" w:rsidR="000258A4" w:rsidRPr="00C60D06" w:rsidRDefault="000258A4" w:rsidP="00523933">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523933">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523933">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23933">
            <w:pPr>
              <w:ind w:left="720" w:firstLine="3480"/>
              <w:jc w:val="center"/>
            </w:pPr>
            <w:r w:rsidRPr="00C60D06">
              <w:t>[denumirea ofertantului]</w:t>
            </w:r>
          </w:p>
          <w:p w14:paraId="1BEA22CB" w14:textId="30597182" w:rsidR="000258A4" w:rsidRPr="00C60D06" w:rsidRDefault="000258A4" w:rsidP="00523933">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523933">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772065BC" w14:textId="379DE304" w:rsidR="000258A4" w:rsidRPr="00C60D06" w:rsidRDefault="000258A4" w:rsidP="00523933">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0EBDFE2" w14:textId="77777777" w:rsidR="000258A4" w:rsidRPr="00C60D06" w:rsidRDefault="000258A4" w:rsidP="00523933">
            <w:pPr>
              <w:tabs>
                <w:tab w:val="left" w:pos="6120"/>
              </w:tabs>
              <w:jc w:val="both"/>
            </w:pPr>
            <w:r w:rsidRPr="00C60D06">
              <w:t xml:space="preserve">Semnat:________________________________________________ </w:t>
            </w:r>
            <w:r w:rsidRPr="00C60D06">
              <w:tab/>
            </w:r>
            <w:r w:rsidRPr="00C60D06">
              <w:tab/>
            </w:r>
            <w:r w:rsidRPr="00C60D06">
              <w:tab/>
            </w:r>
          </w:p>
          <w:p w14:paraId="582E40F6" w14:textId="4E525D3F" w:rsidR="000258A4" w:rsidRPr="00C60D06" w:rsidRDefault="000258A4" w:rsidP="00523933">
            <w:pPr>
              <w:ind w:right="3051" w:firstLine="840"/>
              <w:jc w:val="center"/>
            </w:pPr>
            <w:r w:rsidRPr="00C60D06">
              <w:t>[semnătura persoanei autorizate pentru semnarea ofertei]</w:t>
            </w:r>
          </w:p>
          <w:p w14:paraId="017F14E2" w14:textId="77777777" w:rsidR="000258A4" w:rsidRPr="00C60D06" w:rsidRDefault="000258A4" w:rsidP="00523933">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23933">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23933">
            <w:pPr>
              <w:ind w:firstLine="1440"/>
              <w:jc w:val="both"/>
            </w:pPr>
            <w:r w:rsidRPr="00C60D06">
              <w:t xml:space="preserve">[funcţia oficială a persoanei ce semnează formularul ofertei] </w:t>
            </w:r>
          </w:p>
          <w:p w14:paraId="6584936E" w14:textId="77777777" w:rsidR="000258A4" w:rsidRPr="00C60D06" w:rsidRDefault="000258A4" w:rsidP="00523933">
            <w:pPr>
              <w:spacing w:line="360" w:lineRule="auto"/>
              <w:jc w:val="both"/>
            </w:pPr>
            <w:r w:rsidRPr="00C60D06">
              <w:t>Ofertantul: _____________________________________________</w:t>
            </w:r>
          </w:p>
          <w:p w14:paraId="2A18BF46" w14:textId="77777777" w:rsidR="000258A4" w:rsidRPr="00523933" w:rsidRDefault="000258A4" w:rsidP="00523933">
            <w:pPr>
              <w:tabs>
                <w:tab w:val="left" w:pos="6120"/>
              </w:tabs>
              <w:spacing w:line="360" w:lineRule="auto"/>
              <w:jc w:val="both"/>
              <w:rPr>
                <w:sz w:val="22"/>
                <w:szCs w:val="22"/>
              </w:rPr>
            </w:pPr>
            <w:r w:rsidRPr="00523933">
              <w:rPr>
                <w:sz w:val="22"/>
                <w:szCs w:val="22"/>
              </w:rPr>
              <w:t>Adresa: ________________________________________________</w:t>
            </w:r>
          </w:p>
          <w:p w14:paraId="56B21332" w14:textId="389348B8" w:rsidR="000258A4" w:rsidRPr="00FD6674" w:rsidRDefault="000258A4" w:rsidP="00523933">
            <w:pPr>
              <w:pStyle w:val="BankNormal"/>
              <w:spacing w:after="0" w:line="360" w:lineRule="auto"/>
              <w:jc w:val="both"/>
              <w:rPr>
                <w:sz w:val="22"/>
                <w:szCs w:val="22"/>
                <w:lang w:val="ro-RO"/>
              </w:rPr>
            </w:pPr>
            <w:r w:rsidRPr="00523933">
              <w:rPr>
                <w:sz w:val="22"/>
                <w:szCs w:val="22"/>
                <w:lang w:val="ro-RO"/>
              </w:rPr>
              <w:t xml:space="preserve">Data: </w:t>
            </w:r>
            <w:r w:rsidR="00FD6674">
              <w:rPr>
                <w:sz w:val="22"/>
                <w:szCs w:val="22"/>
                <w:lang w:val="ro-RO"/>
              </w:rPr>
              <w:t>“___” _____________________ 20</w:t>
            </w: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Prezenta garanţie este valabilă pînă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2" w:name="_Toc392180203"/>
            <w:bookmarkStart w:id="163" w:name="_Toc449539093"/>
            <w:r w:rsidRPr="00435528">
              <w:lastRenderedPageBreak/>
              <w:t>Garanţie de bună execuţie (F3.3)</w:t>
            </w:r>
            <w:bookmarkEnd w:id="162"/>
            <w:bookmarkEnd w:id="163"/>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4" w:name="_Toc392180205"/>
                  <w:bookmarkStart w:id="165" w:name="_Toc449539094"/>
                  <w:r>
                    <w:rPr>
                      <w:lang w:val="ro-RO"/>
                    </w:rPr>
                    <w:t>CAPITOLUL IV</w:t>
                  </w:r>
                  <w:r w:rsidRPr="00C60D06">
                    <w:rPr>
                      <w:lang w:val="ro-RO"/>
                    </w:rPr>
                    <w:br w:type="textWrapping" w:clear="all"/>
                  </w:r>
                  <w:bookmarkEnd w:id="164"/>
                  <w:bookmarkEnd w:id="165"/>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842" w:type="pct"/>
        <w:tblLayout w:type="fixed"/>
        <w:tblLook w:val="04A0" w:firstRow="1" w:lastRow="0" w:firstColumn="1" w:lastColumn="0" w:noHBand="0" w:noVBand="1"/>
      </w:tblPr>
      <w:tblGrid>
        <w:gridCol w:w="1100"/>
        <w:gridCol w:w="167"/>
        <w:gridCol w:w="241"/>
        <w:gridCol w:w="4326"/>
        <w:gridCol w:w="3774"/>
        <w:gridCol w:w="52"/>
        <w:gridCol w:w="3207"/>
        <w:gridCol w:w="2550"/>
      </w:tblGrid>
      <w:tr w:rsidR="000258A4" w:rsidRPr="00C60D06" w14:paraId="68CB0B6E" w14:textId="77777777" w:rsidTr="00FD08C6">
        <w:trPr>
          <w:trHeight w:val="697"/>
        </w:trPr>
        <w:tc>
          <w:tcPr>
            <w:tcW w:w="411" w:type="pct"/>
            <w:gridSpan w:val="2"/>
          </w:tcPr>
          <w:p w14:paraId="7F912B40" w14:textId="77777777" w:rsidR="000258A4" w:rsidRPr="00435528" w:rsidRDefault="000258A4" w:rsidP="005B5134">
            <w:pPr>
              <w:pStyle w:val="2"/>
              <w:rPr>
                <w:b w:val="0"/>
                <w:sz w:val="20"/>
                <w:szCs w:val="20"/>
              </w:rPr>
            </w:pPr>
          </w:p>
        </w:tc>
        <w:tc>
          <w:tcPr>
            <w:tcW w:w="78" w:type="pct"/>
          </w:tcPr>
          <w:p w14:paraId="7F35237E" w14:textId="77777777" w:rsidR="000258A4" w:rsidRPr="00435528" w:rsidRDefault="000258A4" w:rsidP="005B5134">
            <w:pPr>
              <w:pStyle w:val="2"/>
              <w:rPr>
                <w:b w:val="0"/>
                <w:sz w:val="20"/>
                <w:szCs w:val="20"/>
              </w:rPr>
            </w:pPr>
          </w:p>
        </w:tc>
        <w:tc>
          <w:tcPr>
            <w:tcW w:w="4511" w:type="pct"/>
            <w:gridSpan w:val="5"/>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0258A4" w:rsidRPr="00C60D06" w14:paraId="70FB468F" w14:textId="77777777" w:rsidTr="00FD08C6">
        <w:tc>
          <w:tcPr>
            <w:tcW w:w="411" w:type="pct"/>
            <w:gridSpan w:val="2"/>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8"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11" w:type="pct"/>
            <w:gridSpan w:val="5"/>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EB7A71">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FD08C6">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9C0F75" w14:textId="1F2E3739" w:rsidR="000258A4" w:rsidRPr="00C60D06" w:rsidRDefault="000258A4" w:rsidP="00FD6674">
            <w:r w:rsidRPr="002674E1">
              <w:t>Numărul procedurii de achiziție: ______ din _______</w:t>
            </w:r>
          </w:p>
        </w:tc>
      </w:tr>
      <w:tr w:rsidR="000258A4" w:rsidRPr="00C60D06" w14:paraId="1667B835" w14:textId="77777777" w:rsidTr="00FD08C6">
        <w:trPr>
          <w:trHeight w:val="44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5CE91C" w14:textId="3FC07315" w:rsidR="000258A4" w:rsidRPr="00C60D06" w:rsidRDefault="000258A4" w:rsidP="00FD6674">
            <w:r w:rsidRPr="00C60D06">
              <w:t>Denumirea licitaţiei:</w:t>
            </w:r>
          </w:p>
        </w:tc>
      </w:tr>
      <w:tr w:rsidR="000258A4" w:rsidRPr="00C60D06" w14:paraId="7ABC1FCC" w14:textId="77777777" w:rsidTr="00FD08C6">
        <w:trPr>
          <w:trHeight w:val="567"/>
        </w:trPr>
        <w:tc>
          <w:tcPr>
            <w:tcW w:w="411" w:type="pct"/>
            <w:gridSpan w:val="2"/>
          </w:tcPr>
          <w:p w14:paraId="24128559" w14:textId="77777777" w:rsidR="000258A4" w:rsidRPr="00C60D06" w:rsidRDefault="000258A4" w:rsidP="005B5134"/>
        </w:tc>
        <w:tc>
          <w:tcPr>
            <w:tcW w:w="78" w:type="pct"/>
          </w:tcPr>
          <w:p w14:paraId="759274BB" w14:textId="77777777" w:rsidR="000258A4" w:rsidRPr="00C60D06" w:rsidRDefault="000258A4" w:rsidP="005B5134"/>
        </w:tc>
        <w:tc>
          <w:tcPr>
            <w:tcW w:w="2644" w:type="pct"/>
            <w:gridSpan w:val="3"/>
            <w:shd w:val="clear" w:color="auto" w:fill="auto"/>
          </w:tcPr>
          <w:p w14:paraId="0E951C21" w14:textId="77777777" w:rsidR="000258A4" w:rsidRPr="00C60D06" w:rsidRDefault="000258A4" w:rsidP="005B5134"/>
        </w:tc>
        <w:tc>
          <w:tcPr>
            <w:tcW w:w="1867" w:type="pct"/>
            <w:gridSpan w:val="2"/>
            <w:shd w:val="clear" w:color="auto" w:fill="auto"/>
          </w:tcPr>
          <w:p w14:paraId="0964CA93" w14:textId="77777777" w:rsidR="000258A4" w:rsidRPr="00C60D06" w:rsidRDefault="000258A4" w:rsidP="005B5134"/>
        </w:tc>
      </w:tr>
      <w:tr w:rsidR="000258A4" w:rsidRPr="00C60D06" w14:paraId="512E6811" w14:textId="77777777" w:rsidTr="00FD08C6">
        <w:trPr>
          <w:trHeight w:val="1043"/>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535" w:type="pct"/>
            <w:gridSpan w:val="3"/>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1057"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FD08C6">
        <w:trPr>
          <w:trHeight w:val="283"/>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5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1057"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FD6674" w:rsidRPr="00C60D06" w14:paraId="1C567C07" w14:textId="77777777" w:rsidTr="00FD08C6">
        <w:trPr>
          <w:trHeight w:val="397"/>
        </w:trPr>
        <w:tc>
          <w:tcPr>
            <w:tcW w:w="357" w:type="pct"/>
            <w:vMerge w:val="restart"/>
            <w:tcBorders>
              <w:top w:val="single" w:sz="4" w:space="0" w:color="auto"/>
              <w:left w:val="single" w:sz="4" w:space="0" w:color="auto"/>
              <w:right w:val="single" w:sz="4" w:space="0" w:color="auto"/>
            </w:tcBorders>
            <w:shd w:val="clear" w:color="auto" w:fill="auto"/>
            <w:textDirection w:val="btLr"/>
            <w:vAlign w:val="center"/>
          </w:tcPr>
          <w:p w14:paraId="32AC352B" w14:textId="4DC1E466" w:rsidR="00FD6674" w:rsidRPr="00FD6674" w:rsidRDefault="00FD6674" w:rsidP="00FD6674">
            <w:pPr>
              <w:ind w:left="113" w:right="113"/>
              <w:rPr>
                <w:noProof w:val="0"/>
                <w:lang w:eastAsia="ru-RU"/>
              </w:rPr>
            </w:pPr>
            <w:r w:rsidRPr="00FD6674">
              <w:rPr>
                <w:noProof w:val="0"/>
                <w:lang w:eastAsia="ru-RU"/>
              </w:rPr>
              <w:t>72000000-5</w:t>
            </w:r>
          </w:p>
        </w:tc>
        <w:tc>
          <w:tcPr>
            <w:tcW w:w="46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3B4F1A" w14:textId="59573892" w:rsidR="00FD6674" w:rsidRPr="00C60D06" w:rsidRDefault="00B72653" w:rsidP="00FD6674">
            <w:pPr>
              <w:jc w:val="center"/>
            </w:pPr>
            <w:r w:rsidRPr="00B72653">
              <w:rPr>
                <w:b/>
                <w:noProof w:val="0"/>
                <w:sz w:val="22"/>
                <w:szCs w:val="22"/>
                <w:lang w:eastAsia="ru-RU"/>
              </w:rPr>
              <w:t xml:space="preserve">Servicii de mentenanţă a Sistemului </w:t>
            </w:r>
            <w:r w:rsidRPr="00B72653">
              <w:rPr>
                <w:b/>
                <w:bCs/>
                <w:iCs/>
                <w:noProof w:val="0"/>
                <w:sz w:val="22"/>
                <w:szCs w:val="22"/>
                <w:lang w:eastAsia="ru-RU"/>
              </w:rPr>
              <w:t>infromaţional automatizat de evidență a contravenţiilor, cauzelor contravenţionale, a persoanelor care le-au săvârșit și punctelor de penalizare.</w:t>
            </w:r>
          </w:p>
        </w:tc>
      </w:tr>
      <w:tr w:rsidR="00CE34C0" w:rsidRPr="00C60D06" w14:paraId="6B8B3971" w14:textId="77777777" w:rsidTr="00AA2675">
        <w:trPr>
          <w:trHeight w:val="397"/>
        </w:trPr>
        <w:tc>
          <w:tcPr>
            <w:tcW w:w="357" w:type="pct"/>
            <w:vMerge/>
            <w:tcBorders>
              <w:left w:val="single" w:sz="4" w:space="0" w:color="auto"/>
              <w:right w:val="single" w:sz="4" w:space="0" w:color="auto"/>
            </w:tcBorders>
            <w:shd w:val="clear" w:color="auto" w:fill="auto"/>
            <w:vAlign w:val="center"/>
          </w:tcPr>
          <w:p w14:paraId="4BAB7642" w14:textId="39961574" w:rsidR="00CE34C0" w:rsidRPr="00C60D06" w:rsidRDefault="00CE34C0" w:rsidP="005B5134">
            <w:pPr>
              <w:jc w:val="center"/>
              <w:rPr>
                <w:b/>
              </w:rPr>
            </w:pPr>
          </w:p>
        </w:tc>
        <w:tc>
          <w:tcPr>
            <w:tcW w:w="1535" w:type="pct"/>
            <w:gridSpan w:val="3"/>
            <w:tcBorders>
              <w:top w:val="single" w:sz="4" w:space="0" w:color="auto"/>
              <w:left w:val="single" w:sz="4" w:space="0" w:color="auto"/>
              <w:bottom w:val="single" w:sz="4" w:space="0" w:color="auto"/>
              <w:right w:val="single" w:sz="4" w:space="0" w:color="auto"/>
            </w:tcBorders>
            <w:shd w:val="clear" w:color="auto" w:fill="auto"/>
          </w:tcPr>
          <w:p w14:paraId="0BE49381" w14:textId="207A52C4" w:rsidR="00CE34C0" w:rsidRPr="00C60D06" w:rsidRDefault="00CE34C0" w:rsidP="00B72653">
            <w:pPr>
              <w:jc w:val="both"/>
              <w:rPr>
                <w:b/>
              </w:rPr>
            </w:pPr>
            <w:r w:rsidRPr="0071487A">
              <w:rPr>
                <w:sz w:val="20"/>
                <w:szCs w:val="20"/>
              </w:rPr>
              <w:t xml:space="preserve">Servicii aferente mentenanţei corective (abonament) pentru Sistemul </w:t>
            </w:r>
            <w:r w:rsidRPr="0071487A">
              <w:rPr>
                <w:bCs/>
                <w:iCs/>
                <w:sz w:val="20"/>
                <w:szCs w:val="20"/>
              </w:rPr>
              <w:t>infromaţional automatizat de evidență a contravenţiilor,cauzelor contravenţionale, a persoanelor care le-au săvârșit și punctelor de penalizare</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5AFB60F4" w14:textId="7E903661" w:rsidR="00CE34C0" w:rsidRPr="00BB54B7" w:rsidRDefault="00CE34C0" w:rsidP="00BB54B7">
            <w:pPr>
              <w:jc w:val="both"/>
              <w:rPr>
                <w:i/>
                <w:spacing w:val="-2"/>
                <w:sz w:val="20"/>
                <w:szCs w:val="20"/>
              </w:rPr>
            </w:pPr>
            <w:r w:rsidRPr="0071487A">
              <w:rPr>
                <w:i/>
                <w:spacing w:val="-2"/>
                <w:sz w:val="20"/>
                <w:szCs w:val="20"/>
              </w:rPr>
              <w:t>Descrierea detaliată a serviciilor este prezentată în documentul Termeni de Referință  privind Servicii de mentenanță a sistemelor informatice gestionate de STI a MAI</w:t>
            </w:r>
          </w:p>
        </w:tc>
        <w:tc>
          <w:tcPr>
            <w:tcW w:w="1057" w:type="pct"/>
            <w:gridSpan w:val="2"/>
            <w:tcBorders>
              <w:top w:val="single" w:sz="4" w:space="0" w:color="auto"/>
              <w:left w:val="single" w:sz="4" w:space="0" w:color="auto"/>
              <w:bottom w:val="single" w:sz="4" w:space="0" w:color="auto"/>
              <w:right w:val="single" w:sz="4" w:space="0" w:color="auto"/>
            </w:tcBorders>
          </w:tcPr>
          <w:p w14:paraId="78C3471B" w14:textId="77777777" w:rsidR="00CE34C0" w:rsidRPr="00C60D06" w:rsidRDefault="00CE34C0" w:rsidP="005B5134">
            <w:pPr>
              <w:jc w:val="cente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CE34C0" w:rsidRPr="00C60D06" w:rsidRDefault="00CE34C0" w:rsidP="005B5134">
            <w:pPr>
              <w:jc w:val="center"/>
            </w:pPr>
          </w:p>
        </w:tc>
      </w:tr>
      <w:tr w:rsidR="00CE34C0" w:rsidRPr="00C60D06" w14:paraId="4F30A255" w14:textId="77777777" w:rsidTr="00AA2675">
        <w:trPr>
          <w:trHeight w:val="397"/>
        </w:trPr>
        <w:tc>
          <w:tcPr>
            <w:tcW w:w="357" w:type="pct"/>
            <w:vMerge/>
            <w:tcBorders>
              <w:left w:val="single" w:sz="4" w:space="0" w:color="auto"/>
              <w:right w:val="single" w:sz="4" w:space="0" w:color="auto"/>
            </w:tcBorders>
            <w:shd w:val="clear" w:color="auto" w:fill="auto"/>
            <w:vAlign w:val="center"/>
          </w:tcPr>
          <w:p w14:paraId="5960837F" w14:textId="77777777" w:rsidR="00CE34C0" w:rsidRPr="00FD6674" w:rsidRDefault="00CE34C0" w:rsidP="005B5134">
            <w:pPr>
              <w:jc w:val="center"/>
              <w:rPr>
                <w:noProof w:val="0"/>
                <w:lang w:eastAsia="ru-RU"/>
              </w:rPr>
            </w:pPr>
          </w:p>
        </w:tc>
        <w:tc>
          <w:tcPr>
            <w:tcW w:w="1535" w:type="pct"/>
            <w:gridSpan w:val="3"/>
            <w:tcBorders>
              <w:top w:val="single" w:sz="4" w:space="0" w:color="auto"/>
              <w:left w:val="single" w:sz="4" w:space="0" w:color="auto"/>
              <w:bottom w:val="single" w:sz="4" w:space="0" w:color="auto"/>
              <w:right w:val="single" w:sz="4" w:space="0" w:color="auto"/>
            </w:tcBorders>
            <w:shd w:val="clear" w:color="auto" w:fill="auto"/>
          </w:tcPr>
          <w:p w14:paraId="1C0CD2F0" w14:textId="0FC5FD33" w:rsidR="00CE34C0" w:rsidRPr="00C60D06" w:rsidRDefault="00CE34C0" w:rsidP="00B72653">
            <w:pPr>
              <w:jc w:val="both"/>
              <w:rPr>
                <w:b/>
              </w:rPr>
            </w:pPr>
            <w:r w:rsidRPr="0071487A">
              <w:rPr>
                <w:sz w:val="20"/>
                <w:szCs w:val="20"/>
              </w:rPr>
              <w:t xml:space="preserve">Servicii aferente mentenanței adaptive pentru Sistemul </w:t>
            </w:r>
            <w:r w:rsidRPr="0071487A">
              <w:rPr>
                <w:bCs/>
                <w:iCs/>
                <w:sz w:val="20"/>
                <w:szCs w:val="20"/>
              </w:rPr>
              <w:t>infromaţional automatizat de evidență a cauzelor contravenţionale, a persoanelor care le-au săvârșit și punctelor de penalizare</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3304FA5C" w14:textId="620D7901" w:rsidR="00CE34C0" w:rsidRPr="00C60D06" w:rsidRDefault="00CE34C0" w:rsidP="00FD08C6">
            <w:pPr>
              <w:jc w:val="both"/>
            </w:pPr>
            <w:r w:rsidRPr="0071487A">
              <w:rPr>
                <w:i/>
                <w:spacing w:val="-2"/>
                <w:sz w:val="20"/>
                <w:szCs w:val="20"/>
              </w:rPr>
              <w:t>Descrierea detaliată a serviciilor este prezentată în documentul Termeni de Referință  privind Servicii de mentenanță a sistemelor informatice gestionate de STI a MAI</w:t>
            </w:r>
          </w:p>
        </w:tc>
        <w:tc>
          <w:tcPr>
            <w:tcW w:w="1057" w:type="pct"/>
            <w:gridSpan w:val="2"/>
            <w:tcBorders>
              <w:top w:val="single" w:sz="4" w:space="0" w:color="auto"/>
              <w:left w:val="single" w:sz="4" w:space="0" w:color="auto"/>
              <w:bottom w:val="single" w:sz="4" w:space="0" w:color="auto"/>
              <w:right w:val="single" w:sz="4" w:space="0" w:color="auto"/>
            </w:tcBorders>
          </w:tcPr>
          <w:p w14:paraId="61056599" w14:textId="77777777" w:rsidR="00CE34C0" w:rsidRPr="00C60D06" w:rsidRDefault="00CE34C0" w:rsidP="005B5134">
            <w:pPr>
              <w:jc w:val="cente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2717980B" w14:textId="77777777" w:rsidR="00CE34C0" w:rsidRPr="00C60D06" w:rsidRDefault="00CE34C0" w:rsidP="005B5134">
            <w:pPr>
              <w:jc w:val="center"/>
            </w:pPr>
          </w:p>
        </w:tc>
      </w:tr>
      <w:tr w:rsidR="00CE34C0" w:rsidRPr="00C60D06" w14:paraId="1B1F4A7B" w14:textId="77777777" w:rsidTr="00AA2675">
        <w:trPr>
          <w:trHeight w:val="397"/>
        </w:trPr>
        <w:tc>
          <w:tcPr>
            <w:tcW w:w="357" w:type="pct"/>
            <w:tcBorders>
              <w:left w:val="single" w:sz="4" w:space="0" w:color="auto"/>
              <w:bottom w:val="single" w:sz="4" w:space="0" w:color="auto"/>
              <w:right w:val="single" w:sz="4" w:space="0" w:color="auto"/>
            </w:tcBorders>
            <w:shd w:val="clear" w:color="auto" w:fill="auto"/>
            <w:vAlign w:val="center"/>
          </w:tcPr>
          <w:p w14:paraId="69CE1FCD" w14:textId="77777777" w:rsidR="00CE34C0" w:rsidRPr="00FD6674" w:rsidRDefault="00CE34C0" w:rsidP="00FD6674">
            <w:pPr>
              <w:rPr>
                <w:noProof w:val="0"/>
                <w:lang w:eastAsia="ru-RU"/>
              </w:rPr>
            </w:pPr>
          </w:p>
        </w:tc>
        <w:tc>
          <w:tcPr>
            <w:tcW w:w="1535" w:type="pct"/>
            <w:gridSpan w:val="3"/>
            <w:tcBorders>
              <w:top w:val="single" w:sz="4" w:space="0" w:color="auto"/>
              <w:left w:val="single" w:sz="4" w:space="0" w:color="auto"/>
              <w:bottom w:val="single" w:sz="4" w:space="0" w:color="auto"/>
              <w:right w:val="single" w:sz="4" w:space="0" w:color="auto"/>
            </w:tcBorders>
            <w:shd w:val="clear" w:color="auto" w:fill="auto"/>
          </w:tcPr>
          <w:p w14:paraId="39F3A1F5" w14:textId="398F58C2" w:rsidR="00CE34C0" w:rsidRPr="00C60D06" w:rsidRDefault="00CE34C0" w:rsidP="00B72653">
            <w:pPr>
              <w:jc w:val="both"/>
              <w:rPr>
                <w:b/>
              </w:rPr>
            </w:pPr>
            <w:r w:rsidRPr="0071487A">
              <w:rPr>
                <w:sz w:val="20"/>
                <w:szCs w:val="20"/>
              </w:rPr>
              <w:t xml:space="preserve">Servicii aferente mentenanței perfective pentru Sistemul </w:t>
            </w:r>
            <w:r w:rsidRPr="0071487A">
              <w:rPr>
                <w:bCs/>
                <w:iCs/>
                <w:sz w:val="20"/>
                <w:szCs w:val="20"/>
              </w:rPr>
              <w:t>infromaţional automatizat de evidență a cauzelor contravenţionale, a persoanelor care le-au săvârșit și punctelor de penalizare</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5298F9C3" w14:textId="39E8083C" w:rsidR="00CE34C0" w:rsidRPr="00C60D06" w:rsidRDefault="00CE34C0" w:rsidP="00FD08C6">
            <w:pPr>
              <w:jc w:val="both"/>
            </w:pPr>
            <w:r w:rsidRPr="0071487A">
              <w:rPr>
                <w:i/>
                <w:spacing w:val="-2"/>
                <w:sz w:val="20"/>
                <w:szCs w:val="20"/>
              </w:rPr>
              <w:t>Descrierea detaliată a serviciilor este prezentată în documentul Termeni de Referință  privind Servicii de mentenanță a sistemelor informatice gestionate de STI a MAI</w:t>
            </w:r>
          </w:p>
        </w:tc>
        <w:tc>
          <w:tcPr>
            <w:tcW w:w="1057" w:type="pct"/>
            <w:gridSpan w:val="2"/>
            <w:tcBorders>
              <w:top w:val="single" w:sz="4" w:space="0" w:color="auto"/>
              <w:left w:val="single" w:sz="4" w:space="0" w:color="auto"/>
              <w:bottom w:val="single" w:sz="4" w:space="0" w:color="auto"/>
              <w:right w:val="single" w:sz="4" w:space="0" w:color="auto"/>
            </w:tcBorders>
          </w:tcPr>
          <w:p w14:paraId="51B28BCD" w14:textId="77777777" w:rsidR="00CE34C0" w:rsidRPr="00C60D06" w:rsidRDefault="00CE34C0" w:rsidP="005B5134">
            <w:pPr>
              <w:jc w:val="cente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9AA08C5" w14:textId="77777777" w:rsidR="00CE34C0" w:rsidRPr="00C60D06" w:rsidRDefault="00CE34C0" w:rsidP="005B5134">
            <w:pPr>
              <w:jc w:val="center"/>
            </w:pPr>
          </w:p>
        </w:tc>
      </w:tr>
      <w:tr w:rsidR="00FD6674" w:rsidRPr="00C60D06" w14:paraId="1498F9FC" w14:textId="77777777" w:rsidTr="00FD08C6">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D1835D" w14:textId="77777777" w:rsidR="00FD6674" w:rsidRPr="00C60D06" w:rsidRDefault="00FD6674" w:rsidP="005B5134">
            <w:pPr>
              <w:jc w:val="center"/>
              <w:rPr>
                <w:b/>
              </w:rPr>
            </w:pPr>
          </w:p>
        </w:tc>
        <w:tc>
          <w:tcPr>
            <w:tcW w:w="15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1C8EAEB8" w:rsidR="00FD6674" w:rsidRPr="00C60D06" w:rsidRDefault="00FD6674" w:rsidP="005B5134">
            <w:pPr>
              <w:jc w:val="center"/>
              <w:rPr>
                <w:b/>
              </w:rPr>
            </w:pPr>
            <w:r w:rsidRPr="00C60D06">
              <w:rPr>
                <w:b/>
              </w:rPr>
              <w:t>TOTAL</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FD6674" w:rsidRPr="00C60D06" w:rsidRDefault="00FD6674" w:rsidP="005B5134">
            <w:pPr>
              <w:jc w:val="center"/>
            </w:pPr>
          </w:p>
        </w:tc>
        <w:tc>
          <w:tcPr>
            <w:tcW w:w="1057" w:type="pct"/>
            <w:gridSpan w:val="2"/>
            <w:tcBorders>
              <w:top w:val="single" w:sz="4" w:space="0" w:color="auto"/>
              <w:left w:val="single" w:sz="4" w:space="0" w:color="auto"/>
              <w:bottom w:val="single" w:sz="4" w:space="0" w:color="auto"/>
              <w:right w:val="single" w:sz="4" w:space="0" w:color="auto"/>
            </w:tcBorders>
          </w:tcPr>
          <w:p w14:paraId="1C7EF93D" w14:textId="77777777" w:rsidR="00FD6674" w:rsidRPr="00C60D06" w:rsidRDefault="00FD6674" w:rsidP="005B5134">
            <w:pPr>
              <w:jc w:val="cente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FD6674" w:rsidRPr="00C60D06" w:rsidRDefault="00FD6674" w:rsidP="005B5134">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14414"/>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8"/>
              <w:gridCol w:w="2921"/>
              <w:gridCol w:w="949"/>
              <w:gridCol w:w="947"/>
              <w:gridCol w:w="1469"/>
              <w:gridCol w:w="1231"/>
              <w:gridCol w:w="1544"/>
              <w:gridCol w:w="1008"/>
              <w:gridCol w:w="238"/>
              <w:gridCol w:w="690"/>
              <w:gridCol w:w="535"/>
              <w:gridCol w:w="32"/>
              <w:gridCol w:w="690"/>
              <w:gridCol w:w="535"/>
              <w:gridCol w:w="36"/>
            </w:tblGrid>
            <w:tr w:rsidR="000258A4" w:rsidRPr="00C60D06" w14:paraId="162CC922" w14:textId="77777777" w:rsidTr="00BA7F50">
              <w:trPr>
                <w:gridAfter w:val="2"/>
                <w:wAfter w:w="571" w:type="dxa"/>
                <w:trHeight w:val="697"/>
              </w:trPr>
              <w:tc>
                <w:tcPr>
                  <w:tcW w:w="11985" w:type="dxa"/>
                  <w:gridSpan w:val="10"/>
                  <w:shd w:val="clear" w:color="auto" w:fill="auto"/>
                  <w:vAlign w:val="center"/>
                </w:tcPr>
                <w:p w14:paraId="04C5C786" w14:textId="77777777" w:rsidR="000258A4" w:rsidRPr="00435528" w:rsidRDefault="000258A4" w:rsidP="00EB7A71">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9" w:name="_Toc392180207"/>
                  <w:bookmarkStart w:id="170" w:name="_Toc449539096"/>
                </w:p>
                <w:p w14:paraId="32841F98" w14:textId="77777777" w:rsidR="000258A4" w:rsidRPr="00435528" w:rsidRDefault="000258A4" w:rsidP="00EB7A71">
                  <w:pPr>
                    <w:pStyle w:val="2"/>
                    <w:framePr w:hSpace="180" w:wrap="around" w:vAnchor="page" w:hAnchor="margin" w:y="347"/>
                    <w:rPr>
                      <w:sz w:val="24"/>
                    </w:rPr>
                  </w:pPr>
                  <w:r w:rsidRPr="00435528">
                    <w:t>Specificații de preț (F4.2)</w:t>
                  </w:r>
                  <w:bookmarkEnd w:id="169"/>
                  <w:bookmarkEnd w:id="170"/>
                  <w:r w:rsidRPr="00435528">
                    <w:rPr>
                      <w:b w:val="0"/>
                    </w:rPr>
                    <w:t xml:space="preserve"> </w:t>
                  </w:r>
                </w:p>
              </w:tc>
              <w:tc>
                <w:tcPr>
                  <w:tcW w:w="1257" w:type="dxa"/>
                  <w:gridSpan w:val="3"/>
                </w:tcPr>
                <w:p w14:paraId="11BCE1BD" w14:textId="77777777" w:rsidR="000258A4" w:rsidRPr="00435528" w:rsidRDefault="000258A4" w:rsidP="00EB7A71">
                  <w:pPr>
                    <w:pStyle w:val="2"/>
                    <w:framePr w:hSpace="180" w:wrap="around" w:vAnchor="page" w:hAnchor="margin" w:y="347"/>
                    <w:rPr>
                      <w:b w:val="0"/>
                      <w:sz w:val="20"/>
                      <w:szCs w:val="20"/>
                    </w:rPr>
                  </w:pPr>
                </w:p>
              </w:tc>
            </w:tr>
            <w:tr w:rsidR="000258A4" w:rsidRPr="00C60D06" w14:paraId="68D938EC" w14:textId="77777777" w:rsidTr="00BA7F50">
              <w:trPr>
                <w:gridAfter w:val="2"/>
                <w:wAfter w:w="571" w:type="dxa"/>
              </w:trPr>
              <w:tc>
                <w:tcPr>
                  <w:tcW w:w="11985" w:type="dxa"/>
                  <w:gridSpan w:val="10"/>
                  <w:tcBorders>
                    <w:bottom w:val="single" w:sz="4" w:space="0" w:color="auto"/>
                  </w:tcBorders>
                  <w:shd w:val="clear" w:color="auto" w:fill="auto"/>
                </w:tcPr>
                <w:p w14:paraId="0728B19C" w14:textId="7C14F2F7" w:rsidR="000258A4" w:rsidRPr="00600B4F" w:rsidRDefault="000258A4" w:rsidP="00EB7A71">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3F327381" w14:textId="77777777" w:rsidR="000258A4" w:rsidRPr="00C60D06" w:rsidRDefault="000258A4" w:rsidP="00EB7A71">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EB7A71">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EB7A71">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EB7A71">
                  <w:pPr>
                    <w:framePr w:hSpace="180" w:wrap="around" w:vAnchor="page" w:hAnchor="margin" w:y="347"/>
                    <w:rPr>
                      <w:sz w:val="20"/>
                    </w:rPr>
                  </w:pPr>
                  <w:r w:rsidRPr="002674E1">
                    <w:rPr>
                      <w:sz w:val="20"/>
                    </w:rPr>
                    <w:t>Denumirea licitaţiei:</w:t>
                  </w:r>
                </w:p>
              </w:tc>
            </w:tr>
            <w:tr w:rsidR="000258A4" w:rsidRPr="002674E1" w14:paraId="30AE3A36" w14:textId="77777777" w:rsidTr="003608BE">
              <w:trPr>
                <w:gridAfter w:val="1"/>
                <w:wAfter w:w="36" w:type="dxa"/>
                <w:trHeight w:val="61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EB7A71">
                  <w:pPr>
                    <w:framePr w:hSpace="180" w:wrap="around" w:vAnchor="page" w:hAnchor="margin" w:y="347"/>
                    <w:jc w:val="center"/>
                    <w:rPr>
                      <w:b/>
                      <w:sz w:val="20"/>
                    </w:rPr>
                  </w:pPr>
                  <w:r w:rsidRPr="002674E1">
                    <w:rPr>
                      <w:b/>
                      <w:sz w:val="20"/>
                    </w:rPr>
                    <w:t>Cod CPV</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EB7A71">
                  <w:pPr>
                    <w:framePr w:hSpace="180" w:wrap="around" w:vAnchor="page" w:hAnchor="margin" w:y="347"/>
                    <w:jc w:val="center"/>
                    <w:rPr>
                      <w:b/>
                      <w:sz w:val="20"/>
                    </w:rPr>
                  </w:pPr>
                  <w:r w:rsidRPr="002674E1">
                    <w:rPr>
                      <w:b/>
                      <w:sz w:val="20"/>
                    </w:rPr>
                    <w:t xml:space="preserve">Denumirea serviciilor </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EB7A71">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EB7A71">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EB7A71">
                  <w:pPr>
                    <w:framePr w:hSpace="180" w:wrap="around" w:vAnchor="page" w:hAnchor="margin" w:y="347"/>
                    <w:jc w:val="center"/>
                    <w:rPr>
                      <w:b/>
                      <w:sz w:val="20"/>
                    </w:rPr>
                  </w:pPr>
                  <w:r w:rsidRPr="002674E1">
                    <w:rPr>
                      <w:b/>
                      <w:sz w:val="20"/>
                    </w:rPr>
                    <w:t>Preţ unitar (fără TVA)</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EB7A71">
                  <w:pPr>
                    <w:framePr w:hSpace="180" w:wrap="around" w:vAnchor="page" w:hAnchor="margin" w:y="347"/>
                    <w:jc w:val="center"/>
                    <w:rPr>
                      <w:b/>
                      <w:sz w:val="20"/>
                    </w:rPr>
                  </w:pPr>
                  <w:r w:rsidRPr="002674E1">
                    <w:rPr>
                      <w:b/>
                      <w:sz w:val="20"/>
                    </w:rPr>
                    <w:t>Preţ unitar (cu TVA)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EB7A71">
                  <w:pPr>
                    <w:framePr w:hSpace="180" w:wrap="around" w:vAnchor="page" w:hAnchor="margin" w:y="347"/>
                    <w:jc w:val="center"/>
                    <w:rPr>
                      <w:b/>
                      <w:sz w:val="20"/>
                    </w:rPr>
                  </w:pPr>
                  <w:r w:rsidRPr="002674E1">
                    <w:rPr>
                      <w:b/>
                      <w:sz w:val="20"/>
                    </w:rPr>
                    <w:t>Suma</w:t>
                  </w:r>
                </w:p>
                <w:p w14:paraId="17A9B909" w14:textId="77777777" w:rsidR="000258A4" w:rsidRPr="002674E1" w:rsidRDefault="000258A4" w:rsidP="00EB7A71">
                  <w:pPr>
                    <w:framePr w:hSpace="180" w:wrap="around" w:vAnchor="page" w:hAnchor="margin" w:y="347"/>
                    <w:jc w:val="center"/>
                    <w:rPr>
                      <w:b/>
                      <w:sz w:val="20"/>
                    </w:rPr>
                  </w:pPr>
                  <w:r w:rsidRPr="002674E1">
                    <w:rPr>
                      <w:b/>
                      <w:sz w:val="20"/>
                    </w:rPr>
                    <w:t>fără</w:t>
                  </w:r>
                </w:p>
                <w:p w14:paraId="652C5BE5" w14:textId="77777777" w:rsidR="000258A4" w:rsidRPr="002674E1" w:rsidRDefault="000258A4" w:rsidP="00EB7A71">
                  <w:pPr>
                    <w:framePr w:hSpace="180" w:wrap="around" w:vAnchor="page" w:hAnchor="margin" w:y="347"/>
                    <w:jc w:val="center"/>
                    <w:rPr>
                      <w:b/>
                      <w:sz w:val="20"/>
                    </w:rPr>
                  </w:pPr>
                  <w:r w:rsidRPr="002674E1">
                    <w:rPr>
                      <w:b/>
                      <w:sz w:val="20"/>
                    </w:rPr>
                    <w:t>TVA</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EB7A71">
                  <w:pPr>
                    <w:framePr w:hSpace="180" w:wrap="around" w:vAnchor="page" w:hAnchor="margin" w:y="347"/>
                    <w:jc w:val="center"/>
                    <w:rPr>
                      <w:b/>
                      <w:sz w:val="20"/>
                    </w:rPr>
                  </w:pPr>
                  <w:r w:rsidRPr="002674E1">
                    <w:rPr>
                      <w:b/>
                      <w:sz w:val="20"/>
                    </w:rPr>
                    <w:t>Suma</w:t>
                  </w:r>
                </w:p>
                <w:p w14:paraId="109D8AAF" w14:textId="77777777" w:rsidR="000258A4" w:rsidRPr="002674E1" w:rsidRDefault="000258A4" w:rsidP="00EB7A71">
                  <w:pPr>
                    <w:framePr w:hSpace="180" w:wrap="around" w:vAnchor="page" w:hAnchor="margin" w:y="347"/>
                    <w:jc w:val="center"/>
                    <w:rPr>
                      <w:b/>
                      <w:sz w:val="20"/>
                    </w:rPr>
                  </w:pPr>
                  <w:r w:rsidRPr="002674E1">
                    <w:rPr>
                      <w:b/>
                      <w:sz w:val="20"/>
                    </w:rPr>
                    <w:t>cu TVA</w:t>
                  </w:r>
                </w:p>
              </w:tc>
              <w:tc>
                <w:tcPr>
                  <w:tcW w:w="1463"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EB7A71">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EB7A71">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EB7A71">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BA7F50">
              <w:trPr>
                <w:gridAfter w:val="1"/>
                <w:wAfter w:w="36" w:type="dxa"/>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EB7A71">
                  <w:pPr>
                    <w:framePr w:hSpace="180" w:wrap="around" w:vAnchor="page" w:hAnchor="margin" w:y="347"/>
                    <w:jc w:val="center"/>
                    <w:rPr>
                      <w:sz w:val="20"/>
                    </w:rPr>
                  </w:pPr>
                  <w:r w:rsidRPr="002674E1">
                    <w:rPr>
                      <w:sz w:val="20"/>
                    </w:rPr>
                    <w:t>1</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EB7A71">
                  <w:pPr>
                    <w:framePr w:hSpace="180" w:wrap="around" w:vAnchor="page" w:hAnchor="margin" w:y="347"/>
                    <w:jc w:val="center"/>
                    <w:rPr>
                      <w:sz w:val="20"/>
                    </w:rPr>
                  </w:pPr>
                  <w:r w:rsidRPr="002674E1">
                    <w:rPr>
                      <w:sz w:val="20"/>
                    </w:rPr>
                    <w:t>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EB7A71">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EB7A71">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EB7A71">
                  <w:pPr>
                    <w:framePr w:hSpace="180" w:wrap="around" w:vAnchor="page" w:hAnchor="margin" w:y="347"/>
                    <w:jc w:val="center"/>
                    <w:rPr>
                      <w:sz w:val="20"/>
                    </w:rPr>
                  </w:pPr>
                  <w:r w:rsidRPr="002674E1">
                    <w:rPr>
                      <w:sz w:val="20"/>
                    </w:rPr>
                    <w:t>5</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EB7A71">
                  <w:pPr>
                    <w:framePr w:hSpace="180" w:wrap="around" w:vAnchor="page" w:hAnchor="margin" w:y="347"/>
                    <w:jc w:val="center"/>
                    <w:rPr>
                      <w:sz w:val="20"/>
                    </w:rPr>
                  </w:pPr>
                  <w:r w:rsidRPr="002674E1">
                    <w:rPr>
                      <w:sz w:val="20"/>
                    </w:rPr>
                    <w:t>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EB7A71">
                  <w:pPr>
                    <w:framePr w:hSpace="180" w:wrap="around" w:vAnchor="page" w:hAnchor="margin" w:y="347"/>
                    <w:jc w:val="center"/>
                    <w:rPr>
                      <w:sz w:val="20"/>
                    </w:rPr>
                  </w:pPr>
                  <w:r w:rsidRPr="002674E1">
                    <w:rPr>
                      <w:sz w:val="20"/>
                    </w:rPr>
                    <w:t>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EB7A71">
                  <w:pPr>
                    <w:framePr w:hSpace="180" w:wrap="around" w:vAnchor="page" w:hAnchor="margin" w:y="347"/>
                    <w:jc w:val="center"/>
                    <w:rPr>
                      <w:sz w:val="20"/>
                    </w:rPr>
                  </w:pPr>
                  <w:r w:rsidRPr="002674E1">
                    <w:rPr>
                      <w:sz w:val="20"/>
                    </w:rPr>
                    <w:t>8</w:t>
                  </w:r>
                </w:p>
              </w:tc>
              <w:tc>
                <w:tcPr>
                  <w:tcW w:w="1463"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EB7A71">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EB7A71">
                  <w:pPr>
                    <w:framePr w:hSpace="180" w:wrap="around" w:vAnchor="page" w:hAnchor="margin" w:y="347"/>
                    <w:jc w:val="center"/>
                    <w:rPr>
                      <w:sz w:val="20"/>
                    </w:rPr>
                  </w:pPr>
                  <w:r>
                    <w:rPr>
                      <w:sz w:val="20"/>
                    </w:rPr>
                    <w:t>10</w:t>
                  </w:r>
                </w:p>
              </w:tc>
            </w:tr>
            <w:tr w:rsidR="00BA7F50" w:rsidRPr="002674E1" w14:paraId="4F2DFDE3" w14:textId="1CB8A7F2" w:rsidTr="00BA7F50">
              <w:trPr>
                <w:gridAfter w:val="1"/>
                <w:wAfter w:w="36" w:type="dxa"/>
                <w:cantSplit/>
                <w:trHeight w:val="282"/>
              </w:trPr>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14:paraId="0B51309D" w14:textId="77777777" w:rsidR="00BA7F50" w:rsidRDefault="00BA7F50" w:rsidP="00EB7A71">
                  <w:pPr>
                    <w:framePr w:hSpace="180" w:wrap="around" w:vAnchor="page" w:hAnchor="margin" w:y="347"/>
                    <w:ind w:left="113" w:right="113"/>
                    <w:jc w:val="center"/>
                    <w:rPr>
                      <w:b/>
                      <w:bCs/>
                      <w:iCs/>
                      <w:noProof w:val="0"/>
                      <w:sz w:val="22"/>
                      <w:lang w:eastAsia="ru-RU"/>
                    </w:rPr>
                  </w:pPr>
                </w:p>
                <w:p w14:paraId="7CF49CBD" w14:textId="609FDA3B" w:rsidR="00BA7F50" w:rsidRPr="006C1FA2" w:rsidRDefault="00BA7F50" w:rsidP="00EB7A71">
                  <w:pPr>
                    <w:framePr w:hSpace="180" w:wrap="around" w:vAnchor="page" w:hAnchor="margin" w:y="347"/>
                    <w:ind w:left="113" w:right="113"/>
                    <w:jc w:val="center"/>
                    <w:rPr>
                      <w:sz w:val="20"/>
                    </w:rPr>
                  </w:pPr>
                  <w:r w:rsidRPr="00BA7F50">
                    <w:rPr>
                      <w:noProof w:val="0"/>
                      <w:lang w:eastAsia="ru-RU"/>
                    </w:rPr>
                    <w:t>72000000-5</w:t>
                  </w:r>
                </w:p>
              </w:tc>
              <w:tc>
                <w:tcPr>
                  <w:tcW w:w="127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30FB378" w14:textId="718939D9" w:rsidR="00BA7F50" w:rsidRPr="006C1FA2" w:rsidRDefault="00BB54B7" w:rsidP="00EB7A71">
                  <w:pPr>
                    <w:framePr w:hSpace="180" w:wrap="around" w:vAnchor="page" w:hAnchor="margin" w:y="347"/>
                    <w:jc w:val="center"/>
                    <w:rPr>
                      <w:sz w:val="20"/>
                    </w:rPr>
                  </w:pPr>
                  <w:r w:rsidRPr="00BB54B7">
                    <w:rPr>
                      <w:b/>
                      <w:noProof w:val="0"/>
                      <w:sz w:val="22"/>
                      <w:szCs w:val="22"/>
                      <w:lang w:eastAsia="ru-RU"/>
                    </w:rPr>
                    <w:t xml:space="preserve">Servicii de mentenanţă a Sistemului </w:t>
                  </w:r>
                  <w:r w:rsidRPr="00BB54B7">
                    <w:rPr>
                      <w:b/>
                      <w:bCs/>
                      <w:iCs/>
                      <w:noProof w:val="0"/>
                      <w:sz w:val="22"/>
                      <w:szCs w:val="22"/>
                      <w:lang w:eastAsia="ru-RU"/>
                    </w:rPr>
                    <w:t>infromaţional automatizat de evidență a contravenţiilor, cauzelor contravenţionale, a persoanelor care le-au săvârșit și punctelor de penalizare.</w:t>
                  </w:r>
                </w:p>
              </w:tc>
            </w:tr>
            <w:tr w:rsidR="003608BE" w:rsidRPr="002674E1" w14:paraId="5CF267D6" w14:textId="77777777" w:rsidTr="00862983">
              <w:trPr>
                <w:gridAfter w:val="1"/>
                <w:wAfter w:w="36" w:type="dxa"/>
                <w:cantSplit/>
                <w:trHeight w:val="363"/>
              </w:trPr>
              <w:tc>
                <w:tcPr>
                  <w:tcW w:w="988" w:type="dxa"/>
                  <w:vMerge/>
                  <w:tcBorders>
                    <w:left w:val="single" w:sz="4" w:space="0" w:color="auto"/>
                    <w:right w:val="single" w:sz="4" w:space="0" w:color="auto"/>
                  </w:tcBorders>
                  <w:shd w:val="clear" w:color="auto" w:fill="auto"/>
                  <w:textDirection w:val="btLr"/>
                  <w:vAlign w:val="center"/>
                </w:tcPr>
                <w:p w14:paraId="5A68262E" w14:textId="77777777" w:rsidR="003608BE" w:rsidRPr="002674E1" w:rsidRDefault="003608BE" w:rsidP="00EB7A71">
                  <w:pPr>
                    <w:framePr w:hSpace="180" w:wrap="around" w:vAnchor="page" w:hAnchor="margin" w:y="347"/>
                    <w:ind w:left="113" w:right="113"/>
                    <w:rPr>
                      <w:sz w:val="20"/>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208B3D7" w14:textId="3F9ED17C" w:rsidR="003608BE" w:rsidRPr="002674E1" w:rsidRDefault="002D2ECD" w:rsidP="00EB7A71">
                  <w:pPr>
                    <w:framePr w:hSpace="180" w:wrap="around" w:vAnchor="page" w:hAnchor="margin" w:y="347"/>
                    <w:jc w:val="both"/>
                    <w:rPr>
                      <w:b/>
                      <w:sz w:val="20"/>
                    </w:rPr>
                  </w:pPr>
                  <w:r w:rsidRPr="0071487A">
                    <w:rPr>
                      <w:sz w:val="20"/>
                      <w:szCs w:val="20"/>
                    </w:rPr>
                    <w:t xml:space="preserve">Servicii aferente mentenanţei corective (abonament) pentru Sistemul </w:t>
                  </w:r>
                  <w:r w:rsidRPr="0071487A">
                    <w:rPr>
                      <w:bCs/>
                      <w:iCs/>
                      <w:sz w:val="20"/>
                      <w:szCs w:val="20"/>
                    </w:rPr>
                    <w:t>infromaţional automatizat de evidență a contravenţiilor,cauzelor contravenţionale, a persoanelor care le-au săvârșit și punctelor de penalizare</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2E828C1" w14:textId="5E49811D" w:rsidR="003608BE" w:rsidRPr="002674E1" w:rsidRDefault="002D2ECD" w:rsidP="00EB7A71">
                  <w:pPr>
                    <w:framePr w:hSpace="180" w:wrap="around" w:vAnchor="page" w:hAnchor="margin" w:y="347"/>
                    <w:jc w:val="center"/>
                    <w:rPr>
                      <w:sz w:val="20"/>
                    </w:rPr>
                  </w:pPr>
                  <w:r w:rsidRPr="0071487A">
                    <w:rPr>
                      <w:noProof w:val="0"/>
                      <w:sz w:val="20"/>
                      <w:szCs w:val="20"/>
                      <w:lang w:eastAsia="ru-RU"/>
                    </w:rPr>
                    <w:t>luni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F705273" w14:textId="79A63CC1" w:rsidR="003608BE" w:rsidRPr="002674E1" w:rsidRDefault="00251C9B" w:rsidP="00EB7A71">
                  <w:pPr>
                    <w:framePr w:hSpace="180" w:wrap="around" w:vAnchor="page" w:hAnchor="margin" w:y="347"/>
                    <w:jc w:val="center"/>
                    <w:rPr>
                      <w:sz w:val="20"/>
                    </w:rPr>
                  </w:pPr>
                  <w:r w:rsidRPr="00251C9B">
                    <w:rPr>
                      <w:noProof w:val="0"/>
                      <w:sz w:val="20"/>
                      <w:szCs w:val="20"/>
                      <w:lang w:eastAsia="ru-RU"/>
                    </w:rPr>
                    <w:t>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317D38F" w14:textId="0CEB77D6" w:rsidR="003608BE" w:rsidRPr="002674E1" w:rsidRDefault="003608BE" w:rsidP="00EB7A71">
                  <w:pPr>
                    <w:framePr w:hSpace="180" w:wrap="around" w:vAnchor="page" w:hAnchor="margin" w:y="347"/>
                    <w:jc w:val="center"/>
                    <w:rPr>
                      <w:sz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41BB6E4" w14:textId="77777777" w:rsidR="003608BE" w:rsidRPr="002674E1" w:rsidRDefault="003608BE" w:rsidP="00EB7A71">
                  <w:pPr>
                    <w:framePr w:hSpace="180" w:wrap="around" w:vAnchor="page" w:hAnchor="margin" w:y="347"/>
                    <w:rPr>
                      <w:sz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76442D88" w14:textId="77777777" w:rsidR="003608BE" w:rsidRPr="002674E1" w:rsidRDefault="003608BE" w:rsidP="00EB7A71">
                  <w:pPr>
                    <w:framePr w:hSpace="180" w:wrap="around" w:vAnchor="page" w:hAnchor="margin" w:y="347"/>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093B00C" w14:textId="77777777" w:rsidR="003608BE" w:rsidRPr="002674E1" w:rsidRDefault="003608BE" w:rsidP="00EB7A71">
                  <w:pPr>
                    <w:framePr w:hSpace="180" w:wrap="around" w:vAnchor="page" w:hAnchor="margin" w:y="347"/>
                    <w:rPr>
                      <w:sz w:val="20"/>
                    </w:rPr>
                  </w:pPr>
                </w:p>
              </w:tc>
              <w:tc>
                <w:tcPr>
                  <w:tcW w:w="1463" w:type="dxa"/>
                  <w:gridSpan w:val="3"/>
                  <w:tcBorders>
                    <w:top w:val="single" w:sz="4" w:space="0" w:color="auto"/>
                    <w:left w:val="single" w:sz="4" w:space="0" w:color="auto"/>
                    <w:bottom w:val="single" w:sz="4" w:space="0" w:color="auto"/>
                    <w:right w:val="single" w:sz="4" w:space="0" w:color="auto"/>
                  </w:tcBorders>
                  <w:vAlign w:val="center"/>
                </w:tcPr>
                <w:p w14:paraId="2CD576BB" w14:textId="467AAB6E" w:rsidR="003608BE" w:rsidRPr="003608BE" w:rsidRDefault="003608BE" w:rsidP="00EB7A71">
                  <w:pPr>
                    <w:framePr w:hSpace="180" w:wrap="around" w:vAnchor="page" w:hAnchor="margin" w:y="347"/>
                    <w:jc w:val="center"/>
                    <w:rPr>
                      <w:sz w:val="20"/>
                      <w:szCs w:val="20"/>
                    </w:rPr>
                  </w:pPr>
                </w:p>
              </w:tc>
              <w:tc>
                <w:tcPr>
                  <w:tcW w:w="1257" w:type="dxa"/>
                  <w:gridSpan w:val="3"/>
                  <w:tcBorders>
                    <w:top w:val="single" w:sz="4" w:space="0" w:color="auto"/>
                    <w:left w:val="single" w:sz="4" w:space="0" w:color="auto"/>
                    <w:bottom w:val="single" w:sz="4" w:space="0" w:color="auto"/>
                    <w:right w:val="single" w:sz="4" w:space="0" w:color="auto"/>
                  </w:tcBorders>
                </w:tcPr>
                <w:p w14:paraId="1438AA85" w14:textId="77777777" w:rsidR="003608BE" w:rsidRPr="006C1FA2" w:rsidRDefault="003608BE" w:rsidP="00EB7A71">
                  <w:pPr>
                    <w:framePr w:hSpace="180" w:wrap="around" w:vAnchor="page" w:hAnchor="margin" w:y="347"/>
                    <w:rPr>
                      <w:sz w:val="20"/>
                    </w:rPr>
                  </w:pPr>
                </w:p>
              </w:tc>
            </w:tr>
            <w:tr w:rsidR="003608BE" w:rsidRPr="002674E1" w14:paraId="32D4FD44" w14:textId="77777777" w:rsidTr="00862983">
              <w:trPr>
                <w:gridAfter w:val="1"/>
                <w:wAfter w:w="36" w:type="dxa"/>
                <w:cantSplit/>
                <w:trHeight w:val="237"/>
              </w:trPr>
              <w:tc>
                <w:tcPr>
                  <w:tcW w:w="988" w:type="dxa"/>
                  <w:vMerge/>
                  <w:tcBorders>
                    <w:left w:val="single" w:sz="4" w:space="0" w:color="auto"/>
                    <w:right w:val="single" w:sz="4" w:space="0" w:color="auto"/>
                  </w:tcBorders>
                  <w:shd w:val="clear" w:color="auto" w:fill="auto"/>
                  <w:textDirection w:val="btLr"/>
                  <w:vAlign w:val="center"/>
                </w:tcPr>
                <w:p w14:paraId="32C561FA" w14:textId="77777777" w:rsidR="003608BE" w:rsidRPr="002674E1" w:rsidRDefault="003608BE" w:rsidP="00EB7A71">
                  <w:pPr>
                    <w:framePr w:hSpace="180" w:wrap="around" w:vAnchor="page" w:hAnchor="margin" w:y="347"/>
                    <w:ind w:left="113" w:right="113"/>
                    <w:rPr>
                      <w:sz w:val="20"/>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94C6FFD" w14:textId="4A4C0B6F" w:rsidR="003608BE" w:rsidRPr="002674E1" w:rsidRDefault="002D2ECD" w:rsidP="00EB7A71">
                  <w:pPr>
                    <w:framePr w:hSpace="180" w:wrap="around" w:vAnchor="page" w:hAnchor="margin" w:y="347"/>
                    <w:jc w:val="both"/>
                    <w:rPr>
                      <w:b/>
                      <w:sz w:val="20"/>
                    </w:rPr>
                  </w:pPr>
                  <w:r w:rsidRPr="0071487A">
                    <w:rPr>
                      <w:sz w:val="20"/>
                      <w:szCs w:val="20"/>
                    </w:rPr>
                    <w:t xml:space="preserve">Servicii aferente mentenanței adaptive pentru Sistemul </w:t>
                  </w:r>
                  <w:r w:rsidRPr="0071487A">
                    <w:rPr>
                      <w:bCs/>
                      <w:iCs/>
                      <w:sz w:val="20"/>
                      <w:szCs w:val="20"/>
                    </w:rPr>
                    <w:t>infromaţional automatizat de evidență a cauzelor contravenţionale, a persoanelor care le-au săvârșit și punctelor de penalizare</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4711147" w14:textId="414090A6" w:rsidR="003608BE" w:rsidRPr="002674E1" w:rsidRDefault="002D2ECD" w:rsidP="00EB7A71">
                  <w:pPr>
                    <w:framePr w:hSpace="180" w:wrap="around" w:vAnchor="page" w:hAnchor="margin" w:y="347"/>
                    <w:jc w:val="center"/>
                    <w:rPr>
                      <w:sz w:val="20"/>
                    </w:rPr>
                  </w:pPr>
                  <w:r w:rsidRPr="0071487A">
                    <w:rPr>
                      <w:noProof w:val="0"/>
                      <w:sz w:val="20"/>
                      <w:szCs w:val="20"/>
                      <w:lang w:eastAsia="ru-RU"/>
                    </w:rPr>
                    <w:t>om/ore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0B0BEDC" w14:textId="1869A896" w:rsidR="003608BE" w:rsidRPr="002674E1" w:rsidRDefault="00251C9B" w:rsidP="00EB7A71">
                  <w:pPr>
                    <w:framePr w:hSpace="180" w:wrap="around" w:vAnchor="page" w:hAnchor="margin" w:y="347"/>
                    <w:jc w:val="center"/>
                    <w:rPr>
                      <w:sz w:val="20"/>
                    </w:rPr>
                  </w:pPr>
                  <w:r w:rsidRPr="0071487A">
                    <w:rPr>
                      <w:noProof w:val="0"/>
                      <w:sz w:val="20"/>
                      <w:szCs w:val="20"/>
                      <w:lang w:eastAsia="ru-RU"/>
                    </w:rPr>
                    <w:t>900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796F79A" w14:textId="4060F5BA" w:rsidR="003608BE" w:rsidRPr="002674E1" w:rsidRDefault="003608BE" w:rsidP="00EB7A71">
                  <w:pPr>
                    <w:framePr w:hSpace="180" w:wrap="around" w:vAnchor="page" w:hAnchor="margin" w:y="347"/>
                    <w:jc w:val="center"/>
                    <w:rPr>
                      <w:sz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5A5CE8C" w14:textId="77777777" w:rsidR="003608BE" w:rsidRPr="002674E1" w:rsidRDefault="003608BE" w:rsidP="00EB7A71">
                  <w:pPr>
                    <w:framePr w:hSpace="180" w:wrap="around" w:vAnchor="page" w:hAnchor="margin" w:y="347"/>
                    <w:rPr>
                      <w:sz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74F1B795" w14:textId="77777777" w:rsidR="003608BE" w:rsidRPr="002674E1" w:rsidRDefault="003608BE" w:rsidP="00EB7A71">
                  <w:pPr>
                    <w:framePr w:hSpace="180" w:wrap="around" w:vAnchor="page" w:hAnchor="margin" w:y="347"/>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81CD087" w14:textId="77777777" w:rsidR="003608BE" w:rsidRPr="002674E1" w:rsidRDefault="003608BE" w:rsidP="00EB7A71">
                  <w:pPr>
                    <w:framePr w:hSpace="180" w:wrap="around" w:vAnchor="page" w:hAnchor="margin" w:y="347"/>
                    <w:rPr>
                      <w:sz w:val="20"/>
                    </w:rPr>
                  </w:pPr>
                </w:p>
              </w:tc>
              <w:tc>
                <w:tcPr>
                  <w:tcW w:w="1463" w:type="dxa"/>
                  <w:gridSpan w:val="3"/>
                  <w:tcBorders>
                    <w:top w:val="single" w:sz="4" w:space="0" w:color="auto"/>
                    <w:left w:val="single" w:sz="4" w:space="0" w:color="auto"/>
                    <w:bottom w:val="single" w:sz="4" w:space="0" w:color="auto"/>
                    <w:right w:val="single" w:sz="4" w:space="0" w:color="auto"/>
                  </w:tcBorders>
                  <w:vAlign w:val="center"/>
                </w:tcPr>
                <w:p w14:paraId="0478BF8F" w14:textId="6B0F765F" w:rsidR="003608BE" w:rsidRPr="003608BE" w:rsidRDefault="003608BE" w:rsidP="00EB7A71">
                  <w:pPr>
                    <w:framePr w:hSpace="180" w:wrap="around" w:vAnchor="page" w:hAnchor="margin" w:y="347"/>
                    <w:jc w:val="center"/>
                    <w:rPr>
                      <w:sz w:val="20"/>
                      <w:szCs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5995CF" w14:textId="77777777" w:rsidR="003608BE" w:rsidRPr="006C1FA2" w:rsidRDefault="003608BE" w:rsidP="00EB7A71">
                  <w:pPr>
                    <w:framePr w:hSpace="180" w:wrap="around" w:vAnchor="page" w:hAnchor="margin" w:y="347"/>
                    <w:rPr>
                      <w:sz w:val="20"/>
                    </w:rPr>
                  </w:pPr>
                </w:p>
              </w:tc>
            </w:tr>
            <w:tr w:rsidR="003608BE" w:rsidRPr="002674E1" w14:paraId="37881FD9" w14:textId="77777777" w:rsidTr="00862983">
              <w:trPr>
                <w:gridAfter w:val="1"/>
                <w:wAfter w:w="36" w:type="dxa"/>
                <w:cantSplit/>
                <w:trHeight w:val="213"/>
              </w:trPr>
              <w:tc>
                <w:tcPr>
                  <w:tcW w:w="988" w:type="dxa"/>
                  <w:vMerge/>
                  <w:tcBorders>
                    <w:left w:val="single" w:sz="4" w:space="0" w:color="auto"/>
                    <w:bottom w:val="single" w:sz="4" w:space="0" w:color="auto"/>
                    <w:right w:val="single" w:sz="4" w:space="0" w:color="auto"/>
                  </w:tcBorders>
                  <w:shd w:val="clear" w:color="auto" w:fill="auto"/>
                  <w:textDirection w:val="btLr"/>
                  <w:vAlign w:val="center"/>
                </w:tcPr>
                <w:p w14:paraId="6E31F20E" w14:textId="77777777" w:rsidR="003608BE" w:rsidRPr="002674E1" w:rsidRDefault="003608BE" w:rsidP="00EB7A71">
                  <w:pPr>
                    <w:framePr w:hSpace="180" w:wrap="around" w:vAnchor="page" w:hAnchor="margin" w:y="347"/>
                    <w:ind w:left="113" w:right="113"/>
                    <w:rPr>
                      <w:sz w:val="20"/>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0D1FF43B" w14:textId="0C4DF171" w:rsidR="003608BE" w:rsidRPr="002674E1" w:rsidRDefault="002D2ECD" w:rsidP="00EB7A71">
                  <w:pPr>
                    <w:framePr w:hSpace="180" w:wrap="around" w:vAnchor="page" w:hAnchor="margin" w:y="347"/>
                    <w:jc w:val="both"/>
                    <w:rPr>
                      <w:b/>
                      <w:sz w:val="20"/>
                    </w:rPr>
                  </w:pPr>
                  <w:r w:rsidRPr="0071487A">
                    <w:rPr>
                      <w:sz w:val="20"/>
                      <w:szCs w:val="20"/>
                    </w:rPr>
                    <w:t xml:space="preserve">Servicii aferente mentenanței perfective pentru Sistemul </w:t>
                  </w:r>
                  <w:r w:rsidRPr="0071487A">
                    <w:rPr>
                      <w:bCs/>
                      <w:iCs/>
                      <w:sz w:val="20"/>
                      <w:szCs w:val="20"/>
                    </w:rPr>
                    <w:t>infromaţional automatizat de evidență a cauzelor contravenţionale, a persoanelor care le-au săvârșit și punctelor de penalizare</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DE939B4" w14:textId="64FA0618" w:rsidR="003608BE" w:rsidRPr="002674E1" w:rsidRDefault="002D2ECD" w:rsidP="00EB7A71">
                  <w:pPr>
                    <w:framePr w:hSpace="180" w:wrap="around" w:vAnchor="page" w:hAnchor="margin" w:y="347"/>
                    <w:jc w:val="center"/>
                    <w:rPr>
                      <w:sz w:val="20"/>
                    </w:rPr>
                  </w:pPr>
                  <w:r w:rsidRPr="0071487A">
                    <w:rPr>
                      <w:noProof w:val="0"/>
                      <w:sz w:val="20"/>
                      <w:szCs w:val="20"/>
                      <w:lang w:eastAsia="ru-RU"/>
                    </w:rPr>
                    <w:t>om/ore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7575FB2" w14:textId="215ADBE3" w:rsidR="003608BE" w:rsidRPr="002674E1" w:rsidRDefault="00251C9B" w:rsidP="00EB7A71">
                  <w:pPr>
                    <w:framePr w:hSpace="180" w:wrap="around" w:vAnchor="page" w:hAnchor="margin" w:y="347"/>
                    <w:jc w:val="center"/>
                    <w:rPr>
                      <w:sz w:val="20"/>
                    </w:rPr>
                  </w:pPr>
                  <w:r w:rsidRPr="0071487A">
                    <w:rPr>
                      <w:noProof w:val="0"/>
                      <w:sz w:val="20"/>
                      <w:szCs w:val="20"/>
                      <w:lang w:eastAsia="ru-RU"/>
                    </w:rPr>
                    <w:t>900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FEF713" w14:textId="62BFC81F" w:rsidR="003608BE" w:rsidRPr="002674E1" w:rsidRDefault="003608BE" w:rsidP="00EB7A71">
                  <w:pPr>
                    <w:framePr w:hSpace="180" w:wrap="around" w:vAnchor="page" w:hAnchor="margin" w:y="347"/>
                    <w:jc w:val="center"/>
                    <w:rPr>
                      <w:sz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9594B5A" w14:textId="77777777" w:rsidR="003608BE" w:rsidRPr="002674E1" w:rsidRDefault="003608BE" w:rsidP="00EB7A71">
                  <w:pPr>
                    <w:framePr w:hSpace="180" w:wrap="around" w:vAnchor="page" w:hAnchor="margin" w:y="347"/>
                    <w:rPr>
                      <w:sz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41AC7F0E" w14:textId="77777777" w:rsidR="003608BE" w:rsidRPr="002674E1" w:rsidRDefault="003608BE" w:rsidP="00EB7A71">
                  <w:pPr>
                    <w:framePr w:hSpace="180" w:wrap="around" w:vAnchor="page" w:hAnchor="margin" w:y="347"/>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193213E" w14:textId="77777777" w:rsidR="003608BE" w:rsidRPr="002674E1" w:rsidRDefault="003608BE" w:rsidP="00EB7A71">
                  <w:pPr>
                    <w:framePr w:hSpace="180" w:wrap="around" w:vAnchor="page" w:hAnchor="margin" w:y="347"/>
                    <w:rPr>
                      <w:sz w:val="20"/>
                    </w:rPr>
                  </w:pPr>
                </w:p>
              </w:tc>
              <w:tc>
                <w:tcPr>
                  <w:tcW w:w="1463" w:type="dxa"/>
                  <w:gridSpan w:val="3"/>
                  <w:tcBorders>
                    <w:top w:val="single" w:sz="4" w:space="0" w:color="auto"/>
                    <w:left w:val="single" w:sz="4" w:space="0" w:color="auto"/>
                    <w:bottom w:val="single" w:sz="4" w:space="0" w:color="auto"/>
                    <w:right w:val="single" w:sz="4" w:space="0" w:color="auto"/>
                  </w:tcBorders>
                  <w:vAlign w:val="center"/>
                </w:tcPr>
                <w:p w14:paraId="546F033E" w14:textId="4B3D0B6E" w:rsidR="003608BE" w:rsidRPr="003608BE" w:rsidRDefault="003608BE" w:rsidP="00EB7A71">
                  <w:pPr>
                    <w:framePr w:hSpace="180" w:wrap="around" w:vAnchor="page" w:hAnchor="margin" w:y="347"/>
                    <w:jc w:val="center"/>
                    <w:rPr>
                      <w:sz w:val="20"/>
                      <w:szCs w:val="20"/>
                    </w:rPr>
                  </w:pPr>
                </w:p>
              </w:tc>
              <w:tc>
                <w:tcPr>
                  <w:tcW w:w="1257" w:type="dxa"/>
                  <w:gridSpan w:val="3"/>
                  <w:tcBorders>
                    <w:top w:val="single" w:sz="4" w:space="0" w:color="auto"/>
                    <w:left w:val="single" w:sz="4" w:space="0" w:color="auto"/>
                    <w:bottom w:val="single" w:sz="4" w:space="0" w:color="auto"/>
                    <w:right w:val="single" w:sz="4" w:space="0" w:color="auto"/>
                  </w:tcBorders>
                </w:tcPr>
                <w:p w14:paraId="41DC3272" w14:textId="77777777" w:rsidR="003608BE" w:rsidRPr="006C1FA2" w:rsidRDefault="003608BE" w:rsidP="00EB7A71">
                  <w:pPr>
                    <w:framePr w:hSpace="180" w:wrap="around" w:vAnchor="page" w:hAnchor="margin" w:y="347"/>
                    <w:rPr>
                      <w:sz w:val="20"/>
                    </w:rPr>
                  </w:pPr>
                </w:p>
              </w:tc>
            </w:tr>
            <w:tr w:rsidR="000258A4" w:rsidRPr="002674E1" w14:paraId="4BFB6D98" w14:textId="77777777" w:rsidTr="00BA7F50">
              <w:trPr>
                <w:gridAfter w:val="1"/>
                <w:wAfter w:w="36" w:type="dxa"/>
                <w:trHeight w:val="39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EB7A71">
                  <w:pPr>
                    <w:framePr w:hSpace="180" w:wrap="around" w:vAnchor="page" w:hAnchor="margin" w:y="347"/>
                    <w:rPr>
                      <w:sz w:val="20"/>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EB7A71">
                  <w:pPr>
                    <w:framePr w:hSpace="180" w:wrap="around" w:vAnchor="page" w:hAnchor="margin" w:y="347"/>
                    <w:rPr>
                      <w:b/>
                      <w:sz w:val="20"/>
                    </w:rPr>
                  </w:pPr>
                  <w:r w:rsidRPr="002674E1">
                    <w:rPr>
                      <w:b/>
                      <w:sz w:val="20"/>
                    </w:rPr>
                    <w:t>TOTAL</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EB7A7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EB7A7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EB7A71">
                  <w:pPr>
                    <w:framePr w:hSpace="180" w:wrap="around" w:vAnchor="page" w:hAnchor="margin" w:y="347"/>
                    <w:rPr>
                      <w:sz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EB7A71">
                  <w:pPr>
                    <w:framePr w:hSpace="180" w:wrap="around" w:vAnchor="page" w:hAnchor="margin" w:y="347"/>
                    <w:rPr>
                      <w:sz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EB7A71">
                  <w:pPr>
                    <w:framePr w:hSpace="180" w:wrap="around" w:vAnchor="page" w:hAnchor="margin" w:y="347"/>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EB7A71">
                  <w:pPr>
                    <w:framePr w:hSpace="180" w:wrap="around" w:vAnchor="page" w:hAnchor="margin" w:y="347"/>
                    <w:rPr>
                      <w:sz w:val="20"/>
                    </w:rPr>
                  </w:pPr>
                </w:p>
              </w:tc>
              <w:tc>
                <w:tcPr>
                  <w:tcW w:w="1463"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EB7A7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EB7A71">
                  <w:pPr>
                    <w:framePr w:hSpace="180" w:wrap="around" w:vAnchor="page" w:hAnchor="margin" w:y="347"/>
                    <w:rPr>
                      <w:sz w:val="20"/>
                    </w:rPr>
                  </w:pPr>
                </w:p>
              </w:tc>
            </w:tr>
            <w:tr w:rsidR="000258A4" w:rsidRPr="002674E1" w14:paraId="741DE1DA" w14:textId="77777777" w:rsidTr="00BA7F50">
              <w:trPr>
                <w:trHeight w:val="397"/>
              </w:trPr>
              <w:tc>
                <w:tcPr>
                  <w:tcW w:w="11295" w:type="dxa"/>
                  <w:gridSpan w:val="9"/>
                  <w:tcBorders>
                    <w:top w:val="single" w:sz="4" w:space="0" w:color="auto"/>
                  </w:tcBorders>
                  <w:shd w:val="clear" w:color="auto" w:fill="auto"/>
                  <w:vAlign w:val="center"/>
                </w:tcPr>
                <w:p w14:paraId="07A848BF" w14:textId="77777777" w:rsidR="000258A4" w:rsidRPr="002674E1" w:rsidRDefault="000258A4" w:rsidP="00EB7A71">
                  <w:pPr>
                    <w:framePr w:hSpace="180" w:wrap="around" w:vAnchor="page" w:hAnchor="margin" w:y="347"/>
                    <w:tabs>
                      <w:tab w:val="left" w:pos="6120"/>
                    </w:tabs>
                    <w:rPr>
                      <w:sz w:val="20"/>
                    </w:rPr>
                  </w:pPr>
                </w:p>
                <w:p w14:paraId="5DFB89C6" w14:textId="77777777" w:rsidR="000258A4" w:rsidRPr="002674E1" w:rsidRDefault="000258A4" w:rsidP="00EB7A71">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EB7A71">
                  <w:pPr>
                    <w:framePr w:hSpace="180" w:wrap="around" w:vAnchor="page" w:hAnchor="margin" w:y="347"/>
                    <w:rPr>
                      <w:sz w:val="20"/>
                    </w:rPr>
                  </w:pPr>
                </w:p>
                <w:p w14:paraId="7E9C7DA2" w14:textId="77777777" w:rsidR="000258A4" w:rsidRPr="002674E1" w:rsidRDefault="000258A4" w:rsidP="00EB7A71">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EB7A71">
                  <w:pPr>
                    <w:framePr w:hSpace="180" w:wrap="around" w:vAnchor="page" w:hAnchor="margin" w:y="347"/>
                    <w:tabs>
                      <w:tab w:val="left" w:pos="6120"/>
                    </w:tabs>
                    <w:rPr>
                      <w:sz w:val="20"/>
                    </w:rPr>
                  </w:pPr>
                </w:p>
              </w:tc>
              <w:tc>
                <w:tcPr>
                  <w:tcW w:w="1261" w:type="dxa"/>
                  <w:gridSpan w:val="3"/>
                  <w:tcBorders>
                    <w:top w:val="single" w:sz="4" w:space="0" w:color="auto"/>
                  </w:tcBorders>
                </w:tcPr>
                <w:p w14:paraId="3239F2A1" w14:textId="77777777" w:rsidR="000258A4" w:rsidRPr="002674E1" w:rsidRDefault="000258A4" w:rsidP="00EB7A71">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3" w:name="_Toc392180209"/>
            <w:bookmarkStart w:id="174" w:name="_Toc449539098"/>
            <w:r w:rsidRPr="00C60D06">
              <w:lastRenderedPageBreak/>
              <w:t>Contract-model (F5.1)</w:t>
            </w:r>
            <w:bookmarkEnd w:id="173"/>
            <w:bookmarkEnd w:id="174"/>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u-MO" w:eastAsia="ru-MO"/>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571D4B" w:rsidRDefault="00571D4B"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2" o:title=""/>
                                      </v:shape>
                                      <o:OLEObject Type="Embed" ProgID="Word.Picture.8" ShapeID="_x0000_i1025" DrawAspect="Content" ObjectID="_1677475266"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571D4B" w:rsidRDefault="00571D4B" w:rsidP="009C5033">
                            <w:r w:rsidRPr="00EC278C">
                              <w:object w:dxaOrig="600" w:dyaOrig="750" w14:anchorId="1AEA1E4C">
                                <v:shape id="_x0000_i1025" type="#_x0000_t75" style="width:30.05pt;height:37.55pt" o:ole="" fillcolor="window">
                                  <v:imagedata r:id="rId14" o:title=""/>
                                </v:shape>
                                <o:OLEObject Type="Embed" ProgID="Word.Picture.8" ShapeID="_x0000_i1025" DrawAspect="Content" ObjectID="_1677066177" r:id="rId15"/>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866B1B">
            <w:pPr>
              <w:jc w:val="center"/>
              <w:rPr>
                <w:b/>
                <w:caps/>
                <w:sz w:val="40"/>
              </w:rPr>
            </w:pPr>
          </w:p>
          <w:p w14:paraId="7A1A430A" w14:textId="5C8AC5E6" w:rsidR="007B008C" w:rsidRPr="007B008C" w:rsidRDefault="009C5033" w:rsidP="00866B1B">
            <w:pPr>
              <w:jc w:val="center"/>
              <w:rPr>
                <w:b/>
                <w:sz w:val="40"/>
              </w:rPr>
            </w:pPr>
            <w:r w:rsidRPr="00C60D06">
              <w:rPr>
                <w:b/>
                <w:caps/>
                <w:sz w:val="40"/>
              </w:rPr>
              <w:t>Contract</w:t>
            </w:r>
            <w:r w:rsidRPr="00C60D06">
              <w:rPr>
                <w:b/>
                <w:sz w:val="40"/>
              </w:rPr>
              <w:t xml:space="preserve"> Nr. _________</w:t>
            </w:r>
          </w:p>
          <w:p w14:paraId="64689940" w14:textId="77777777" w:rsidR="00866B1B" w:rsidRPr="00866B1B" w:rsidRDefault="009C5033" w:rsidP="00866B1B">
            <w:pPr>
              <w:tabs>
                <w:tab w:val="center" w:pos="-6663"/>
                <w:tab w:val="right" w:pos="9531"/>
              </w:tabs>
              <w:jc w:val="center"/>
              <w:rPr>
                <w:b/>
                <w:bCs/>
                <w:iCs/>
                <w:noProof w:val="0"/>
                <w:lang w:eastAsia="ru-RU"/>
              </w:rPr>
            </w:pPr>
            <w:r w:rsidRPr="00866B1B">
              <w:rPr>
                <w:b/>
              </w:rPr>
              <w:t xml:space="preserve">de achiziţionare </w:t>
            </w:r>
            <w:r w:rsidR="007B008C" w:rsidRPr="00866B1B">
              <w:rPr>
                <w:b/>
              </w:rPr>
              <w:t xml:space="preserve">a </w:t>
            </w:r>
            <w:r w:rsidR="00866B1B" w:rsidRPr="00866B1B">
              <w:rPr>
                <w:b/>
                <w:noProof w:val="0"/>
                <w:lang w:eastAsia="ru-RU"/>
              </w:rPr>
              <w:t xml:space="preserve">Serviciilor de mentenanţă a Sistemului </w:t>
            </w:r>
            <w:r w:rsidR="00866B1B" w:rsidRPr="00866B1B">
              <w:rPr>
                <w:b/>
                <w:bCs/>
                <w:iCs/>
                <w:noProof w:val="0"/>
                <w:lang w:eastAsia="ru-RU"/>
              </w:rPr>
              <w:t>informaţional automatizat de evidență a contravenţiilor, cauzelor contravenţionale, a persoanelor care le-au săvârșit și punctelor de penalizare (în continuare SIA REC)</w:t>
            </w:r>
          </w:p>
          <w:p w14:paraId="7173E1C6" w14:textId="1BCC1E25" w:rsidR="009C5033" w:rsidRPr="00866B1B" w:rsidRDefault="009C5033" w:rsidP="00866B1B">
            <w:pPr>
              <w:tabs>
                <w:tab w:val="center" w:pos="-6663"/>
                <w:tab w:val="right" w:pos="9531"/>
              </w:tabs>
              <w:jc w:val="center"/>
              <w:rPr>
                <w:b/>
              </w:rPr>
            </w:pPr>
            <w:r w:rsidRPr="00866B1B">
              <w:rPr>
                <w:b/>
              </w:rPr>
              <w:t xml:space="preserve">Cod CPV: </w:t>
            </w:r>
            <w:r w:rsidR="007B008C" w:rsidRPr="00866B1B">
              <w:rPr>
                <w:b/>
              </w:rPr>
              <w:t>72000000-5</w:t>
            </w:r>
          </w:p>
          <w:p w14:paraId="05A96371" w14:textId="06AFE15B" w:rsidR="009C5033" w:rsidRPr="00C60D06" w:rsidRDefault="009C5033" w:rsidP="00DE51DE">
            <w:pPr>
              <w:tabs>
                <w:tab w:val="center" w:pos="-6663"/>
                <w:tab w:val="right" w:pos="9531"/>
              </w:tabs>
              <w:jc w:val="both"/>
              <w:rPr>
                <w:sz w:val="28"/>
                <w:szCs w:val="28"/>
              </w:rPr>
            </w:pPr>
            <w:r w:rsidRPr="00C60D06">
              <w:rPr>
                <w:sz w:val="28"/>
                <w:szCs w:val="28"/>
              </w:rPr>
              <w:t>“___”_________20</w:t>
            </w:r>
            <w:r w:rsidR="008660EC">
              <w:rPr>
                <w:sz w:val="28"/>
                <w:szCs w:val="28"/>
              </w:rPr>
              <w:t xml:space="preserve">21                                                             </w:t>
            </w:r>
            <w:r w:rsidR="008660EC" w:rsidRPr="008660EC">
              <w:rPr>
                <w:sz w:val="28"/>
                <w:szCs w:val="28"/>
                <w:u w:val="single"/>
              </w:rPr>
              <w:t>mun. Chișinău</w:t>
            </w:r>
          </w:p>
          <w:p w14:paraId="37EFA2C0" w14:textId="00F59DEC" w:rsidR="009C5033" w:rsidRPr="008D13F5" w:rsidRDefault="009C5033" w:rsidP="008D13F5">
            <w:pPr>
              <w:ind w:firstLine="5812"/>
              <w:jc w:val="center"/>
              <w:rPr>
                <w:i/>
                <w:sz w:val="18"/>
                <w:szCs w:val="18"/>
              </w:rPr>
            </w:pPr>
            <w:r w:rsidRPr="00C60D06">
              <w:rPr>
                <w:i/>
                <w:sz w:val="18"/>
                <w:szCs w:val="18"/>
              </w:rPr>
              <w:t>(localitataea)</w:t>
            </w:r>
          </w:p>
        </w:tc>
      </w:tr>
      <w:tr w:rsidR="009C5033" w:rsidRPr="00C60D06" w14:paraId="53B123BC" w14:textId="77777777" w:rsidTr="008D13F5">
        <w:trPr>
          <w:gridBefore w:val="1"/>
          <w:wBefore w:w="34" w:type="dxa"/>
          <w:trHeight w:val="34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8D13F5">
            <w:pPr>
              <w:rPr>
                <w:b/>
              </w:rPr>
            </w:pPr>
          </w:p>
          <w:p w14:paraId="28980719" w14:textId="77777777" w:rsidR="009C5033" w:rsidRPr="00C60D06" w:rsidRDefault="009C5033" w:rsidP="008D13F5">
            <w:r w:rsidRPr="00C60D06">
              <w:rPr>
                <w:b/>
              </w:rPr>
              <w:t>______________________________________</w:t>
            </w:r>
            <w:r w:rsidRPr="00C60D06">
              <w:t>,</w:t>
            </w:r>
          </w:p>
          <w:p w14:paraId="6B550BF1" w14:textId="77777777" w:rsidR="009C5033" w:rsidRPr="00C60D06" w:rsidRDefault="009C5033" w:rsidP="008D13F5">
            <w:pPr>
              <w:rPr>
                <w:i/>
                <w:sz w:val="18"/>
                <w:szCs w:val="18"/>
              </w:rPr>
            </w:pPr>
            <w:r w:rsidRPr="00C60D06">
              <w:rPr>
                <w:i/>
                <w:sz w:val="18"/>
                <w:szCs w:val="18"/>
              </w:rPr>
              <w:t>(denumirea completă a întreprinderii, asociaţiei, organizaţiei)</w:t>
            </w:r>
          </w:p>
          <w:p w14:paraId="38B80FCB" w14:textId="77777777" w:rsidR="009C5033" w:rsidRPr="00C60D06" w:rsidRDefault="009C5033" w:rsidP="008D13F5">
            <w:r w:rsidRPr="00C60D06">
              <w:t xml:space="preserve">reprezentată prin </w:t>
            </w:r>
            <w:r w:rsidRPr="00C60D06">
              <w:rPr>
                <w:b/>
              </w:rPr>
              <w:t>________________________</w:t>
            </w:r>
            <w:r w:rsidRPr="00C60D06">
              <w:t>,</w:t>
            </w:r>
          </w:p>
          <w:p w14:paraId="0842A050" w14:textId="77777777" w:rsidR="009C5033" w:rsidRPr="00C60D06" w:rsidRDefault="009C5033" w:rsidP="008D13F5">
            <w:pPr>
              <w:ind w:firstLine="1701"/>
              <w:jc w:val="center"/>
              <w:rPr>
                <w:i/>
                <w:sz w:val="18"/>
                <w:szCs w:val="18"/>
              </w:rPr>
            </w:pPr>
            <w:r w:rsidRPr="00C60D06">
              <w:rPr>
                <w:i/>
                <w:sz w:val="18"/>
                <w:szCs w:val="18"/>
              </w:rPr>
              <w:t>(funcţia, numele, prenumele)</w:t>
            </w:r>
          </w:p>
          <w:p w14:paraId="7F0CCE10" w14:textId="77777777" w:rsidR="009C5033" w:rsidRPr="00C60D06" w:rsidRDefault="009C5033" w:rsidP="008D13F5">
            <w:r w:rsidRPr="00C60D06">
              <w:t xml:space="preserve">care acţionează în baza </w:t>
            </w:r>
            <w:r w:rsidRPr="00C60D06">
              <w:rPr>
                <w:b/>
              </w:rPr>
              <w:t>___________________</w:t>
            </w:r>
            <w:r w:rsidRPr="00C60D06">
              <w:t>,</w:t>
            </w:r>
          </w:p>
          <w:p w14:paraId="294A3413" w14:textId="77777777" w:rsidR="009C5033" w:rsidRPr="00C60D06" w:rsidRDefault="009C5033" w:rsidP="008D13F5">
            <w:pPr>
              <w:ind w:firstLine="2198"/>
              <w:rPr>
                <w:i/>
                <w:sz w:val="18"/>
                <w:szCs w:val="18"/>
              </w:rPr>
            </w:pPr>
            <w:r w:rsidRPr="00C60D06">
              <w:rPr>
                <w:i/>
                <w:sz w:val="18"/>
                <w:szCs w:val="18"/>
              </w:rPr>
              <w:t>(statut, regulament, hotărîre etc.)</w:t>
            </w:r>
          </w:p>
          <w:p w14:paraId="1EBC84E9" w14:textId="77777777" w:rsidR="009C5033" w:rsidRPr="00C60D06" w:rsidRDefault="009C5033" w:rsidP="008D13F5">
            <w:r w:rsidRPr="00C60D06">
              <w:t xml:space="preserve">denumit(a) în continuare </w:t>
            </w:r>
            <w:r w:rsidRPr="00C60D06">
              <w:rPr>
                <w:i/>
              </w:rPr>
              <w:t>Prestator</w:t>
            </w:r>
            <w:r w:rsidRPr="00C60D06">
              <w:t xml:space="preserve"> </w:t>
            </w:r>
          </w:p>
          <w:p w14:paraId="4143A77A" w14:textId="77777777" w:rsidR="009C5033" w:rsidRPr="00C60D06" w:rsidRDefault="009C5033" w:rsidP="008D13F5">
            <w:r w:rsidRPr="00C60D06">
              <w:rPr>
                <w:b/>
              </w:rPr>
              <w:t>______________________________________</w:t>
            </w:r>
            <w:r w:rsidRPr="00C60D06">
              <w:t>,</w:t>
            </w:r>
          </w:p>
          <w:p w14:paraId="5B7CBC13" w14:textId="77777777" w:rsidR="009C5033" w:rsidRPr="00C60D06" w:rsidRDefault="009C5033" w:rsidP="008D13F5">
            <w:pPr>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8D13F5">
            <w:pPr>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8D13F5">
            <w:pPr>
              <w:rPr>
                <w:b/>
              </w:rPr>
            </w:pPr>
          </w:p>
          <w:p w14:paraId="264A4A69" w14:textId="3F40E043" w:rsidR="009C5033" w:rsidRPr="00C60D06" w:rsidRDefault="009079EF" w:rsidP="008D13F5">
            <w:pPr>
              <w:rPr>
                <w:b/>
                <w:caps/>
                <w:sz w:val="40"/>
              </w:rPr>
            </w:pPr>
            <w:r w:rsidRPr="009079EF">
              <w:rPr>
                <w:b/>
              </w:rPr>
              <w:t>Serviciul Tehnologii Informa</w:t>
            </w:r>
            <w:r w:rsidRPr="009079EF">
              <w:rPr>
                <w:b/>
                <w:lang w:val="ro-MO"/>
              </w:rPr>
              <w:t>ționale al MAI</w:t>
            </w:r>
            <w:r w:rsidRPr="009079EF">
              <w:rPr>
                <w:b/>
              </w:rPr>
              <w:t xml:space="preserve">, </w:t>
            </w:r>
            <w:r w:rsidRPr="009079EF">
              <w:t>reprezentat prin</w:t>
            </w:r>
            <w:r w:rsidRPr="009079EF">
              <w:rPr>
                <w:b/>
              </w:rPr>
              <w:t xml:space="preserve"> director Andrian Șova, </w:t>
            </w:r>
            <w:r w:rsidRPr="009079EF">
              <w:t xml:space="preserve">care acţionează în baza </w:t>
            </w:r>
            <w:r w:rsidRPr="009079EF">
              <w:rPr>
                <w:b/>
              </w:rPr>
              <w:t>Regulamentului,</w:t>
            </w:r>
            <w:r w:rsidRPr="009079EF">
              <w:t xml:space="preserve"> denumit în continuare </w:t>
            </w:r>
            <w:r w:rsidRPr="009079EF">
              <w:rPr>
                <w:i/>
              </w:rPr>
              <w:t>Beneficiar,</w:t>
            </w:r>
            <w:r w:rsidRPr="009079EF">
              <w:rPr>
                <w:b/>
              </w:rPr>
              <w:t xml:space="preserve"> </w:t>
            </w:r>
            <w:r w:rsidRPr="009079EF">
              <w:t>c/f 1013601000521,</w:t>
            </w:r>
            <w:r w:rsidRPr="009079EF">
              <w:rPr>
                <w:b/>
              </w:rPr>
              <w:t xml:space="preserve"> </w:t>
            </w:r>
            <w:r w:rsidRPr="009079EF">
              <w:t>pe de altă parte,</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5F42DA6C" w14:textId="472A92C7" w:rsidR="00CA6A70" w:rsidRPr="00CA6A70" w:rsidRDefault="00C5291B" w:rsidP="00CA6A70">
            <w:pPr>
              <w:rPr>
                <w:noProof w:val="0"/>
                <w:lang w:val="en-US" w:eastAsia="ru-MO"/>
              </w:rPr>
            </w:pPr>
            <w:r>
              <w:t xml:space="preserve">a. </w:t>
            </w:r>
            <w:r w:rsidR="009C5033" w:rsidRPr="00C5291B">
              <w:t xml:space="preserve">Achiziţionarea </w:t>
            </w:r>
            <w:r w:rsidR="003B0A77" w:rsidRPr="00C5291B">
              <w:rPr>
                <w:b/>
                <w:i/>
                <w:u w:val="single"/>
              </w:rPr>
              <w:t>serviciilor</w:t>
            </w:r>
            <w:r w:rsidRPr="00C5291B">
              <w:rPr>
                <w:b/>
                <w:i/>
                <w:u w:val="single"/>
                <w:lang w:eastAsia="ru-RU"/>
              </w:rPr>
              <w:t xml:space="preserve"> </w:t>
            </w:r>
            <w:r w:rsidRPr="00C5291B">
              <w:rPr>
                <w:b/>
                <w:i/>
                <w:noProof w:val="0"/>
                <w:u w:val="single"/>
                <w:lang w:eastAsia="ru-RU"/>
              </w:rPr>
              <w:t xml:space="preserve">de mentenanţă a Sistemului </w:t>
            </w:r>
            <w:r w:rsidRPr="00C5291B">
              <w:rPr>
                <w:b/>
                <w:bCs/>
                <w:i/>
                <w:iCs/>
                <w:noProof w:val="0"/>
                <w:u w:val="single"/>
                <w:lang w:eastAsia="ru-RU"/>
              </w:rPr>
              <w:t>informaţional automatizat de evidență a contravenţiilor, cauzelor contravenţionale, a persoanelor care le-au săvârșit și punctelor de penalizare (în continuare SIA REC)</w:t>
            </w:r>
            <w:r w:rsidR="009C5033" w:rsidRPr="00C5291B">
              <w:rPr>
                <w:b/>
                <w:i/>
                <w:u w:val="single"/>
              </w:rPr>
              <w:t>,</w:t>
            </w:r>
            <w:r w:rsidR="00CA6A70">
              <w:rPr>
                <w:b/>
                <w:i/>
                <w:u w:val="single"/>
              </w:rPr>
              <w:t xml:space="preserve"> </w:t>
            </w:r>
            <w:r w:rsidR="009C5033" w:rsidRPr="00C60D06">
              <w:t xml:space="preserve">denumite în continuare Servicii, conform </w:t>
            </w:r>
            <w:r w:rsidR="00CA6A70">
              <w:t xml:space="preserve">procedurii de </w:t>
            </w:r>
            <w:r w:rsidR="009C5033">
              <w:t>achiziții publice de tip</w:t>
            </w:r>
            <w:r w:rsidR="009C5033" w:rsidRPr="00C60D06">
              <w:t xml:space="preserve"> </w:t>
            </w:r>
            <w:r w:rsidR="002433C6">
              <w:t xml:space="preserve">Licitație publică </w:t>
            </w:r>
            <w:r w:rsidR="009C5033">
              <w:t xml:space="preserve"> nr.</w:t>
            </w:r>
            <w:r w:rsidR="00CA6A70" w:rsidRPr="00CA6A70">
              <w:rPr>
                <w:rFonts w:ascii="Helvetica" w:hAnsi="Helvetica"/>
                <w:noProof w:val="0"/>
                <w:color w:val="333333"/>
                <w:sz w:val="2"/>
                <w:szCs w:val="2"/>
                <w:shd w:val="clear" w:color="auto" w:fill="FFFFFF"/>
                <w:lang w:val="en-US" w:eastAsia="ru-MO"/>
              </w:rPr>
              <w:t xml:space="preserve">  </w:t>
            </w:r>
            <w:hyperlink r:id="rId16" w:tgtFrame="_blank" w:history="1">
              <w:r w:rsidR="00CA6A70" w:rsidRPr="00CA6A70">
                <w:rPr>
                  <w:rFonts w:ascii="inherit" w:hAnsi="inherit"/>
                  <w:noProof w:val="0"/>
                  <w:sz w:val="23"/>
                  <w:szCs w:val="23"/>
                  <w:bdr w:val="none" w:sz="0" w:space="0" w:color="auto" w:frame="1"/>
                  <w:lang w:val="en-US" w:eastAsia="ru-MO"/>
                </w:rPr>
                <w:t>ocds-b3wdp1-MD-1615553750519</w:t>
              </w:r>
            </w:hyperlink>
          </w:p>
          <w:p w14:paraId="34FEDFB7" w14:textId="6DD6B320" w:rsidR="009C5033" w:rsidRPr="00CA6A70" w:rsidRDefault="009C5033" w:rsidP="00CA6A70">
            <w:pPr>
              <w:pStyle w:val="a"/>
              <w:numPr>
                <w:ilvl w:val="0"/>
                <w:numId w:val="0"/>
              </w:numPr>
              <w:rPr>
                <w:b/>
                <w:bCs/>
                <w:i/>
                <w:iCs/>
                <w:u w:val="single"/>
                <w:lang w:eastAsia="ru-RU"/>
              </w:rPr>
            </w:pPr>
            <w:r>
              <w:t>din_________________</w:t>
            </w:r>
            <w:r w:rsidRPr="00C60D06">
              <w:t>,</w:t>
            </w:r>
            <w:r w:rsidRPr="00CA6A70">
              <w:rPr>
                <w:i/>
                <w:sz w:val="18"/>
                <w:szCs w:val="18"/>
              </w:rPr>
              <w:t>)</w:t>
            </w:r>
            <w:r w:rsidR="003B0A77">
              <w:t xml:space="preserve"> </w:t>
            </w:r>
            <w:proofErr w:type="spellStart"/>
            <w:r w:rsidRPr="00C60D06">
              <w:t>în</w:t>
            </w:r>
            <w:proofErr w:type="spellEnd"/>
            <w:r w:rsidRPr="00C60D06">
              <w:t xml:space="preserve"> </w:t>
            </w:r>
            <w:proofErr w:type="spellStart"/>
            <w:r w:rsidRPr="00C60D06">
              <w:t>baza</w:t>
            </w:r>
            <w:proofErr w:type="spellEnd"/>
            <w:r w:rsidRPr="00C60D06">
              <w:t xml:space="preserve"> </w:t>
            </w:r>
            <w:proofErr w:type="spellStart"/>
            <w:r w:rsidRPr="00C60D06">
              <w:t>deciziei</w:t>
            </w:r>
            <w:proofErr w:type="spellEnd"/>
            <w:r w:rsidRPr="00C60D06">
              <w:t xml:space="preserve"> </w:t>
            </w:r>
            <w:proofErr w:type="spellStart"/>
            <w:r w:rsidRPr="00C60D06">
              <w:t>grupului</w:t>
            </w:r>
            <w:proofErr w:type="spellEnd"/>
            <w:r w:rsidRPr="00C60D06">
              <w:t xml:space="preserve">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lastRenderedPageBreak/>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088D5DC"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rsidR="00B2755A">
              <w:t>5</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19D1A59" w:rsidR="009C5033" w:rsidRPr="00C60D06" w:rsidRDefault="009C5033" w:rsidP="00B2755A">
            <w:pPr>
              <w:numPr>
                <w:ilvl w:val="0"/>
                <w:numId w:val="22"/>
              </w:numPr>
              <w:tabs>
                <w:tab w:val="left" w:pos="1134"/>
              </w:tabs>
              <w:ind w:left="0" w:firstLine="567"/>
              <w:rPr>
                <w:b/>
                <w:sz w:val="28"/>
                <w:szCs w:val="28"/>
              </w:rPr>
            </w:pPr>
            <w:r w:rsidRPr="00C60D06">
              <w:rPr>
                <w:b/>
                <w:sz w:val="28"/>
                <w:szCs w:val="28"/>
              </w:rPr>
              <w:t>Rez</w:t>
            </w:r>
            <w:r w:rsidR="00B2755A">
              <w:rPr>
                <w:b/>
                <w:sz w:val="28"/>
                <w:szCs w:val="28"/>
              </w:rPr>
              <w:t>oluțiunea</w:t>
            </w:r>
          </w:p>
        </w:tc>
      </w:tr>
      <w:tr w:rsidR="009C5033" w:rsidRPr="00C60D06" w14:paraId="657C0BFD" w14:textId="77777777" w:rsidTr="00DE51DE">
        <w:trPr>
          <w:gridAfter w:val="1"/>
          <w:wAfter w:w="34" w:type="dxa"/>
          <w:trHeight w:val="697"/>
        </w:trPr>
        <w:tc>
          <w:tcPr>
            <w:tcW w:w="9747" w:type="dxa"/>
            <w:gridSpan w:val="3"/>
            <w:vAlign w:val="center"/>
          </w:tcPr>
          <w:p w14:paraId="1BA47B9C" w14:textId="6C26AF36" w:rsidR="009C5033" w:rsidRPr="00C60D06" w:rsidRDefault="009C5033" w:rsidP="00B2755A">
            <w:pPr>
              <w:numPr>
                <w:ilvl w:val="1"/>
                <w:numId w:val="22"/>
              </w:numPr>
              <w:tabs>
                <w:tab w:val="left" w:pos="1134"/>
              </w:tabs>
              <w:ind w:left="0" w:firstLine="567"/>
              <w:jc w:val="both"/>
            </w:pPr>
            <w:r w:rsidRPr="00C60D06">
              <w:t>Rez</w:t>
            </w:r>
            <w:r w:rsidR="00B2755A">
              <w:t>oluțiunea</w:t>
            </w:r>
            <w:r w:rsidRPr="00C60D06">
              <w:t xml:space="preserve"> Contractului se poate realiza cu acordul comun al Părţilor.</w:t>
            </w:r>
          </w:p>
          <w:p w14:paraId="1026D821" w14:textId="66F1D220" w:rsidR="009C5033" w:rsidRPr="00C60D06" w:rsidRDefault="009C5033" w:rsidP="00B2755A">
            <w:pPr>
              <w:numPr>
                <w:ilvl w:val="1"/>
                <w:numId w:val="22"/>
              </w:numPr>
              <w:tabs>
                <w:tab w:val="left" w:pos="1134"/>
              </w:tabs>
              <w:ind w:left="0" w:firstLine="567"/>
              <w:jc w:val="both"/>
            </w:pPr>
            <w:r w:rsidRPr="00C60D06">
              <w:t>Contractul poate fi rez</w:t>
            </w:r>
            <w:r w:rsidR="00B2755A">
              <w:t>oluționat</w:t>
            </w:r>
            <w:r w:rsidRPr="00C60D06">
              <w:t xml:space="preserve"> în mod unilateral de către:</w:t>
            </w:r>
          </w:p>
          <w:p w14:paraId="3D3E3644" w14:textId="77777777" w:rsidR="009C5033" w:rsidRPr="00C60D06" w:rsidRDefault="009C5033" w:rsidP="00B2755A">
            <w:pPr>
              <w:numPr>
                <w:ilvl w:val="0"/>
                <w:numId w:val="26"/>
              </w:numPr>
              <w:tabs>
                <w:tab w:val="clear" w:pos="1854"/>
                <w:tab w:val="left" w:pos="1134"/>
                <w:tab w:val="num" w:pos="1701"/>
              </w:tabs>
              <w:ind w:left="0" w:firstLine="567"/>
              <w:jc w:val="both"/>
            </w:pPr>
            <w:r w:rsidRPr="00C60D06">
              <w:t xml:space="preserve">Cumpărător în caz de refuz al Prestatorului de a presta Serviciile prevăzute în prezentul Contract;         </w:t>
            </w:r>
          </w:p>
          <w:p w14:paraId="16B4A519" w14:textId="77777777" w:rsidR="009C5033" w:rsidRPr="00C60D06" w:rsidRDefault="009C5033" w:rsidP="00B2755A">
            <w:pPr>
              <w:numPr>
                <w:ilvl w:val="0"/>
                <w:numId w:val="26"/>
              </w:numPr>
              <w:tabs>
                <w:tab w:val="clear" w:pos="1854"/>
                <w:tab w:val="left" w:pos="1134"/>
                <w:tab w:val="num" w:pos="1701"/>
              </w:tabs>
              <w:ind w:left="0" w:firstLine="567"/>
              <w:jc w:val="both"/>
            </w:pPr>
            <w:r w:rsidRPr="00C60D06">
              <w:lastRenderedPageBreak/>
              <w:t>Cumpărător în caz de nerespectare de către Prestator a termenelor de prestare stabilite;</w:t>
            </w:r>
          </w:p>
          <w:p w14:paraId="2B2E741E" w14:textId="77777777" w:rsidR="009C5033" w:rsidRPr="00C60D06" w:rsidRDefault="009C5033" w:rsidP="00B2755A">
            <w:pPr>
              <w:numPr>
                <w:ilvl w:val="0"/>
                <w:numId w:val="26"/>
              </w:numPr>
              <w:tabs>
                <w:tab w:val="clear" w:pos="1854"/>
                <w:tab w:val="left" w:pos="1134"/>
                <w:tab w:val="num" w:pos="1701"/>
              </w:tabs>
              <w:ind w:left="0" w:firstLine="567"/>
              <w:jc w:val="both"/>
            </w:pPr>
            <w:r w:rsidRPr="00C60D06">
              <w:t>Prestator în caz de nerespectare de către Cumpărător a termenelor de plată a Serviciilor;</w:t>
            </w:r>
          </w:p>
          <w:p w14:paraId="30297A0B" w14:textId="77777777" w:rsidR="009C5033" w:rsidRPr="00C60D06" w:rsidRDefault="009C5033" w:rsidP="00B2755A">
            <w:pPr>
              <w:numPr>
                <w:ilvl w:val="0"/>
                <w:numId w:val="26"/>
              </w:numPr>
              <w:tabs>
                <w:tab w:val="clear" w:pos="1854"/>
                <w:tab w:val="left" w:pos="1134"/>
                <w:tab w:val="num" w:pos="1701"/>
              </w:tabs>
              <w:ind w:left="0" w:firstLine="567"/>
              <w:jc w:val="both"/>
            </w:pPr>
            <w:r w:rsidRPr="00C60D06">
              <w:t>Prestator sau Cumpărător în caz de nesatisfacere de către una dintre Părţi a pretenţiilor înaintate conform prezentului Contract.</w:t>
            </w:r>
          </w:p>
          <w:p w14:paraId="423BB4FD" w14:textId="7C0B5C79" w:rsidR="009C5033" w:rsidRPr="00C60D06" w:rsidRDefault="009C5033" w:rsidP="00B2755A">
            <w:pPr>
              <w:numPr>
                <w:ilvl w:val="1"/>
                <w:numId w:val="22"/>
              </w:numPr>
              <w:tabs>
                <w:tab w:val="left" w:pos="1134"/>
              </w:tabs>
              <w:ind w:left="0" w:firstLine="567"/>
              <w:jc w:val="both"/>
            </w:pPr>
            <w:r w:rsidRPr="00C60D06">
              <w:t>Partea iniţiatoare a rez</w:t>
            </w:r>
            <w:r w:rsidR="00B2755A">
              <w:t>oluțiunei</w:t>
            </w:r>
            <w:r w:rsidRPr="00C60D06">
              <w:t xml:space="preserve"> Contractului este obligată să comunice în termen de</w:t>
            </w:r>
            <w:r>
              <w:t xml:space="preserve"> </w:t>
            </w:r>
            <w:r w:rsidR="00B2755A">
              <w:t>5</w:t>
            </w:r>
            <w:r w:rsidRPr="00C60D06">
              <w:t xml:space="preserve"> zile lucrătoare celeilalte Părţi despre intenţiile ei printr-o scrisoare motivată.</w:t>
            </w:r>
          </w:p>
          <w:p w14:paraId="079B2235" w14:textId="55F2D361" w:rsidR="009C5033" w:rsidRPr="00C60D06" w:rsidRDefault="009C5033" w:rsidP="00B2755A">
            <w:pPr>
              <w:numPr>
                <w:ilvl w:val="1"/>
                <w:numId w:val="22"/>
              </w:numPr>
              <w:tabs>
                <w:tab w:val="left" w:pos="1134"/>
              </w:tabs>
              <w:ind w:left="0" w:firstLine="567"/>
              <w:jc w:val="both"/>
            </w:pPr>
            <w:r w:rsidRPr="00C60D06">
              <w:t xml:space="preserve">Partea înştiinţată este obligată să răspundă în decurs de </w:t>
            </w:r>
            <w:r w:rsidR="00B2755A">
              <w:t>5</w:t>
            </w:r>
            <w:r w:rsidRPr="00C60D06">
              <w:t xml:space="preserve"> zile lucrătoare de la primirea notificării. În cazul în care litigiul nu este soluţionat în termenele stabilite, partea iniţiatoare va iniția rez</w:t>
            </w:r>
            <w:r w:rsidR="00B2755A">
              <w:t>oluțiunea</w:t>
            </w:r>
            <w:r w:rsidRPr="00C60D06">
              <w:t>.</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35B89532"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rsidR="00B2755A">
              <w:t>5</w:t>
            </w:r>
            <w:r w:rsidRPr="00C60D06">
              <w:t xml:space="preserve"> zile lucrătoare de la depistarea deficienţelor de calitate şi trebuie confirmate printr-un certificat eliberat de o organizaţie independentă neutră şi autorizată în acest sens.</w:t>
            </w:r>
          </w:p>
          <w:p w14:paraId="0D067592" w14:textId="565013E5"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rsidR="00B2755A">
              <w:t xml:space="preserve">5 </w:t>
            </w:r>
            <w:r w:rsidRPr="00C60D06">
              <w:t>zile lucrătoare de la data primirii acestora şi să comunice Cumpărătorului despre decizia luată.</w:t>
            </w:r>
          </w:p>
          <w:p w14:paraId="4BD92C25" w14:textId="7F96895B" w:rsidR="009C5033" w:rsidRPr="00C60D06" w:rsidRDefault="009C5033" w:rsidP="00DE51DE">
            <w:pPr>
              <w:numPr>
                <w:ilvl w:val="1"/>
                <w:numId w:val="22"/>
              </w:numPr>
              <w:tabs>
                <w:tab w:val="left" w:pos="1134"/>
              </w:tabs>
              <w:ind w:left="0" w:firstLine="567"/>
              <w:jc w:val="both"/>
            </w:pPr>
            <w:r w:rsidRPr="00C60D06">
              <w:t>În caz de recunoaştere a pretenţiilor, Prestatorul este obligat, în termen de</w:t>
            </w:r>
            <w:r w:rsidR="00B2755A">
              <w:t xml:space="preserve"> 5</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D0B507C"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w:t>
            </w:r>
            <w:r w:rsidR="009E3828">
              <w:t>5</w:t>
            </w:r>
            <w:r w:rsidRPr="00C60D06">
              <w:t xml:space="preserve">% din valoarea contractului. </w:t>
            </w:r>
          </w:p>
          <w:p w14:paraId="059010C9" w14:textId="5D184000"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rsidR="009E3828">
              <w:t>5</w:t>
            </w:r>
            <w:r w:rsidRPr="00C60D06">
              <w:t xml:space="preserve">% </w:t>
            </w:r>
            <w:r w:rsidRPr="00C60D06">
              <w:rPr>
                <w:i/>
              </w:rPr>
              <w:t>[indicați procentajul]</w:t>
            </w:r>
            <w:r w:rsidRPr="00C60D06">
              <w:t xml:space="preserve"> din suma totală a contractului.</w:t>
            </w:r>
          </w:p>
          <w:p w14:paraId="02E0AC04" w14:textId="3B6DCAC9"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rsidR="009E3828">
              <w:t>0,1</w:t>
            </w:r>
            <w:r w:rsidRPr="00C60D06">
              <w:t xml:space="preserve">% din suma Serviciilor neprestate, pentru fiecare zi de întîrziere, dar nu mai mult de </w:t>
            </w:r>
            <w:r w:rsidR="009E3828">
              <w:t>5</w:t>
            </w:r>
            <w:r w:rsidRPr="00C60D06">
              <w:t xml:space="preserve"> % </w:t>
            </w:r>
            <w:r w:rsidRPr="00C60D06">
              <w:rPr>
                <w:i/>
              </w:rPr>
              <w:t xml:space="preserve">[indicați procentajul]  </w:t>
            </w:r>
            <w:r w:rsidRPr="00C60D06">
              <w:t xml:space="preserve">din suma totală a prezentului Contract. În cazul în care întîrzierea depășește </w:t>
            </w:r>
            <w:r w:rsidR="009E3828">
              <w:t>10</w:t>
            </w:r>
            <w:r w:rsidRPr="00C60D06">
              <w:t>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lastRenderedPageBreak/>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2ADFDC16" w:rsidR="009C5033" w:rsidRPr="00A20ACF" w:rsidRDefault="009C5033" w:rsidP="00DE51DE">
            <w:pPr>
              <w:numPr>
                <w:ilvl w:val="1"/>
                <w:numId w:val="22"/>
              </w:numPr>
              <w:tabs>
                <w:tab w:val="left" w:pos="1134"/>
              </w:tabs>
              <w:ind w:left="0" w:firstLine="567"/>
              <w:jc w:val="both"/>
            </w:pPr>
            <w:r w:rsidRPr="00A20ACF">
              <w:t>Prezentul Contract este valabil pînă la 31 decembrie 20</w:t>
            </w:r>
            <w:r w:rsidR="00F174E8">
              <w:t>21</w:t>
            </w:r>
            <w:r w:rsidRPr="00A20ACF">
              <w:t xml:space="preserve">.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688F4B40" w14:textId="1650A3A2" w:rsidR="009C5033" w:rsidRPr="00C60D06" w:rsidRDefault="009C5033" w:rsidP="00F174E8">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F174E8">
            <w:pPr>
              <w:tabs>
                <w:tab w:val="left" w:pos="1134"/>
              </w:tabs>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079EF" w:rsidRPr="00C60D06" w14:paraId="37FEA80C" w14:textId="77777777" w:rsidTr="00846AE1">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079EF" w:rsidRPr="00C60D06" w:rsidRDefault="009079EF"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tcPr>
          <w:p w14:paraId="43413798" w14:textId="013EDD11" w:rsidR="009079EF" w:rsidRPr="00C60D06" w:rsidRDefault="009079EF" w:rsidP="00DE51DE">
            <w:pPr>
              <w:tabs>
                <w:tab w:val="left" w:pos="1134"/>
                <w:tab w:val="left" w:pos="4680"/>
                <w:tab w:val="left" w:pos="7020"/>
              </w:tabs>
              <w:suppressAutoHyphens/>
              <w:ind w:firstLine="567"/>
            </w:pPr>
            <w:r w:rsidRPr="00FC4B3E">
              <w:rPr>
                <w:b/>
                <w:sz w:val="22"/>
                <w:szCs w:val="22"/>
                <w:lang w:eastAsia="ru-RU"/>
              </w:rPr>
              <w:t>Adresa:</w:t>
            </w:r>
            <w:r w:rsidRPr="00FC4B3E">
              <w:rPr>
                <w:sz w:val="22"/>
                <w:szCs w:val="22"/>
                <w:lang w:eastAsia="ru-RU"/>
              </w:rPr>
              <w:t xml:space="preserve"> MD-2012, mun. Chișinău, str. V. Alexandri, nr. 42 </w:t>
            </w:r>
          </w:p>
        </w:tc>
      </w:tr>
      <w:tr w:rsidR="009079EF" w:rsidRPr="00C60D06" w14:paraId="3C212056" w14:textId="77777777" w:rsidTr="00846AE1">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079EF" w:rsidRPr="00C60D06" w:rsidRDefault="009079EF"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tcPr>
          <w:p w14:paraId="6C275628" w14:textId="7769390A" w:rsidR="009079EF" w:rsidRPr="00C60D06" w:rsidRDefault="009079EF" w:rsidP="00DE51DE">
            <w:pPr>
              <w:tabs>
                <w:tab w:val="left" w:pos="1134"/>
                <w:tab w:val="left" w:pos="4680"/>
                <w:tab w:val="left" w:pos="7020"/>
              </w:tabs>
              <w:suppressAutoHyphens/>
              <w:ind w:firstLine="567"/>
            </w:pPr>
            <w:r w:rsidRPr="00FC4B3E">
              <w:rPr>
                <w:b/>
                <w:sz w:val="22"/>
                <w:szCs w:val="22"/>
                <w:lang w:eastAsia="ru-RU"/>
              </w:rPr>
              <w:t>Tel:</w:t>
            </w:r>
            <w:r w:rsidRPr="00FC4B3E">
              <w:rPr>
                <w:sz w:val="22"/>
                <w:szCs w:val="22"/>
                <w:lang w:eastAsia="ru-RU"/>
              </w:rPr>
              <w:t xml:space="preserve"> 022 255269</w:t>
            </w:r>
          </w:p>
        </w:tc>
      </w:tr>
      <w:tr w:rsidR="009079EF" w:rsidRPr="00C60D06" w14:paraId="773F8E6C" w14:textId="77777777" w:rsidTr="00846AE1">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079EF" w:rsidRPr="00C60D06" w:rsidRDefault="009079EF"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tcPr>
          <w:p w14:paraId="4FC943EC" w14:textId="20BCD7E7" w:rsidR="009079EF" w:rsidRPr="00C60D06" w:rsidRDefault="009079EF" w:rsidP="009079EF">
            <w:pPr>
              <w:tabs>
                <w:tab w:val="left" w:pos="1134"/>
                <w:tab w:val="left" w:pos="4680"/>
                <w:tab w:val="left" w:pos="7020"/>
              </w:tabs>
              <w:suppressAutoHyphens/>
              <w:ind w:firstLine="567"/>
            </w:pPr>
            <w:r w:rsidRPr="00FC4B3E">
              <w:rPr>
                <w:b/>
                <w:sz w:val="22"/>
                <w:szCs w:val="22"/>
              </w:rPr>
              <w:t>IBAN:</w:t>
            </w:r>
            <w:r>
              <w:rPr>
                <w:sz w:val="22"/>
                <w:szCs w:val="22"/>
              </w:rPr>
              <w:t xml:space="preserve"> MD84TRPBAA222210A00746AD</w:t>
            </w:r>
          </w:p>
        </w:tc>
      </w:tr>
      <w:tr w:rsidR="009079EF" w:rsidRPr="00C60D06" w14:paraId="325E3C11" w14:textId="77777777" w:rsidTr="00846AE1">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079EF" w:rsidRPr="00C60D06" w:rsidRDefault="009079EF"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tcPr>
          <w:p w14:paraId="451E3183" w14:textId="2E048965" w:rsidR="009079EF" w:rsidRPr="00C60D06" w:rsidRDefault="009079EF" w:rsidP="00DE51DE">
            <w:pPr>
              <w:tabs>
                <w:tab w:val="left" w:pos="1134"/>
                <w:tab w:val="left" w:pos="4680"/>
                <w:tab w:val="left" w:pos="7020"/>
              </w:tabs>
              <w:suppressAutoHyphens/>
              <w:ind w:firstLine="567"/>
            </w:pPr>
            <w:r w:rsidRPr="00FC4B3E">
              <w:rPr>
                <w:b/>
                <w:sz w:val="22"/>
                <w:szCs w:val="22"/>
              </w:rPr>
              <w:t>Banca:</w:t>
            </w:r>
            <w:r w:rsidRPr="00FC4B3E">
              <w:rPr>
                <w:sz w:val="22"/>
                <w:szCs w:val="22"/>
              </w:rPr>
              <w:t xml:space="preserve"> MF – Trezoreria de Stat</w:t>
            </w:r>
          </w:p>
        </w:tc>
      </w:tr>
      <w:tr w:rsidR="009079EF" w:rsidRPr="00C60D06" w14:paraId="3514E44B" w14:textId="77777777" w:rsidTr="00846AE1">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079EF" w:rsidRPr="00C60D06" w:rsidRDefault="009079EF"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tcPr>
          <w:p w14:paraId="1A046149" w14:textId="4C62BBD9" w:rsidR="009079EF" w:rsidRPr="00C60D06" w:rsidRDefault="009079EF" w:rsidP="00DE51DE">
            <w:pPr>
              <w:tabs>
                <w:tab w:val="left" w:pos="1134"/>
                <w:tab w:val="left" w:pos="4680"/>
                <w:tab w:val="left" w:pos="7020"/>
              </w:tabs>
              <w:suppressAutoHyphens/>
              <w:ind w:firstLine="567"/>
            </w:pPr>
            <w:r w:rsidRPr="00FC4B3E">
              <w:rPr>
                <w:rFonts w:eastAsia="Calibri"/>
                <w:b/>
                <w:sz w:val="22"/>
                <w:szCs w:val="22"/>
              </w:rPr>
              <w:t>Cod:</w:t>
            </w:r>
            <w:r w:rsidRPr="00FC4B3E">
              <w:rPr>
                <w:rFonts w:eastAsia="Calibri"/>
                <w:sz w:val="22"/>
                <w:szCs w:val="22"/>
              </w:rPr>
              <w:t xml:space="preserve"> TREZMD2X</w:t>
            </w:r>
          </w:p>
        </w:tc>
      </w:tr>
      <w:tr w:rsidR="009079EF" w:rsidRPr="00C60D06" w14:paraId="26A7A194" w14:textId="77777777" w:rsidTr="00846AE1">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079EF" w:rsidRPr="00C60D06" w:rsidRDefault="009079EF"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tcPr>
          <w:p w14:paraId="3AB0AB47" w14:textId="17D0A0AE" w:rsidR="009079EF" w:rsidRPr="00C60D06" w:rsidRDefault="009079EF" w:rsidP="00DE51DE">
            <w:pPr>
              <w:tabs>
                <w:tab w:val="left" w:pos="1134"/>
                <w:tab w:val="left" w:pos="4680"/>
                <w:tab w:val="left" w:pos="7020"/>
              </w:tabs>
              <w:suppressAutoHyphens/>
              <w:ind w:firstLine="567"/>
            </w:pPr>
            <w:r w:rsidRPr="00FC4B3E">
              <w:rPr>
                <w:rFonts w:eastAsia="Calibri"/>
                <w:b/>
                <w:sz w:val="22"/>
                <w:szCs w:val="22"/>
              </w:rPr>
              <w:t>Cod fiscal:</w:t>
            </w:r>
            <w:r w:rsidRPr="00FC4B3E">
              <w:rPr>
                <w:rFonts w:eastAsia="Calibri"/>
                <w:sz w:val="22"/>
                <w:szCs w:val="22"/>
              </w:rPr>
              <w:t xml:space="preserve"> 1013601000521</w:t>
            </w:r>
          </w:p>
        </w:tc>
      </w:tr>
      <w:tr w:rsidR="009079EF" w:rsidRPr="00C60D06" w14:paraId="15048826" w14:textId="77777777" w:rsidTr="00846AE1">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079EF" w:rsidRPr="00C60D06" w:rsidRDefault="009079EF"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tcPr>
          <w:p w14:paraId="63176EDA" w14:textId="51DC9EA1" w:rsidR="009079EF" w:rsidRPr="00C60D06" w:rsidRDefault="009079EF" w:rsidP="00DE51DE">
            <w:pPr>
              <w:tabs>
                <w:tab w:val="left" w:pos="1134"/>
                <w:tab w:val="left" w:pos="4680"/>
                <w:tab w:val="left" w:pos="7020"/>
              </w:tabs>
              <w:suppressAutoHyphens/>
              <w:ind w:firstLine="567"/>
            </w:pPr>
            <w:r w:rsidRPr="00FC4B3E">
              <w:rPr>
                <w:b/>
                <w:sz w:val="22"/>
                <w:szCs w:val="22"/>
                <w:lang w:eastAsia="ru-RU"/>
              </w:rPr>
              <w:t>Adresa:</w:t>
            </w:r>
            <w:r w:rsidRPr="00FC4B3E">
              <w:rPr>
                <w:sz w:val="22"/>
                <w:szCs w:val="22"/>
                <w:lang w:eastAsia="ru-RU"/>
              </w:rPr>
              <w:t xml:space="preserve"> MD-2012, mun. Chișinău, str. V. Alexandri, nr. 42 </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B2755A">
        <w:trPr>
          <w:gridBefore w:val="1"/>
          <w:wBefore w:w="34" w:type="dxa"/>
          <w:trHeight w:val="359"/>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8FA0D" w14:textId="77777777" w:rsidR="0073730F" w:rsidRDefault="0073730F" w:rsidP="000258A4">
      <w:r>
        <w:separator/>
      </w:r>
    </w:p>
  </w:endnote>
  <w:endnote w:type="continuationSeparator" w:id="0">
    <w:p w14:paraId="4579B430" w14:textId="77777777" w:rsidR="0073730F" w:rsidRDefault="0073730F"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79FA" w14:textId="42B2F7D5" w:rsidR="00571D4B" w:rsidRDefault="00571D4B" w:rsidP="005B5134">
    <w:pPr>
      <w:pStyle w:val="a4"/>
      <w:jc w:val="center"/>
    </w:pPr>
    <w:r>
      <w:fldChar w:fldCharType="begin"/>
    </w:r>
    <w:r>
      <w:instrText xml:space="preserve"> PAGE   \* MERGEFORMAT </w:instrText>
    </w:r>
    <w:r>
      <w:fldChar w:fldCharType="separate"/>
    </w:r>
    <w:r w:rsidR="00EB7A71">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F7C3" w14:textId="79C82A74" w:rsidR="00571D4B" w:rsidRDefault="00571D4B" w:rsidP="005B5134">
    <w:pPr>
      <w:pStyle w:val="a4"/>
      <w:jc w:val="center"/>
    </w:pPr>
    <w:r>
      <w:fldChar w:fldCharType="begin"/>
    </w:r>
    <w:r>
      <w:instrText xml:space="preserve"> PAGE   \* MERGEFORMAT </w:instrText>
    </w:r>
    <w:r>
      <w:fldChar w:fldCharType="separate"/>
    </w:r>
    <w:r w:rsidR="00EB7A71">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78E6" w14:textId="77777777" w:rsidR="00571D4B" w:rsidRDefault="00571D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D0C00" w14:textId="77777777" w:rsidR="0073730F" w:rsidRDefault="0073730F" w:rsidP="000258A4">
      <w:r>
        <w:separator/>
      </w:r>
    </w:p>
  </w:footnote>
  <w:footnote w:type="continuationSeparator" w:id="0">
    <w:p w14:paraId="280C4EEB" w14:textId="77777777" w:rsidR="0073730F" w:rsidRDefault="0073730F" w:rsidP="000258A4">
      <w:r>
        <w:continuationSeparator/>
      </w:r>
    </w:p>
  </w:footnote>
  <w:footnote w:id="1">
    <w:p w14:paraId="50F8D749" w14:textId="77777777" w:rsidR="00571D4B" w:rsidRPr="00540469" w:rsidRDefault="00571D4B"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E90414"/>
    <w:multiLevelType w:val="hybridMultilevel"/>
    <w:tmpl w:val="93AE237A"/>
    <w:lvl w:ilvl="0" w:tplc="08190019">
      <w:start w:val="1"/>
      <w:numFmt w:val="lowerLetter"/>
      <w:lvlText w:val="%1."/>
      <w:lvlJc w:val="left"/>
      <w:pPr>
        <w:ind w:left="720"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8"/>
  </w:num>
  <w:num w:numId="7">
    <w:abstractNumId w:val="12"/>
  </w:num>
  <w:num w:numId="8">
    <w:abstractNumId w:val="23"/>
  </w:num>
  <w:num w:numId="9">
    <w:abstractNumId w:val="4"/>
  </w:num>
  <w:num w:numId="10">
    <w:abstractNumId w:val="19"/>
  </w:num>
  <w:num w:numId="11">
    <w:abstractNumId w:val="29"/>
  </w:num>
  <w:num w:numId="12">
    <w:abstractNumId w:val="27"/>
  </w:num>
  <w:num w:numId="13">
    <w:abstractNumId w:val="13"/>
  </w:num>
  <w:num w:numId="14">
    <w:abstractNumId w:val="5"/>
  </w:num>
  <w:num w:numId="15">
    <w:abstractNumId w:val="14"/>
  </w:num>
  <w:num w:numId="16">
    <w:abstractNumId w:val="22"/>
  </w:num>
  <w:num w:numId="17">
    <w:abstractNumId w:val="7"/>
  </w:num>
  <w:num w:numId="18">
    <w:abstractNumId w:val="6"/>
  </w:num>
  <w:num w:numId="19">
    <w:abstractNumId w:val="21"/>
  </w:num>
  <w:num w:numId="20">
    <w:abstractNumId w:val="0"/>
  </w:num>
  <w:num w:numId="21">
    <w:abstractNumId w:val="17"/>
  </w:num>
  <w:num w:numId="22">
    <w:abstractNumId w:val="10"/>
  </w:num>
  <w:num w:numId="23">
    <w:abstractNumId w:val="26"/>
  </w:num>
  <w:num w:numId="24">
    <w:abstractNumId w:val="16"/>
  </w:num>
  <w:num w:numId="25">
    <w:abstractNumId w:val="8"/>
  </w:num>
  <w:num w:numId="26">
    <w:abstractNumId w:val="11"/>
  </w:num>
  <w:num w:numId="27">
    <w:abstractNumId w:val="9"/>
  </w:num>
  <w:num w:numId="28">
    <w:abstractNumId w:val="25"/>
  </w:num>
  <w:num w:numId="29">
    <w:abstractNumId w:val="15"/>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A4"/>
    <w:rsid w:val="00006865"/>
    <w:rsid w:val="000258A4"/>
    <w:rsid w:val="00067D98"/>
    <w:rsid w:val="0009161E"/>
    <w:rsid w:val="001320B8"/>
    <w:rsid w:val="00153379"/>
    <w:rsid w:val="00182985"/>
    <w:rsid w:val="001F73F6"/>
    <w:rsid w:val="00202E13"/>
    <w:rsid w:val="002433C6"/>
    <w:rsid w:val="00251C9B"/>
    <w:rsid w:val="002D2ECD"/>
    <w:rsid w:val="002D7EDE"/>
    <w:rsid w:val="003608BE"/>
    <w:rsid w:val="00392B3B"/>
    <w:rsid w:val="003B0A77"/>
    <w:rsid w:val="003B14EA"/>
    <w:rsid w:val="003D0697"/>
    <w:rsid w:val="00430886"/>
    <w:rsid w:val="00523933"/>
    <w:rsid w:val="00571D4B"/>
    <w:rsid w:val="005A71E8"/>
    <w:rsid w:val="005B5134"/>
    <w:rsid w:val="005B57F7"/>
    <w:rsid w:val="005C794F"/>
    <w:rsid w:val="00600B4F"/>
    <w:rsid w:val="00650D0F"/>
    <w:rsid w:val="00664863"/>
    <w:rsid w:val="00664E73"/>
    <w:rsid w:val="006E7135"/>
    <w:rsid w:val="0073730F"/>
    <w:rsid w:val="007B008C"/>
    <w:rsid w:val="007C0FB5"/>
    <w:rsid w:val="00830504"/>
    <w:rsid w:val="00850E7B"/>
    <w:rsid w:val="008660EC"/>
    <w:rsid w:val="00866B1B"/>
    <w:rsid w:val="00867C81"/>
    <w:rsid w:val="00887C3C"/>
    <w:rsid w:val="008D13F5"/>
    <w:rsid w:val="009079EF"/>
    <w:rsid w:val="00957583"/>
    <w:rsid w:val="009C5033"/>
    <w:rsid w:val="009E3828"/>
    <w:rsid w:val="00A56346"/>
    <w:rsid w:val="00A76B48"/>
    <w:rsid w:val="00A86950"/>
    <w:rsid w:val="00AC7ABE"/>
    <w:rsid w:val="00AE2107"/>
    <w:rsid w:val="00B2755A"/>
    <w:rsid w:val="00B72653"/>
    <w:rsid w:val="00BA7F50"/>
    <w:rsid w:val="00BB54B7"/>
    <w:rsid w:val="00BC685B"/>
    <w:rsid w:val="00BF5D65"/>
    <w:rsid w:val="00BF735E"/>
    <w:rsid w:val="00C41AAC"/>
    <w:rsid w:val="00C5291B"/>
    <w:rsid w:val="00CA6A70"/>
    <w:rsid w:val="00CD74B4"/>
    <w:rsid w:val="00CE34C0"/>
    <w:rsid w:val="00D34949"/>
    <w:rsid w:val="00DE51DE"/>
    <w:rsid w:val="00DF4777"/>
    <w:rsid w:val="00E10F5F"/>
    <w:rsid w:val="00E30FCB"/>
    <w:rsid w:val="00EB7A71"/>
    <w:rsid w:val="00EE1814"/>
    <w:rsid w:val="00F174E8"/>
    <w:rsid w:val="00F20D29"/>
    <w:rsid w:val="00F43392"/>
    <w:rsid w:val="00F80BB0"/>
    <w:rsid w:val="00F87B3C"/>
    <w:rsid w:val="00FC05F9"/>
    <w:rsid w:val="00FD08C6"/>
    <w:rsid w:val="00FD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9412">
      <w:bodyDiv w:val="1"/>
      <w:marLeft w:val="0"/>
      <w:marRight w:val="0"/>
      <w:marTop w:val="0"/>
      <w:marBottom w:val="0"/>
      <w:divBdr>
        <w:top w:val="none" w:sz="0" w:space="0" w:color="auto"/>
        <w:left w:val="none" w:sz="0" w:space="0" w:color="auto"/>
        <w:bottom w:val="none" w:sz="0" w:space="0" w:color="auto"/>
        <w:right w:val="none" w:sz="0" w:space="0" w:color="auto"/>
      </w:divBdr>
      <w:divsChild>
        <w:div w:id="980961353">
          <w:marLeft w:val="0"/>
          <w:marRight w:val="0"/>
          <w:marTop w:val="0"/>
          <w:marBottom w:val="0"/>
          <w:divBdr>
            <w:top w:val="none" w:sz="0" w:space="0" w:color="auto"/>
            <w:left w:val="none" w:sz="0" w:space="0" w:color="auto"/>
            <w:bottom w:val="none" w:sz="0" w:space="0" w:color="auto"/>
            <w:right w:val="none" w:sz="0" w:space="0" w:color="auto"/>
          </w:divBdr>
        </w:div>
      </w:divsChild>
    </w:div>
    <w:div w:id="1296988739">
      <w:bodyDiv w:val="1"/>
      <w:marLeft w:val="0"/>
      <w:marRight w:val="0"/>
      <w:marTop w:val="0"/>
      <w:marBottom w:val="0"/>
      <w:divBdr>
        <w:top w:val="none" w:sz="0" w:space="0" w:color="auto"/>
        <w:left w:val="none" w:sz="0" w:space="0" w:color="auto"/>
        <w:bottom w:val="none" w:sz="0" w:space="0" w:color="auto"/>
        <w:right w:val="none" w:sz="0" w:space="0" w:color="auto"/>
      </w:divBdr>
      <w:divsChild>
        <w:div w:id="117699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tender.gov.md/tenders/ocds-b3wdp1-MD-1615553750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CA5E-76DC-4216-BAAC-69211175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11709</Words>
  <Characters>66744</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STI</cp:lastModifiedBy>
  <cp:revision>66</cp:revision>
  <cp:lastPrinted>2020-12-30T14:21:00Z</cp:lastPrinted>
  <dcterms:created xsi:type="dcterms:W3CDTF">2018-10-10T10:58:00Z</dcterms:created>
  <dcterms:modified xsi:type="dcterms:W3CDTF">2021-03-17T06:35:00Z</dcterms:modified>
</cp:coreProperties>
</file>