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2F7FF" w14:textId="77777777" w:rsidR="008F6628" w:rsidRPr="00A17889" w:rsidRDefault="00933042" w:rsidP="008F6628">
      <w:pPr>
        <w:tabs>
          <w:tab w:val="left" w:pos="5103"/>
          <w:tab w:val="left" w:pos="10348"/>
        </w:tabs>
        <w:jc w:val="right"/>
        <w:rPr>
          <w:noProof w:val="0"/>
          <w:lang w:val="en-US" w:eastAsia="ru-RU"/>
        </w:rPr>
      </w:pPr>
      <w:r w:rsidRPr="00A17889">
        <w:rPr>
          <w:noProof w:val="0"/>
          <w:lang w:val="en-US" w:eastAsia="ru-RU"/>
        </w:rPr>
        <w:t xml:space="preserve">Annex no. 1 </w:t>
      </w:r>
    </w:p>
    <w:p w14:paraId="5160B66C" w14:textId="6A1907F6" w:rsidR="008F6628" w:rsidRPr="00A17889" w:rsidRDefault="00933042" w:rsidP="008F6628">
      <w:pPr>
        <w:tabs>
          <w:tab w:val="left" w:pos="5103"/>
          <w:tab w:val="left" w:pos="10348"/>
        </w:tabs>
        <w:jc w:val="right"/>
        <w:rPr>
          <w:noProof w:val="0"/>
          <w:lang w:val="en-US" w:eastAsia="ru-RU"/>
        </w:rPr>
      </w:pPr>
      <w:r w:rsidRPr="00A17889">
        <w:rPr>
          <w:noProof w:val="0"/>
          <w:lang w:val="en-US" w:eastAsia="ru-RU"/>
        </w:rPr>
        <w:t xml:space="preserve">to the Order of the Minister of Finance </w:t>
      </w:r>
    </w:p>
    <w:p w14:paraId="06431D56" w14:textId="77777777" w:rsidR="008F6628" w:rsidRPr="00A17889" w:rsidRDefault="00933042" w:rsidP="008F6628">
      <w:pPr>
        <w:tabs>
          <w:tab w:val="left" w:pos="5103"/>
          <w:tab w:val="left" w:pos="10348"/>
        </w:tabs>
        <w:jc w:val="right"/>
        <w:rPr>
          <w:noProof w:val="0"/>
          <w:lang w:val="en-US" w:eastAsia="ru-RU"/>
        </w:rPr>
      </w:pPr>
      <w:r w:rsidRPr="00A17889">
        <w:rPr>
          <w:noProof w:val="0"/>
          <w:lang w:val="en-US" w:eastAsia="ru-RU"/>
        </w:rPr>
        <w:t xml:space="preserve">                                               no. 115 as of 15.09.2021</w:t>
      </w:r>
    </w:p>
    <w:p w14:paraId="57C92663" w14:textId="77777777" w:rsidR="008F6628" w:rsidRPr="00A17889" w:rsidRDefault="008F6628" w:rsidP="008F6628">
      <w:pPr>
        <w:tabs>
          <w:tab w:val="left" w:pos="5103"/>
          <w:tab w:val="left" w:pos="10348"/>
        </w:tabs>
        <w:jc w:val="right"/>
        <w:rPr>
          <w:noProof w:val="0"/>
          <w:lang w:val="en-US" w:eastAsia="ru-RU"/>
        </w:rPr>
      </w:pPr>
    </w:p>
    <w:p w14:paraId="5AD27C01" w14:textId="77777777" w:rsidR="008F6628" w:rsidRPr="00A17889" w:rsidRDefault="008F6628" w:rsidP="008F6628">
      <w:pPr>
        <w:tabs>
          <w:tab w:val="left" w:pos="5103"/>
          <w:tab w:val="left" w:pos="10348"/>
        </w:tabs>
        <w:jc w:val="center"/>
        <w:rPr>
          <w:noProof w:val="0"/>
          <w:lang w:val="en-US" w:eastAsia="ru-RU"/>
        </w:rPr>
      </w:pPr>
    </w:p>
    <w:p w14:paraId="57EC1C9C" w14:textId="77777777" w:rsidR="008F6628" w:rsidRPr="00A17889" w:rsidRDefault="00933042" w:rsidP="008F6628">
      <w:pPr>
        <w:tabs>
          <w:tab w:val="left" w:pos="5103"/>
          <w:tab w:val="left" w:pos="10348"/>
        </w:tabs>
        <w:jc w:val="center"/>
        <w:rPr>
          <w:b/>
          <w:noProof w:val="0"/>
          <w:sz w:val="28"/>
          <w:szCs w:val="28"/>
          <w:lang w:val="en-US" w:eastAsia="ru-RU"/>
        </w:rPr>
      </w:pPr>
      <w:r w:rsidRPr="00A17889">
        <w:rPr>
          <w:b/>
          <w:noProof w:val="0"/>
          <w:sz w:val="28"/>
          <w:szCs w:val="28"/>
          <w:lang w:val="en-US" w:eastAsia="ru-RU"/>
        </w:rPr>
        <w:t>STANDARD DOCUMENTATION</w:t>
      </w:r>
    </w:p>
    <w:p w14:paraId="18127C3E" w14:textId="77777777" w:rsidR="008F6628" w:rsidRPr="00A17889" w:rsidRDefault="00933042" w:rsidP="008F6628">
      <w:pPr>
        <w:tabs>
          <w:tab w:val="left" w:pos="5103"/>
          <w:tab w:val="left" w:pos="10348"/>
        </w:tabs>
        <w:jc w:val="center"/>
        <w:rPr>
          <w:b/>
          <w:noProof w:val="0"/>
          <w:sz w:val="28"/>
          <w:szCs w:val="28"/>
          <w:lang w:val="en-US" w:eastAsia="ru-RU"/>
        </w:rPr>
      </w:pPr>
      <w:r w:rsidRPr="00A17889">
        <w:rPr>
          <w:b/>
          <w:noProof w:val="0"/>
          <w:sz w:val="28"/>
          <w:szCs w:val="28"/>
          <w:lang w:val="en-US" w:eastAsia="ru-RU"/>
        </w:rPr>
        <w:t>for public procurement of goods and services</w:t>
      </w:r>
    </w:p>
    <w:p w14:paraId="6D299405" w14:textId="77777777" w:rsidR="00A20ACF" w:rsidRPr="00A17889" w:rsidRDefault="00A20ACF" w:rsidP="00196AB4">
      <w:pPr>
        <w:rPr>
          <w:b/>
          <w:noProof w:val="0"/>
          <w:lang w:val="en-US" w:eastAsia="ru-RU"/>
        </w:rPr>
      </w:pPr>
    </w:p>
    <w:p w14:paraId="6F2064EC" w14:textId="77777777" w:rsidR="007A3892" w:rsidRPr="00A17889" w:rsidRDefault="007A3892" w:rsidP="00196AB4">
      <w:pPr>
        <w:rPr>
          <w:noProof w:val="0"/>
          <w:lang w:val="en-US"/>
        </w:rPr>
      </w:pPr>
    </w:p>
    <w:p w14:paraId="6C693D3F" w14:textId="77777777" w:rsidR="001034CC" w:rsidRPr="00A17889" w:rsidRDefault="00933042" w:rsidP="00694E99">
      <w:pPr>
        <w:pStyle w:val="1"/>
        <w:numPr>
          <w:ilvl w:val="0"/>
          <w:numId w:val="0"/>
        </w:numPr>
        <w:tabs>
          <w:tab w:val="left" w:pos="284"/>
        </w:tabs>
      </w:pPr>
      <w:bookmarkStart w:id="0" w:name="_Toc392180117"/>
      <w:bookmarkStart w:id="1" w:name="_Toc449539007"/>
      <w:r w:rsidRPr="00A17889">
        <w:t xml:space="preserve">INSTRUCTIONS FOR CONTRACTING AUTHORITIES AND TENDERERS </w:t>
      </w:r>
      <w:bookmarkEnd w:id="0"/>
      <w:bookmarkEnd w:id="1"/>
    </w:p>
    <w:p w14:paraId="1C5F936C" w14:textId="77777777" w:rsidR="001A4DB4" w:rsidRPr="00A17889" w:rsidRDefault="001A4DB4" w:rsidP="0007146B">
      <w:pPr>
        <w:pStyle w:val="2"/>
        <w:keepNext w:val="0"/>
        <w:keepLines w:val="0"/>
        <w:tabs>
          <w:tab w:val="left" w:pos="37"/>
        </w:tabs>
        <w:spacing w:before="0"/>
        <w:jc w:val="center"/>
        <w:rPr>
          <w:rFonts w:ascii="Times New Roman" w:eastAsia="Times New Roman" w:hAnsi="Times New Roman" w:cs="Times New Roman"/>
          <w:bCs w:val="0"/>
          <w:noProof w:val="0"/>
          <w:color w:val="auto"/>
          <w:lang w:val="en-US"/>
        </w:rPr>
      </w:pPr>
    </w:p>
    <w:p w14:paraId="19A761B1" w14:textId="5C77FE49" w:rsidR="003961E7" w:rsidRPr="00A17889" w:rsidRDefault="00933042" w:rsidP="0007146B">
      <w:pPr>
        <w:pStyle w:val="2"/>
        <w:keepNext w:val="0"/>
        <w:keepLines w:val="0"/>
        <w:tabs>
          <w:tab w:val="left" w:pos="37"/>
        </w:tabs>
        <w:spacing w:before="0"/>
        <w:jc w:val="center"/>
        <w:rPr>
          <w:rFonts w:ascii="Times New Roman" w:eastAsia="Times New Roman" w:hAnsi="Times New Roman" w:cs="Times New Roman"/>
          <w:bCs w:val="0"/>
          <w:noProof w:val="0"/>
          <w:color w:val="auto"/>
          <w:lang w:val="en-US"/>
        </w:rPr>
      </w:pPr>
      <w:r w:rsidRPr="00A17889">
        <w:rPr>
          <w:rFonts w:ascii="Times New Roman" w:eastAsia="Times New Roman" w:hAnsi="Times New Roman" w:cs="Times New Roman"/>
          <w:bCs w:val="0"/>
          <w:noProof w:val="0"/>
          <w:color w:val="auto"/>
          <w:lang w:val="en-US"/>
        </w:rPr>
        <w:t>Section 1</w:t>
      </w:r>
    </w:p>
    <w:p w14:paraId="026325B8" w14:textId="77777777" w:rsidR="00E34AA6" w:rsidRPr="00A17889" w:rsidRDefault="00E34AA6" w:rsidP="00B10024">
      <w:pPr>
        <w:rPr>
          <w:noProof w:val="0"/>
          <w:lang w:val="en-US"/>
        </w:rPr>
      </w:pPr>
    </w:p>
    <w:p w14:paraId="4122A1B2" w14:textId="36BF1AE8" w:rsidR="00E34AA6" w:rsidRPr="00A17889" w:rsidRDefault="00933042" w:rsidP="00B10024">
      <w:pPr>
        <w:jc w:val="center"/>
        <w:rPr>
          <w:noProof w:val="0"/>
          <w:lang w:val="en-US"/>
        </w:rPr>
      </w:pPr>
      <w:r w:rsidRPr="00A17889">
        <w:rPr>
          <w:b/>
          <w:bCs/>
          <w:noProof w:val="0"/>
          <w:lang w:val="en-US"/>
        </w:rPr>
        <w:t>General dispositions</w:t>
      </w:r>
    </w:p>
    <w:p w14:paraId="455B7368" w14:textId="77777777" w:rsidR="001034CC" w:rsidRPr="00A17889"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noProof w:val="0"/>
          <w:color w:val="auto"/>
          <w:lang w:val="en-US"/>
        </w:rPr>
      </w:pPr>
    </w:p>
    <w:p w14:paraId="606727C8" w14:textId="0CD7D1BE" w:rsidR="003961E7" w:rsidRPr="00A17889" w:rsidRDefault="00933042" w:rsidP="00991C14">
      <w:pPr>
        <w:pStyle w:val="a"/>
        <w:numPr>
          <w:ilvl w:val="0"/>
          <w:numId w:val="4"/>
        </w:numPr>
        <w:tabs>
          <w:tab w:val="clear" w:pos="1134"/>
          <w:tab w:val="left" w:pos="-284"/>
          <w:tab w:val="left" w:pos="196"/>
          <w:tab w:val="left" w:pos="567"/>
        </w:tabs>
        <w:spacing w:after="120"/>
        <w:ind w:left="-284" w:firstLine="284"/>
      </w:pPr>
      <w:r w:rsidRPr="00A17889">
        <w:t xml:space="preserve"> This Documentation is an instruction for contracting authorities and tenderers, used for initiating and conducting public procurement procedures for goods and services. Within the procurement procedures for goods and services initiated and carried out by the request of price offers and low value procurement, contracting authorities may simplify the forms depending on the complexity of the procurement. </w:t>
      </w:r>
      <w:bookmarkStart w:id="2" w:name="_Hlk68783832"/>
    </w:p>
    <w:bookmarkEnd w:id="2"/>
    <w:p w14:paraId="25F36C93" w14:textId="77777777" w:rsidR="00EB31E1" w:rsidRPr="00A17889" w:rsidRDefault="00933042" w:rsidP="00991C14">
      <w:pPr>
        <w:pStyle w:val="a"/>
        <w:numPr>
          <w:ilvl w:val="0"/>
          <w:numId w:val="4"/>
        </w:numPr>
        <w:tabs>
          <w:tab w:val="clear" w:pos="1134"/>
          <w:tab w:val="left" w:pos="-284"/>
          <w:tab w:val="left" w:pos="196"/>
          <w:tab w:val="left" w:pos="567"/>
        </w:tabs>
        <w:spacing w:after="120"/>
        <w:ind w:left="-284" w:firstLine="284"/>
      </w:pPr>
      <w:r w:rsidRPr="00A17889">
        <w:t xml:space="preserve"> </w:t>
      </w:r>
      <w:bookmarkStart w:id="3" w:name="_Hlk68783876"/>
      <w:r w:rsidRPr="00A17889">
        <w:t xml:space="preserve">This Documentation contains annexes for the initiation, publication, award and amendment of public procurement procedures, as well as for the purpose of facilitating the preparation and submission of tender offers, and for documents allowing the working group to examine and evaluate all tenders submitted, as follows: </w:t>
      </w:r>
    </w:p>
    <w:p w14:paraId="46CFBBF6" w14:textId="7841C657" w:rsidR="00EB31E1" w:rsidRPr="00A17889" w:rsidRDefault="00933042" w:rsidP="00EB31E1">
      <w:pPr>
        <w:tabs>
          <w:tab w:val="left" w:pos="-284"/>
          <w:tab w:val="left" w:pos="196"/>
          <w:tab w:val="left" w:pos="567"/>
        </w:tabs>
        <w:jc w:val="both"/>
        <w:rPr>
          <w:noProof w:val="0"/>
          <w:lang w:val="en-US"/>
        </w:rPr>
      </w:pPr>
      <w:r w:rsidRPr="00A17889">
        <w:rPr>
          <w:noProof w:val="0"/>
          <w:lang w:val="en-US"/>
        </w:rPr>
        <w:t>1) Notice of intent (Annex no. 1);</w:t>
      </w:r>
    </w:p>
    <w:p w14:paraId="2A6AA289" w14:textId="050EBA6E" w:rsidR="00EB31E1" w:rsidRPr="00A17889" w:rsidRDefault="00933042" w:rsidP="00EB31E1">
      <w:pPr>
        <w:tabs>
          <w:tab w:val="left" w:pos="-284"/>
          <w:tab w:val="left" w:pos="196"/>
          <w:tab w:val="left" w:pos="567"/>
        </w:tabs>
        <w:jc w:val="both"/>
        <w:rPr>
          <w:noProof w:val="0"/>
          <w:lang w:val="en-US"/>
        </w:rPr>
      </w:pPr>
      <w:r w:rsidRPr="00A17889">
        <w:rPr>
          <w:noProof w:val="0"/>
          <w:lang w:val="en-US"/>
        </w:rPr>
        <w:t>2) Notice of participation, including for pre-selection procedures/ negotiated procedures (Annex no. 2);</w:t>
      </w:r>
    </w:p>
    <w:p w14:paraId="57EA3743" w14:textId="697F413E" w:rsidR="00EB31E1" w:rsidRPr="00A17889" w:rsidRDefault="00933042" w:rsidP="00EB31E1">
      <w:pPr>
        <w:tabs>
          <w:tab w:val="left" w:pos="-284"/>
          <w:tab w:val="left" w:pos="196"/>
          <w:tab w:val="left" w:pos="567"/>
        </w:tabs>
        <w:jc w:val="both"/>
        <w:rPr>
          <w:noProof w:val="0"/>
          <w:lang w:val="en-US"/>
        </w:rPr>
      </w:pPr>
      <w:r w:rsidRPr="00A17889">
        <w:rPr>
          <w:noProof w:val="0"/>
          <w:lang w:val="en-US"/>
        </w:rPr>
        <w:t>3) Invitation for participation at the pre-selection stages/ negotiated procedures (Annex no. 3);</w:t>
      </w:r>
    </w:p>
    <w:p w14:paraId="4F56E8D8" w14:textId="05F41577" w:rsidR="00EB31E1" w:rsidRPr="00A17889" w:rsidRDefault="00933042" w:rsidP="00EB31E1">
      <w:pPr>
        <w:tabs>
          <w:tab w:val="left" w:pos="-284"/>
          <w:tab w:val="left" w:pos="196"/>
          <w:tab w:val="left" w:pos="567"/>
        </w:tabs>
        <w:jc w:val="both"/>
        <w:rPr>
          <w:noProof w:val="0"/>
          <w:lang w:val="en-US"/>
        </w:rPr>
      </w:pPr>
      <w:r w:rsidRPr="00A17889">
        <w:rPr>
          <w:noProof w:val="0"/>
          <w:lang w:val="en-US"/>
        </w:rPr>
        <w:t>4) Minutes concerning the results of the pre-selection of candidates (Annex no. 4);</w:t>
      </w:r>
    </w:p>
    <w:p w14:paraId="542F88B3" w14:textId="0835FAB2" w:rsidR="00EB31E1" w:rsidRPr="00A17889" w:rsidRDefault="00933042" w:rsidP="00EB31E1">
      <w:pPr>
        <w:tabs>
          <w:tab w:val="left" w:pos="-284"/>
          <w:tab w:val="left" w:pos="196"/>
          <w:tab w:val="left" w:pos="567"/>
        </w:tabs>
        <w:jc w:val="both"/>
        <w:rPr>
          <w:noProof w:val="0"/>
          <w:lang w:val="en-US"/>
        </w:rPr>
      </w:pPr>
      <w:r w:rsidRPr="00A17889">
        <w:rPr>
          <w:noProof w:val="0"/>
          <w:lang w:val="en-US"/>
        </w:rPr>
        <w:t>5) Award notice (Annex no. 5);</w:t>
      </w:r>
    </w:p>
    <w:p w14:paraId="3E9C19E3" w14:textId="25A6FD51" w:rsidR="00EB31E1" w:rsidRPr="00A17889" w:rsidRDefault="00933042" w:rsidP="00EB31E1">
      <w:pPr>
        <w:tabs>
          <w:tab w:val="left" w:pos="-284"/>
          <w:tab w:val="left" w:pos="196"/>
          <w:tab w:val="left" w:pos="567"/>
        </w:tabs>
        <w:jc w:val="both"/>
        <w:rPr>
          <w:noProof w:val="0"/>
          <w:lang w:val="en-US"/>
        </w:rPr>
      </w:pPr>
      <w:r w:rsidRPr="00A17889">
        <w:rPr>
          <w:noProof w:val="0"/>
          <w:lang w:val="en-US"/>
        </w:rPr>
        <w:t>6) Announcement regarding the modification of the public procurement contract/ Framework agreement (Annex no. 6);</w:t>
      </w:r>
    </w:p>
    <w:p w14:paraId="0599F1A9" w14:textId="420F2DDD" w:rsidR="00EB31E1" w:rsidRPr="00A17889" w:rsidRDefault="00933042" w:rsidP="00EB31E1">
      <w:pPr>
        <w:tabs>
          <w:tab w:val="left" w:pos="-284"/>
          <w:tab w:val="left" w:pos="196"/>
          <w:tab w:val="left" w:pos="567"/>
        </w:tabs>
        <w:jc w:val="both"/>
        <w:rPr>
          <w:noProof w:val="0"/>
          <w:lang w:val="en-US"/>
        </w:rPr>
      </w:pPr>
      <w:r w:rsidRPr="00A17889">
        <w:rPr>
          <w:noProof w:val="0"/>
          <w:lang w:val="en-US"/>
        </w:rPr>
        <w:t>7) Application for participation (Annex no. 7);</w:t>
      </w:r>
    </w:p>
    <w:p w14:paraId="7DD88BD9" w14:textId="6FBB6CB2" w:rsidR="00EB31E1" w:rsidRPr="00A17889" w:rsidRDefault="00933042" w:rsidP="00EB31E1">
      <w:pPr>
        <w:tabs>
          <w:tab w:val="left" w:pos="-284"/>
          <w:tab w:val="left" w:pos="196"/>
          <w:tab w:val="left" w:pos="567"/>
        </w:tabs>
        <w:jc w:val="both"/>
        <w:rPr>
          <w:noProof w:val="0"/>
          <w:lang w:val="en-US"/>
        </w:rPr>
      </w:pPr>
      <w:r w:rsidRPr="00A17889">
        <w:rPr>
          <w:noProof w:val="0"/>
          <w:lang w:val="en-US"/>
        </w:rPr>
        <w:t>8) Statement on the validity of the offer (Annex no. 8);</w:t>
      </w:r>
    </w:p>
    <w:p w14:paraId="777A1185" w14:textId="067F7B5E" w:rsidR="00EB31E1" w:rsidRPr="00A17889" w:rsidRDefault="00933042" w:rsidP="00EB31E1">
      <w:pPr>
        <w:tabs>
          <w:tab w:val="left" w:pos="-284"/>
          <w:tab w:val="left" w:pos="196"/>
          <w:tab w:val="left" w:pos="567"/>
        </w:tabs>
        <w:jc w:val="both"/>
        <w:rPr>
          <w:noProof w:val="0"/>
          <w:lang w:val="en-US"/>
        </w:rPr>
      </w:pPr>
      <w:r w:rsidRPr="00A17889">
        <w:rPr>
          <w:noProof w:val="0"/>
          <w:lang w:val="en-US"/>
        </w:rPr>
        <w:t>9) Letter of bank guarantee (Annex no. 9);</w:t>
      </w:r>
    </w:p>
    <w:p w14:paraId="20FF07BD" w14:textId="0B0E65A9" w:rsidR="00EB31E1" w:rsidRPr="00A17889" w:rsidRDefault="00933042" w:rsidP="00EB31E1">
      <w:pPr>
        <w:tabs>
          <w:tab w:val="left" w:pos="-284"/>
          <w:tab w:val="left" w:pos="196"/>
          <w:tab w:val="left" w:pos="567"/>
        </w:tabs>
        <w:jc w:val="both"/>
        <w:rPr>
          <w:noProof w:val="0"/>
          <w:lang w:val="en-US"/>
        </w:rPr>
      </w:pPr>
      <w:r w:rsidRPr="00A17889">
        <w:rPr>
          <w:noProof w:val="0"/>
          <w:lang w:val="en-US"/>
        </w:rPr>
        <w:t>10) Guarantee of good execution (Annex no. 10);</w:t>
      </w:r>
    </w:p>
    <w:p w14:paraId="72D8B134" w14:textId="3538F21E" w:rsidR="00EB31E1" w:rsidRPr="00A17889" w:rsidRDefault="00933042" w:rsidP="00EB31E1">
      <w:pPr>
        <w:tabs>
          <w:tab w:val="left" w:pos="-284"/>
          <w:tab w:val="left" w:pos="196"/>
          <w:tab w:val="left" w:pos="567"/>
        </w:tabs>
        <w:jc w:val="both"/>
        <w:rPr>
          <w:noProof w:val="0"/>
          <w:lang w:val="en-US"/>
        </w:rPr>
      </w:pPr>
      <w:r w:rsidRPr="00A17889">
        <w:rPr>
          <w:noProof w:val="0"/>
          <w:lang w:val="en-US"/>
        </w:rPr>
        <w:t>11) Information on the Association (Annex no. 11);</w:t>
      </w:r>
    </w:p>
    <w:p w14:paraId="7E130608" w14:textId="35E70A74" w:rsidR="00EB31E1" w:rsidRPr="00A17889" w:rsidRDefault="00933042" w:rsidP="00EB31E1">
      <w:pPr>
        <w:tabs>
          <w:tab w:val="left" w:pos="-284"/>
          <w:tab w:val="left" w:pos="196"/>
          <w:tab w:val="left" w:pos="567"/>
        </w:tabs>
        <w:jc w:val="both"/>
        <w:rPr>
          <w:noProof w:val="0"/>
          <w:lang w:val="en-US"/>
        </w:rPr>
      </w:pPr>
      <w:r w:rsidRPr="00A17889">
        <w:rPr>
          <w:noProof w:val="0"/>
          <w:lang w:val="en-US"/>
        </w:rPr>
        <w:t>12) Statement regarding the list of the main deliveries/ services performed in the last 3 years of activity (Annex no. 12);</w:t>
      </w:r>
    </w:p>
    <w:p w14:paraId="3ADB61B5" w14:textId="6225949E" w:rsidR="00EB31E1" w:rsidRPr="00A17889" w:rsidRDefault="00933042" w:rsidP="00EB31E1">
      <w:pPr>
        <w:tabs>
          <w:tab w:val="left" w:pos="-284"/>
          <w:tab w:val="left" w:pos="196"/>
          <w:tab w:val="left" w:pos="567"/>
        </w:tabs>
        <w:jc w:val="both"/>
        <w:rPr>
          <w:noProof w:val="0"/>
          <w:lang w:val="en-US"/>
        </w:rPr>
      </w:pPr>
      <w:r w:rsidRPr="00A17889">
        <w:rPr>
          <w:noProof w:val="0"/>
          <w:lang w:val="en-US"/>
        </w:rPr>
        <w:t>13) Statement on the specific facilities, machinery and equipment necessary for the proper fulfillment of the Contract (Annex no. 13);</w:t>
      </w:r>
    </w:p>
    <w:p w14:paraId="0D403FE3" w14:textId="4C4F2EE4" w:rsidR="00EB31E1" w:rsidRPr="00A17889" w:rsidRDefault="00933042" w:rsidP="00EB31E1">
      <w:pPr>
        <w:tabs>
          <w:tab w:val="left" w:pos="-284"/>
          <w:tab w:val="left" w:pos="196"/>
          <w:tab w:val="left" w:pos="567"/>
        </w:tabs>
        <w:jc w:val="both"/>
        <w:rPr>
          <w:noProof w:val="0"/>
          <w:lang w:val="en-US"/>
        </w:rPr>
      </w:pPr>
      <w:r w:rsidRPr="00A17889">
        <w:rPr>
          <w:noProof w:val="0"/>
          <w:lang w:val="en-US"/>
        </w:rPr>
        <w:t>14) Statement regarding the specialized personnel proposed for the implementation of the Contract (Annex no. 14);</w:t>
      </w:r>
    </w:p>
    <w:p w14:paraId="74DFA6DA" w14:textId="3C94DD6F" w:rsidR="00EB31E1" w:rsidRPr="00A17889" w:rsidRDefault="00933042" w:rsidP="00EB31E1">
      <w:pPr>
        <w:tabs>
          <w:tab w:val="left" w:pos="-284"/>
          <w:tab w:val="left" w:pos="196"/>
          <w:tab w:val="left" w:pos="567"/>
        </w:tabs>
        <w:jc w:val="both"/>
        <w:rPr>
          <w:noProof w:val="0"/>
          <w:lang w:val="en-US"/>
        </w:rPr>
      </w:pPr>
      <w:r w:rsidRPr="00A17889">
        <w:rPr>
          <w:noProof w:val="0"/>
          <w:lang w:val="en-US"/>
        </w:rPr>
        <w:t>15) List of subcontractors and the part/ parts of the Contract that are fulfilled by them (Annex no. 15);</w:t>
      </w:r>
    </w:p>
    <w:p w14:paraId="4310ECA9" w14:textId="75F77D7C" w:rsidR="00EB31E1" w:rsidRPr="00A17889" w:rsidRDefault="00933042" w:rsidP="00EB31E1">
      <w:pPr>
        <w:tabs>
          <w:tab w:val="left" w:pos="-284"/>
          <w:tab w:val="left" w:pos="196"/>
          <w:tab w:val="left" w:pos="567"/>
        </w:tabs>
        <w:jc w:val="both"/>
        <w:rPr>
          <w:noProof w:val="0"/>
          <w:lang w:val="en-US"/>
        </w:rPr>
      </w:pPr>
      <w:r w:rsidRPr="00A17889">
        <w:rPr>
          <w:noProof w:val="0"/>
          <w:lang w:val="en-US"/>
        </w:rPr>
        <w:t>16) Third party financial support commitment (Annex no. 16);</w:t>
      </w:r>
    </w:p>
    <w:p w14:paraId="7B53E5C9" w14:textId="1AF6B49C" w:rsidR="00EB31E1" w:rsidRPr="00A17889" w:rsidRDefault="00933042" w:rsidP="00EB31E1">
      <w:pPr>
        <w:tabs>
          <w:tab w:val="left" w:pos="-284"/>
          <w:tab w:val="left" w:pos="196"/>
          <w:tab w:val="left" w:pos="567"/>
        </w:tabs>
        <w:jc w:val="both"/>
        <w:rPr>
          <w:noProof w:val="0"/>
          <w:lang w:val="en-US"/>
        </w:rPr>
      </w:pPr>
      <w:r w:rsidRPr="00A17889">
        <w:rPr>
          <w:noProof w:val="0"/>
          <w:lang w:val="en-US"/>
        </w:rPr>
        <w:t>17) Third party financial supporter statement (Annex no. 17);</w:t>
      </w:r>
    </w:p>
    <w:p w14:paraId="5CA33A6B" w14:textId="5E38FEDE" w:rsidR="00EB31E1" w:rsidRPr="00A17889" w:rsidRDefault="00933042" w:rsidP="00EB31E1">
      <w:pPr>
        <w:tabs>
          <w:tab w:val="left" w:pos="-284"/>
          <w:tab w:val="left" w:pos="196"/>
          <w:tab w:val="left" w:pos="567"/>
        </w:tabs>
        <w:jc w:val="both"/>
        <w:rPr>
          <w:noProof w:val="0"/>
          <w:lang w:val="en-US"/>
        </w:rPr>
      </w:pPr>
      <w:r w:rsidRPr="00A17889">
        <w:rPr>
          <w:noProof w:val="0"/>
          <w:lang w:val="en-US"/>
        </w:rPr>
        <w:t>18) Commitment regarding the technical and professional support of the tenderer/ group of economic operators (Annex no. 18);</w:t>
      </w:r>
    </w:p>
    <w:p w14:paraId="7D04F202" w14:textId="13456DA7" w:rsidR="00EB31E1" w:rsidRPr="00A17889" w:rsidRDefault="00933042" w:rsidP="00EB31E1">
      <w:pPr>
        <w:tabs>
          <w:tab w:val="left" w:pos="-284"/>
          <w:tab w:val="left" w:pos="196"/>
          <w:tab w:val="left" w:pos="567"/>
        </w:tabs>
        <w:jc w:val="both"/>
        <w:rPr>
          <w:noProof w:val="0"/>
          <w:lang w:val="en-US"/>
        </w:rPr>
      </w:pPr>
      <w:r w:rsidRPr="00A17889">
        <w:rPr>
          <w:noProof w:val="0"/>
          <w:lang w:val="en-US"/>
        </w:rPr>
        <w:t>19) Third party technical supporter statement (Annex no. 19);</w:t>
      </w:r>
    </w:p>
    <w:p w14:paraId="41C54072" w14:textId="51A4472B" w:rsidR="00EB31E1" w:rsidRPr="00A17889" w:rsidRDefault="00933042" w:rsidP="00EB31E1">
      <w:pPr>
        <w:tabs>
          <w:tab w:val="left" w:pos="-284"/>
          <w:tab w:val="left" w:pos="196"/>
          <w:tab w:val="left" w:pos="567"/>
        </w:tabs>
        <w:jc w:val="both"/>
        <w:rPr>
          <w:noProof w:val="0"/>
          <w:lang w:val="en-US"/>
        </w:rPr>
      </w:pPr>
      <w:r w:rsidRPr="00A17889">
        <w:rPr>
          <w:noProof w:val="0"/>
          <w:lang w:val="en-US"/>
        </w:rPr>
        <w:lastRenderedPageBreak/>
        <w:t>20) Third party professional supporter statement (Annex no. 20);</w:t>
      </w:r>
    </w:p>
    <w:p w14:paraId="474629DC" w14:textId="6DA472EF" w:rsidR="00EB31E1" w:rsidRPr="00A17889" w:rsidRDefault="00933042" w:rsidP="00EB31E1">
      <w:pPr>
        <w:tabs>
          <w:tab w:val="left" w:pos="-284"/>
          <w:tab w:val="left" w:pos="196"/>
          <w:tab w:val="left" w:pos="567"/>
        </w:tabs>
        <w:jc w:val="both"/>
        <w:rPr>
          <w:noProof w:val="0"/>
          <w:lang w:val="en-US"/>
        </w:rPr>
      </w:pPr>
      <w:r w:rsidRPr="00A17889">
        <w:rPr>
          <w:noProof w:val="0"/>
          <w:lang w:val="en-US"/>
        </w:rPr>
        <w:t>21) Tender specifications (Annex no. 21);</w:t>
      </w:r>
    </w:p>
    <w:p w14:paraId="69C0AB98" w14:textId="21A4925A" w:rsidR="00EB31E1" w:rsidRPr="00A17889" w:rsidRDefault="00933042" w:rsidP="00EB31E1">
      <w:pPr>
        <w:tabs>
          <w:tab w:val="left" w:pos="-284"/>
          <w:tab w:val="left" w:pos="196"/>
          <w:tab w:val="left" w:pos="567"/>
        </w:tabs>
        <w:jc w:val="both"/>
        <w:rPr>
          <w:noProof w:val="0"/>
          <w:lang w:val="en-US"/>
        </w:rPr>
      </w:pPr>
      <w:r w:rsidRPr="00A17889">
        <w:rPr>
          <w:noProof w:val="0"/>
          <w:lang w:val="en-US"/>
        </w:rPr>
        <w:t>22) Technical specifications (Annex no. 22);</w:t>
      </w:r>
    </w:p>
    <w:p w14:paraId="1F83DBC9" w14:textId="03351C6B" w:rsidR="00EB31E1" w:rsidRPr="00A17889" w:rsidRDefault="00933042" w:rsidP="00EB31E1">
      <w:pPr>
        <w:tabs>
          <w:tab w:val="left" w:pos="-284"/>
          <w:tab w:val="left" w:pos="196"/>
          <w:tab w:val="left" w:pos="567"/>
        </w:tabs>
        <w:jc w:val="both"/>
        <w:rPr>
          <w:noProof w:val="0"/>
          <w:lang w:val="en-US"/>
        </w:rPr>
      </w:pPr>
      <w:r w:rsidRPr="00A17889">
        <w:rPr>
          <w:noProof w:val="0"/>
          <w:lang w:val="en-US"/>
        </w:rPr>
        <w:t>23) Price specifications (Annex no. 23);</w:t>
      </w:r>
    </w:p>
    <w:p w14:paraId="20936146" w14:textId="2D359E6A" w:rsidR="00EB31E1" w:rsidRPr="00A17889" w:rsidRDefault="00933042" w:rsidP="00EB31E1">
      <w:pPr>
        <w:tabs>
          <w:tab w:val="left" w:pos="-284"/>
          <w:tab w:val="left" w:pos="196"/>
          <w:tab w:val="left" w:pos="567"/>
        </w:tabs>
        <w:jc w:val="both"/>
        <w:rPr>
          <w:noProof w:val="0"/>
          <w:lang w:val="en-US"/>
        </w:rPr>
      </w:pPr>
      <w:r w:rsidRPr="00A17889">
        <w:rPr>
          <w:noProof w:val="0"/>
          <w:lang w:val="en-US"/>
        </w:rPr>
        <w:t>24) Model contract (Annex no. 24);</w:t>
      </w:r>
    </w:p>
    <w:p w14:paraId="51077732" w14:textId="6A81BDDD" w:rsidR="00EB31E1" w:rsidRPr="00A17889" w:rsidRDefault="00933042" w:rsidP="00EB31E1">
      <w:pPr>
        <w:tabs>
          <w:tab w:val="left" w:pos="-284"/>
          <w:tab w:val="left" w:pos="196"/>
          <w:tab w:val="left" w:pos="567"/>
        </w:tabs>
        <w:jc w:val="both"/>
        <w:rPr>
          <w:noProof w:val="0"/>
          <w:lang w:val="en-US"/>
        </w:rPr>
      </w:pPr>
      <w:r w:rsidRPr="00A17889">
        <w:rPr>
          <w:noProof w:val="0"/>
          <w:lang w:val="en-US"/>
        </w:rPr>
        <w:t>25) Additional Agreement (Annex no. 25);</w:t>
      </w:r>
    </w:p>
    <w:p w14:paraId="706E1D0A" w14:textId="25526F7C" w:rsidR="00352B05" w:rsidRPr="00A17889" w:rsidRDefault="00933042" w:rsidP="00B17B3E">
      <w:pPr>
        <w:tabs>
          <w:tab w:val="left" w:pos="-284"/>
          <w:tab w:val="left" w:pos="196"/>
          <w:tab w:val="left" w:pos="567"/>
        </w:tabs>
        <w:jc w:val="both"/>
        <w:rPr>
          <w:noProof w:val="0"/>
          <w:lang w:val="en-US"/>
        </w:rPr>
      </w:pPr>
      <w:r w:rsidRPr="00A17889">
        <w:rPr>
          <w:noProof w:val="0"/>
          <w:lang w:val="en-US"/>
        </w:rPr>
        <w:t>26) Framework Agreement (Annex no. 26).</w:t>
      </w:r>
    </w:p>
    <w:p w14:paraId="668B9EAB" w14:textId="77777777" w:rsidR="00B17B3E" w:rsidRPr="00A17889" w:rsidRDefault="00B17B3E" w:rsidP="00B17B3E">
      <w:pPr>
        <w:tabs>
          <w:tab w:val="left" w:pos="-284"/>
          <w:tab w:val="left" w:pos="196"/>
          <w:tab w:val="left" w:pos="567"/>
        </w:tabs>
        <w:jc w:val="both"/>
        <w:rPr>
          <w:noProof w:val="0"/>
          <w:lang w:val="en-US"/>
        </w:rPr>
      </w:pPr>
    </w:p>
    <w:bookmarkEnd w:id="3"/>
    <w:p w14:paraId="4B5CEC5D" w14:textId="6EAC5221" w:rsidR="00B93DBE" w:rsidRPr="00A17889" w:rsidRDefault="00933042" w:rsidP="00991C14">
      <w:pPr>
        <w:pStyle w:val="a"/>
        <w:numPr>
          <w:ilvl w:val="0"/>
          <w:numId w:val="4"/>
        </w:numPr>
        <w:tabs>
          <w:tab w:val="clear" w:pos="1134"/>
          <w:tab w:val="left" w:pos="-284"/>
          <w:tab w:val="left" w:pos="196"/>
          <w:tab w:val="left" w:pos="567"/>
        </w:tabs>
        <w:spacing w:after="120"/>
        <w:ind w:left="-284" w:firstLine="284"/>
      </w:pPr>
      <w:r w:rsidRPr="00A17889">
        <w:t xml:space="preserve"> Details concerning the quantities of goods and services, technical specifications, standards and resources are set out in the tender specifications (Annex no. 21). </w:t>
      </w:r>
    </w:p>
    <w:p w14:paraId="46E47CA2" w14:textId="0C7424A0" w:rsidR="00352B05" w:rsidRPr="00A17889" w:rsidRDefault="00933042" w:rsidP="00991C14">
      <w:pPr>
        <w:pStyle w:val="a"/>
        <w:numPr>
          <w:ilvl w:val="0"/>
          <w:numId w:val="4"/>
        </w:numPr>
        <w:tabs>
          <w:tab w:val="clear" w:pos="1134"/>
          <w:tab w:val="left" w:pos="-284"/>
          <w:tab w:val="left" w:pos="196"/>
          <w:tab w:val="left" w:pos="567"/>
        </w:tabs>
        <w:spacing w:after="120"/>
        <w:ind w:left="-284" w:firstLine="284"/>
      </w:pPr>
      <w:r w:rsidRPr="00A17889">
        <w:t xml:space="preserve"> The contracting authority shall ensure that at the moment the public procurement procedure is initiated, the financial means shall be allocated (or there shall exist a guarantee of their allocation) and shall be intended exclusively for the procurement in question.</w:t>
      </w:r>
    </w:p>
    <w:p w14:paraId="5746F49E" w14:textId="12EE7248" w:rsidR="00352B05" w:rsidRPr="00A17889" w:rsidRDefault="00933042" w:rsidP="00991C14">
      <w:pPr>
        <w:pStyle w:val="a"/>
        <w:numPr>
          <w:ilvl w:val="0"/>
          <w:numId w:val="4"/>
        </w:numPr>
        <w:tabs>
          <w:tab w:val="clear" w:pos="1134"/>
          <w:tab w:val="left" w:pos="-284"/>
          <w:tab w:val="left" w:pos="196"/>
          <w:tab w:val="left" w:pos="567"/>
        </w:tabs>
        <w:spacing w:after="120"/>
        <w:ind w:left="-284" w:firstLine="284"/>
      </w:pPr>
      <w:r w:rsidRPr="00A17889">
        <w:t xml:space="preserve"> The award of the public procurement contract for goods and services shall be carried out in accordance with the provisions of the Law no. 131/2015 on Public Procurement.</w:t>
      </w:r>
    </w:p>
    <w:p w14:paraId="58233F64" w14:textId="43373D63" w:rsidR="00A50D0A" w:rsidRPr="00A17889" w:rsidRDefault="00933042" w:rsidP="00991C14">
      <w:pPr>
        <w:pStyle w:val="a"/>
        <w:numPr>
          <w:ilvl w:val="0"/>
          <w:numId w:val="4"/>
        </w:numPr>
        <w:tabs>
          <w:tab w:val="clear" w:pos="1134"/>
          <w:tab w:val="left" w:pos="-284"/>
          <w:tab w:val="left" w:pos="196"/>
          <w:tab w:val="left" w:pos="567"/>
        </w:tabs>
        <w:spacing w:after="120"/>
        <w:ind w:left="-284" w:firstLine="284"/>
      </w:pPr>
      <w:r w:rsidRPr="00A17889">
        <w:t xml:space="preserve"> In case the contracting authority initiates a Framework Agreement as a special way of awarding contracts for public procurement of goods and services, the procedure </w:t>
      </w:r>
      <w:bookmarkStart w:id="4" w:name="_Hlk77772983"/>
      <w:r w:rsidRPr="00A17889">
        <w:t>shall be conducted</w:t>
      </w:r>
      <w:bookmarkEnd w:id="4"/>
      <w:r w:rsidRPr="00A17889">
        <w:t xml:space="preserve"> in accordance with the Regulation on Framework Agreement as a special way of awarding public procurement contracts, approved by the Government Decision no. 694/2020.</w:t>
      </w:r>
    </w:p>
    <w:p w14:paraId="5B43D20B" w14:textId="74F9722E" w:rsidR="009F6B02" w:rsidRPr="00A17889" w:rsidRDefault="00933042" w:rsidP="00991C14">
      <w:pPr>
        <w:pStyle w:val="a"/>
        <w:numPr>
          <w:ilvl w:val="0"/>
          <w:numId w:val="4"/>
        </w:numPr>
        <w:tabs>
          <w:tab w:val="left" w:pos="-284"/>
          <w:tab w:val="left" w:pos="196"/>
          <w:tab w:val="left" w:pos="426"/>
        </w:tabs>
        <w:spacing w:after="120"/>
        <w:ind w:left="-284" w:firstLine="284"/>
      </w:pPr>
      <w:r w:rsidRPr="00A17889">
        <w:t xml:space="preserve"> In case the contracting authority initiates the negotiation procedure, such a procedure shall be carried out according to the Regulation on Public Procurement using the negotiated procedure, approved by the Government Decision no. 599/2020.</w:t>
      </w:r>
    </w:p>
    <w:p w14:paraId="53DDCD5B" w14:textId="6646020E" w:rsidR="00E000AD" w:rsidRPr="00A17889" w:rsidRDefault="00933042" w:rsidP="00991C14">
      <w:pPr>
        <w:pStyle w:val="a"/>
        <w:numPr>
          <w:ilvl w:val="0"/>
          <w:numId w:val="4"/>
        </w:numPr>
        <w:tabs>
          <w:tab w:val="left" w:pos="-284"/>
          <w:tab w:val="left" w:pos="196"/>
          <w:tab w:val="left" w:pos="567"/>
        </w:tabs>
        <w:spacing w:after="120"/>
        <w:ind w:left="-284" w:firstLine="284"/>
      </w:pPr>
      <w:r w:rsidRPr="00A17889">
        <w:t xml:space="preserve"> If the contracting authority initiates pre-selection procedures, the Annex no. 1, Annex no. 3, Annex no. 4, Annex no. 5, Annex no. 6 and Annex no. 25, related to the given procedures shall be used.</w:t>
      </w:r>
    </w:p>
    <w:p w14:paraId="7F1C0255" w14:textId="77777777" w:rsidR="00A50D0A" w:rsidRPr="00A17889" w:rsidRDefault="00933042" w:rsidP="00991C14">
      <w:pPr>
        <w:pStyle w:val="a"/>
        <w:numPr>
          <w:ilvl w:val="0"/>
          <w:numId w:val="4"/>
        </w:numPr>
        <w:tabs>
          <w:tab w:val="clear" w:pos="1134"/>
          <w:tab w:val="left" w:pos="-284"/>
          <w:tab w:val="left" w:pos="196"/>
          <w:tab w:val="left" w:pos="426"/>
        </w:tabs>
        <w:spacing w:after="120"/>
        <w:ind w:left="-284" w:firstLine="284"/>
      </w:pPr>
      <w:r w:rsidRPr="00A17889">
        <w:t xml:space="preserve"> The tenderer shall bear all costs associated with the preparation and presentation of his tender offer, as well as the accompanying documents.</w:t>
      </w:r>
    </w:p>
    <w:p w14:paraId="709274C1" w14:textId="755DC85C" w:rsidR="00A50D0A" w:rsidRPr="00A17889" w:rsidRDefault="00933042" w:rsidP="00991C14">
      <w:pPr>
        <w:pStyle w:val="a"/>
        <w:numPr>
          <w:ilvl w:val="0"/>
          <w:numId w:val="4"/>
        </w:numPr>
        <w:tabs>
          <w:tab w:val="clear" w:pos="1134"/>
          <w:tab w:val="left" w:pos="-284"/>
          <w:tab w:val="left" w:pos="196"/>
          <w:tab w:val="left" w:pos="426"/>
        </w:tabs>
        <w:spacing w:after="120"/>
        <w:ind w:left="-284" w:firstLine="284"/>
      </w:pPr>
      <w:r w:rsidRPr="00A17889">
        <w:t>The Application for participation (Annex no. 7), the Tender offer, the Single European Procurement Document (hereinafter - DUAE), the award documentation, the tender specifications and all correspondence between the tenderer and the contracting authority shall be drawn up in Romanian, or as the case may be, all the listed documents can be drawn up in one of the languages of international circulation. The supporting documents and the printed specialized literature, which are part of the tender offer, may be drawn up in another language, specified in the award documentation, provided that they are accompanied by an exact translation of the relevant excerpts into Romanian.</w:t>
      </w:r>
    </w:p>
    <w:p w14:paraId="3D96164F" w14:textId="1A6A5F80" w:rsidR="00D22624" w:rsidRPr="00A17889" w:rsidRDefault="00933042" w:rsidP="00991C14">
      <w:pPr>
        <w:pStyle w:val="a"/>
        <w:numPr>
          <w:ilvl w:val="0"/>
          <w:numId w:val="4"/>
        </w:numPr>
        <w:tabs>
          <w:tab w:val="clear" w:pos="1134"/>
          <w:tab w:val="left" w:pos="-284"/>
          <w:tab w:val="left" w:pos="196"/>
          <w:tab w:val="left" w:pos="426"/>
        </w:tabs>
        <w:spacing w:after="120"/>
        <w:ind w:left="-284" w:firstLine="284"/>
      </w:pPr>
      <w:r w:rsidRPr="00A17889">
        <w:t xml:space="preserve">In case the contracting authority found that the tenderer has been involved in the practices described in points 22 and 23 in the award procedure for the public procurement contract, it shall: </w:t>
      </w:r>
      <w:bookmarkStart w:id="5" w:name="_Toc392179963"/>
      <w:bookmarkStart w:id="6" w:name="_Toc392180134"/>
      <w:bookmarkStart w:id="7" w:name="_Toc449539024"/>
    </w:p>
    <w:p w14:paraId="41E2BAD4" w14:textId="0BAA1BBE" w:rsidR="005D44CE" w:rsidRPr="00A17889" w:rsidRDefault="00933042" w:rsidP="00991C14">
      <w:pPr>
        <w:pStyle w:val="a"/>
        <w:numPr>
          <w:ilvl w:val="0"/>
          <w:numId w:val="5"/>
        </w:numPr>
        <w:tabs>
          <w:tab w:val="clear" w:pos="1134"/>
          <w:tab w:val="left" w:pos="-284"/>
          <w:tab w:val="left" w:pos="426"/>
        </w:tabs>
        <w:spacing w:after="120"/>
        <w:ind w:left="-284" w:firstLine="284"/>
      </w:pPr>
      <w:r w:rsidRPr="00A17889">
        <w:t>exclude the tenderer from the respective procurement procedure and shall submit the request to the Public Procurement Agency regarding its inclusion in the Prohibition List, according to the Government Decision no. 1420/2016 for the Approval of the Regulation on the record of the List of qualified economic operators; or</w:t>
      </w:r>
      <w:bookmarkStart w:id="8" w:name="_Toc392179964"/>
      <w:bookmarkStart w:id="9" w:name="_Toc392180135"/>
      <w:bookmarkStart w:id="10" w:name="_Toc449539025"/>
      <w:bookmarkEnd w:id="5"/>
      <w:bookmarkEnd w:id="6"/>
      <w:bookmarkEnd w:id="7"/>
    </w:p>
    <w:p w14:paraId="32262099" w14:textId="7AD8BB20" w:rsidR="005D44CE" w:rsidRPr="00A17889" w:rsidRDefault="00933042" w:rsidP="00991C14">
      <w:pPr>
        <w:pStyle w:val="a"/>
        <w:numPr>
          <w:ilvl w:val="0"/>
          <w:numId w:val="5"/>
        </w:numPr>
        <w:tabs>
          <w:tab w:val="clear" w:pos="1134"/>
          <w:tab w:val="left" w:pos="-284"/>
          <w:tab w:val="left" w:pos="426"/>
        </w:tabs>
        <w:spacing w:after="120"/>
        <w:ind w:left="-284" w:firstLine="284"/>
      </w:pPr>
      <w:r w:rsidRPr="00A17889">
        <w:t>undertake any other measures provided in art. 42 of the Law no. 131/2015 on Public Procurement</w:t>
      </w:r>
      <w:bookmarkEnd w:id="8"/>
      <w:bookmarkEnd w:id="9"/>
      <w:bookmarkEnd w:id="10"/>
      <w:r w:rsidRPr="00A17889">
        <w:t>.</w:t>
      </w:r>
    </w:p>
    <w:p w14:paraId="7BBD4F4A" w14:textId="3C0FF424" w:rsidR="00D22624" w:rsidRPr="00A17889" w:rsidRDefault="00933042" w:rsidP="00991C14">
      <w:pPr>
        <w:pStyle w:val="a"/>
        <w:numPr>
          <w:ilvl w:val="0"/>
          <w:numId w:val="4"/>
        </w:numPr>
        <w:tabs>
          <w:tab w:val="clear" w:pos="1134"/>
          <w:tab w:val="left" w:pos="-284"/>
          <w:tab w:val="left" w:pos="196"/>
          <w:tab w:val="left" w:pos="426"/>
        </w:tabs>
        <w:spacing w:after="120"/>
        <w:ind w:left="-284" w:firstLine="284"/>
      </w:pPr>
      <w:r w:rsidRPr="00A17889">
        <w:t>Within a procurement procedure, the following actions are prohibited:</w:t>
      </w:r>
      <w:bookmarkStart w:id="11" w:name="_Toc392179965"/>
      <w:bookmarkStart w:id="12" w:name="_Toc392180136"/>
      <w:bookmarkStart w:id="13" w:name="_Toc449539026"/>
    </w:p>
    <w:p w14:paraId="2897D58D" w14:textId="29DC68C9" w:rsidR="005D44CE" w:rsidRPr="00A17889" w:rsidRDefault="00933042" w:rsidP="00991C14">
      <w:pPr>
        <w:pStyle w:val="a"/>
        <w:numPr>
          <w:ilvl w:val="0"/>
          <w:numId w:val="6"/>
        </w:numPr>
        <w:tabs>
          <w:tab w:val="clear" w:pos="1134"/>
          <w:tab w:val="left" w:pos="-284"/>
          <w:tab w:val="left" w:pos="142"/>
          <w:tab w:val="left" w:pos="426"/>
        </w:tabs>
        <w:spacing w:after="120"/>
        <w:ind w:left="-284" w:firstLine="284"/>
      </w:pPr>
      <w:r w:rsidRPr="00A17889">
        <w:t>promise or offering goods or services, or privileges, or benefits in any form to a person holding a managerial (leading) position, personally or through an intermediary, in order to influence the actions of another party;</w:t>
      </w:r>
      <w:bookmarkStart w:id="14" w:name="_Toc392179966"/>
      <w:bookmarkStart w:id="15" w:name="_Toc392180137"/>
      <w:bookmarkStart w:id="16" w:name="_Toc449539027"/>
      <w:bookmarkEnd w:id="11"/>
      <w:bookmarkEnd w:id="12"/>
      <w:bookmarkEnd w:id="13"/>
    </w:p>
    <w:p w14:paraId="63E84BE0" w14:textId="77777777" w:rsidR="005D44CE" w:rsidRPr="00A17889" w:rsidRDefault="00933042" w:rsidP="00991C14">
      <w:pPr>
        <w:pStyle w:val="a"/>
        <w:numPr>
          <w:ilvl w:val="0"/>
          <w:numId w:val="6"/>
        </w:numPr>
        <w:tabs>
          <w:tab w:val="clear" w:pos="1134"/>
          <w:tab w:val="left" w:pos="-284"/>
          <w:tab w:val="left" w:pos="142"/>
          <w:tab w:val="left" w:pos="426"/>
        </w:tabs>
        <w:spacing w:after="120"/>
        <w:ind w:left="-284" w:firstLine="284"/>
      </w:pPr>
      <w:r w:rsidRPr="00A17889">
        <w:lastRenderedPageBreak/>
        <w:t>any act or omission, including misinterpretation, which, knowingly or negligently, misleads or tends to mislead a party in order to obtain a financial or other benefit or to avoid an obligation;</w:t>
      </w:r>
      <w:bookmarkStart w:id="17" w:name="_Toc392179967"/>
      <w:bookmarkStart w:id="18" w:name="_Toc392180138"/>
      <w:bookmarkStart w:id="19" w:name="_Toc449539028"/>
      <w:bookmarkEnd w:id="14"/>
      <w:bookmarkEnd w:id="15"/>
      <w:bookmarkEnd w:id="16"/>
    </w:p>
    <w:p w14:paraId="61B3BF6B" w14:textId="77777777" w:rsidR="005D44CE" w:rsidRPr="00A17889" w:rsidRDefault="00933042" w:rsidP="00991C14">
      <w:pPr>
        <w:pStyle w:val="a"/>
        <w:numPr>
          <w:ilvl w:val="0"/>
          <w:numId w:val="6"/>
        </w:numPr>
        <w:tabs>
          <w:tab w:val="clear" w:pos="1134"/>
          <w:tab w:val="left" w:pos="-284"/>
          <w:tab w:val="left" w:pos="142"/>
          <w:tab w:val="left" w:pos="426"/>
        </w:tabs>
        <w:spacing w:after="120"/>
        <w:ind w:left="-284" w:firstLine="284"/>
      </w:pPr>
      <w:r w:rsidRPr="00A17889">
        <w:t>agreement prohibited by law, between two or more parties, made in order to coordinate their behavior in public procurement procedures;</w:t>
      </w:r>
      <w:bookmarkStart w:id="20" w:name="_Toc392179968"/>
      <w:bookmarkStart w:id="21" w:name="_Toc392180139"/>
      <w:bookmarkStart w:id="22" w:name="_Toc449539029"/>
      <w:bookmarkEnd w:id="17"/>
      <w:bookmarkEnd w:id="18"/>
      <w:bookmarkEnd w:id="19"/>
    </w:p>
    <w:p w14:paraId="47C34D0E" w14:textId="77777777" w:rsidR="005D44CE" w:rsidRPr="00A17889" w:rsidRDefault="00933042" w:rsidP="00991C14">
      <w:pPr>
        <w:pStyle w:val="a"/>
        <w:numPr>
          <w:ilvl w:val="0"/>
          <w:numId w:val="6"/>
        </w:numPr>
        <w:tabs>
          <w:tab w:val="clear" w:pos="1134"/>
          <w:tab w:val="left" w:pos="-284"/>
          <w:tab w:val="left" w:pos="142"/>
          <w:tab w:val="left" w:pos="426"/>
        </w:tabs>
        <w:spacing w:after="120"/>
        <w:ind w:left="-284" w:firstLine="284"/>
      </w:pPr>
      <w:r w:rsidRPr="00A17889">
        <w:t>prejudice, directly or indirectly, of any part or property of that party, in order to improperly influence its actions;</w:t>
      </w:r>
      <w:bookmarkStart w:id="23" w:name="_Toc392179969"/>
      <w:bookmarkStart w:id="24" w:name="_Toc392180140"/>
      <w:bookmarkStart w:id="25" w:name="_Toc449539030"/>
      <w:bookmarkEnd w:id="20"/>
      <w:bookmarkEnd w:id="21"/>
      <w:bookmarkEnd w:id="22"/>
    </w:p>
    <w:p w14:paraId="2A6FDC1E" w14:textId="39D3ABC5" w:rsidR="001034CC" w:rsidRPr="00A17889" w:rsidRDefault="00933042" w:rsidP="00991C14">
      <w:pPr>
        <w:pStyle w:val="a"/>
        <w:numPr>
          <w:ilvl w:val="0"/>
          <w:numId w:val="6"/>
        </w:numPr>
        <w:tabs>
          <w:tab w:val="clear" w:pos="1134"/>
          <w:tab w:val="left" w:pos="-284"/>
          <w:tab w:val="left" w:pos="142"/>
          <w:tab w:val="left" w:pos="426"/>
        </w:tabs>
        <w:spacing w:after="120"/>
        <w:ind w:left="-284" w:firstLine="284"/>
      </w:pPr>
      <w:r w:rsidRPr="00A17889">
        <w:t>intentional destruction, falsification, counterfeiting or concealing the evidence of the investigation, or presentation of false information to criminal prosecution bodies, in order to essentially prevent the criminal prosecution conducted by the competent bodies in order to identify fraudulent practices, as well as threatening, harassing or intimidating any party to prevent it from disclosing information on matters relevant to the criminal prosecution.</w:t>
      </w:r>
      <w:bookmarkEnd w:id="23"/>
      <w:bookmarkEnd w:id="24"/>
      <w:bookmarkEnd w:id="25"/>
    </w:p>
    <w:p w14:paraId="2D393AE6" w14:textId="0EAE9B77" w:rsidR="00A13E08" w:rsidRPr="00A17889" w:rsidRDefault="00A13E08" w:rsidP="00A13E08">
      <w:pPr>
        <w:tabs>
          <w:tab w:val="left" w:pos="-284"/>
          <w:tab w:val="left" w:pos="142"/>
          <w:tab w:val="left" w:pos="426"/>
        </w:tabs>
        <w:spacing w:after="120"/>
        <w:rPr>
          <w:noProof w:val="0"/>
          <w:lang w:val="en-US"/>
        </w:rPr>
      </w:pPr>
    </w:p>
    <w:p w14:paraId="35C15A92" w14:textId="0E6DFD07" w:rsidR="00E36039" w:rsidRPr="00A17889" w:rsidRDefault="00933042" w:rsidP="00933042">
      <w:pPr>
        <w:pStyle w:val="2"/>
        <w:keepNext w:val="0"/>
        <w:keepLines w:val="0"/>
        <w:tabs>
          <w:tab w:val="left" w:pos="-284"/>
        </w:tabs>
        <w:spacing w:before="0"/>
        <w:ind w:left="-284" w:firstLine="284"/>
        <w:jc w:val="center"/>
        <w:rPr>
          <w:rFonts w:ascii="Times New Roman" w:eastAsia="Times New Roman" w:hAnsi="Times New Roman" w:cs="Times New Roman"/>
          <w:bCs w:val="0"/>
          <w:noProof w:val="0"/>
          <w:color w:val="auto"/>
          <w:lang w:val="en-US"/>
        </w:rPr>
      </w:pPr>
      <w:r w:rsidRPr="00A17889">
        <w:rPr>
          <w:rFonts w:ascii="Times New Roman" w:eastAsia="Times New Roman" w:hAnsi="Times New Roman" w:cs="Times New Roman"/>
          <w:bCs w:val="0"/>
          <w:noProof w:val="0"/>
          <w:color w:val="auto"/>
          <w:lang w:val="en-US"/>
        </w:rPr>
        <w:t>Section 2</w:t>
      </w:r>
    </w:p>
    <w:p w14:paraId="0BAC7C08" w14:textId="55BC6CE1" w:rsidR="00946C34" w:rsidRPr="00A17889" w:rsidRDefault="00933042" w:rsidP="0013462B">
      <w:pPr>
        <w:pStyle w:val="a"/>
        <w:numPr>
          <w:ilvl w:val="0"/>
          <w:numId w:val="0"/>
        </w:numPr>
        <w:tabs>
          <w:tab w:val="clear" w:pos="1134"/>
          <w:tab w:val="left" w:pos="-284"/>
          <w:tab w:val="left" w:pos="142"/>
          <w:tab w:val="left" w:pos="284"/>
        </w:tabs>
        <w:spacing w:after="120"/>
        <w:ind w:left="-284" w:firstLine="284"/>
        <w:jc w:val="center"/>
        <w:rPr>
          <w:b/>
        </w:rPr>
      </w:pPr>
      <w:r w:rsidRPr="00A17889">
        <w:rPr>
          <w:b/>
        </w:rPr>
        <w:t>Qualification of candidates/ tenderers</w:t>
      </w:r>
    </w:p>
    <w:p w14:paraId="731EE471" w14:textId="6927A727" w:rsidR="00355211" w:rsidRPr="00A17889" w:rsidRDefault="00933042" w:rsidP="00A54239">
      <w:pPr>
        <w:pStyle w:val="a"/>
        <w:numPr>
          <w:ilvl w:val="0"/>
          <w:numId w:val="0"/>
        </w:numPr>
        <w:tabs>
          <w:tab w:val="clear" w:pos="1134"/>
          <w:tab w:val="left" w:pos="-284"/>
          <w:tab w:val="left" w:pos="142"/>
          <w:tab w:val="left" w:pos="284"/>
          <w:tab w:val="left" w:pos="426"/>
        </w:tabs>
        <w:spacing w:after="120"/>
        <w:ind w:left="-284" w:firstLine="284"/>
      </w:pPr>
      <w:r w:rsidRPr="00A17889">
        <w:rPr>
          <w:b/>
        </w:rPr>
        <w:t>13.</w:t>
      </w:r>
      <w:r w:rsidR="00200047" w:rsidRPr="00A17889">
        <w:t xml:space="preserve"> Any economic operator, resident or non-resident,</w:t>
      </w:r>
      <w:bookmarkStart w:id="26" w:name="_Hlk74039852"/>
      <w:r w:rsidR="00200047" w:rsidRPr="00A17889">
        <w:t xml:space="preserve"> natural or</w:t>
      </w:r>
      <w:bookmarkEnd w:id="26"/>
      <w:r w:rsidR="00200047" w:rsidRPr="00A17889">
        <w:t xml:space="preserve"> legal person of public or private law or association of such persons has the right to participate in the procedure for awarding the public procurement contract</w:t>
      </w:r>
      <w:bookmarkStart w:id="27" w:name="_Hlk61272356"/>
      <w:r w:rsidR="00200047" w:rsidRPr="00A17889">
        <w:t xml:space="preserve"> of goods and services</w:t>
      </w:r>
      <w:bookmarkEnd w:id="27"/>
      <w:r w:rsidR="00200047" w:rsidRPr="00A17889">
        <w:t>.</w:t>
      </w:r>
    </w:p>
    <w:p w14:paraId="032EC355" w14:textId="77777777" w:rsidR="00355211" w:rsidRPr="00A17889" w:rsidRDefault="00933042" w:rsidP="005C0A90">
      <w:pPr>
        <w:pStyle w:val="a"/>
        <w:numPr>
          <w:ilvl w:val="0"/>
          <w:numId w:val="0"/>
        </w:numPr>
        <w:tabs>
          <w:tab w:val="clear" w:pos="1134"/>
          <w:tab w:val="left" w:pos="-284"/>
          <w:tab w:val="left" w:pos="142"/>
          <w:tab w:val="left" w:pos="284"/>
          <w:tab w:val="left" w:pos="567"/>
        </w:tabs>
        <w:spacing w:after="120"/>
        <w:ind w:left="-284"/>
      </w:pPr>
      <w:r w:rsidRPr="00A17889">
        <w:rPr>
          <w:b/>
        </w:rPr>
        <w:t>14.</w:t>
      </w:r>
      <w:r w:rsidRPr="00A17889">
        <w:t xml:space="preserve"> The natural or legal person who participated in the preparation of the award documentation has the right, as an economic operator, to be a tenderer, associate tenderer or subcontractor, only if his involvement in the preparation of the award documentation is not to distort competition. The natural or legal person who participates directly in the process of verification and evaluation of tenders does not have the right to be a tenderer, associate tenderer or subcontractor, under the sanction of exclusion from the award procedure.</w:t>
      </w:r>
    </w:p>
    <w:p w14:paraId="34084628" w14:textId="18C63015" w:rsidR="001A6043" w:rsidRPr="00A17889" w:rsidRDefault="00933042" w:rsidP="00286387">
      <w:pPr>
        <w:pStyle w:val="a"/>
        <w:numPr>
          <w:ilvl w:val="0"/>
          <w:numId w:val="0"/>
        </w:numPr>
        <w:tabs>
          <w:tab w:val="clear" w:pos="1134"/>
          <w:tab w:val="left" w:pos="-284"/>
          <w:tab w:val="left" w:pos="142"/>
          <w:tab w:val="left" w:pos="284"/>
          <w:tab w:val="left" w:pos="567"/>
        </w:tabs>
        <w:spacing w:after="120"/>
        <w:ind w:left="-284" w:firstLine="284"/>
      </w:pPr>
      <w:r w:rsidRPr="00A17889">
        <w:rPr>
          <w:b/>
        </w:rPr>
        <w:t>15.</w:t>
      </w:r>
      <w:r w:rsidRPr="00A17889">
        <w:t xml:space="preserve"> Several legal entities have the right to associate for the purpose of submitting a joint tender offer, each associate shall also submit a separate DUAE. The association shall be submitted in writing at the request of the contracting authority, once it has been declared in the DUAE.</w:t>
      </w:r>
    </w:p>
    <w:p w14:paraId="3C7841CD" w14:textId="4D087E83" w:rsidR="001A6043" w:rsidRPr="00A17889" w:rsidRDefault="00933042" w:rsidP="009F1E2C">
      <w:pPr>
        <w:pStyle w:val="a"/>
        <w:numPr>
          <w:ilvl w:val="0"/>
          <w:numId w:val="0"/>
        </w:numPr>
        <w:tabs>
          <w:tab w:val="clear" w:pos="1134"/>
          <w:tab w:val="left" w:pos="-284"/>
          <w:tab w:val="left" w:pos="284"/>
        </w:tabs>
        <w:spacing w:after="120"/>
        <w:ind w:left="-284" w:firstLine="284"/>
      </w:pPr>
      <w:r w:rsidRPr="00A17889">
        <w:rPr>
          <w:b/>
        </w:rPr>
        <w:t>16.</w:t>
      </w:r>
      <w:r w:rsidR="006F3B8E" w:rsidRPr="00A17889">
        <w:t xml:space="preserve"> Subsidiaries of economic operators, with legal personality and registered in accordance with the provisions of point 29, have the right to participate in the procedure for awarding the public procurement contract for goods and services in their own name and, for this purpose, shall present documents proving eligibility, registration, technical capacity and economic and financial capacity.</w:t>
      </w:r>
    </w:p>
    <w:p w14:paraId="6C813B13" w14:textId="77777777" w:rsidR="006F3B8E" w:rsidRPr="00A17889" w:rsidRDefault="00933042" w:rsidP="009F1E2C">
      <w:pPr>
        <w:pStyle w:val="a"/>
        <w:numPr>
          <w:ilvl w:val="0"/>
          <w:numId w:val="0"/>
        </w:numPr>
        <w:tabs>
          <w:tab w:val="clear" w:pos="1134"/>
          <w:tab w:val="left" w:pos="-284"/>
          <w:tab w:val="left" w:pos="284"/>
        </w:tabs>
        <w:spacing w:after="120"/>
        <w:ind w:left="-284" w:firstLine="284"/>
      </w:pPr>
      <w:r w:rsidRPr="00A17889">
        <w:rPr>
          <w:b/>
        </w:rPr>
        <w:t>17.</w:t>
      </w:r>
      <w:r w:rsidRPr="00A17889">
        <w:t xml:space="preserve"> The branches have the right to participate in the procedure for awarding the public procurement contract for goods and services and to conclude the respective contract only on behalf of the legal person, by a Power of Attorney. In this case, the documents presented, which prove the eligibility, registration, technical capacity and economic and financial capacity, shall be those of the legal person.</w:t>
      </w:r>
    </w:p>
    <w:p w14:paraId="34C42D6E" w14:textId="0C30B488" w:rsidR="00E36D38" w:rsidRPr="00A17889" w:rsidRDefault="00933042" w:rsidP="00065C50">
      <w:pPr>
        <w:pStyle w:val="a"/>
        <w:numPr>
          <w:ilvl w:val="0"/>
          <w:numId w:val="0"/>
        </w:numPr>
        <w:tabs>
          <w:tab w:val="clear" w:pos="1134"/>
          <w:tab w:val="left" w:pos="-284"/>
          <w:tab w:val="left" w:pos="-142"/>
          <w:tab w:val="left" w:pos="142"/>
          <w:tab w:val="left" w:pos="284"/>
        </w:tabs>
        <w:spacing w:after="120"/>
        <w:ind w:left="-284" w:firstLine="284"/>
      </w:pPr>
      <w:r w:rsidRPr="00A17889">
        <w:rPr>
          <w:b/>
        </w:rPr>
        <w:t>18.</w:t>
      </w:r>
      <w:r w:rsidR="007167E4" w:rsidRPr="00A17889">
        <w:t xml:space="preserve"> In order to confirm the qualification data within the public procurement procedure, the economic operator completes and presents the DUAE, according to the standard form of the Single European Procurement Document (DUAE), approved by the Order of the Minister of Finance no. 72/2020, in accordance with the requirements established by the contracting authority. Submission of any other DUAE form shall be considered grounds for disqualification from the public procurement procedure.</w:t>
      </w:r>
    </w:p>
    <w:p w14:paraId="2669B7DF" w14:textId="5ECB84D2" w:rsidR="00AC4778" w:rsidRPr="00A17889" w:rsidRDefault="00933042" w:rsidP="009F1E2C">
      <w:pPr>
        <w:pStyle w:val="a"/>
        <w:numPr>
          <w:ilvl w:val="0"/>
          <w:numId w:val="0"/>
        </w:numPr>
        <w:tabs>
          <w:tab w:val="clear" w:pos="1134"/>
          <w:tab w:val="left" w:pos="-284"/>
          <w:tab w:val="left" w:pos="142"/>
          <w:tab w:val="left" w:pos="284"/>
        </w:tabs>
        <w:spacing w:after="120"/>
        <w:ind w:left="-284" w:firstLine="284"/>
      </w:pPr>
      <w:r w:rsidRPr="00A17889">
        <w:rPr>
          <w:b/>
        </w:rPr>
        <w:t>19.</w:t>
      </w:r>
      <w:r w:rsidRPr="00A17889">
        <w:t xml:space="preserve"> Depending on the specifics of the procurement and the procedure chosen, the contracting authority has the obligation to establish the qualification criteria as well as the supporting documents necessary to be submitted by the economic operators for each procedure.</w:t>
      </w:r>
    </w:p>
    <w:p w14:paraId="40BF9DD5" w14:textId="387C52D3" w:rsidR="004C23A8" w:rsidRPr="00A17889" w:rsidRDefault="00933042" w:rsidP="009F1E2C">
      <w:pPr>
        <w:pStyle w:val="a"/>
        <w:numPr>
          <w:ilvl w:val="0"/>
          <w:numId w:val="0"/>
        </w:numPr>
        <w:tabs>
          <w:tab w:val="clear" w:pos="1134"/>
          <w:tab w:val="left" w:pos="-284"/>
          <w:tab w:val="left" w:pos="142"/>
          <w:tab w:val="left" w:pos="284"/>
        </w:tabs>
        <w:spacing w:after="120"/>
        <w:ind w:left="-284" w:firstLine="284"/>
      </w:pPr>
      <w:r w:rsidRPr="00A17889">
        <w:rPr>
          <w:b/>
        </w:rPr>
        <w:lastRenderedPageBreak/>
        <w:t>20.</w:t>
      </w:r>
      <w:r w:rsidRPr="00A17889">
        <w:t xml:space="preserve"> The contracting authority applies criteria and qualification requirements only in relation to:</w:t>
      </w:r>
    </w:p>
    <w:p w14:paraId="1216DA96" w14:textId="77777777" w:rsidR="004C23A8" w:rsidRPr="00A17889" w:rsidRDefault="00933042" w:rsidP="00A54239">
      <w:pPr>
        <w:spacing w:after="120"/>
        <w:ind w:left="142"/>
        <w:rPr>
          <w:noProof w:val="0"/>
          <w:lang w:val="en-US"/>
        </w:rPr>
      </w:pPr>
      <w:r w:rsidRPr="00A17889">
        <w:rPr>
          <w:noProof w:val="0"/>
          <w:lang w:val="en-US"/>
        </w:rPr>
        <w:t>1) eligibility of the tenderer or candidate;</w:t>
      </w:r>
    </w:p>
    <w:p w14:paraId="11CC56AE" w14:textId="77777777" w:rsidR="004C23A8" w:rsidRPr="00A17889" w:rsidRDefault="00933042" w:rsidP="00A54239">
      <w:pPr>
        <w:spacing w:after="120"/>
        <w:ind w:left="142"/>
        <w:rPr>
          <w:noProof w:val="0"/>
          <w:lang w:val="en-US"/>
        </w:rPr>
      </w:pPr>
      <w:r w:rsidRPr="00A17889">
        <w:rPr>
          <w:noProof w:val="0"/>
          <w:lang w:val="en-US"/>
        </w:rPr>
        <w:t>2) capacity to exercise the professional activity;</w:t>
      </w:r>
    </w:p>
    <w:p w14:paraId="67260ECD" w14:textId="77777777" w:rsidR="004C23A8" w:rsidRPr="00A17889" w:rsidRDefault="00933042" w:rsidP="00A54239">
      <w:pPr>
        <w:pStyle w:val="a"/>
        <w:numPr>
          <w:ilvl w:val="0"/>
          <w:numId w:val="0"/>
        </w:numPr>
        <w:tabs>
          <w:tab w:val="clear" w:pos="1134"/>
          <w:tab w:val="left" w:pos="0"/>
        </w:tabs>
        <w:spacing w:after="120"/>
        <w:ind w:left="142"/>
      </w:pPr>
      <w:r w:rsidRPr="00A17889">
        <w:t>3) economic and financial capacity;</w:t>
      </w:r>
    </w:p>
    <w:p w14:paraId="3A12B427" w14:textId="77777777" w:rsidR="004C23A8" w:rsidRPr="00A17889" w:rsidRDefault="00933042" w:rsidP="00A54239">
      <w:pPr>
        <w:pStyle w:val="a"/>
        <w:numPr>
          <w:ilvl w:val="0"/>
          <w:numId w:val="0"/>
        </w:numPr>
        <w:tabs>
          <w:tab w:val="clear" w:pos="1134"/>
          <w:tab w:val="left" w:pos="0"/>
        </w:tabs>
        <w:spacing w:after="120"/>
        <w:ind w:left="142"/>
      </w:pPr>
      <w:r w:rsidRPr="00A17889">
        <w:t>4) technical capacity;</w:t>
      </w:r>
    </w:p>
    <w:p w14:paraId="7A96024C" w14:textId="77777777" w:rsidR="004C23A8" w:rsidRPr="00A17889" w:rsidRDefault="00933042" w:rsidP="00A54239">
      <w:pPr>
        <w:pStyle w:val="a"/>
        <w:numPr>
          <w:ilvl w:val="0"/>
          <w:numId w:val="0"/>
        </w:numPr>
        <w:tabs>
          <w:tab w:val="clear" w:pos="1134"/>
          <w:tab w:val="left" w:pos="0"/>
          <w:tab w:val="left" w:pos="567"/>
        </w:tabs>
        <w:spacing w:after="120"/>
        <w:ind w:left="142"/>
      </w:pPr>
      <w:r w:rsidRPr="00A17889">
        <w:t>5) quality assurance standards;</w:t>
      </w:r>
    </w:p>
    <w:p w14:paraId="67E31E69" w14:textId="77777777" w:rsidR="004C23A8" w:rsidRPr="00A17889" w:rsidRDefault="00933042" w:rsidP="00A54239">
      <w:pPr>
        <w:pStyle w:val="a"/>
        <w:numPr>
          <w:ilvl w:val="0"/>
          <w:numId w:val="0"/>
        </w:numPr>
        <w:tabs>
          <w:tab w:val="clear" w:pos="1134"/>
          <w:tab w:val="left" w:pos="0"/>
        </w:tabs>
        <w:spacing w:after="120"/>
        <w:ind w:left="142"/>
      </w:pPr>
      <w:r w:rsidRPr="00A17889">
        <w:t>6) environmental protection standards.</w:t>
      </w:r>
    </w:p>
    <w:p w14:paraId="0F128547" w14:textId="6D216FA9" w:rsidR="0013462B" w:rsidRPr="00A17889" w:rsidRDefault="00933042">
      <w:pPr>
        <w:pStyle w:val="a"/>
        <w:numPr>
          <w:ilvl w:val="0"/>
          <w:numId w:val="0"/>
        </w:numPr>
        <w:tabs>
          <w:tab w:val="clear" w:pos="1134"/>
          <w:tab w:val="left" w:pos="-284"/>
          <w:tab w:val="left" w:pos="142"/>
          <w:tab w:val="left" w:pos="284"/>
        </w:tabs>
        <w:spacing w:after="120"/>
        <w:ind w:left="-284" w:firstLine="284"/>
      </w:pPr>
      <w:r w:rsidRPr="00A17889">
        <w:rPr>
          <w:b/>
        </w:rPr>
        <w:t>21.</w:t>
      </w:r>
      <w:r w:rsidR="004C23A8" w:rsidRPr="00A17889">
        <w:t xml:space="preserve"> In order to ascertain the qualification data within public procurement procedures, the economic operator shall present the documents requested by the contracting authority in public procurement procedures at the moment of evaluation. The documents shall be presented in electronic form, via the Automated Information System </w:t>
      </w:r>
      <w:r w:rsidR="00D5175A">
        <w:t>“</w:t>
      </w:r>
      <w:r w:rsidR="004C23A8" w:rsidRPr="00A17889">
        <w:t>State Register of Public Procurement</w:t>
      </w:r>
      <w:r w:rsidR="00D5175A">
        <w:t>”</w:t>
      </w:r>
      <w:r w:rsidR="004C23A8" w:rsidRPr="00A17889">
        <w:t xml:space="preserve"> (hereinafter - SIA RSAP, except for the cases provided for in art. 33 para. (7) and para. (11) of the Law no. 131/2015 on Public Procurement. </w:t>
      </w:r>
    </w:p>
    <w:p w14:paraId="548FB42E" w14:textId="6AA9C365" w:rsidR="00774881" w:rsidRPr="00A17889" w:rsidRDefault="00933042"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A17889">
        <w:rPr>
          <w:b/>
        </w:rPr>
        <w:t>22</w:t>
      </w:r>
      <w:r w:rsidR="007167E4" w:rsidRPr="00A17889">
        <w:rPr>
          <w:lang w:eastAsia="ro-RO"/>
        </w:rPr>
        <w:t>. Any tenderer or candidate the fact of whose conviction for participation in the activities of a criminal organization or criminal group, corruption, fraud and/ or money laundering, terrorism offences or crimes related to terrorist activities, financing of terrorism, child labor and other forms of trafficking in human beings, by a final judgment of a court instance over the last 5 years has been confirmed, shall be excluded from the public procurement procedure.</w:t>
      </w:r>
    </w:p>
    <w:p w14:paraId="28003C2D" w14:textId="313C08CE" w:rsidR="00774881" w:rsidRPr="00A17889" w:rsidRDefault="00933042" w:rsidP="00A54239">
      <w:pPr>
        <w:pStyle w:val="a"/>
        <w:numPr>
          <w:ilvl w:val="0"/>
          <w:numId w:val="0"/>
        </w:numPr>
        <w:tabs>
          <w:tab w:val="clear" w:pos="1134"/>
          <w:tab w:val="left" w:pos="-284"/>
          <w:tab w:val="left" w:pos="142"/>
          <w:tab w:val="left" w:pos="284"/>
          <w:tab w:val="left" w:pos="426"/>
        </w:tabs>
        <w:spacing w:after="120"/>
        <w:ind w:left="-284" w:firstLine="284"/>
      </w:pPr>
      <w:r w:rsidRPr="00A17889">
        <w:rPr>
          <w:b/>
        </w:rPr>
        <w:t>23.</w:t>
      </w:r>
      <w:r w:rsidR="00AE3DA3" w:rsidRPr="00A17889">
        <w:t xml:space="preserve"> Any tenderer who meets any of the conditions/ situations provided in art. 19 para. (2) and para. (3) and art. 16 para. (6) of the Law no. 131/2015 on Public Procurement, and respectively, is not eligible, is excluded from the procedure for awarding the public procurement contract.</w:t>
      </w:r>
    </w:p>
    <w:p w14:paraId="127CA725" w14:textId="0E626424" w:rsidR="008056B7" w:rsidRPr="00A17889" w:rsidRDefault="00933042" w:rsidP="00A54239">
      <w:pPr>
        <w:pStyle w:val="a"/>
        <w:numPr>
          <w:ilvl w:val="0"/>
          <w:numId w:val="0"/>
        </w:numPr>
        <w:tabs>
          <w:tab w:val="clear" w:pos="1134"/>
          <w:tab w:val="left" w:pos="-284"/>
          <w:tab w:val="left" w:pos="142"/>
          <w:tab w:val="left" w:pos="284"/>
          <w:tab w:val="left" w:pos="426"/>
        </w:tabs>
        <w:spacing w:after="120"/>
        <w:ind w:left="-284" w:firstLine="284"/>
      </w:pPr>
      <w:r w:rsidRPr="00A17889">
        <w:rPr>
          <w:b/>
        </w:rPr>
        <w:t>24.</w:t>
      </w:r>
      <w:r w:rsidR="00800DC7" w:rsidRPr="00A17889">
        <w:t xml:space="preserve"> Any tenderer/ candidate who meets any of the conditions/ situations referred to in points 22 and 23 shall provide evidence that the measures taken by him are sufficient to demonstrate his reliability and credibility, despite the existence of grounds for exclusion. In case whether the contracting authority considers such evidence to be sufficient, the tenderer/ candidate concerned shall not be excluded from the public procurement procedure, unless the economic operator has been excluded by a final judgment of a court instance from participation in public procurement procedures.</w:t>
      </w:r>
    </w:p>
    <w:p w14:paraId="5324F023" w14:textId="620A1CD0" w:rsidR="008056B7" w:rsidRPr="00A17889" w:rsidRDefault="00933042" w:rsidP="00A54239">
      <w:pPr>
        <w:pStyle w:val="a"/>
        <w:numPr>
          <w:ilvl w:val="0"/>
          <w:numId w:val="0"/>
        </w:numPr>
        <w:tabs>
          <w:tab w:val="clear" w:pos="1134"/>
          <w:tab w:val="left" w:pos="-284"/>
          <w:tab w:val="left" w:pos="142"/>
          <w:tab w:val="left" w:pos="284"/>
          <w:tab w:val="left" w:pos="426"/>
        </w:tabs>
        <w:spacing w:after="120"/>
        <w:ind w:left="-284" w:firstLine="284"/>
      </w:pPr>
      <w:r w:rsidRPr="00A17889">
        <w:rPr>
          <w:b/>
        </w:rPr>
        <w:t>25.</w:t>
      </w:r>
      <w:r w:rsidR="007167E4" w:rsidRPr="00A17889">
        <w:t xml:space="preserve"> The contracting authority shall extract the information necessary to establish the existence or non-existence of the circumstances referred to in points 22 and 23 in the available databases of public authorities or third parties. If this is not possible, the contracting authority shall accept as sufficient and relevant to demonstrate that the tenderer/ candidate does not fall into one of the situations provided for in points 22 and 23 of any document considered to be edifying, from this point of view in the country of origin or in the country where the tenderer is domiciled, such as certificates, criminal records or other equivalent documents issued by the competent authorities of that country.</w:t>
      </w:r>
    </w:p>
    <w:p w14:paraId="4B1D434F" w14:textId="7CC3FE25" w:rsidR="008056B7" w:rsidRPr="00A17889" w:rsidRDefault="00933042" w:rsidP="00A54239">
      <w:pPr>
        <w:pStyle w:val="a"/>
        <w:numPr>
          <w:ilvl w:val="0"/>
          <w:numId w:val="0"/>
        </w:numPr>
        <w:tabs>
          <w:tab w:val="clear" w:pos="1134"/>
          <w:tab w:val="left" w:pos="-284"/>
          <w:tab w:val="left" w:pos="142"/>
          <w:tab w:val="left" w:pos="284"/>
          <w:tab w:val="left" w:pos="567"/>
        </w:tabs>
        <w:spacing w:after="120"/>
        <w:ind w:left="-284" w:firstLine="284"/>
      </w:pPr>
      <w:r w:rsidRPr="00A17889">
        <w:rPr>
          <w:b/>
        </w:rPr>
        <w:t>26.</w:t>
      </w:r>
      <w:r w:rsidR="00D21F85" w:rsidRPr="00A17889">
        <w:t xml:space="preserve"> As regards the references in point 23, according to the national law of the State which the tenderers are established in, these requests concern natural and legal persons, including, where appropriate, company directors or any other person with the power of representation, decision or control over the tenderer/ candidate.</w:t>
      </w:r>
    </w:p>
    <w:p w14:paraId="3CAC0A50" w14:textId="4DCE3111" w:rsidR="008056B7" w:rsidRPr="00A17889" w:rsidRDefault="00933042" w:rsidP="00EB37C1">
      <w:pPr>
        <w:pStyle w:val="a"/>
        <w:numPr>
          <w:ilvl w:val="0"/>
          <w:numId w:val="0"/>
        </w:numPr>
        <w:tabs>
          <w:tab w:val="clear" w:pos="1134"/>
          <w:tab w:val="left" w:pos="-284"/>
          <w:tab w:val="left" w:pos="142"/>
          <w:tab w:val="left" w:pos="284"/>
          <w:tab w:val="left" w:pos="567"/>
        </w:tabs>
        <w:spacing w:after="120"/>
        <w:ind w:left="-284" w:firstLine="284"/>
      </w:pPr>
      <w:r w:rsidRPr="00A17889">
        <w:rPr>
          <w:b/>
        </w:rPr>
        <w:t>27.</w:t>
      </w:r>
      <w:r w:rsidR="007167E4" w:rsidRPr="00A17889">
        <w:t xml:space="preserve"> In case documents of the nature referred to in p. 22 are not issued in the country of origin or in the country where the tenderer/ candidate is domiciled or those documents do not cover all the situations referred to in p. 23, the contracting authority has the obligation to accept a declaration on their own responsibility or, if there exist no legal provisions in that country regarding the declaration on their own responsibility, an authentic statement (declaration) given </w:t>
      </w:r>
      <w:r w:rsidR="007167E4" w:rsidRPr="00A17889">
        <w:lastRenderedPageBreak/>
        <w:t>before a notary, an administrative or judicial authority or a professional association that has competences in this regard.</w:t>
      </w:r>
    </w:p>
    <w:p w14:paraId="3C9AA82E" w14:textId="72212732" w:rsidR="003534BD" w:rsidRPr="00A17889" w:rsidRDefault="00933042" w:rsidP="00D93087">
      <w:pPr>
        <w:pStyle w:val="a"/>
        <w:numPr>
          <w:ilvl w:val="0"/>
          <w:numId w:val="0"/>
        </w:numPr>
        <w:tabs>
          <w:tab w:val="clear" w:pos="1134"/>
          <w:tab w:val="left" w:pos="-284"/>
          <w:tab w:val="left" w:pos="142"/>
          <w:tab w:val="left" w:pos="284"/>
          <w:tab w:val="left" w:pos="567"/>
        </w:tabs>
        <w:spacing w:after="120"/>
        <w:ind w:left="-284" w:firstLine="284"/>
      </w:pPr>
      <w:r w:rsidRPr="00A17889">
        <w:rPr>
          <w:b/>
        </w:rPr>
        <w:t>28.</w:t>
      </w:r>
      <w:r w:rsidR="007167E4" w:rsidRPr="00A17889">
        <w:t xml:space="preserve"> The contracting authority shall assess the measures taken by the economic operators taking into account the gravity and the particular circumstances of the offense or the violation. If the contracting authority considers that the measures taken are insufficient, it shall inform the tenderer/ candidate of the reasons for the exclusion.</w:t>
      </w:r>
    </w:p>
    <w:p w14:paraId="1432C8CD" w14:textId="4FF7E4EE" w:rsidR="003534BD" w:rsidRPr="00A17889" w:rsidRDefault="00933042" w:rsidP="009F1E2C">
      <w:pPr>
        <w:pStyle w:val="a"/>
        <w:numPr>
          <w:ilvl w:val="0"/>
          <w:numId w:val="0"/>
        </w:numPr>
        <w:tabs>
          <w:tab w:val="clear" w:pos="1134"/>
          <w:tab w:val="left" w:pos="-284"/>
          <w:tab w:val="left" w:pos="142"/>
          <w:tab w:val="left" w:pos="284"/>
          <w:tab w:val="left" w:pos="426"/>
        </w:tabs>
        <w:spacing w:after="120"/>
        <w:ind w:left="-284" w:firstLine="284"/>
      </w:pPr>
      <w:r w:rsidRPr="00A17889">
        <w:rPr>
          <w:b/>
        </w:rPr>
        <w:t>29.</w:t>
      </w:r>
      <w:r w:rsidR="007167E4" w:rsidRPr="00A17889">
        <w:t xml:space="preserve"> The contracting authority requires any tenderer to provide proof of a form of registration in the case of a legal person, the legal capacity to execute the award documentation and to deliver/ supply the goods/ services, in accordance with the legal provisions of the country where it is domiciled.</w:t>
      </w:r>
      <w:bookmarkStart w:id="28" w:name="_Toc392180146"/>
      <w:bookmarkStart w:id="29" w:name="_Toc449539036"/>
    </w:p>
    <w:p w14:paraId="7B4E1D03" w14:textId="1A9958E0" w:rsidR="003534BD" w:rsidRPr="00A17889" w:rsidRDefault="00933042" w:rsidP="00A54239">
      <w:pPr>
        <w:pStyle w:val="a"/>
        <w:numPr>
          <w:ilvl w:val="0"/>
          <w:numId w:val="0"/>
        </w:numPr>
        <w:tabs>
          <w:tab w:val="clear" w:pos="1134"/>
          <w:tab w:val="left" w:pos="-284"/>
          <w:tab w:val="left" w:pos="142"/>
          <w:tab w:val="left" w:pos="284"/>
          <w:tab w:val="left" w:pos="426"/>
        </w:tabs>
        <w:spacing w:after="120"/>
        <w:ind w:left="-284" w:firstLine="284"/>
      </w:pPr>
      <w:r w:rsidRPr="00A17889">
        <w:rPr>
          <w:b/>
        </w:rPr>
        <w:t>30.</w:t>
      </w:r>
      <w:r w:rsidR="007167E4" w:rsidRPr="00A17889">
        <w:t xml:space="preserve"> The tenderer shall have a minimum level of economic and/ or financial capacity and present information/ documents on economic and/ or financial capacity in order to qualify according to the requirements of the contract performance, such as:</w:t>
      </w:r>
    </w:p>
    <w:p w14:paraId="7EBBF34C" w14:textId="3ED6BD1F" w:rsidR="00925DF7" w:rsidRPr="00A17889" w:rsidRDefault="00933042" w:rsidP="00A54239">
      <w:pPr>
        <w:pStyle w:val="a"/>
        <w:numPr>
          <w:ilvl w:val="0"/>
          <w:numId w:val="0"/>
        </w:numPr>
        <w:tabs>
          <w:tab w:val="clear" w:pos="1134"/>
          <w:tab w:val="left" w:pos="-284"/>
          <w:tab w:val="left" w:pos="-142"/>
        </w:tabs>
        <w:spacing w:after="120"/>
        <w:ind w:left="-284" w:firstLine="426"/>
      </w:pPr>
      <w:r w:rsidRPr="00A17889">
        <w:t>1) the achievement of an average annual turnover in the last 3 years equal or higher than the amount established in p. 16 of the Annex no. 2, which shall not exceed twice the estimated value of the contract, except in well-justified cases, such as those related to special risks related to the nature of the goods or services;</w:t>
      </w:r>
    </w:p>
    <w:p w14:paraId="0B71AA84" w14:textId="77777777" w:rsidR="003534BD" w:rsidRPr="00A17889" w:rsidRDefault="00933042" w:rsidP="00A54239">
      <w:pPr>
        <w:pStyle w:val="a"/>
        <w:numPr>
          <w:ilvl w:val="0"/>
          <w:numId w:val="0"/>
        </w:numPr>
        <w:tabs>
          <w:tab w:val="clear" w:pos="1134"/>
          <w:tab w:val="left" w:pos="-284"/>
          <w:tab w:val="left" w:pos="-142"/>
        </w:tabs>
        <w:spacing w:after="120"/>
        <w:ind w:left="-284" w:firstLine="426"/>
      </w:pPr>
      <w:r w:rsidRPr="00A17889">
        <w:t xml:space="preserve">2) </w:t>
      </w:r>
      <w:proofErr w:type="gramStart"/>
      <w:r w:rsidRPr="00A17889">
        <w:t>appropriate</w:t>
      </w:r>
      <w:proofErr w:type="gramEnd"/>
      <w:r w:rsidRPr="00A17889">
        <w:t xml:space="preserve"> bank statements or, as the case may be, evidence of occupational accident insurance;</w:t>
      </w:r>
    </w:p>
    <w:p w14:paraId="05487280" w14:textId="16B23977" w:rsidR="001401CD" w:rsidRPr="00A17889" w:rsidRDefault="00933042" w:rsidP="00A54239">
      <w:pPr>
        <w:pStyle w:val="a"/>
        <w:numPr>
          <w:ilvl w:val="0"/>
          <w:numId w:val="0"/>
        </w:numPr>
        <w:tabs>
          <w:tab w:val="clear" w:pos="1134"/>
          <w:tab w:val="left" w:pos="-284"/>
          <w:tab w:val="left" w:pos="284"/>
        </w:tabs>
        <w:spacing w:after="120"/>
        <w:ind w:left="-284" w:firstLine="426"/>
      </w:pPr>
      <w:r w:rsidRPr="00A17889">
        <w:t>3) the financial situation for the previous management period, endorsed and registered by the competent bodies, and any other edifying legal documents through which the tenderer can prove its economic and financial capacity.</w:t>
      </w:r>
    </w:p>
    <w:p w14:paraId="475D3ABE" w14:textId="1DC7D6F3" w:rsidR="001401CD" w:rsidRPr="00A17889" w:rsidRDefault="00933042" w:rsidP="00E35B9C">
      <w:pPr>
        <w:pStyle w:val="a"/>
        <w:numPr>
          <w:ilvl w:val="0"/>
          <w:numId w:val="0"/>
        </w:numPr>
        <w:tabs>
          <w:tab w:val="clear" w:pos="1134"/>
          <w:tab w:val="left" w:pos="-284"/>
          <w:tab w:val="left" w:pos="142"/>
          <w:tab w:val="left" w:pos="284"/>
          <w:tab w:val="left" w:pos="426"/>
        </w:tabs>
        <w:spacing w:after="120"/>
        <w:ind w:left="-284" w:firstLine="284"/>
      </w:pPr>
      <w:r w:rsidRPr="00A17889">
        <w:rPr>
          <w:b/>
        </w:rPr>
        <w:t>31.</w:t>
      </w:r>
      <w:r w:rsidR="007167E4" w:rsidRPr="00A17889">
        <w:t xml:space="preserve"> When a contract is divided into lots, the turnover index shall apply to each individual lot. However, the contracting authority shall determine the minimum annual turnover imposed on economic operators in respect of groups of lots if several successful lots shall to be awarded to the successful tenderer at the same time.</w:t>
      </w:r>
      <w:bookmarkEnd w:id="28"/>
      <w:bookmarkEnd w:id="29"/>
    </w:p>
    <w:p w14:paraId="5EA3653C" w14:textId="6429296C" w:rsidR="001401CD" w:rsidRPr="00A17889" w:rsidRDefault="00933042" w:rsidP="00A54239">
      <w:pPr>
        <w:pStyle w:val="a"/>
        <w:numPr>
          <w:ilvl w:val="0"/>
          <w:numId w:val="0"/>
        </w:numPr>
        <w:tabs>
          <w:tab w:val="clear" w:pos="1134"/>
          <w:tab w:val="left" w:pos="-284"/>
          <w:tab w:val="left" w:pos="142"/>
          <w:tab w:val="left" w:pos="284"/>
          <w:tab w:val="left" w:pos="567"/>
        </w:tabs>
        <w:spacing w:after="120"/>
        <w:ind w:left="-284" w:firstLine="284"/>
      </w:pPr>
      <w:r w:rsidRPr="00A17889">
        <w:rPr>
          <w:b/>
        </w:rPr>
        <w:t>32.</w:t>
      </w:r>
      <w:r w:rsidR="00A65D47" w:rsidRPr="00A17889">
        <w:rPr>
          <w:bCs/>
        </w:rPr>
        <w:t xml:space="preserve"> At the request of the contacting authority, the tenderer shall submit documents demonstrating the technical and/ or professional capacity to perform the future contract only to the extent that this information is relevant to the performance of the contract and is not available in public or </w:t>
      </w:r>
      <w:r w:rsidR="00D5175A" w:rsidRPr="00A17889">
        <w:rPr>
          <w:bCs/>
        </w:rPr>
        <w:t>third-party</w:t>
      </w:r>
      <w:r w:rsidR="00A65D47" w:rsidRPr="00A17889">
        <w:rPr>
          <w:bCs/>
        </w:rPr>
        <w:t xml:space="preserve"> databases:</w:t>
      </w:r>
    </w:p>
    <w:p w14:paraId="3D6FA350" w14:textId="15A56C34" w:rsidR="00186AE9" w:rsidRPr="00A17889" w:rsidRDefault="00933042" w:rsidP="00A54239">
      <w:pPr>
        <w:pStyle w:val="a"/>
        <w:numPr>
          <w:ilvl w:val="0"/>
          <w:numId w:val="0"/>
        </w:numPr>
        <w:tabs>
          <w:tab w:val="clear" w:pos="1134"/>
          <w:tab w:val="left" w:pos="142"/>
        </w:tabs>
        <w:spacing w:after="120"/>
        <w:ind w:left="-284" w:firstLine="426"/>
      </w:pPr>
      <w:r w:rsidRPr="00A17889">
        <w:t xml:space="preserve">1) a list of the main deliveries of similar goods/ services carried out in the last 3 years, according to the Annex no. 12. </w:t>
      </w:r>
      <w:bookmarkStart w:id="30" w:name="_Hlk61426369"/>
      <w:r w:rsidRPr="00A17889">
        <w:t>Those certifications shall indicate the beneficiaries, whether they are contracting authorities or private customers, the values and periods of delivery/ service.</w:t>
      </w:r>
      <w:bookmarkEnd w:id="30"/>
    </w:p>
    <w:p w14:paraId="7ED8F8D8" w14:textId="77777777" w:rsidR="001401CD" w:rsidRPr="00A17889" w:rsidRDefault="00933042" w:rsidP="00A54239">
      <w:pPr>
        <w:pStyle w:val="a"/>
        <w:numPr>
          <w:ilvl w:val="0"/>
          <w:numId w:val="0"/>
        </w:numPr>
        <w:tabs>
          <w:tab w:val="clear" w:pos="1134"/>
          <w:tab w:val="left" w:pos="142"/>
        </w:tabs>
        <w:spacing w:after="120"/>
        <w:ind w:left="-284" w:firstLine="426"/>
      </w:pPr>
      <w:r w:rsidRPr="00A17889">
        <w:t>2) the statement regarding the technical equipment and the measures applied in order to ensure the quality, as well as, if necessary, the study and research resources;</w:t>
      </w:r>
    </w:p>
    <w:p w14:paraId="64CF6CEE" w14:textId="77777777" w:rsidR="001401CD" w:rsidRPr="00A17889" w:rsidRDefault="00933042" w:rsidP="00A54239">
      <w:pPr>
        <w:pStyle w:val="a"/>
        <w:numPr>
          <w:ilvl w:val="0"/>
          <w:numId w:val="0"/>
        </w:numPr>
        <w:tabs>
          <w:tab w:val="clear" w:pos="1134"/>
          <w:tab w:val="left" w:pos="142"/>
        </w:tabs>
        <w:spacing w:after="120"/>
        <w:ind w:left="-284" w:firstLine="426"/>
      </w:pPr>
      <w:r w:rsidRPr="00A17889">
        <w:t>3) information regarding the specialized personnel/ technical body at its disposal or whose commitment to participate has been obtained by the tenderer/ candidate, especially for ensuring quality control;</w:t>
      </w:r>
    </w:p>
    <w:p w14:paraId="0492C70C" w14:textId="77777777" w:rsidR="001401CD" w:rsidRPr="00A17889" w:rsidRDefault="00933042" w:rsidP="00A54239">
      <w:pPr>
        <w:pStyle w:val="a"/>
        <w:numPr>
          <w:ilvl w:val="0"/>
          <w:numId w:val="0"/>
        </w:numPr>
        <w:tabs>
          <w:tab w:val="clear" w:pos="1134"/>
          <w:tab w:val="left" w:pos="142"/>
        </w:tabs>
        <w:spacing w:after="120"/>
        <w:ind w:left="-284" w:firstLine="426"/>
      </w:pPr>
      <w:r w:rsidRPr="00A17889">
        <w:t>4) certificates or other documents issued by bodies authorized for this purpose, attesting the conformity of the goods, clearly identified by reference to relevant specifications or standards;</w:t>
      </w:r>
    </w:p>
    <w:p w14:paraId="0DEAD002" w14:textId="77777777" w:rsidR="00925DF7" w:rsidRPr="00A17889" w:rsidRDefault="00933042" w:rsidP="004B42BC">
      <w:pPr>
        <w:pStyle w:val="a"/>
        <w:numPr>
          <w:ilvl w:val="0"/>
          <w:numId w:val="0"/>
        </w:numPr>
        <w:tabs>
          <w:tab w:val="clear" w:pos="1134"/>
          <w:tab w:val="left" w:pos="142"/>
        </w:tabs>
        <w:spacing w:after="120"/>
        <w:ind w:left="-284" w:firstLine="426"/>
      </w:pPr>
      <w:r w:rsidRPr="00A17889">
        <w:t>5) samples (insofar as the need for presentation is justified), descriptions and/ or photographs the authenticity of which shall be able to be demonstrated if the contracting authority requests so;</w:t>
      </w:r>
    </w:p>
    <w:p w14:paraId="043A9C7F" w14:textId="0634D019" w:rsidR="00925DF7" w:rsidRPr="00A17889" w:rsidRDefault="00933042" w:rsidP="00A54239">
      <w:pPr>
        <w:pStyle w:val="a"/>
        <w:numPr>
          <w:ilvl w:val="0"/>
          <w:numId w:val="0"/>
        </w:numPr>
        <w:tabs>
          <w:tab w:val="clear" w:pos="1134"/>
          <w:tab w:val="left" w:pos="142"/>
        </w:tabs>
        <w:spacing w:after="120"/>
        <w:ind w:left="-284" w:firstLine="426"/>
      </w:pPr>
      <w:r w:rsidRPr="00A17889">
        <w:t>6) information regarding the studies, professional training and qualification of the management staff, as well as of the persons responsible for fulfilling the contract according to the Annex no. 14;</w:t>
      </w:r>
    </w:p>
    <w:p w14:paraId="5792575A" w14:textId="77777777" w:rsidR="00174E5F" w:rsidRPr="00A17889" w:rsidRDefault="00933042" w:rsidP="00A54239">
      <w:pPr>
        <w:pStyle w:val="a"/>
        <w:numPr>
          <w:ilvl w:val="0"/>
          <w:numId w:val="0"/>
        </w:numPr>
        <w:tabs>
          <w:tab w:val="clear" w:pos="1134"/>
          <w:tab w:val="left" w:pos="142"/>
        </w:tabs>
        <w:spacing w:after="120"/>
        <w:ind w:left="-284" w:firstLine="426"/>
      </w:pPr>
      <w:r w:rsidRPr="00A17889">
        <w:lastRenderedPageBreak/>
        <w:t>7) statement regarding the average annual employed staff turnover rate as well as the management staff in the last 3 years;</w:t>
      </w:r>
    </w:p>
    <w:p w14:paraId="242DFFC6" w14:textId="3BCEF139" w:rsidR="005A27BB" w:rsidRPr="00A17889" w:rsidRDefault="00933042" w:rsidP="00A54239">
      <w:pPr>
        <w:pStyle w:val="a"/>
        <w:numPr>
          <w:ilvl w:val="0"/>
          <w:numId w:val="0"/>
        </w:numPr>
        <w:tabs>
          <w:tab w:val="clear" w:pos="1134"/>
          <w:tab w:val="left" w:pos="142"/>
        </w:tabs>
        <w:spacing w:after="120"/>
        <w:ind w:left="-284" w:firstLine="426"/>
      </w:pPr>
      <w:r w:rsidRPr="00A17889">
        <w:t>8) if applicable, information on the environmental protection measures that the economic operator may apply during the performance of the goods/ services contract, according to the p. 36;</w:t>
      </w:r>
    </w:p>
    <w:p w14:paraId="13BA0DDF" w14:textId="153E97B3" w:rsidR="005A27BB" w:rsidRPr="00A17889" w:rsidRDefault="00933042" w:rsidP="00A54239">
      <w:pPr>
        <w:pStyle w:val="a"/>
        <w:numPr>
          <w:ilvl w:val="0"/>
          <w:numId w:val="0"/>
        </w:numPr>
        <w:tabs>
          <w:tab w:val="clear" w:pos="1134"/>
          <w:tab w:val="left" w:pos="142"/>
        </w:tabs>
        <w:spacing w:after="120"/>
        <w:ind w:left="-284" w:firstLine="426"/>
      </w:pPr>
      <w:r w:rsidRPr="00A17889">
        <w:t>9) information regarding the equipment, installations, technical equipment available to the economic operator for the proper fulfillment of the goods/ services contract according to the Annex no. 13;</w:t>
      </w:r>
    </w:p>
    <w:p w14:paraId="63B2EDAA" w14:textId="2170BAAD" w:rsidR="00A47CAE" w:rsidRPr="00A17889" w:rsidRDefault="00933042" w:rsidP="00A47CAE">
      <w:pPr>
        <w:pStyle w:val="a"/>
        <w:numPr>
          <w:ilvl w:val="0"/>
          <w:numId w:val="0"/>
        </w:numPr>
        <w:tabs>
          <w:tab w:val="clear" w:pos="1134"/>
          <w:tab w:val="left" w:pos="142"/>
        </w:tabs>
        <w:spacing w:after="120"/>
        <w:ind w:left="-284" w:firstLine="426"/>
      </w:pPr>
      <w:r w:rsidRPr="00A17889">
        <w:t>10) information regarding the part of the contract that the economic operator possibly intends to subcontract, according to</w:t>
      </w:r>
      <w:bookmarkStart w:id="31" w:name="_Hlk71891442"/>
      <w:r w:rsidRPr="00A17889">
        <w:t xml:space="preserve"> the Annex no. 15</w:t>
      </w:r>
      <w:bookmarkEnd w:id="31"/>
      <w:r w:rsidRPr="00A17889">
        <w:t xml:space="preserve">. </w:t>
      </w:r>
      <w:r w:rsidR="00D5175A">
        <w:t>C</w:t>
      </w:r>
      <w:r w:rsidR="00D5175A" w:rsidRPr="00A17889">
        <w:t>opy/ copies of the contract/ contracts concluded with the subcontractors</w:t>
      </w:r>
      <w:r w:rsidRPr="00A17889">
        <w:t xml:space="preserve"> shall also be attached to the Annex no. 1</w:t>
      </w:r>
      <w:r w:rsidR="00D5175A">
        <w:t>5</w:t>
      </w:r>
      <w:r w:rsidRPr="00A17889">
        <w:t>.</w:t>
      </w:r>
    </w:p>
    <w:p w14:paraId="5F0476A7" w14:textId="5F766F66" w:rsidR="000D39C2" w:rsidRPr="00A17889" w:rsidRDefault="00933042" w:rsidP="00A96FA9">
      <w:pPr>
        <w:pStyle w:val="a"/>
        <w:numPr>
          <w:ilvl w:val="0"/>
          <w:numId w:val="0"/>
        </w:numPr>
        <w:tabs>
          <w:tab w:val="clear" w:pos="1134"/>
          <w:tab w:val="left" w:pos="-284"/>
          <w:tab w:val="left" w:pos="0"/>
          <w:tab w:val="left" w:pos="284"/>
        </w:tabs>
        <w:spacing w:after="120"/>
        <w:ind w:left="-284" w:firstLine="284"/>
        <w:rPr>
          <w:b/>
        </w:rPr>
      </w:pPr>
      <w:r w:rsidRPr="00A17889">
        <w:rPr>
          <w:b/>
        </w:rPr>
        <w:t>33.</w:t>
      </w:r>
      <w:r w:rsidR="00A96FA9" w:rsidRPr="00A17889">
        <w:t xml:space="preserve"> The tenderer shall have a minimum level of experience to qualify according to the requirements of the contract by demonstrating specific experience holding the position regarding the delivery/ provision of similar goods/ services for at least 3 years, confirmed by attaching copies of contracts, invoices and delivery-receipt documents.</w:t>
      </w:r>
    </w:p>
    <w:p w14:paraId="4948D50F" w14:textId="154E2D9C" w:rsidR="001A192A" w:rsidRPr="00A17889" w:rsidRDefault="00933042" w:rsidP="005568B3">
      <w:pPr>
        <w:pStyle w:val="a"/>
        <w:numPr>
          <w:ilvl w:val="0"/>
          <w:numId w:val="0"/>
        </w:numPr>
        <w:tabs>
          <w:tab w:val="clear" w:pos="1134"/>
          <w:tab w:val="left" w:pos="-284"/>
          <w:tab w:val="left" w:pos="0"/>
          <w:tab w:val="left" w:pos="284"/>
        </w:tabs>
        <w:spacing w:after="120"/>
        <w:ind w:left="-284" w:firstLine="284"/>
        <w:rPr>
          <w:b/>
        </w:rPr>
      </w:pPr>
      <w:r w:rsidRPr="00A17889">
        <w:rPr>
          <w:b/>
        </w:rPr>
        <w:t>34.</w:t>
      </w:r>
      <w:r w:rsidR="007167E4" w:rsidRPr="00A17889">
        <w:rPr>
          <w:bCs/>
        </w:rPr>
        <w:t xml:space="preserve"> The economic operator shall present,</w:t>
      </w:r>
      <w:bookmarkStart w:id="32" w:name="_Hlk74061507"/>
      <w:r w:rsidR="007167E4" w:rsidRPr="00A17889">
        <w:rPr>
          <w:bCs/>
        </w:rPr>
        <w:t xml:space="preserve"> at the request of the contacting authority,</w:t>
      </w:r>
      <w:bookmarkEnd w:id="32"/>
      <w:r w:rsidR="007167E4" w:rsidRPr="00A17889">
        <w:rPr>
          <w:bCs/>
        </w:rPr>
        <w:t xml:space="preserve"> documents and certificates issued by the independent bodies certifying compliance with certain quality assurance standards (ISO 9001), they shall relate to quality assurance systems, based on the relevant European standards series, certificates of the compliant bodies with the series of European certification standards, or at relevant international standards, issued by the accredited bodies.</w:t>
      </w:r>
    </w:p>
    <w:p w14:paraId="0A228BFA" w14:textId="58528A5F" w:rsidR="001A192A" w:rsidRPr="00A17889" w:rsidRDefault="00933042" w:rsidP="009F1E2C">
      <w:pPr>
        <w:pStyle w:val="a"/>
        <w:numPr>
          <w:ilvl w:val="0"/>
          <w:numId w:val="0"/>
        </w:numPr>
        <w:tabs>
          <w:tab w:val="clear" w:pos="1134"/>
          <w:tab w:val="left" w:pos="-284"/>
          <w:tab w:val="left" w:pos="142"/>
          <w:tab w:val="left" w:pos="284"/>
          <w:tab w:val="left" w:pos="426"/>
        </w:tabs>
        <w:spacing w:after="120"/>
        <w:ind w:left="-284" w:firstLine="284"/>
        <w:rPr>
          <w:bCs/>
        </w:rPr>
      </w:pPr>
      <w:r w:rsidRPr="00A17889">
        <w:rPr>
          <w:b/>
        </w:rPr>
        <w:t>35.</w:t>
      </w:r>
      <w:r w:rsidR="007167E4" w:rsidRPr="00A17889">
        <w:rPr>
          <w:bCs/>
        </w:rPr>
        <w:t xml:space="preserve"> According to the principle of mutual recognition, the contracting authority is required to accept equivalent certificates issued by the bodies established in the Member States of the European Union. In case the economic operator does not hold a quality certificate as required by the contracting authority, the latter shall be obliged to accept any other certifications submitted by that economic operator, insofar as they confirm the assurance of an appropriate level of quality.</w:t>
      </w:r>
      <w:bookmarkStart w:id="33" w:name="_Toc392180150"/>
      <w:bookmarkStart w:id="34" w:name="_Toc449539040"/>
    </w:p>
    <w:p w14:paraId="6A609C08" w14:textId="37A0A979" w:rsidR="001A192A" w:rsidRPr="00A17889" w:rsidRDefault="00933042"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A17889">
        <w:rPr>
          <w:b/>
        </w:rPr>
        <w:t>36.</w:t>
      </w:r>
      <w:r w:rsidR="003D62DB" w:rsidRPr="00A17889">
        <w:t xml:space="preserve"> The economic operator shall present documents, certificates, issued by the independent bodies, certifying that it complies with certain environmental protection standards and:</w:t>
      </w:r>
    </w:p>
    <w:p w14:paraId="174ED12D" w14:textId="69EC18FC" w:rsidR="001A192A" w:rsidRPr="00A17889" w:rsidRDefault="00933042"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A17889">
        <w:t>1) the Eco-Management and Audit Scheme (EMAS), or;</w:t>
      </w:r>
    </w:p>
    <w:p w14:paraId="45BB5EE6" w14:textId="7B40F8E2" w:rsidR="001A192A" w:rsidRPr="00A17889" w:rsidRDefault="00933042"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A17889">
        <w:t>2) ecological management standards based on the series of European or international standards in the field, certified by bodies complying with Community legislation or with the European or international standards regarding the certification.</w:t>
      </w:r>
    </w:p>
    <w:p w14:paraId="40347632" w14:textId="6D1FE03B" w:rsidR="00A953D2" w:rsidRPr="00A17889" w:rsidRDefault="00933042"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A17889">
        <w:rPr>
          <w:b/>
        </w:rPr>
        <w:t>37.</w:t>
      </w:r>
      <w:r w:rsidR="007167E4" w:rsidRPr="00A17889">
        <w:t xml:space="preserve"> According to the principle of mutual recognition, the contracting authority is required to accept equivalent certificates issued by the bodies established in the Member States of the European Union. In case the economic operator does not hold an environmental certificate as required by the contracting authority, the latter shall be obliged to accept any other certifications submitted by that economic operator, insofar as they confirm the assurance of an appropriate level of environmental protection.</w:t>
      </w:r>
    </w:p>
    <w:p w14:paraId="37A7316F" w14:textId="0437930E" w:rsidR="00AA3E12" w:rsidRPr="00A17889" w:rsidRDefault="00933042" w:rsidP="00F059B8">
      <w:pPr>
        <w:tabs>
          <w:tab w:val="left" w:pos="-284"/>
          <w:tab w:val="left" w:pos="142"/>
          <w:tab w:val="left" w:pos="426"/>
          <w:tab w:val="left" w:pos="567"/>
          <w:tab w:val="left" w:pos="709"/>
        </w:tabs>
        <w:ind w:left="-284" w:firstLine="284"/>
        <w:jc w:val="both"/>
        <w:rPr>
          <w:noProof w:val="0"/>
          <w:lang w:val="en-US"/>
        </w:rPr>
      </w:pPr>
      <w:r w:rsidRPr="00A17889">
        <w:rPr>
          <w:b/>
          <w:noProof w:val="0"/>
          <w:lang w:val="en-US"/>
        </w:rPr>
        <w:t>38.</w:t>
      </w:r>
      <w:r w:rsidR="004344C6" w:rsidRPr="00A17889">
        <w:rPr>
          <w:noProof w:val="0"/>
          <w:lang w:val="en-US"/>
        </w:rPr>
        <w:t xml:space="preserve"> Contracting authorities may use a number of general sustainability criteria for the delivery of goods and the provision of services:</w:t>
      </w:r>
    </w:p>
    <w:p w14:paraId="24203DED" w14:textId="77777777" w:rsidR="00AE3CA7" w:rsidRPr="00A17889" w:rsidRDefault="00933042" w:rsidP="00CB5A3C">
      <w:pPr>
        <w:tabs>
          <w:tab w:val="left" w:pos="-284"/>
          <w:tab w:val="left" w:pos="142"/>
          <w:tab w:val="left" w:pos="426"/>
          <w:tab w:val="left" w:pos="567"/>
          <w:tab w:val="left" w:pos="709"/>
        </w:tabs>
        <w:ind w:left="-284" w:firstLine="284"/>
        <w:jc w:val="both"/>
        <w:rPr>
          <w:noProof w:val="0"/>
          <w:lang w:val="en-US"/>
        </w:rPr>
      </w:pPr>
      <w:r w:rsidRPr="00A17889">
        <w:rPr>
          <w:noProof w:val="0"/>
          <w:lang w:val="en-US"/>
        </w:rPr>
        <w:t>1) Labels with multiple criteria: European label (flower), Scandinavian label (northern swan) and national labels (such as the German blue angel);</w:t>
      </w:r>
    </w:p>
    <w:p w14:paraId="03F47555" w14:textId="77777777" w:rsidR="00CB5A3C" w:rsidRPr="00A17889" w:rsidRDefault="00933042" w:rsidP="00CB5A3C">
      <w:pPr>
        <w:tabs>
          <w:tab w:val="left" w:pos="-284"/>
          <w:tab w:val="left" w:pos="142"/>
          <w:tab w:val="left" w:pos="426"/>
          <w:tab w:val="left" w:pos="567"/>
          <w:tab w:val="left" w:pos="709"/>
        </w:tabs>
        <w:ind w:left="-284" w:firstLine="284"/>
        <w:jc w:val="both"/>
        <w:rPr>
          <w:noProof w:val="0"/>
          <w:lang w:val="en-US"/>
        </w:rPr>
      </w:pPr>
      <w:r w:rsidRPr="00A17889">
        <w:rPr>
          <w:noProof w:val="0"/>
          <w:lang w:val="en-US"/>
        </w:rPr>
        <w:t>2) Purchasing organic food with a balanced nutritional intake for schools/ kindergartens;</w:t>
      </w:r>
    </w:p>
    <w:p w14:paraId="5445F540" w14:textId="77777777" w:rsidR="00AE3CA7" w:rsidRPr="00A17889" w:rsidRDefault="00933042" w:rsidP="00AE3CA7">
      <w:pPr>
        <w:tabs>
          <w:tab w:val="left" w:pos="-284"/>
          <w:tab w:val="left" w:pos="142"/>
          <w:tab w:val="left" w:pos="426"/>
          <w:tab w:val="left" w:pos="567"/>
          <w:tab w:val="left" w:pos="709"/>
        </w:tabs>
        <w:ind w:left="-284" w:firstLine="284"/>
        <w:jc w:val="both"/>
        <w:rPr>
          <w:noProof w:val="0"/>
          <w:lang w:val="en-US"/>
        </w:rPr>
      </w:pPr>
      <w:r w:rsidRPr="00A17889">
        <w:rPr>
          <w:noProof w:val="0"/>
          <w:lang w:val="en-US"/>
        </w:rPr>
        <w:t>3) Possibilities of recycling/ reusing the product after its decommissioning;</w:t>
      </w:r>
    </w:p>
    <w:p w14:paraId="1ADE7B02" w14:textId="77777777" w:rsidR="00AE3CA7" w:rsidRPr="00A17889" w:rsidRDefault="00933042" w:rsidP="000F1DBF">
      <w:pPr>
        <w:tabs>
          <w:tab w:val="left" w:pos="-284"/>
          <w:tab w:val="left" w:pos="142"/>
          <w:tab w:val="left" w:pos="426"/>
          <w:tab w:val="left" w:pos="567"/>
          <w:tab w:val="left" w:pos="709"/>
        </w:tabs>
        <w:ind w:left="-284" w:firstLine="284"/>
        <w:jc w:val="both"/>
        <w:rPr>
          <w:noProof w:val="0"/>
          <w:lang w:val="en-US"/>
        </w:rPr>
      </w:pPr>
      <w:r w:rsidRPr="00A17889">
        <w:rPr>
          <w:noProof w:val="0"/>
          <w:lang w:val="en-US"/>
        </w:rPr>
        <w:t>4) Use of reusable containers or packaging for transporting products;</w:t>
      </w:r>
    </w:p>
    <w:p w14:paraId="6421BEA3" w14:textId="77777777" w:rsidR="00AE3CA7" w:rsidRPr="00A17889" w:rsidRDefault="00933042" w:rsidP="00AE3CA7">
      <w:pPr>
        <w:tabs>
          <w:tab w:val="left" w:pos="-284"/>
          <w:tab w:val="left" w:pos="142"/>
          <w:tab w:val="left" w:pos="426"/>
          <w:tab w:val="left" w:pos="567"/>
          <w:tab w:val="left" w:pos="709"/>
        </w:tabs>
        <w:ind w:left="-284" w:firstLine="284"/>
        <w:jc w:val="both"/>
        <w:rPr>
          <w:noProof w:val="0"/>
          <w:lang w:val="en-US"/>
        </w:rPr>
      </w:pPr>
      <w:r w:rsidRPr="00A17889">
        <w:rPr>
          <w:noProof w:val="0"/>
          <w:lang w:val="en-US"/>
        </w:rPr>
        <w:t>5) Supply of ecological and recycled paper (without chlorine and fiber);</w:t>
      </w:r>
    </w:p>
    <w:p w14:paraId="7D9B54EB" w14:textId="77777777" w:rsidR="00AE3CA7" w:rsidRPr="00A17889" w:rsidRDefault="00933042" w:rsidP="00AE3CA7">
      <w:pPr>
        <w:tabs>
          <w:tab w:val="left" w:pos="-284"/>
          <w:tab w:val="left" w:pos="142"/>
          <w:tab w:val="left" w:pos="426"/>
          <w:tab w:val="left" w:pos="567"/>
          <w:tab w:val="left" w:pos="709"/>
        </w:tabs>
        <w:ind w:left="-284" w:firstLine="284"/>
        <w:jc w:val="both"/>
        <w:rPr>
          <w:noProof w:val="0"/>
          <w:lang w:val="en-US"/>
        </w:rPr>
      </w:pPr>
      <w:r w:rsidRPr="00A17889">
        <w:rPr>
          <w:noProof w:val="0"/>
          <w:lang w:val="en-US"/>
        </w:rPr>
        <w:t>6) Restrictions on the use of certain hazardous substances in the composition of the product;</w:t>
      </w:r>
    </w:p>
    <w:p w14:paraId="4B15B62E" w14:textId="77777777" w:rsidR="00AE3CA7" w:rsidRPr="00A17889" w:rsidRDefault="00933042" w:rsidP="00AE3CA7">
      <w:pPr>
        <w:tabs>
          <w:tab w:val="left" w:pos="-284"/>
          <w:tab w:val="left" w:pos="142"/>
          <w:tab w:val="left" w:pos="426"/>
          <w:tab w:val="left" w:pos="567"/>
          <w:tab w:val="left" w:pos="709"/>
        </w:tabs>
        <w:ind w:left="-284" w:firstLine="284"/>
        <w:jc w:val="both"/>
        <w:rPr>
          <w:noProof w:val="0"/>
          <w:lang w:val="en-US"/>
        </w:rPr>
      </w:pPr>
      <w:r w:rsidRPr="00A17889">
        <w:rPr>
          <w:noProof w:val="0"/>
          <w:lang w:val="en-US"/>
        </w:rPr>
        <w:lastRenderedPageBreak/>
        <w:t>7) Efficient air and water waste treatment systems in the manufacture of products;</w:t>
      </w:r>
    </w:p>
    <w:p w14:paraId="1AFAD177" w14:textId="77777777" w:rsidR="00AE3CA7" w:rsidRPr="00A17889" w:rsidRDefault="00933042" w:rsidP="00AE3CA7">
      <w:pPr>
        <w:tabs>
          <w:tab w:val="left" w:pos="-284"/>
          <w:tab w:val="left" w:pos="142"/>
          <w:tab w:val="left" w:pos="426"/>
          <w:tab w:val="left" w:pos="567"/>
          <w:tab w:val="left" w:pos="709"/>
        </w:tabs>
        <w:ind w:left="-284" w:firstLine="284"/>
        <w:jc w:val="both"/>
        <w:rPr>
          <w:noProof w:val="0"/>
          <w:lang w:val="en-US"/>
        </w:rPr>
      </w:pPr>
      <w:r w:rsidRPr="00A17889">
        <w:rPr>
          <w:noProof w:val="0"/>
          <w:lang w:val="en-US"/>
        </w:rPr>
        <w:t>8) Use of environmental management systems and schemes (e.g. EMAS, ISO 14001);</w:t>
      </w:r>
    </w:p>
    <w:p w14:paraId="23427209" w14:textId="77777777" w:rsidR="00AE3CA7" w:rsidRPr="00A17889" w:rsidRDefault="00933042" w:rsidP="000F1DBF">
      <w:pPr>
        <w:tabs>
          <w:tab w:val="left" w:pos="-284"/>
          <w:tab w:val="left" w:pos="142"/>
          <w:tab w:val="left" w:pos="426"/>
          <w:tab w:val="left" w:pos="567"/>
          <w:tab w:val="left" w:pos="709"/>
        </w:tabs>
        <w:ind w:left="-284" w:firstLine="284"/>
        <w:jc w:val="both"/>
        <w:rPr>
          <w:noProof w:val="0"/>
          <w:lang w:val="en-US"/>
        </w:rPr>
      </w:pPr>
      <w:r w:rsidRPr="00A17889">
        <w:rPr>
          <w:noProof w:val="0"/>
          <w:lang w:val="en-US"/>
        </w:rPr>
        <w:t>9) Reduction of CO2 and other gas emissions by reducing the frequency of delivery and new packaging options;</w:t>
      </w:r>
    </w:p>
    <w:p w14:paraId="471D98C3" w14:textId="77777777" w:rsidR="000F1DBF" w:rsidRPr="00A17889" w:rsidRDefault="00933042" w:rsidP="000F1DBF">
      <w:pPr>
        <w:tabs>
          <w:tab w:val="left" w:pos="-284"/>
          <w:tab w:val="left" w:pos="142"/>
          <w:tab w:val="left" w:pos="426"/>
          <w:tab w:val="left" w:pos="567"/>
          <w:tab w:val="left" w:pos="709"/>
        </w:tabs>
        <w:ind w:left="-284" w:firstLine="284"/>
        <w:jc w:val="both"/>
        <w:rPr>
          <w:noProof w:val="0"/>
          <w:lang w:val="en-US"/>
        </w:rPr>
      </w:pPr>
      <w:r w:rsidRPr="00A17889">
        <w:rPr>
          <w:noProof w:val="0"/>
          <w:lang w:val="en-US"/>
        </w:rPr>
        <w:t>10) Recycling or reuse of packaging accompanying products;</w:t>
      </w:r>
    </w:p>
    <w:p w14:paraId="557A5458" w14:textId="77777777" w:rsidR="000F1DBF" w:rsidRPr="00A17889" w:rsidRDefault="00933042" w:rsidP="000F1DBF">
      <w:pPr>
        <w:tabs>
          <w:tab w:val="left" w:pos="-284"/>
          <w:tab w:val="left" w:pos="142"/>
          <w:tab w:val="left" w:pos="426"/>
          <w:tab w:val="left" w:pos="567"/>
          <w:tab w:val="left" w:pos="709"/>
        </w:tabs>
        <w:ind w:left="-284" w:firstLine="284"/>
        <w:jc w:val="both"/>
        <w:rPr>
          <w:noProof w:val="0"/>
          <w:lang w:val="en-US"/>
        </w:rPr>
      </w:pPr>
      <w:r w:rsidRPr="00A17889">
        <w:rPr>
          <w:noProof w:val="0"/>
          <w:lang w:val="en-US"/>
        </w:rPr>
        <w:t>11) Introduction of specifications for vehicles with the lowest possible level of CO2 emissions for the respective category and dimensions, EURO standards on particulate and NOx emissions;</w:t>
      </w:r>
    </w:p>
    <w:p w14:paraId="51029633" w14:textId="77777777" w:rsidR="00AE3CA7" w:rsidRPr="00A17889" w:rsidRDefault="00933042" w:rsidP="000F1DBF">
      <w:pPr>
        <w:tabs>
          <w:tab w:val="left" w:pos="-284"/>
          <w:tab w:val="left" w:pos="142"/>
          <w:tab w:val="left" w:pos="426"/>
          <w:tab w:val="left" w:pos="567"/>
          <w:tab w:val="left" w:pos="709"/>
        </w:tabs>
        <w:ind w:left="-284" w:firstLine="284"/>
        <w:jc w:val="both"/>
        <w:rPr>
          <w:noProof w:val="0"/>
          <w:lang w:val="en-US"/>
        </w:rPr>
      </w:pPr>
      <w:r w:rsidRPr="00A17889">
        <w:rPr>
          <w:noProof w:val="0"/>
          <w:lang w:val="en-US"/>
        </w:rPr>
        <w:t>12) Encouraging the use of alternative fuel vehicles and electric or hybrid options;</w:t>
      </w:r>
    </w:p>
    <w:p w14:paraId="6B490162" w14:textId="77777777" w:rsidR="000F1DBF" w:rsidRPr="00A17889" w:rsidRDefault="00933042" w:rsidP="000F1DBF">
      <w:pPr>
        <w:tabs>
          <w:tab w:val="left" w:pos="-284"/>
          <w:tab w:val="left" w:pos="142"/>
          <w:tab w:val="left" w:pos="426"/>
          <w:tab w:val="left" w:pos="567"/>
          <w:tab w:val="left" w:pos="709"/>
        </w:tabs>
        <w:ind w:left="-284" w:firstLine="284"/>
        <w:jc w:val="both"/>
        <w:rPr>
          <w:noProof w:val="0"/>
          <w:lang w:val="en-US"/>
        </w:rPr>
      </w:pPr>
      <w:r w:rsidRPr="00A17889">
        <w:rPr>
          <w:noProof w:val="0"/>
          <w:lang w:val="en-US"/>
        </w:rPr>
        <w:t>13) Purchase of vehicles with air conditioning systems with low GWP coolants (global warming potential);</w:t>
      </w:r>
    </w:p>
    <w:p w14:paraId="6AC70B27" w14:textId="77777777" w:rsidR="000F1DBF" w:rsidRPr="00A17889" w:rsidRDefault="00933042" w:rsidP="008B13D8">
      <w:pPr>
        <w:tabs>
          <w:tab w:val="left" w:pos="-284"/>
          <w:tab w:val="left" w:pos="142"/>
          <w:tab w:val="left" w:pos="426"/>
          <w:tab w:val="left" w:pos="567"/>
          <w:tab w:val="left" w:pos="709"/>
        </w:tabs>
        <w:ind w:left="-284" w:firstLine="284"/>
        <w:jc w:val="both"/>
        <w:rPr>
          <w:noProof w:val="0"/>
          <w:lang w:val="en-US"/>
        </w:rPr>
      </w:pPr>
      <w:r w:rsidRPr="00A17889">
        <w:rPr>
          <w:noProof w:val="0"/>
          <w:lang w:val="en-US"/>
        </w:rPr>
        <w:t xml:space="preserve">14) Purchase of equipment/ machinery from the highest energy efficiency class; </w:t>
      </w:r>
    </w:p>
    <w:p w14:paraId="7103CF6D" w14:textId="77777777" w:rsidR="00AE3CA7" w:rsidRPr="00A17889" w:rsidRDefault="00933042" w:rsidP="00A54239">
      <w:pPr>
        <w:tabs>
          <w:tab w:val="left" w:pos="-284"/>
          <w:tab w:val="left" w:pos="142"/>
          <w:tab w:val="left" w:pos="426"/>
          <w:tab w:val="left" w:pos="567"/>
          <w:tab w:val="left" w:pos="709"/>
        </w:tabs>
        <w:ind w:left="-284" w:firstLine="284"/>
        <w:jc w:val="both"/>
        <w:rPr>
          <w:noProof w:val="0"/>
          <w:lang w:val="en-US"/>
        </w:rPr>
      </w:pPr>
      <w:r w:rsidRPr="00A17889">
        <w:rPr>
          <w:noProof w:val="0"/>
          <w:lang w:val="en-US"/>
        </w:rPr>
        <w:t>15) Purchase of lighting fixtures with a low mercury content;</w:t>
      </w:r>
    </w:p>
    <w:p w14:paraId="3A3976F8" w14:textId="77777777" w:rsidR="008B13D8" w:rsidRPr="00A17889" w:rsidRDefault="00933042" w:rsidP="00A54239">
      <w:pPr>
        <w:tabs>
          <w:tab w:val="left" w:pos="-284"/>
          <w:tab w:val="left" w:pos="142"/>
          <w:tab w:val="left" w:pos="426"/>
          <w:tab w:val="left" w:pos="567"/>
          <w:tab w:val="left" w:pos="709"/>
        </w:tabs>
        <w:ind w:left="-284" w:firstLine="284"/>
        <w:jc w:val="both"/>
        <w:rPr>
          <w:noProof w:val="0"/>
          <w:lang w:val="en-US"/>
        </w:rPr>
      </w:pPr>
      <w:r w:rsidRPr="00A17889">
        <w:rPr>
          <w:noProof w:val="0"/>
          <w:lang w:val="en-US"/>
        </w:rPr>
        <w:t>16) Reducing air pollution in cities (by purchasing buses and cars with low emissions of suspended dust and nitrogen oxides);</w:t>
      </w:r>
    </w:p>
    <w:p w14:paraId="4995D100" w14:textId="77777777" w:rsidR="00AE3CA7" w:rsidRPr="00A17889" w:rsidRDefault="00933042" w:rsidP="00A54239">
      <w:pPr>
        <w:tabs>
          <w:tab w:val="left" w:pos="-284"/>
          <w:tab w:val="left" w:pos="142"/>
          <w:tab w:val="left" w:pos="426"/>
          <w:tab w:val="left" w:pos="567"/>
          <w:tab w:val="left" w:pos="709"/>
        </w:tabs>
        <w:ind w:left="-284" w:firstLine="284"/>
        <w:jc w:val="both"/>
        <w:rPr>
          <w:noProof w:val="0"/>
          <w:lang w:val="en-US"/>
        </w:rPr>
      </w:pPr>
      <w:r w:rsidRPr="00A17889">
        <w:rPr>
          <w:noProof w:val="0"/>
          <w:lang w:val="en-US"/>
        </w:rPr>
        <w:t>17) Purchasing organic food and directly supporting sustainable agriculture;</w:t>
      </w:r>
    </w:p>
    <w:p w14:paraId="137FBCBA" w14:textId="74C032B6" w:rsidR="008B13D8" w:rsidRPr="00A17889" w:rsidRDefault="00933042" w:rsidP="00A54239">
      <w:pPr>
        <w:tabs>
          <w:tab w:val="left" w:pos="-284"/>
          <w:tab w:val="left" w:pos="142"/>
          <w:tab w:val="left" w:pos="426"/>
          <w:tab w:val="left" w:pos="567"/>
          <w:tab w:val="left" w:pos="709"/>
        </w:tabs>
        <w:ind w:left="-284" w:firstLine="284"/>
        <w:jc w:val="both"/>
        <w:rPr>
          <w:noProof w:val="0"/>
          <w:lang w:val="en-US"/>
        </w:rPr>
      </w:pPr>
      <w:r w:rsidRPr="00A17889">
        <w:rPr>
          <w:noProof w:val="0"/>
          <w:lang w:val="en-US"/>
        </w:rPr>
        <w:t>18) Saving natural resources (by purchasing products obtained from recycled materials, reducing paper consumption by purchasing, promoting the use of multifunctional devices);</w:t>
      </w:r>
    </w:p>
    <w:p w14:paraId="2677E93D" w14:textId="77777777" w:rsidR="003046C1" w:rsidRPr="00A17889" w:rsidRDefault="00933042" w:rsidP="003046C1">
      <w:pPr>
        <w:tabs>
          <w:tab w:val="left" w:pos="-284"/>
          <w:tab w:val="left" w:pos="142"/>
          <w:tab w:val="left" w:pos="426"/>
          <w:tab w:val="left" w:pos="567"/>
          <w:tab w:val="left" w:pos="709"/>
        </w:tabs>
        <w:ind w:left="-284" w:firstLine="284"/>
        <w:jc w:val="both"/>
        <w:rPr>
          <w:noProof w:val="0"/>
          <w:lang w:val="en-US"/>
        </w:rPr>
      </w:pPr>
      <w:r w:rsidRPr="00A17889">
        <w:rPr>
          <w:noProof w:val="0"/>
          <w:lang w:val="en-US"/>
        </w:rPr>
        <w:t xml:space="preserve">19) Acquisition of construction materials and sustainable supply; </w:t>
      </w:r>
    </w:p>
    <w:p w14:paraId="613B8F71" w14:textId="77777777" w:rsidR="00D82570" w:rsidRPr="00A17889" w:rsidRDefault="00933042" w:rsidP="003046C1">
      <w:pPr>
        <w:tabs>
          <w:tab w:val="left" w:pos="-284"/>
          <w:tab w:val="left" w:pos="142"/>
          <w:tab w:val="left" w:pos="426"/>
          <w:tab w:val="left" w:pos="567"/>
          <w:tab w:val="left" w:pos="709"/>
        </w:tabs>
        <w:ind w:left="-284" w:firstLine="284"/>
        <w:jc w:val="both"/>
        <w:rPr>
          <w:noProof w:val="0"/>
          <w:lang w:val="en-US"/>
        </w:rPr>
      </w:pPr>
      <w:r w:rsidRPr="00A17889">
        <w:rPr>
          <w:noProof w:val="0"/>
          <w:lang w:val="en-US"/>
        </w:rPr>
        <w:t>20) Encouraging the use of recycled materials in construction;</w:t>
      </w:r>
    </w:p>
    <w:p w14:paraId="44FACA6D" w14:textId="77777777" w:rsidR="008B13D8" w:rsidRPr="00A17889" w:rsidRDefault="00933042" w:rsidP="00A54239">
      <w:pPr>
        <w:tabs>
          <w:tab w:val="left" w:pos="-284"/>
          <w:tab w:val="left" w:pos="142"/>
          <w:tab w:val="left" w:pos="426"/>
          <w:tab w:val="left" w:pos="567"/>
          <w:tab w:val="left" w:pos="709"/>
        </w:tabs>
        <w:ind w:left="-284" w:firstLine="284"/>
        <w:jc w:val="both"/>
        <w:rPr>
          <w:noProof w:val="0"/>
          <w:lang w:val="en-US"/>
        </w:rPr>
      </w:pPr>
      <w:r w:rsidRPr="00A17889">
        <w:rPr>
          <w:noProof w:val="0"/>
          <w:lang w:val="en-US"/>
        </w:rPr>
        <w:t>21) Supply of products certified as sustainable (four EU eco-labels for components);</w:t>
      </w:r>
    </w:p>
    <w:p w14:paraId="64349269" w14:textId="77777777" w:rsidR="003046C1" w:rsidRPr="00A17889" w:rsidRDefault="00933042" w:rsidP="003046C1">
      <w:pPr>
        <w:tabs>
          <w:tab w:val="left" w:pos="-284"/>
          <w:tab w:val="left" w:pos="142"/>
          <w:tab w:val="left" w:pos="426"/>
          <w:tab w:val="left" w:pos="567"/>
          <w:tab w:val="left" w:pos="709"/>
        </w:tabs>
        <w:ind w:left="-284" w:firstLine="284"/>
        <w:jc w:val="both"/>
        <w:rPr>
          <w:noProof w:val="0"/>
          <w:highlight w:val="yellow"/>
          <w:lang w:val="en-US"/>
        </w:rPr>
      </w:pPr>
      <w:r w:rsidRPr="00A17889">
        <w:rPr>
          <w:noProof w:val="0"/>
          <w:lang w:val="en-US"/>
        </w:rPr>
        <w:t>22) Purchase and use of construction materials with low impact on the environment;</w:t>
      </w:r>
    </w:p>
    <w:p w14:paraId="4FE1A5AD" w14:textId="477CED56" w:rsidR="003046C1" w:rsidRPr="00A17889" w:rsidRDefault="00933042" w:rsidP="003046C1">
      <w:pPr>
        <w:tabs>
          <w:tab w:val="left" w:pos="-284"/>
          <w:tab w:val="left" w:pos="142"/>
          <w:tab w:val="left" w:pos="426"/>
          <w:tab w:val="left" w:pos="567"/>
          <w:tab w:val="left" w:pos="709"/>
        </w:tabs>
        <w:ind w:left="-284" w:firstLine="284"/>
        <w:jc w:val="both"/>
        <w:rPr>
          <w:noProof w:val="0"/>
          <w:lang w:val="en-US"/>
        </w:rPr>
      </w:pPr>
      <w:r w:rsidRPr="00A17889">
        <w:rPr>
          <w:noProof w:val="0"/>
          <w:lang w:val="en-US"/>
        </w:rPr>
        <w:t>23) Recyclable waste storage services and waste management system;</w:t>
      </w:r>
    </w:p>
    <w:p w14:paraId="1E9DCE64" w14:textId="77777777" w:rsidR="008B13D8" w:rsidRPr="00A17889" w:rsidRDefault="00933042" w:rsidP="003046C1">
      <w:pPr>
        <w:tabs>
          <w:tab w:val="left" w:pos="-284"/>
          <w:tab w:val="left" w:pos="142"/>
          <w:tab w:val="left" w:pos="426"/>
          <w:tab w:val="left" w:pos="567"/>
          <w:tab w:val="left" w:pos="709"/>
        </w:tabs>
        <w:ind w:left="-284" w:firstLine="284"/>
        <w:jc w:val="both"/>
        <w:rPr>
          <w:noProof w:val="0"/>
          <w:lang w:val="en-US"/>
        </w:rPr>
      </w:pPr>
      <w:r w:rsidRPr="00A17889">
        <w:rPr>
          <w:noProof w:val="0"/>
          <w:lang w:val="en-US"/>
        </w:rPr>
        <w:t>24) Demolition waste management;</w:t>
      </w:r>
    </w:p>
    <w:p w14:paraId="2703A56D" w14:textId="44093ED5" w:rsidR="00AE3CA7" w:rsidRPr="00A17889" w:rsidRDefault="00933042" w:rsidP="00A54239">
      <w:pPr>
        <w:tabs>
          <w:tab w:val="left" w:pos="-284"/>
          <w:tab w:val="left" w:pos="142"/>
          <w:tab w:val="left" w:pos="426"/>
          <w:tab w:val="left" w:pos="567"/>
          <w:tab w:val="left" w:pos="709"/>
        </w:tabs>
        <w:ind w:left="-284" w:firstLine="284"/>
        <w:jc w:val="both"/>
        <w:rPr>
          <w:noProof w:val="0"/>
          <w:lang w:val="en-US"/>
        </w:rPr>
      </w:pPr>
      <w:r w:rsidRPr="00A17889">
        <w:rPr>
          <w:noProof w:val="0"/>
          <w:lang w:val="en-US"/>
        </w:rPr>
        <w:t>25) Purchasing ecological cleaning services using products that meet the requirements of ecological labels;</w:t>
      </w:r>
    </w:p>
    <w:p w14:paraId="51EE0AEE" w14:textId="77777777" w:rsidR="003046C1" w:rsidRPr="00A17889" w:rsidRDefault="00933042" w:rsidP="00A54239">
      <w:pPr>
        <w:tabs>
          <w:tab w:val="left" w:pos="-284"/>
          <w:tab w:val="left" w:pos="142"/>
          <w:tab w:val="left" w:pos="426"/>
          <w:tab w:val="left" w:pos="567"/>
          <w:tab w:val="left" w:pos="709"/>
        </w:tabs>
        <w:ind w:left="-284" w:firstLine="284"/>
        <w:jc w:val="both"/>
        <w:rPr>
          <w:noProof w:val="0"/>
          <w:lang w:val="en-US"/>
        </w:rPr>
      </w:pPr>
      <w:r w:rsidRPr="00A17889">
        <w:rPr>
          <w:noProof w:val="0"/>
          <w:lang w:val="en-US"/>
        </w:rPr>
        <w:t>26) Acquisition of catering services with organic (bio) food, indicating the percentage of organic food;</w:t>
      </w:r>
    </w:p>
    <w:p w14:paraId="34263F7A" w14:textId="77777777" w:rsidR="00D82570" w:rsidRPr="00A17889" w:rsidRDefault="00933042" w:rsidP="00A54239">
      <w:pPr>
        <w:tabs>
          <w:tab w:val="left" w:pos="-284"/>
          <w:tab w:val="left" w:pos="142"/>
          <w:tab w:val="left" w:pos="426"/>
          <w:tab w:val="left" w:pos="567"/>
          <w:tab w:val="left" w:pos="709"/>
        </w:tabs>
        <w:ind w:left="-284" w:firstLine="284"/>
        <w:jc w:val="both"/>
        <w:rPr>
          <w:noProof w:val="0"/>
          <w:lang w:val="en-US"/>
        </w:rPr>
      </w:pPr>
      <w:r w:rsidRPr="00A17889">
        <w:rPr>
          <w:noProof w:val="0"/>
          <w:lang w:val="en-US"/>
        </w:rPr>
        <w:t>27) Use of an environmental management system (EMS) for catering services;</w:t>
      </w:r>
    </w:p>
    <w:p w14:paraId="3A5DFE31" w14:textId="77777777" w:rsidR="00CB5A3C" w:rsidRPr="00A17889" w:rsidRDefault="00933042" w:rsidP="00A54239">
      <w:pPr>
        <w:tabs>
          <w:tab w:val="left" w:pos="-284"/>
          <w:tab w:val="left" w:pos="142"/>
          <w:tab w:val="left" w:pos="426"/>
          <w:tab w:val="left" w:pos="567"/>
          <w:tab w:val="left" w:pos="709"/>
        </w:tabs>
        <w:ind w:left="-284" w:firstLine="284"/>
        <w:jc w:val="both"/>
        <w:rPr>
          <w:noProof w:val="0"/>
          <w:lang w:val="en-US"/>
        </w:rPr>
      </w:pPr>
      <w:r w:rsidRPr="00A17889">
        <w:rPr>
          <w:noProof w:val="0"/>
          <w:lang w:val="en-US"/>
        </w:rPr>
        <w:t>28) Use of non-chemical, environmentally friendly methods;</w:t>
      </w:r>
    </w:p>
    <w:p w14:paraId="42ED7398" w14:textId="77777777" w:rsidR="00CB5A3C" w:rsidRPr="00A17889" w:rsidRDefault="00933042" w:rsidP="00A54239">
      <w:pPr>
        <w:tabs>
          <w:tab w:val="left" w:pos="-284"/>
          <w:tab w:val="left" w:pos="142"/>
          <w:tab w:val="left" w:pos="426"/>
          <w:tab w:val="left" w:pos="567"/>
          <w:tab w:val="left" w:pos="709"/>
        </w:tabs>
        <w:ind w:left="-284" w:firstLine="284"/>
        <w:jc w:val="both"/>
        <w:rPr>
          <w:noProof w:val="0"/>
          <w:lang w:val="en-US"/>
        </w:rPr>
      </w:pPr>
      <w:r w:rsidRPr="00A17889">
        <w:rPr>
          <w:noProof w:val="0"/>
          <w:lang w:val="en-US"/>
        </w:rPr>
        <w:t>29)</w:t>
      </w:r>
      <w:r w:rsidRPr="00A17889">
        <w:rPr>
          <w:noProof w:val="0"/>
          <w:lang w:val="en-US"/>
        </w:rPr>
        <w:tab/>
        <w:t>Purchase of green electricity;</w:t>
      </w:r>
    </w:p>
    <w:p w14:paraId="2A78673C" w14:textId="77777777" w:rsidR="00CB5A3C" w:rsidRPr="00A17889" w:rsidRDefault="00933042" w:rsidP="00A54239">
      <w:pPr>
        <w:tabs>
          <w:tab w:val="left" w:pos="-284"/>
          <w:tab w:val="left" w:pos="142"/>
          <w:tab w:val="left" w:pos="426"/>
          <w:tab w:val="left" w:pos="567"/>
          <w:tab w:val="left" w:pos="709"/>
        </w:tabs>
        <w:ind w:left="-284" w:firstLine="284"/>
        <w:jc w:val="both"/>
        <w:rPr>
          <w:noProof w:val="0"/>
          <w:lang w:val="en-US"/>
        </w:rPr>
      </w:pPr>
      <w:r w:rsidRPr="00A17889">
        <w:rPr>
          <w:noProof w:val="0"/>
          <w:lang w:val="en-US"/>
        </w:rPr>
        <w:t>30)</w:t>
      </w:r>
      <w:r w:rsidRPr="00A17889">
        <w:rPr>
          <w:noProof w:val="0"/>
          <w:lang w:val="en-US"/>
        </w:rPr>
        <w:tab/>
        <w:t>Imposition of extended product lifetimes and a guarantee for spare parts;</w:t>
      </w:r>
    </w:p>
    <w:p w14:paraId="681D3A8B" w14:textId="77777777" w:rsidR="00CB5A3C" w:rsidRPr="00A17889" w:rsidRDefault="00933042" w:rsidP="007C5BE7">
      <w:pPr>
        <w:tabs>
          <w:tab w:val="left" w:pos="-284"/>
          <w:tab w:val="left" w:pos="142"/>
          <w:tab w:val="left" w:pos="426"/>
          <w:tab w:val="left" w:pos="567"/>
          <w:tab w:val="left" w:pos="709"/>
        </w:tabs>
        <w:ind w:left="-284" w:firstLine="284"/>
        <w:jc w:val="both"/>
        <w:rPr>
          <w:noProof w:val="0"/>
          <w:lang w:val="en-US"/>
        </w:rPr>
      </w:pPr>
      <w:r w:rsidRPr="00A17889">
        <w:rPr>
          <w:noProof w:val="0"/>
          <w:lang w:val="en-US"/>
        </w:rPr>
        <w:t>31) and others.</w:t>
      </w:r>
    </w:p>
    <w:p w14:paraId="445BC6DB" w14:textId="77777777" w:rsidR="00AE3CA7" w:rsidRPr="00A17889" w:rsidRDefault="00AE3CA7" w:rsidP="00A54239">
      <w:pPr>
        <w:tabs>
          <w:tab w:val="left" w:pos="-284"/>
          <w:tab w:val="left" w:pos="142"/>
          <w:tab w:val="left" w:pos="426"/>
          <w:tab w:val="left" w:pos="567"/>
          <w:tab w:val="left" w:pos="709"/>
        </w:tabs>
        <w:ind w:left="-284" w:firstLine="284"/>
        <w:jc w:val="both"/>
        <w:rPr>
          <w:noProof w:val="0"/>
          <w:lang w:val="en-US"/>
        </w:rPr>
      </w:pPr>
    </w:p>
    <w:bookmarkEnd w:id="33"/>
    <w:bookmarkEnd w:id="34"/>
    <w:p w14:paraId="0FE889AA" w14:textId="2F7DD448" w:rsidR="00621CDF" w:rsidRPr="00A17889" w:rsidRDefault="00933042" w:rsidP="005A51E2">
      <w:pPr>
        <w:tabs>
          <w:tab w:val="left" w:pos="-284"/>
          <w:tab w:val="left" w:pos="142"/>
          <w:tab w:val="left" w:pos="284"/>
          <w:tab w:val="left" w:pos="426"/>
          <w:tab w:val="left" w:pos="604"/>
        </w:tabs>
        <w:spacing w:after="120"/>
        <w:ind w:left="-284" w:firstLine="284"/>
        <w:jc w:val="both"/>
        <w:rPr>
          <w:noProof w:val="0"/>
          <w:lang w:val="en-US"/>
        </w:rPr>
      </w:pPr>
      <w:r w:rsidRPr="00A17889">
        <w:rPr>
          <w:b/>
          <w:noProof w:val="0"/>
          <w:lang w:val="en-US"/>
        </w:rPr>
        <w:t>39.</w:t>
      </w:r>
      <w:r w:rsidR="007167E4" w:rsidRPr="00A17889">
        <w:rPr>
          <w:noProof w:val="0"/>
          <w:lang w:val="en-US"/>
        </w:rPr>
        <w:t xml:space="preserve"> In case of an association, the requirements for the fulfillment of the qualification and selection criteria relating to the economic and financial situation or of the technical and professional capacities may be met by cumulating them proportionally to the tasks of each member.</w:t>
      </w:r>
    </w:p>
    <w:p w14:paraId="66F60AE2" w14:textId="4EE36379" w:rsidR="00621CDF" w:rsidRPr="00A17889" w:rsidRDefault="00933042" w:rsidP="009F1E2C">
      <w:pPr>
        <w:tabs>
          <w:tab w:val="left" w:pos="-284"/>
          <w:tab w:val="left" w:pos="-142"/>
        </w:tabs>
        <w:spacing w:after="120"/>
        <w:ind w:left="-284" w:firstLine="284"/>
        <w:jc w:val="both"/>
        <w:rPr>
          <w:noProof w:val="0"/>
          <w:lang w:val="en-US"/>
        </w:rPr>
      </w:pPr>
      <w:r w:rsidRPr="00A17889">
        <w:rPr>
          <w:b/>
          <w:noProof w:val="0"/>
          <w:lang w:val="en-US"/>
        </w:rPr>
        <w:t>40.</w:t>
      </w:r>
      <w:r w:rsidR="007167E4" w:rsidRPr="00A17889">
        <w:rPr>
          <w:noProof w:val="0"/>
          <w:lang w:val="en-US"/>
        </w:rPr>
        <w:t xml:space="preserve"> As regards the turnover criteria, in case of an association, the average annual turnover taken into account is the overall value, resulting from the sum of the average annual turnover corresponding to each member of the association.</w:t>
      </w:r>
    </w:p>
    <w:p w14:paraId="080C6EED" w14:textId="3EB2923C" w:rsidR="00621CDF" w:rsidRPr="00A17889" w:rsidRDefault="00933042" w:rsidP="00377CE0">
      <w:pPr>
        <w:tabs>
          <w:tab w:val="left" w:pos="-284"/>
          <w:tab w:val="left" w:pos="426"/>
          <w:tab w:val="left" w:pos="604"/>
        </w:tabs>
        <w:spacing w:after="120"/>
        <w:ind w:left="-284" w:firstLine="284"/>
        <w:jc w:val="both"/>
        <w:rPr>
          <w:noProof w:val="0"/>
          <w:lang w:val="en-US"/>
        </w:rPr>
      </w:pPr>
      <w:r w:rsidRPr="00A17889">
        <w:rPr>
          <w:b/>
          <w:noProof w:val="0"/>
          <w:lang w:val="en-US"/>
        </w:rPr>
        <w:t>41.</w:t>
      </w:r>
      <w:r w:rsidR="007167E4" w:rsidRPr="00A17889">
        <w:rPr>
          <w:noProof w:val="0"/>
          <w:lang w:val="en-US"/>
        </w:rPr>
        <w:t xml:space="preserve"> In terms of experience, in order to qualify according to the established requirements, associations shall demonstrate experience commensurate with the tasks of each member. </w:t>
      </w:r>
    </w:p>
    <w:p w14:paraId="60082002" w14:textId="2E9B14C6" w:rsidR="005568B3" w:rsidRPr="00A17889" w:rsidRDefault="00933042" w:rsidP="005568B3">
      <w:pPr>
        <w:tabs>
          <w:tab w:val="left" w:pos="-284"/>
          <w:tab w:val="left" w:pos="426"/>
          <w:tab w:val="left" w:pos="604"/>
        </w:tabs>
        <w:spacing w:after="120"/>
        <w:ind w:left="-284" w:firstLine="284"/>
        <w:jc w:val="both"/>
        <w:rPr>
          <w:noProof w:val="0"/>
          <w:lang w:val="en-US"/>
        </w:rPr>
      </w:pPr>
      <w:r w:rsidRPr="00A17889">
        <w:rPr>
          <w:b/>
          <w:bCs/>
          <w:noProof w:val="0"/>
          <w:lang w:val="en-US"/>
        </w:rPr>
        <w:t>42</w:t>
      </w:r>
      <w:r w:rsidR="00931320" w:rsidRPr="00A17889">
        <w:rPr>
          <w:noProof w:val="0"/>
          <w:lang w:val="en-US"/>
        </w:rPr>
        <w:t>. The economic and financial capacity, as well as the technical and/ or professional capacity of the tenderer/ candidate may be supported, for the fulfillment of a contract, by another person, regardless of the nature of the existing legal relations between the tenderer/ candidate and the respective person.</w:t>
      </w:r>
    </w:p>
    <w:p w14:paraId="32C0E97C" w14:textId="3ADD0576" w:rsidR="005568B3" w:rsidRPr="00A17889" w:rsidRDefault="00933042" w:rsidP="005568B3">
      <w:pPr>
        <w:tabs>
          <w:tab w:val="left" w:pos="-284"/>
          <w:tab w:val="left" w:pos="426"/>
          <w:tab w:val="left" w:pos="604"/>
        </w:tabs>
        <w:spacing w:after="120"/>
        <w:ind w:left="-284" w:firstLine="284"/>
        <w:jc w:val="both"/>
        <w:rPr>
          <w:noProof w:val="0"/>
          <w:lang w:val="en-US"/>
        </w:rPr>
      </w:pPr>
      <w:r w:rsidRPr="00A17889">
        <w:rPr>
          <w:b/>
          <w:bCs/>
          <w:noProof w:val="0"/>
          <w:lang w:val="en-US"/>
        </w:rPr>
        <w:t>43</w:t>
      </w:r>
      <w:r w:rsidRPr="00A17889">
        <w:rPr>
          <w:noProof w:val="0"/>
          <w:lang w:val="en-US"/>
        </w:rPr>
        <w:t xml:space="preserve">. If the tenderer/ candidate demonstrates his economic and financial capacity as well as the technical and/ or professional capacity by invoking the support granted, in accordance with the provisions of p. 42 by another person, he/ she has the obligation to prove the support he benefits by the presentation in written form of a firm commitment of the respective person, concluded in </w:t>
      </w:r>
      <w:r w:rsidRPr="00A17889">
        <w:rPr>
          <w:noProof w:val="0"/>
          <w:lang w:val="en-US"/>
        </w:rPr>
        <w:lastRenderedPageBreak/>
        <w:t>authentic form (according to the Annexes no. 16 and no. 18) and the declarations of the third financial supporter and the third party technical and professional supporter (Annexes no. 17, no. 19 and no. 20), by which this person confirms that he makes available to the tenderer/ candidate the financial resources as well as the technical and professional resources invoked. The commitment shall be submitted at the request of the contracting authority once it has been declared in the DUAE. The person providing financial as well as technical and professional support shall meet the relevant selection criteria and shall not be in any of the situations set out in p. 22 and 23 which lead to exclusion from the award procedure.</w:t>
      </w:r>
    </w:p>
    <w:p w14:paraId="2DC9FE15" w14:textId="2C90A367" w:rsidR="00621CDF" w:rsidRPr="00A17889" w:rsidRDefault="00933042" w:rsidP="00377CE0">
      <w:pPr>
        <w:tabs>
          <w:tab w:val="left" w:pos="-284"/>
          <w:tab w:val="left" w:pos="426"/>
          <w:tab w:val="left" w:pos="1455"/>
        </w:tabs>
        <w:ind w:left="-284" w:firstLine="284"/>
        <w:rPr>
          <w:noProof w:val="0"/>
          <w:lang w:val="en-US"/>
        </w:rPr>
      </w:pPr>
      <w:r w:rsidRPr="00A17889">
        <w:rPr>
          <w:noProof w:val="0"/>
          <w:lang w:val="en-US"/>
        </w:rPr>
        <w:tab/>
      </w:r>
    </w:p>
    <w:p w14:paraId="43D96030" w14:textId="77777777" w:rsidR="00933042" w:rsidRPr="00A17889" w:rsidRDefault="00933042" w:rsidP="00377CE0">
      <w:pPr>
        <w:tabs>
          <w:tab w:val="left" w:pos="-284"/>
          <w:tab w:val="left" w:pos="426"/>
          <w:tab w:val="left" w:pos="1455"/>
        </w:tabs>
        <w:ind w:left="-284" w:firstLine="284"/>
        <w:rPr>
          <w:noProof w:val="0"/>
          <w:lang w:val="en-US"/>
        </w:rPr>
      </w:pPr>
    </w:p>
    <w:p w14:paraId="62BF0980" w14:textId="054BED01" w:rsidR="00E36039" w:rsidRPr="00A17889" w:rsidRDefault="00933042" w:rsidP="00933042">
      <w:pPr>
        <w:pStyle w:val="2"/>
        <w:keepNext w:val="0"/>
        <w:keepLines w:val="0"/>
        <w:tabs>
          <w:tab w:val="left" w:pos="-284"/>
        </w:tabs>
        <w:spacing w:before="0"/>
        <w:ind w:left="-284" w:firstLine="284"/>
        <w:jc w:val="center"/>
        <w:rPr>
          <w:rFonts w:ascii="Times New Roman" w:eastAsia="Times New Roman" w:hAnsi="Times New Roman" w:cs="Times New Roman"/>
          <w:bCs w:val="0"/>
          <w:noProof w:val="0"/>
          <w:color w:val="auto"/>
          <w:lang w:val="en-US"/>
        </w:rPr>
      </w:pPr>
      <w:bookmarkStart w:id="35" w:name="_Toc392180151"/>
      <w:bookmarkStart w:id="36" w:name="_Toc449539041"/>
      <w:r w:rsidRPr="00A17889">
        <w:rPr>
          <w:rFonts w:ascii="Times New Roman" w:eastAsia="Times New Roman" w:hAnsi="Times New Roman" w:cs="Times New Roman"/>
          <w:bCs w:val="0"/>
          <w:noProof w:val="0"/>
          <w:color w:val="auto"/>
          <w:lang w:val="en-US"/>
        </w:rPr>
        <w:t>Section 3</w:t>
      </w:r>
    </w:p>
    <w:bookmarkEnd w:id="35"/>
    <w:bookmarkEnd w:id="36"/>
    <w:p w14:paraId="657F62EB" w14:textId="77777777" w:rsidR="00621CDF" w:rsidRPr="00A17889" w:rsidRDefault="00933042" w:rsidP="009F1E2C">
      <w:pPr>
        <w:pStyle w:val="2"/>
        <w:keepNext w:val="0"/>
        <w:keepLines w:val="0"/>
        <w:tabs>
          <w:tab w:val="left" w:pos="-284"/>
        </w:tabs>
        <w:spacing w:before="0"/>
        <w:ind w:left="-284" w:firstLine="284"/>
        <w:jc w:val="center"/>
        <w:rPr>
          <w:rFonts w:ascii="Times New Roman" w:eastAsia="Times New Roman" w:hAnsi="Times New Roman" w:cs="Times New Roman"/>
          <w:bCs w:val="0"/>
          <w:noProof w:val="0"/>
          <w:color w:val="auto"/>
          <w:sz w:val="24"/>
          <w:szCs w:val="24"/>
          <w:lang w:val="en-US"/>
        </w:rPr>
      </w:pPr>
      <w:r w:rsidRPr="00A17889">
        <w:rPr>
          <w:rFonts w:ascii="Times New Roman" w:eastAsia="Times New Roman" w:hAnsi="Times New Roman" w:cs="Times New Roman"/>
          <w:bCs w:val="0"/>
          <w:noProof w:val="0"/>
          <w:color w:val="auto"/>
          <w:sz w:val="24"/>
          <w:szCs w:val="24"/>
          <w:lang w:val="en-US"/>
        </w:rPr>
        <w:t>Preparation/ elaboration of offers</w:t>
      </w:r>
    </w:p>
    <w:p w14:paraId="7D5A0FA4" w14:textId="2D01C9BC" w:rsidR="00153578" w:rsidRPr="00A17889" w:rsidRDefault="00933042" w:rsidP="0013155C">
      <w:pPr>
        <w:jc w:val="both"/>
        <w:rPr>
          <w:bCs/>
          <w:iCs/>
          <w:noProof w:val="0"/>
          <w:lang w:val="en-US"/>
        </w:rPr>
      </w:pPr>
      <w:bookmarkStart w:id="37" w:name="_Hlk65750185"/>
      <w:r w:rsidRPr="00A17889">
        <w:rPr>
          <w:b/>
          <w:bCs/>
          <w:noProof w:val="0"/>
          <w:lang w:val="en-US"/>
        </w:rPr>
        <w:t>44.</w:t>
      </w:r>
      <w:r w:rsidRPr="00A17889">
        <w:rPr>
          <w:noProof w:val="0"/>
          <w:lang w:val="en-US"/>
        </w:rPr>
        <w:t xml:space="preserve"> The Contracting authority shall</w:t>
      </w:r>
      <w:bookmarkEnd w:id="37"/>
      <w:r w:rsidRPr="00A17889">
        <w:rPr>
          <w:noProof w:val="0"/>
          <w:lang w:val="en-US"/>
        </w:rPr>
        <w:t xml:space="preserve"> describe in the Tender specifications the supply conditions/ requirements for:</w:t>
      </w:r>
    </w:p>
    <w:p w14:paraId="03170463" w14:textId="4843AC94" w:rsidR="00153578" w:rsidRPr="00A17889" w:rsidRDefault="00933042" w:rsidP="00991C14">
      <w:pPr>
        <w:pStyle w:val="a"/>
        <w:numPr>
          <w:ilvl w:val="0"/>
          <w:numId w:val="7"/>
        </w:numPr>
        <w:tabs>
          <w:tab w:val="left" w:pos="709"/>
          <w:tab w:val="left" w:pos="993"/>
        </w:tabs>
        <w:spacing w:after="120"/>
        <w:ind w:left="-284" w:firstLine="710"/>
        <w:rPr>
          <w:bCs/>
          <w:iCs/>
        </w:rPr>
      </w:pPr>
      <w:r w:rsidRPr="00A17889">
        <w:rPr>
          <w:b/>
          <w:i/>
        </w:rPr>
        <w:t>electricity,</w:t>
      </w:r>
      <w:r w:rsidR="00EC0D58" w:rsidRPr="00A17889">
        <w:rPr>
          <w:bCs/>
          <w:iCs/>
        </w:rPr>
        <w:t xml:space="preserve"> according to the Law no. 174/2017 on energy and regulatory acts adopted by</w:t>
      </w:r>
      <w:bookmarkStart w:id="38" w:name="_Hlk75261949"/>
      <w:r w:rsidR="00EC0D58" w:rsidRPr="00A17889">
        <w:rPr>
          <w:bCs/>
          <w:iCs/>
        </w:rPr>
        <w:t xml:space="preserve"> the Board of Directors of the National Agency for Energy Regulation</w:t>
      </w:r>
      <w:bookmarkEnd w:id="38"/>
      <w:r w:rsidR="00EC0D58" w:rsidRPr="00A17889">
        <w:rPr>
          <w:bCs/>
          <w:iCs/>
        </w:rPr>
        <w:t xml:space="preserve"> (hereinafter -</w:t>
      </w:r>
      <w:bookmarkStart w:id="39" w:name="_Hlk77773523"/>
      <w:r w:rsidR="00EC0D58" w:rsidRPr="00A17889">
        <w:rPr>
          <w:bCs/>
          <w:iCs/>
        </w:rPr>
        <w:t xml:space="preserve"> ANRE</w:t>
      </w:r>
      <w:bookmarkEnd w:id="39"/>
      <w:r w:rsidR="00EC0D58" w:rsidRPr="00A17889">
        <w:rPr>
          <w:bCs/>
          <w:iCs/>
        </w:rPr>
        <w:t>), for example: Regulation on electricity supply,</w:t>
      </w:r>
      <w:bookmarkStart w:id="40" w:name="_Hlk68786959"/>
      <w:r w:rsidR="00EC0D58" w:rsidRPr="00A17889">
        <w:rPr>
          <w:bCs/>
          <w:iCs/>
        </w:rPr>
        <w:t xml:space="preserve"> approved by ANRE Decision no.</w:t>
      </w:r>
      <w:bookmarkEnd w:id="40"/>
      <w:r w:rsidR="00EC0D58" w:rsidRPr="00A17889">
        <w:rPr>
          <w:bCs/>
          <w:iCs/>
        </w:rPr>
        <w:t xml:space="preserve"> 23/2017, the Regulation on the connection to electricity networks and the provision of electricity transmission and distribution services, approved by ANRE Decision no. 168/2019, Methodology for calculating, approving and applying the regulated tariffs for auxiliary services provided by system operators in the electricity sector, approved by ANRE Decision no. 269/2018, the Instruction regarding the calculation of active and reactive electricity losses in the network elements on the consumer's balance, approved by ANRE Decision no. 246/2007, the Instruction regarding the calculation of the technological consumption of electricity in the distribution networks, depending on the value of the power factor in the use installations, approved by ANRE Decision no. 89/2003 etc.</w:t>
      </w:r>
    </w:p>
    <w:p w14:paraId="250FFC8B" w14:textId="2D8E4E76" w:rsidR="0013155C" w:rsidRPr="00A17889" w:rsidRDefault="00933042" w:rsidP="00991C14">
      <w:pPr>
        <w:pStyle w:val="a"/>
        <w:numPr>
          <w:ilvl w:val="0"/>
          <w:numId w:val="7"/>
        </w:numPr>
        <w:tabs>
          <w:tab w:val="left" w:pos="709"/>
          <w:tab w:val="left" w:pos="993"/>
        </w:tabs>
        <w:spacing w:after="120"/>
        <w:ind w:left="-284" w:firstLine="710"/>
        <w:rPr>
          <w:b/>
          <w:i/>
        </w:rPr>
      </w:pPr>
      <w:bookmarkStart w:id="41" w:name="_Hlk65748327"/>
      <w:r w:rsidRPr="00A17889">
        <w:rPr>
          <w:b/>
          <w:i/>
        </w:rPr>
        <w:t>natural gas</w:t>
      </w:r>
      <w:bookmarkStart w:id="42" w:name="_Hlk69898210"/>
      <w:r w:rsidR="001D3985" w:rsidRPr="00A17889">
        <w:rPr>
          <w:bCs/>
          <w:iCs/>
        </w:rPr>
        <w:t>, according to the Law no. 108/2016 on natural gas and the Law no. 174/2017 on energy and regulatory acts of ANRE,</w:t>
      </w:r>
      <w:bookmarkEnd w:id="42"/>
      <w:r w:rsidR="001D3985" w:rsidRPr="00A17889">
        <w:rPr>
          <w:bCs/>
          <w:iCs/>
        </w:rPr>
        <w:t xml:space="preserve"> for example: Regulation on the supply of natural gas, approved by ANRE Decision no. 113/2019.</w:t>
      </w:r>
    </w:p>
    <w:bookmarkEnd w:id="41"/>
    <w:p w14:paraId="71582B46" w14:textId="54AE6D02" w:rsidR="0013155C" w:rsidRPr="00A17889" w:rsidRDefault="00933042" w:rsidP="00991C14">
      <w:pPr>
        <w:pStyle w:val="a"/>
        <w:numPr>
          <w:ilvl w:val="0"/>
          <w:numId w:val="7"/>
        </w:numPr>
        <w:tabs>
          <w:tab w:val="left" w:pos="709"/>
          <w:tab w:val="left" w:pos="993"/>
        </w:tabs>
        <w:spacing w:after="120"/>
        <w:ind w:left="-284" w:firstLine="710"/>
        <w:rPr>
          <w:bCs/>
          <w:i/>
        </w:rPr>
      </w:pPr>
      <w:r w:rsidRPr="00A17889">
        <w:rPr>
          <w:b/>
          <w:i/>
        </w:rPr>
        <w:t>thermal energy</w:t>
      </w:r>
      <w:r w:rsidR="001D3985" w:rsidRPr="00A17889">
        <w:rPr>
          <w:bCs/>
          <w:iCs/>
        </w:rPr>
        <w:t>, according to the Law no. 92/2014 on thermal energy and the promotion of cogeneration and the Law no. 174/2017 on energy, and the regulatory acts of ANRE, for example: Regulation on the supply of thermal energy,</w:t>
      </w:r>
      <w:bookmarkStart w:id="43" w:name="_Hlk68787905"/>
      <w:r w:rsidR="001D3985" w:rsidRPr="00A17889">
        <w:rPr>
          <w:bCs/>
          <w:iCs/>
        </w:rPr>
        <w:t xml:space="preserve"> approved by the ANRE Decision no. 169/2019</w:t>
      </w:r>
      <w:bookmarkEnd w:id="43"/>
      <w:r w:rsidR="001D3985" w:rsidRPr="00A17889">
        <w:rPr>
          <w:bCs/>
          <w:iCs/>
        </w:rPr>
        <w:t>.</w:t>
      </w:r>
    </w:p>
    <w:p w14:paraId="5E8117E9" w14:textId="794D59B3" w:rsidR="0013155C" w:rsidRPr="00A17889" w:rsidRDefault="00933042" w:rsidP="00991C14">
      <w:pPr>
        <w:pStyle w:val="a"/>
        <w:numPr>
          <w:ilvl w:val="0"/>
          <w:numId w:val="7"/>
        </w:numPr>
        <w:tabs>
          <w:tab w:val="left" w:pos="-284"/>
          <w:tab w:val="left" w:pos="709"/>
          <w:tab w:val="left" w:pos="851"/>
        </w:tabs>
        <w:spacing w:after="120"/>
        <w:ind w:left="-284" w:firstLine="710"/>
        <w:rPr>
          <w:b/>
          <w:i/>
        </w:rPr>
      </w:pPr>
      <w:r w:rsidRPr="00A17889">
        <w:rPr>
          <w:b/>
          <w:i/>
        </w:rPr>
        <w:t>water supply and sewerage</w:t>
      </w:r>
      <w:r w:rsidR="00C2237A">
        <w:rPr>
          <w:b/>
          <w:i/>
        </w:rPr>
        <w:t>,</w:t>
      </w:r>
      <w:r w:rsidR="00C060AF" w:rsidRPr="00A17889">
        <w:rPr>
          <w:bCs/>
          <w:iCs/>
        </w:rPr>
        <w:t xml:space="preserve"> </w:t>
      </w:r>
      <w:r w:rsidR="00C2237A" w:rsidRPr="00A17889">
        <w:rPr>
          <w:bCs/>
          <w:iCs/>
        </w:rPr>
        <w:t xml:space="preserve">according to the </w:t>
      </w:r>
      <w:r w:rsidR="00C060AF" w:rsidRPr="00A17889">
        <w:rPr>
          <w:bCs/>
          <w:iCs/>
        </w:rPr>
        <w:t>Law no. 303/2013 on the public water supply and sewerage service and secondary normative acts, for example: Framework Regulation for the organization and operation of the public water supply and sewerage service, approved by ANRE Decision no. 355/2019 or the Regulations for the organization and operation of the public water supply and sewerage service approved by the local public authorities of the first level, if they have been developed and approved.</w:t>
      </w:r>
    </w:p>
    <w:p w14:paraId="197F2CAC" w14:textId="0B443548" w:rsidR="0013155C" w:rsidRPr="00A17889" w:rsidRDefault="00933042" w:rsidP="00991C14">
      <w:pPr>
        <w:pStyle w:val="a"/>
        <w:numPr>
          <w:ilvl w:val="0"/>
          <w:numId w:val="7"/>
        </w:numPr>
        <w:tabs>
          <w:tab w:val="left" w:pos="709"/>
          <w:tab w:val="left" w:pos="993"/>
        </w:tabs>
        <w:spacing w:after="120"/>
        <w:ind w:left="-284" w:firstLine="710"/>
        <w:rPr>
          <w:bCs/>
          <w:iCs/>
        </w:rPr>
      </w:pPr>
      <w:bookmarkStart w:id="44" w:name="_Hlk69905140"/>
      <w:r w:rsidRPr="00A17889">
        <w:rPr>
          <w:b/>
          <w:i/>
        </w:rPr>
        <w:t>petroleum products for refueling cars</w:t>
      </w:r>
      <w:bookmarkEnd w:id="44"/>
      <w:r w:rsidR="008D3E59" w:rsidRPr="00A17889">
        <w:rPr>
          <w:bCs/>
          <w:iCs/>
        </w:rPr>
        <w:t xml:space="preserve"> according to the complete list of the distribution network at country level showing that the tenderer owns filling stations in the localities indicated in the award documentation. The fuel is delivered to the refueling station based on the cards issued by the Supplier. The tenderer shall offer the contracting authority the opportunity to purchase fuel (without payment in cash) by means of vouchers at the supplier's refueling stations at the level of each of the localities mentioned in the award documentation. If the place of final destination constitutes several localities/ regions, the award of procurement contracts is made in lots for each locality/ region. The cards shall be delivered on the basis of a request for a card from the contracting authority. The deadline for the delivery of the cards at the headquarters of the contracting authority </w:t>
      </w:r>
      <w:r w:rsidR="00C2237A">
        <w:rPr>
          <w:bCs/>
          <w:iCs/>
        </w:rPr>
        <w:t>constitutes</w:t>
      </w:r>
      <w:r w:rsidR="008D3E59" w:rsidRPr="00A17889">
        <w:rPr>
          <w:bCs/>
          <w:iCs/>
        </w:rPr>
        <w:t xml:space="preserve"> 5 working days from the date of entry into </w:t>
      </w:r>
      <w:r w:rsidR="008D3E59" w:rsidRPr="00A17889">
        <w:rPr>
          <w:bCs/>
          <w:iCs/>
        </w:rPr>
        <w:lastRenderedPageBreak/>
        <w:t>force of the contract and, respectively, from the date of transmission of the request for issuance of additional cards.</w:t>
      </w:r>
    </w:p>
    <w:p w14:paraId="3EE192F5" w14:textId="2D80FCB5" w:rsidR="008D3E59" w:rsidRPr="00A17889" w:rsidRDefault="00933042" w:rsidP="00D26F05">
      <w:pPr>
        <w:tabs>
          <w:tab w:val="left" w:pos="426"/>
        </w:tabs>
        <w:ind w:left="-284" w:firstLine="284"/>
        <w:jc w:val="both"/>
        <w:rPr>
          <w:b/>
          <w:iCs/>
          <w:noProof w:val="0"/>
          <w:lang w:val="en-US"/>
        </w:rPr>
      </w:pPr>
      <w:r w:rsidRPr="00A17889">
        <w:rPr>
          <w:b/>
          <w:bCs/>
          <w:noProof w:val="0"/>
          <w:lang w:val="en-US"/>
        </w:rPr>
        <w:t>45.</w:t>
      </w:r>
      <w:r w:rsidRPr="00A17889">
        <w:rPr>
          <w:noProof w:val="0"/>
          <w:lang w:val="en-US"/>
        </w:rPr>
        <w:t xml:space="preserve"> The contracting authority shall specify in the tender specifications details on the mode of transport, supply, </w:t>
      </w:r>
      <w:proofErr w:type="gramStart"/>
      <w:r w:rsidRPr="00A17889">
        <w:rPr>
          <w:noProof w:val="0"/>
          <w:lang w:val="en-US"/>
        </w:rPr>
        <w:t>use of the products/</w:t>
      </w:r>
      <w:proofErr w:type="gramEnd"/>
      <w:r w:rsidRPr="00A17889">
        <w:rPr>
          <w:noProof w:val="0"/>
          <w:lang w:val="en-US"/>
        </w:rPr>
        <w:t xml:space="preserve"> services:</w:t>
      </w:r>
    </w:p>
    <w:p w14:paraId="6ECF9DFD" w14:textId="2F73EE63" w:rsidR="00153578" w:rsidRPr="00A17889" w:rsidRDefault="00933042" w:rsidP="00933042">
      <w:pPr>
        <w:pStyle w:val="a"/>
        <w:numPr>
          <w:ilvl w:val="0"/>
          <w:numId w:val="9"/>
        </w:numPr>
        <w:tabs>
          <w:tab w:val="left" w:pos="709"/>
          <w:tab w:val="left" w:pos="993"/>
        </w:tabs>
        <w:rPr>
          <w:i/>
          <w:iCs/>
        </w:rPr>
      </w:pPr>
      <w:r w:rsidRPr="00A17889">
        <w:rPr>
          <w:rFonts w:eastAsiaTheme="majorEastAsia"/>
          <w:b/>
          <w:i/>
          <w:iCs/>
        </w:rPr>
        <w:t xml:space="preserve"> petroleum products for refueling cars</w:t>
      </w:r>
    </w:p>
    <w:p w14:paraId="2DECDCB6" w14:textId="695B624B" w:rsidR="00153578" w:rsidRPr="00A17889" w:rsidRDefault="00933042" w:rsidP="00933042">
      <w:pPr>
        <w:tabs>
          <w:tab w:val="left" w:pos="851"/>
          <w:tab w:val="left" w:pos="993"/>
        </w:tabs>
        <w:ind w:left="-284"/>
        <w:jc w:val="both"/>
        <w:rPr>
          <w:bCs/>
          <w:iCs/>
          <w:noProof w:val="0"/>
          <w:lang w:val="en-US"/>
        </w:rPr>
      </w:pPr>
      <w:r w:rsidRPr="00A17889">
        <w:rPr>
          <w:bCs/>
          <w:iCs/>
          <w:noProof w:val="0"/>
          <w:lang w:val="en-US"/>
        </w:rPr>
        <w:t>The supplier permanently gives the purchaser the possibility to access on-line information on the detailed situation of all fuel purchases made by each of his vehicles. The possibility for the purchaser to obtain at any card-based distribution station information on the remaining value for each card. The provider manages the list of lost or stolen cards and has the obligation to block/ unblock their use within 24 hours of the buyer's request. The supplier has an obligation to ensure that the products supplied comply with the minimum pollution standards approved under national law and can be supplied from existing stations in the localities indicated in the award documentation. The fuels delivered shall qualitatively comply with the regulations in force. In Part II, the Special Conditions of the Contract, as well as in Annex no. 1 to the Contract “Technical Specifications”, the technical conditions of quality and the methods of determining the products, based on national or international standards and approvals shall be presented. The supplier ensures the personalization of the cards for each vehicle (by registration number), the configuration of the card on the type of fuel. The Supplier provides permanent assistance 24 hours a day, 7 days a week, so that, in the event of certain deficiencies in the fuel cards operation, the Supplier shall be able to solve the problems that occur as soon as possible. The provider shall specify whether all cards are accepted at all CEEC stations located in the localities mentioned in the award documentation. The supplier provides the purchaser with instructions for using the card. The contracting authority reserves the right to increase or decrease the number of cards and to supplement or decrease the amount of fuel based on regulatory provisions.</w:t>
      </w:r>
    </w:p>
    <w:p w14:paraId="72DBF7DF" w14:textId="2C6EAF99" w:rsidR="00153578" w:rsidRPr="00A17889" w:rsidRDefault="00C2237A" w:rsidP="00933042">
      <w:pPr>
        <w:pStyle w:val="a"/>
        <w:numPr>
          <w:ilvl w:val="0"/>
          <w:numId w:val="9"/>
        </w:numPr>
        <w:tabs>
          <w:tab w:val="left" w:pos="851"/>
          <w:tab w:val="left" w:pos="993"/>
        </w:tabs>
      </w:pPr>
      <w:r>
        <w:rPr>
          <w:rFonts w:eastAsiaTheme="majorEastAsia"/>
          <w:b/>
          <w:i/>
          <w:iCs/>
        </w:rPr>
        <w:t>e</w:t>
      </w:r>
      <w:r w:rsidR="00933042" w:rsidRPr="00A17889">
        <w:rPr>
          <w:rFonts w:eastAsiaTheme="majorEastAsia"/>
          <w:b/>
          <w:i/>
          <w:iCs/>
        </w:rPr>
        <w:t>lectricity supply</w:t>
      </w:r>
    </w:p>
    <w:p w14:paraId="7BC12A55" w14:textId="7BB235B4" w:rsidR="00153578" w:rsidRPr="00A17889" w:rsidRDefault="00933042" w:rsidP="00933042">
      <w:pPr>
        <w:tabs>
          <w:tab w:val="left" w:pos="851"/>
          <w:tab w:val="left" w:pos="993"/>
        </w:tabs>
        <w:ind w:left="-284"/>
        <w:jc w:val="both"/>
        <w:rPr>
          <w:bCs/>
          <w:iCs/>
          <w:noProof w:val="0"/>
          <w:lang w:val="en-US"/>
        </w:rPr>
      </w:pPr>
      <w:r w:rsidRPr="00A17889">
        <w:rPr>
          <w:bCs/>
          <w:iCs/>
          <w:noProof w:val="0"/>
          <w:lang w:val="en-US"/>
        </w:rPr>
        <w:t>The record of electricity consumption is made through the Beneficiary's measurement equipment which is responsible for its integrity. If the measuring equipment is installed within the limits of the ownership of the system operator, the system operator shall be responsible for the integrity of the measuring equipment and the seals applied. The system operator shall, upon request, ensure the Beneficiary's access to the measuring equipment. In this case, the Beneficiary is entitled to affix his seal to the measuring equipment. The installation, operation, maintenance, repair, periodic metrological verification and replacement of the Beneficiary's measuring equipment</w:t>
      </w:r>
      <w:bookmarkStart w:id="45" w:name="_Hlk65750807"/>
      <w:r w:rsidRPr="00A17889">
        <w:rPr>
          <w:bCs/>
          <w:iCs/>
          <w:noProof w:val="0"/>
          <w:lang w:val="en-US"/>
        </w:rPr>
        <w:t xml:space="preserve"> shall be carried out</w:t>
      </w:r>
      <w:bookmarkEnd w:id="45"/>
      <w:r w:rsidRPr="00A17889">
        <w:rPr>
          <w:bCs/>
          <w:iCs/>
          <w:noProof w:val="0"/>
          <w:lang w:val="en-US"/>
        </w:rPr>
        <w:t xml:space="preserve"> according to the Law no. 174/2017 regarding energy and Law no. 107/2016 regarding electricity, and the expenses are borne by the Beneficiary. The control of the measuring equipment and of the seals applied to it shall be carried out by the system operator, as necessary, and only in the presence of the Beneficiary's representative. The reading of the indices of the measuring equipment for the purpose of billing the electricity consumed by the Beneficiary, shall be performed by the monthly system operator. The personnel of the system operator and the system user shall be entitled to determine, by mutual agreement, the period for performing the activities for reading the indices of the measuring equipment. The quantity of electricity supplied to the Beneficiary shall be determined on the basis of the indices of the measuring equipment, read at each consumption place or, in cases provided for in the Regulation on the supply of electricity, shall be calculated by estimation. In case of damage of the measuring equipment or if the Beneficiary finds a violation of the Law on electricity, which led to the consumption of electricity by avoiding the measuring equipment, by distorting the indications of the measuring equipment or other unrecorded consumption the measuring equipment, the equivalent value of the consumed electricity shall be calculated according to the provisions of the Regulation for the supply of electricity. The equivalent value of electricity losses in power transformers and in power lines belonging to the Beneficiary, shall be calculated based on the Instruction on calculating active and reactive electricity losses in the network elements on the consumer balance, approved by ANRE Decision no. 246/2007.</w:t>
      </w:r>
    </w:p>
    <w:p w14:paraId="3C81F6B1" w14:textId="603E8666" w:rsidR="00153578" w:rsidRPr="00A17889" w:rsidRDefault="00933042" w:rsidP="00111BF3">
      <w:pPr>
        <w:spacing w:after="120"/>
        <w:ind w:left="-284" w:firstLine="284"/>
        <w:jc w:val="both"/>
        <w:rPr>
          <w:bCs/>
          <w:iCs/>
          <w:noProof w:val="0"/>
          <w:lang w:val="en-US"/>
        </w:rPr>
      </w:pPr>
      <w:r w:rsidRPr="00A17889">
        <w:rPr>
          <w:b/>
          <w:iCs/>
          <w:noProof w:val="0"/>
          <w:lang w:val="en-US"/>
        </w:rPr>
        <w:lastRenderedPageBreak/>
        <w:t>46</w:t>
      </w:r>
      <w:r w:rsidRPr="00A17889">
        <w:rPr>
          <w:b/>
          <w:i/>
          <w:noProof w:val="0"/>
          <w:lang w:val="en-US"/>
        </w:rPr>
        <w:t>.</w:t>
      </w:r>
      <w:r w:rsidRPr="00A17889">
        <w:rPr>
          <w:bCs/>
          <w:iCs/>
          <w:noProof w:val="0"/>
          <w:lang w:val="en-US"/>
        </w:rPr>
        <w:t xml:space="preserve"> In tender specifications the contracting authority shall specify the method of calculating the cost/ price of the good/ service, by reference to the normative acts in the field. </w:t>
      </w:r>
    </w:p>
    <w:p w14:paraId="60E1A8DC" w14:textId="3863AF68" w:rsidR="00153578" w:rsidRPr="00A17889" w:rsidRDefault="00933042" w:rsidP="00933042">
      <w:pPr>
        <w:pStyle w:val="a"/>
        <w:numPr>
          <w:ilvl w:val="0"/>
          <w:numId w:val="8"/>
        </w:numPr>
        <w:tabs>
          <w:tab w:val="left" w:pos="851"/>
          <w:tab w:val="left" w:pos="993"/>
        </w:tabs>
        <w:rPr>
          <w:i/>
          <w:iCs/>
        </w:rPr>
      </w:pPr>
      <w:r w:rsidRPr="00A17889">
        <w:rPr>
          <w:rFonts w:eastAsiaTheme="majorEastAsia"/>
          <w:b/>
          <w:i/>
          <w:iCs/>
        </w:rPr>
        <w:t>petroleum products for refueling cars</w:t>
      </w:r>
    </w:p>
    <w:p w14:paraId="4C17E17A" w14:textId="7EC32C47" w:rsidR="00153578" w:rsidRPr="00A17889" w:rsidRDefault="00933042" w:rsidP="00933042">
      <w:pPr>
        <w:tabs>
          <w:tab w:val="left" w:pos="851"/>
          <w:tab w:val="left" w:pos="993"/>
        </w:tabs>
        <w:ind w:left="-284"/>
        <w:jc w:val="both"/>
        <w:rPr>
          <w:bCs/>
          <w:iCs/>
          <w:noProof w:val="0"/>
          <w:lang w:val="en-US"/>
        </w:rPr>
      </w:pPr>
      <w:r w:rsidRPr="00A17889">
        <w:rPr>
          <w:bCs/>
          <w:iCs/>
          <w:noProof w:val="0"/>
          <w:lang w:val="en-US"/>
        </w:rPr>
        <w:t>The price of a liter of fuel offered will be the one displayed at the fueling stations of the tenderer with the application of the discount offered.</w:t>
      </w:r>
    </w:p>
    <w:p w14:paraId="4B31F231" w14:textId="77777777" w:rsidR="00153578" w:rsidRPr="00A17889" w:rsidRDefault="00933042" w:rsidP="00111BF3">
      <w:pPr>
        <w:tabs>
          <w:tab w:val="left" w:pos="851"/>
          <w:tab w:val="left" w:pos="993"/>
        </w:tabs>
        <w:ind w:left="-284"/>
        <w:jc w:val="both"/>
        <w:rPr>
          <w:bCs/>
          <w:iCs/>
          <w:noProof w:val="0"/>
          <w:lang w:val="en-US"/>
        </w:rPr>
      </w:pPr>
      <w:r w:rsidRPr="00A17889">
        <w:rPr>
          <w:bCs/>
          <w:iCs/>
          <w:noProof w:val="0"/>
          <w:lang w:val="en-US"/>
        </w:rPr>
        <w:t>The provider shall provide the contracting authority with the possibility to set individual value limits for each card, including modifying them in the sense of increasing or decreasing them. The unit price offered is the average price calculated by the tenderer using the prices displayed on the information panels in all stations in the locality/ region indicated in the award documentation, within 15 days until the date of publication of the notice of participation in the Public Procurement Bulletin, which the discount is applied against.</w:t>
      </w:r>
    </w:p>
    <w:p w14:paraId="562518B7" w14:textId="77777777" w:rsidR="00153578" w:rsidRPr="00A17889" w:rsidRDefault="00153578" w:rsidP="00153578">
      <w:pPr>
        <w:jc w:val="both"/>
        <w:rPr>
          <w:bCs/>
          <w:i/>
          <w:noProof w:val="0"/>
          <w:lang w:val="en-US"/>
        </w:rPr>
      </w:pPr>
    </w:p>
    <w:p w14:paraId="6832194B" w14:textId="77777777" w:rsidR="00153578" w:rsidRPr="00A17889" w:rsidRDefault="00933042" w:rsidP="00153578">
      <w:pPr>
        <w:spacing w:after="120"/>
        <w:ind w:firstLine="567"/>
        <w:jc w:val="center"/>
        <w:rPr>
          <w:noProof w:val="0"/>
          <w:lang w:val="en-US"/>
        </w:rPr>
      </w:pPr>
      <w:r w:rsidRPr="00A17889">
        <w:rPr>
          <w:noProof w:val="0"/>
          <w:lang w:val="en-US"/>
        </w:rPr>
        <w:t>The calculation of the unit price is performed according to the formula:</w:t>
      </w:r>
    </w:p>
    <w:p w14:paraId="650132E7" w14:textId="77777777" w:rsidR="00153578" w:rsidRPr="00A17889" w:rsidRDefault="00933042" w:rsidP="00153578">
      <w:pPr>
        <w:rPr>
          <w:noProof w:val="0"/>
          <w:lang w:val="en-US"/>
        </w:rPr>
      </w:pPr>
      <m:oMathPara>
        <m:oMath>
          <m:r>
            <m:rPr>
              <m:sty m:val="p"/>
            </m:rPr>
            <w:rPr>
              <w:rFonts w:ascii="Cambria Math" w:hAnsi="Cambria Math"/>
              <w:noProof w:val="0"/>
              <w:lang w:val="en-US"/>
            </w:rPr>
            <m:t>Pu</m:t>
          </m:r>
          <m:r>
            <w:rPr>
              <w:rFonts w:ascii="Cambria Math" w:hAnsi="Cambria Math"/>
              <w:noProof w:val="0"/>
              <w:lang w:val="en-US"/>
            </w:rPr>
            <m:t>=</m:t>
          </m:r>
          <m:f>
            <m:fPr>
              <m:ctrlPr>
                <w:rPr>
                  <w:rFonts w:ascii="Cambria Math" w:hAnsi="Cambria Math"/>
                  <w:noProof w:val="0"/>
                  <w:lang w:val="en-US"/>
                </w:rPr>
              </m:ctrlPr>
            </m:fPr>
            <m:num>
              <m:d>
                <m:dPr>
                  <m:ctrlPr>
                    <w:rPr>
                      <w:rFonts w:ascii="Cambria Math" w:hAnsi="Cambria Math" w:cs="Cambria Math"/>
                      <w:noProof w:val="0"/>
                      <w:lang w:val="en-US"/>
                    </w:rPr>
                  </m:ctrlPr>
                </m:dPr>
                <m:e>
                  <m:r>
                    <m:rPr>
                      <m:sty m:val="p"/>
                    </m:rPr>
                    <w:rPr>
                      <w:rFonts w:ascii="Cambria Math" w:hAnsi="Cambria Math" w:cs="Cambria Math"/>
                      <w:noProof w:val="0"/>
                      <w:lang w:val="en-US"/>
                    </w:rPr>
                    <m:t>M1+M2+…+M15</m:t>
                  </m:r>
                </m:e>
              </m:d>
            </m:num>
            <m:den>
              <m:r>
                <w:rPr>
                  <w:rFonts w:ascii="Cambria Math" w:hAnsi="Cambria Math"/>
                  <w:noProof w:val="0"/>
                  <w:lang w:val="en-US"/>
                </w:rPr>
                <m:t>15</m:t>
              </m:r>
            </m:den>
          </m:f>
          <m:r>
            <w:rPr>
              <w:rFonts w:ascii="Cambria Math" w:hAnsi="Cambria Math"/>
              <w:noProof w:val="0"/>
              <w:lang w:val="en-US"/>
            </w:rPr>
            <m:t>-D%</m:t>
          </m:r>
        </m:oMath>
      </m:oMathPara>
    </w:p>
    <w:p w14:paraId="06BE0C34" w14:textId="77777777" w:rsidR="00153578" w:rsidRPr="00A17889" w:rsidRDefault="00933042" w:rsidP="00153578">
      <w:pPr>
        <w:tabs>
          <w:tab w:val="left" w:pos="851"/>
          <w:tab w:val="left" w:pos="993"/>
        </w:tabs>
        <w:spacing w:after="120"/>
        <w:ind w:firstLine="567"/>
        <w:jc w:val="both"/>
        <w:rPr>
          <w:noProof w:val="0"/>
          <w:lang w:val="en-US"/>
        </w:rPr>
      </w:pPr>
      <w:r w:rsidRPr="00A17889">
        <w:rPr>
          <w:noProof w:val="0"/>
          <w:lang w:val="en-US"/>
        </w:rPr>
        <w:t>Where,</w:t>
      </w:r>
    </w:p>
    <w:p w14:paraId="43E6CA7B" w14:textId="77777777" w:rsidR="00153578" w:rsidRPr="00A17889" w:rsidRDefault="00933042" w:rsidP="00111BF3">
      <w:pPr>
        <w:tabs>
          <w:tab w:val="left" w:pos="851"/>
          <w:tab w:val="left" w:pos="993"/>
        </w:tabs>
        <w:ind w:firstLine="567"/>
        <w:jc w:val="both"/>
        <w:rPr>
          <w:noProof w:val="0"/>
          <w:lang w:val="en-US"/>
        </w:rPr>
      </w:pPr>
      <w:r w:rsidRPr="00A17889">
        <w:rPr>
          <w:noProof w:val="0"/>
          <w:lang w:val="en-US"/>
        </w:rPr>
        <w:t>Pu - represents the unit price offered;</w:t>
      </w:r>
    </w:p>
    <w:p w14:paraId="07F2B53E" w14:textId="77777777" w:rsidR="00153578" w:rsidRPr="00A17889" w:rsidRDefault="00933042" w:rsidP="00111BF3">
      <w:pPr>
        <w:tabs>
          <w:tab w:val="left" w:pos="851"/>
          <w:tab w:val="left" w:pos="993"/>
        </w:tabs>
        <w:ind w:firstLine="567"/>
        <w:jc w:val="both"/>
        <w:rPr>
          <w:noProof w:val="0"/>
          <w:lang w:val="en-US"/>
        </w:rPr>
      </w:pPr>
      <w:r w:rsidRPr="00A17889">
        <w:rPr>
          <w:noProof w:val="0"/>
          <w:lang w:val="en-US"/>
        </w:rPr>
        <w:t>M</w:t>
      </w:r>
      <w:r w:rsidRPr="00A17889">
        <w:rPr>
          <w:b/>
          <w:noProof w:val="0"/>
          <w:lang w:val="en-US"/>
        </w:rPr>
        <w:t xml:space="preserve"> </w:t>
      </w:r>
      <w:r w:rsidRPr="00A17889">
        <w:rPr>
          <w:noProof w:val="0"/>
          <w:vertAlign w:val="subscript"/>
          <w:lang w:val="en-US"/>
        </w:rPr>
        <w:t>1</w:t>
      </w:r>
      <w:r w:rsidRPr="00A17889">
        <w:rPr>
          <w:b/>
          <w:noProof w:val="0"/>
          <w:lang w:val="en-US"/>
        </w:rPr>
        <w:t xml:space="preserve"> </w:t>
      </w:r>
      <w:r w:rsidRPr="00A17889">
        <w:rPr>
          <w:noProof w:val="0"/>
          <w:lang w:val="en-US"/>
        </w:rPr>
        <w:t>- represents the average of the prices displayed at</w:t>
      </w:r>
      <w:r w:rsidRPr="00A17889">
        <w:rPr>
          <w:b/>
          <w:noProof w:val="0"/>
          <w:lang w:val="en-US"/>
        </w:rPr>
        <w:t xml:space="preserve"> all stations in the locality/ region specified in point 1 </w:t>
      </w:r>
      <w:r w:rsidRPr="00A17889">
        <w:rPr>
          <w:noProof w:val="0"/>
          <w:lang w:val="en-US"/>
        </w:rPr>
        <w:t>for the first day;</w:t>
      </w:r>
    </w:p>
    <w:p w14:paraId="051FB5DD" w14:textId="77777777" w:rsidR="00153578" w:rsidRPr="00A17889" w:rsidRDefault="00933042" w:rsidP="00111BF3">
      <w:pPr>
        <w:tabs>
          <w:tab w:val="left" w:pos="851"/>
          <w:tab w:val="left" w:pos="993"/>
        </w:tabs>
        <w:ind w:firstLine="567"/>
        <w:jc w:val="both"/>
        <w:rPr>
          <w:noProof w:val="0"/>
          <w:lang w:val="en-US"/>
        </w:rPr>
      </w:pPr>
      <w:r w:rsidRPr="00A17889">
        <w:rPr>
          <w:noProof w:val="0"/>
          <w:lang w:val="en-US"/>
        </w:rPr>
        <w:t xml:space="preserve">M </w:t>
      </w:r>
      <w:r w:rsidRPr="00A17889">
        <w:rPr>
          <w:noProof w:val="0"/>
          <w:vertAlign w:val="subscript"/>
          <w:lang w:val="en-US"/>
        </w:rPr>
        <w:t>2</w:t>
      </w:r>
      <w:r w:rsidRPr="00A17889">
        <w:rPr>
          <w:noProof w:val="0"/>
          <w:lang w:val="en-US"/>
        </w:rPr>
        <w:t xml:space="preserve"> - represents the average of the prices displayed at </w:t>
      </w:r>
      <w:r w:rsidRPr="00A17889">
        <w:rPr>
          <w:b/>
          <w:noProof w:val="0"/>
          <w:lang w:val="en-US"/>
        </w:rPr>
        <w:t>all stations in the locality/ region specified in point 1</w:t>
      </w:r>
      <w:r w:rsidRPr="00A17889">
        <w:rPr>
          <w:noProof w:val="0"/>
          <w:lang w:val="en-US"/>
        </w:rPr>
        <w:t xml:space="preserve"> for the next day;</w:t>
      </w:r>
    </w:p>
    <w:p w14:paraId="2C908473" w14:textId="77777777" w:rsidR="00153578" w:rsidRPr="00A17889" w:rsidRDefault="00933042" w:rsidP="00111BF3">
      <w:pPr>
        <w:tabs>
          <w:tab w:val="left" w:pos="851"/>
          <w:tab w:val="left" w:pos="993"/>
        </w:tabs>
        <w:ind w:firstLine="567"/>
        <w:jc w:val="both"/>
        <w:rPr>
          <w:noProof w:val="0"/>
          <w:lang w:val="en-US"/>
        </w:rPr>
      </w:pPr>
      <w:r w:rsidRPr="00A17889">
        <w:rPr>
          <w:noProof w:val="0"/>
          <w:lang w:val="en-US"/>
        </w:rPr>
        <w:t xml:space="preserve">M </w:t>
      </w:r>
      <w:r w:rsidRPr="00A17889">
        <w:rPr>
          <w:noProof w:val="0"/>
          <w:vertAlign w:val="subscript"/>
          <w:lang w:val="en-US"/>
        </w:rPr>
        <w:t>15</w:t>
      </w:r>
      <w:r w:rsidRPr="00A17889">
        <w:rPr>
          <w:noProof w:val="0"/>
          <w:lang w:val="en-US"/>
        </w:rPr>
        <w:t xml:space="preserve"> - represents the average of the prices displayed at </w:t>
      </w:r>
      <w:r w:rsidRPr="00A17889">
        <w:rPr>
          <w:b/>
          <w:noProof w:val="0"/>
          <w:lang w:val="en-US"/>
        </w:rPr>
        <w:t>all stations in the locality/ region specified in point 1</w:t>
      </w:r>
      <w:r w:rsidRPr="00A17889">
        <w:rPr>
          <w:noProof w:val="0"/>
          <w:lang w:val="en-US"/>
        </w:rPr>
        <w:t xml:space="preserve"> for the fifteenth day;</w:t>
      </w:r>
    </w:p>
    <w:p w14:paraId="3F360D37" w14:textId="77777777" w:rsidR="00153578" w:rsidRPr="00A17889" w:rsidRDefault="00933042" w:rsidP="00111BF3">
      <w:pPr>
        <w:tabs>
          <w:tab w:val="left" w:pos="851"/>
          <w:tab w:val="left" w:pos="993"/>
        </w:tabs>
        <w:ind w:firstLine="567"/>
        <w:jc w:val="both"/>
        <w:rPr>
          <w:noProof w:val="0"/>
          <w:lang w:val="en-US"/>
        </w:rPr>
      </w:pPr>
      <w:r w:rsidRPr="00A17889">
        <w:rPr>
          <w:noProof w:val="0"/>
          <w:lang w:val="en-US"/>
        </w:rPr>
        <w:t>D% - represents the discount applied.</w:t>
      </w:r>
    </w:p>
    <w:p w14:paraId="17A5BDDE" w14:textId="77777777" w:rsidR="00111BF3" w:rsidRPr="00A17889" w:rsidRDefault="00111BF3" w:rsidP="00111BF3">
      <w:pPr>
        <w:tabs>
          <w:tab w:val="left" w:pos="851"/>
          <w:tab w:val="left" w:pos="993"/>
        </w:tabs>
        <w:ind w:firstLine="567"/>
        <w:jc w:val="both"/>
        <w:rPr>
          <w:noProof w:val="0"/>
          <w:lang w:val="en-US"/>
        </w:rPr>
      </w:pPr>
    </w:p>
    <w:p w14:paraId="4C719AAE" w14:textId="2C57012C" w:rsidR="00153578" w:rsidRPr="00A17889" w:rsidRDefault="00933042" w:rsidP="000D7398">
      <w:pPr>
        <w:tabs>
          <w:tab w:val="left" w:pos="851"/>
          <w:tab w:val="left" w:pos="993"/>
        </w:tabs>
        <w:spacing w:after="120"/>
        <w:ind w:left="-284"/>
        <w:jc w:val="both"/>
        <w:rPr>
          <w:bCs/>
          <w:iCs/>
          <w:noProof w:val="0"/>
          <w:lang w:val="en-US"/>
        </w:rPr>
      </w:pPr>
      <w:r w:rsidRPr="00A17889">
        <w:rPr>
          <w:bCs/>
          <w:iCs/>
          <w:noProof w:val="0"/>
          <w:lang w:val="en-US"/>
        </w:rPr>
        <w:t>The discount is expressly specified in the offer and subsequently in the Annex no. 2 to the Contract, remaining unchanged for its entire period of validity.  The financial proposal shall be accompanied by confirmatory documents regarding the prices presented (tax receipt). The supplier invoices the value of the products at the end of each month, for the consumption carried out, according to a centralization with the quantity fed on each vehicle. The consumption bill for each card shall be accompanied by a consumption report containing detailed information on the transactions carried out on each card and car, location, date, time of refueling, fuel type and, where applicable, the subtotal of the card and the total amount of fuel after each transaction.</w:t>
      </w:r>
    </w:p>
    <w:p w14:paraId="01323181" w14:textId="29A67E82" w:rsidR="00CA13B7" w:rsidRPr="00A17889" w:rsidRDefault="00933042" w:rsidP="00CA13B7">
      <w:pPr>
        <w:tabs>
          <w:tab w:val="left" w:pos="851"/>
          <w:tab w:val="left" w:pos="993"/>
        </w:tabs>
        <w:spacing w:after="120"/>
        <w:ind w:left="-284"/>
        <w:jc w:val="both"/>
        <w:rPr>
          <w:bCs/>
          <w:iCs/>
          <w:noProof w:val="0"/>
          <w:lang w:val="en-US"/>
        </w:rPr>
      </w:pPr>
      <w:r w:rsidRPr="00A17889">
        <w:rPr>
          <w:bCs/>
          <w:iCs/>
          <w:noProof w:val="0"/>
          <w:lang w:val="en-US"/>
        </w:rPr>
        <w:t xml:space="preserve">In case of purchasing petroleum products for refueling cars, according to the art. 26 of Law no. 131/2015 on Public Procurement, the best value for money criterion is applied, of which the price evaluation factor is at least 60%, and the rest of the factors are at the decision of the contracting authority (e.g. discount, location of CEEC stations, etc.). </w:t>
      </w:r>
    </w:p>
    <w:p w14:paraId="23833E7D" w14:textId="3A0F8C8A" w:rsidR="00D31E62" w:rsidRPr="00A17889" w:rsidRDefault="00933042" w:rsidP="000D7398">
      <w:pPr>
        <w:tabs>
          <w:tab w:val="left" w:pos="851"/>
          <w:tab w:val="left" w:pos="993"/>
        </w:tabs>
        <w:spacing w:after="120"/>
        <w:ind w:left="-284"/>
        <w:jc w:val="both"/>
        <w:rPr>
          <w:bCs/>
          <w:iCs/>
          <w:noProof w:val="0"/>
          <w:lang w:val="en-US"/>
        </w:rPr>
      </w:pPr>
      <w:r w:rsidRPr="00A17889">
        <w:rPr>
          <w:bCs/>
          <w:iCs/>
          <w:noProof w:val="0"/>
          <w:lang w:val="en-US"/>
        </w:rPr>
        <w:t>In the rest of the cases related to the purchase of liquid and/ or gaseous fuels in bulk, oils, etc. the general principle of procurement of goods shall be used.</w:t>
      </w:r>
    </w:p>
    <w:p w14:paraId="3D47E56B" w14:textId="77777777" w:rsidR="00153578" w:rsidRPr="00A17889" w:rsidRDefault="00933042" w:rsidP="00991C14">
      <w:pPr>
        <w:pStyle w:val="a"/>
        <w:numPr>
          <w:ilvl w:val="0"/>
          <w:numId w:val="8"/>
        </w:numPr>
        <w:tabs>
          <w:tab w:val="left" w:pos="851"/>
          <w:tab w:val="left" w:pos="993"/>
        </w:tabs>
        <w:spacing w:after="120"/>
      </w:pPr>
      <w:r w:rsidRPr="00A17889">
        <w:rPr>
          <w:rFonts w:eastAsiaTheme="majorEastAsia"/>
          <w:b/>
          <w:i/>
          <w:iCs/>
        </w:rPr>
        <w:t>electricity</w:t>
      </w:r>
    </w:p>
    <w:p w14:paraId="0A391C68" w14:textId="017138CD" w:rsidR="00153578" w:rsidRPr="00A17889" w:rsidRDefault="00933042" w:rsidP="00111BF3">
      <w:pPr>
        <w:tabs>
          <w:tab w:val="left" w:pos="851"/>
          <w:tab w:val="left" w:pos="993"/>
        </w:tabs>
        <w:ind w:left="-284"/>
        <w:jc w:val="both"/>
        <w:rPr>
          <w:bCs/>
          <w:iCs/>
          <w:noProof w:val="0"/>
          <w:lang w:val="en-US"/>
        </w:rPr>
      </w:pPr>
      <w:r w:rsidRPr="00A17889">
        <w:rPr>
          <w:bCs/>
          <w:iCs/>
          <w:noProof w:val="0"/>
          <w:lang w:val="en-US"/>
        </w:rPr>
        <w:t xml:space="preserve">The technological consumption of electricity, caused by the power factor from the Beneficiary's electrical installations, is billed only if the power factor Cos φ, calculated at the delimitation point, is less than __________ (0.92 for the use installation connected to voltage 0.4 kV and 0.87, at voltage 10 (6) kV). The amount of technological consumption of electricity caused by the power factor in the electrical installations of the Beneficiary is calculated based on the Instruction on calculating the technological consumption of electricity in distribution networks, depending on the value of the power factor in use installations, approved by the Decision no. 89 as of 13/2003 of the Administrative Council of the Agency. If the supplier calculates the price based on the ANRE tariff minus - discount, the method of calculating the price is indicated in the special conditions of the Contract and also the cases of its modification are indicated. The </w:t>
      </w:r>
      <w:r w:rsidRPr="00A17889">
        <w:rPr>
          <w:bCs/>
          <w:iCs/>
          <w:noProof w:val="0"/>
          <w:lang w:val="en-US"/>
        </w:rPr>
        <w:lastRenderedPageBreak/>
        <w:t>reduction and/ or increase of the price and value of the Contract is carried out by additional agreement to the Contract.</w:t>
      </w:r>
    </w:p>
    <w:p w14:paraId="3AE46017" w14:textId="55FA0D0B" w:rsidR="006957AA" w:rsidRPr="00A17889" w:rsidRDefault="00933042" w:rsidP="00377CE0">
      <w:pPr>
        <w:tabs>
          <w:tab w:val="left" w:pos="-284"/>
          <w:tab w:val="left" w:pos="426"/>
          <w:tab w:val="left" w:pos="604"/>
        </w:tabs>
        <w:spacing w:after="120"/>
        <w:ind w:left="-284" w:firstLine="284"/>
        <w:jc w:val="both"/>
        <w:rPr>
          <w:noProof w:val="0"/>
          <w:lang w:val="en-US"/>
        </w:rPr>
      </w:pPr>
      <w:bookmarkStart w:id="46" w:name="_Toc449630844"/>
      <w:bookmarkStart w:id="47" w:name="_Toc449632597"/>
      <w:bookmarkStart w:id="48" w:name="_Toc449633089"/>
      <w:bookmarkStart w:id="49" w:name="_Toc449692045"/>
      <w:bookmarkStart w:id="50" w:name="_Toc392198690"/>
      <w:bookmarkStart w:id="51" w:name="_Toc392199060"/>
      <w:bookmarkStart w:id="52" w:name="_Toc392222624"/>
      <w:bookmarkStart w:id="53" w:name="_Toc392254909"/>
      <w:bookmarkStart w:id="54" w:name="_Toc392255170"/>
      <w:r w:rsidRPr="00A17889">
        <w:rPr>
          <w:b/>
          <w:noProof w:val="0"/>
          <w:lang w:val="en-US"/>
        </w:rPr>
        <w:t>47.</w:t>
      </w:r>
      <w:r w:rsidRPr="00A17889">
        <w:rPr>
          <w:noProof w:val="0"/>
          <w:lang w:val="en-US"/>
        </w:rPr>
        <w:t xml:space="preserve"> In case of application of the provisions of art. 33 para. (7) and para. (11) of Law no. 131/2015, the economic operator interested in participating in the public procurement procedure is obliged to submit a request for participation until the expiration of the deadline established by the contracting authority in this sense. In other cases, it shall be submitted with the tender offer.</w:t>
      </w:r>
    </w:p>
    <w:p w14:paraId="664725AC" w14:textId="671B5132" w:rsidR="00621CDF" w:rsidRPr="00A17889" w:rsidRDefault="00933042" w:rsidP="00A54239">
      <w:pPr>
        <w:tabs>
          <w:tab w:val="left" w:pos="0"/>
          <w:tab w:val="left" w:pos="284"/>
          <w:tab w:val="left" w:pos="604"/>
          <w:tab w:val="left" w:pos="960"/>
        </w:tabs>
        <w:spacing w:after="120"/>
        <w:rPr>
          <w:noProof w:val="0"/>
          <w:lang w:val="en-US"/>
        </w:rPr>
      </w:pPr>
      <w:r w:rsidRPr="00A17889">
        <w:rPr>
          <w:b/>
          <w:noProof w:val="0"/>
          <w:lang w:val="en-US"/>
        </w:rPr>
        <w:t>48.</w:t>
      </w:r>
      <w:r w:rsidR="004344C6" w:rsidRPr="00A17889">
        <w:rPr>
          <w:noProof w:val="0"/>
          <w:lang w:val="en-US"/>
        </w:rPr>
        <w:t xml:space="preserve"> The tender offer shall include the following forms:</w:t>
      </w:r>
    </w:p>
    <w:p w14:paraId="527D3716" w14:textId="27E5FD40" w:rsidR="00BC59A9" w:rsidRPr="00A17889" w:rsidRDefault="00933042" w:rsidP="00E1122E">
      <w:pPr>
        <w:tabs>
          <w:tab w:val="left" w:pos="960"/>
        </w:tabs>
        <w:spacing w:after="120"/>
        <w:ind w:left="-284"/>
        <w:jc w:val="both"/>
        <w:rPr>
          <w:noProof w:val="0"/>
          <w:lang w:val="en-US"/>
        </w:rPr>
      </w:pPr>
      <w:bookmarkStart w:id="55" w:name="_Toc449630846"/>
      <w:bookmarkStart w:id="56" w:name="_Toc449632599"/>
      <w:bookmarkStart w:id="57" w:name="_Toc449633091"/>
      <w:bookmarkStart w:id="58" w:name="_Toc449692047"/>
      <w:bookmarkEnd w:id="46"/>
      <w:bookmarkEnd w:id="47"/>
      <w:bookmarkEnd w:id="48"/>
      <w:bookmarkEnd w:id="49"/>
      <w:r w:rsidRPr="00A17889">
        <w:rPr>
          <w:noProof w:val="0"/>
          <w:lang w:val="en-US"/>
        </w:rPr>
        <w:t xml:space="preserve">      1) Technical proposal - the tenderer elaborates the technical proposal, so that it fully complies with the qualification requirements, as well as the requirements provided for in the specifications. The technical proposal contains - Technical specifications (Annex no. 22);</w:t>
      </w:r>
      <w:bookmarkEnd w:id="55"/>
      <w:bookmarkEnd w:id="56"/>
      <w:bookmarkEnd w:id="57"/>
      <w:bookmarkEnd w:id="58"/>
    </w:p>
    <w:p w14:paraId="28B72DA5" w14:textId="28E13B76" w:rsidR="00A61C31" w:rsidRPr="00A17889" w:rsidRDefault="00933042" w:rsidP="00E1122E">
      <w:pPr>
        <w:tabs>
          <w:tab w:val="left" w:pos="-284"/>
          <w:tab w:val="left" w:pos="426"/>
          <w:tab w:val="left" w:pos="960"/>
        </w:tabs>
        <w:spacing w:after="120"/>
        <w:ind w:left="-284" w:hanging="284"/>
        <w:jc w:val="both"/>
        <w:rPr>
          <w:noProof w:val="0"/>
          <w:lang w:val="en-US"/>
        </w:rPr>
      </w:pPr>
      <w:r w:rsidRPr="00A17889">
        <w:rPr>
          <w:noProof w:val="0"/>
          <w:lang w:val="en-US"/>
        </w:rPr>
        <w:t xml:space="preserve">           2) Financial proposal - the tenderer prepares the financial proposal, so that it provides all the requested information concerning prices, tariffs, as well as other financial and commercial conditions related to the object of the public procurement contract of goods and services. The financial proposal contains - Price specifications (Annex no. 23);</w:t>
      </w:r>
    </w:p>
    <w:p w14:paraId="165EE6F0" w14:textId="008A47F1" w:rsidR="00ED0E8A" w:rsidRPr="00A17889" w:rsidRDefault="00933042" w:rsidP="00A54239">
      <w:pPr>
        <w:tabs>
          <w:tab w:val="left" w:pos="0"/>
          <w:tab w:val="left" w:pos="426"/>
          <w:tab w:val="left" w:pos="960"/>
        </w:tabs>
        <w:spacing w:after="120"/>
        <w:rPr>
          <w:noProof w:val="0"/>
          <w:lang w:val="en-US"/>
        </w:rPr>
      </w:pPr>
      <w:r w:rsidRPr="00A17889">
        <w:rPr>
          <w:noProof w:val="0"/>
          <w:lang w:val="en-US"/>
        </w:rPr>
        <w:t>3) DUAE</w:t>
      </w:r>
      <w:bookmarkEnd w:id="50"/>
      <w:bookmarkEnd w:id="51"/>
      <w:bookmarkEnd w:id="52"/>
      <w:bookmarkEnd w:id="53"/>
      <w:bookmarkEnd w:id="54"/>
      <w:r w:rsidRPr="00A17889">
        <w:rPr>
          <w:noProof w:val="0"/>
          <w:lang w:val="en-US"/>
        </w:rPr>
        <w:t>;</w:t>
      </w:r>
    </w:p>
    <w:p w14:paraId="51CE506A" w14:textId="60F5CD88" w:rsidR="00A61C31" w:rsidRPr="00A17889" w:rsidRDefault="00933042" w:rsidP="00A54239">
      <w:pPr>
        <w:tabs>
          <w:tab w:val="left" w:pos="0"/>
          <w:tab w:val="left" w:pos="426"/>
          <w:tab w:val="left" w:pos="960"/>
        </w:tabs>
        <w:spacing w:after="120"/>
        <w:rPr>
          <w:noProof w:val="0"/>
          <w:lang w:val="en-US"/>
        </w:rPr>
      </w:pPr>
      <w:r w:rsidRPr="00A17889">
        <w:rPr>
          <w:noProof w:val="0"/>
          <w:lang w:val="en-US"/>
        </w:rPr>
        <w:t>4) Guarantee for the tender offer, as the case may be (Annex no. 9).</w:t>
      </w:r>
    </w:p>
    <w:p w14:paraId="72EFDA6E" w14:textId="5C289ADD" w:rsidR="00FA1DBA" w:rsidRPr="00A17889" w:rsidRDefault="00933042" w:rsidP="009F1E2C">
      <w:pPr>
        <w:tabs>
          <w:tab w:val="left" w:pos="-284"/>
          <w:tab w:val="left" w:pos="-142"/>
          <w:tab w:val="left" w:pos="426"/>
          <w:tab w:val="left" w:pos="604"/>
          <w:tab w:val="left" w:pos="960"/>
        </w:tabs>
        <w:spacing w:after="120"/>
        <w:ind w:left="-284" w:firstLine="284"/>
        <w:jc w:val="both"/>
        <w:rPr>
          <w:noProof w:val="0"/>
          <w:lang w:val="en-US"/>
        </w:rPr>
      </w:pPr>
      <w:r w:rsidRPr="00A17889">
        <w:rPr>
          <w:b/>
          <w:noProof w:val="0"/>
          <w:lang w:val="en-US"/>
        </w:rPr>
        <w:t>49.</w:t>
      </w:r>
      <w:r w:rsidR="004344C6" w:rsidRPr="00A17889">
        <w:rPr>
          <w:noProof w:val="0"/>
          <w:lang w:val="en-US"/>
        </w:rPr>
        <w:t xml:space="preserve"> All the documents referred to in point 48 shall be completed without any modification or deviation from the form, the blanks being completed with the information requested. Failure to complete the forms will result in the rejection of the offer.</w:t>
      </w:r>
    </w:p>
    <w:p w14:paraId="3B9FCF62" w14:textId="43D798B7" w:rsidR="00FA1DBA" w:rsidRPr="00A17889" w:rsidRDefault="00933042" w:rsidP="009F1E2C">
      <w:pPr>
        <w:tabs>
          <w:tab w:val="left" w:pos="-284"/>
          <w:tab w:val="left" w:pos="426"/>
          <w:tab w:val="left" w:pos="604"/>
          <w:tab w:val="left" w:pos="960"/>
        </w:tabs>
        <w:spacing w:after="120"/>
        <w:ind w:left="-284" w:firstLine="284"/>
        <w:jc w:val="both"/>
        <w:rPr>
          <w:noProof w:val="0"/>
          <w:lang w:val="en-US"/>
        </w:rPr>
      </w:pPr>
      <w:r w:rsidRPr="00A17889">
        <w:rPr>
          <w:b/>
          <w:noProof w:val="0"/>
          <w:lang w:val="en-US"/>
        </w:rPr>
        <w:t>50.</w:t>
      </w:r>
      <w:r w:rsidR="004344C6" w:rsidRPr="00A17889">
        <w:rPr>
          <w:noProof w:val="0"/>
          <w:lang w:val="en-US"/>
        </w:rPr>
        <w:t xml:space="preserve"> Economic operators prepare tenders according to the requirements set out in the contract notice, published by the contracting authority in the Public Procurement Bulletin, and submit tenders in electronic form, using the interactive workflows provided by electronic platforms, except in cases provided in art. 33 para. (7) and para. (11) of Law no. 131/2015 on Public Procurement.</w:t>
      </w:r>
    </w:p>
    <w:p w14:paraId="5E1A54E8" w14:textId="4AFE9D10" w:rsidR="00323BE3" w:rsidRPr="00A17889" w:rsidRDefault="00933042" w:rsidP="00323BE3">
      <w:pPr>
        <w:tabs>
          <w:tab w:val="left" w:pos="-284"/>
          <w:tab w:val="left" w:pos="426"/>
          <w:tab w:val="left" w:pos="604"/>
          <w:tab w:val="left" w:pos="960"/>
        </w:tabs>
        <w:spacing w:after="120"/>
        <w:ind w:left="-284" w:firstLine="284"/>
        <w:jc w:val="both"/>
        <w:rPr>
          <w:bCs/>
          <w:noProof w:val="0"/>
          <w:lang w:val="en-US" w:eastAsia="it-IT"/>
        </w:rPr>
      </w:pPr>
      <w:r w:rsidRPr="00A17889">
        <w:rPr>
          <w:b/>
          <w:noProof w:val="0"/>
          <w:lang w:val="en-US"/>
        </w:rPr>
        <w:t>51.</w:t>
      </w:r>
      <w:r w:rsidRPr="00A17889">
        <w:rPr>
          <w:noProof w:val="0"/>
          <w:lang w:val="en-US"/>
        </w:rPr>
        <w:t xml:space="preserve"> The tenderer submits the guarantee for the tender offer according to the provisions of the Law no. 131/2015 on Public Procurement.</w:t>
      </w:r>
    </w:p>
    <w:p w14:paraId="33383D52" w14:textId="33CA6A19" w:rsidR="00323BE3" w:rsidRPr="00A17889" w:rsidRDefault="00933042" w:rsidP="00323BE3">
      <w:pPr>
        <w:tabs>
          <w:tab w:val="left" w:pos="-284"/>
          <w:tab w:val="left" w:pos="426"/>
          <w:tab w:val="left" w:pos="604"/>
          <w:tab w:val="left" w:pos="960"/>
        </w:tabs>
        <w:spacing w:after="120"/>
        <w:ind w:left="-284" w:firstLine="284"/>
        <w:jc w:val="both"/>
        <w:rPr>
          <w:noProof w:val="0"/>
          <w:lang w:val="en-US"/>
        </w:rPr>
      </w:pPr>
      <w:r w:rsidRPr="00A17889">
        <w:rPr>
          <w:b/>
          <w:noProof w:val="0"/>
          <w:lang w:val="en-US"/>
        </w:rPr>
        <w:t>52.</w:t>
      </w:r>
      <w:r w:rsidRPr="00A17889">
        <w:rPr>
          <w:noProof w:val="0"/>
          <w:lang w:val="en-US"/>
        </w:rPr>
        <w:t xml:space="preserve"> In case of an association, the guarantee for tender offer shall be submitted by the leader of the association.</w:t>
      </w:r>
    </w:p>
    <w:p w14:paraId="7CE3AC41" w14:textId="142801BE" w:rsidR="00F023B2" w:rsidRPr="00A17889" w:rsidRDefault="00933042" w:rsidP="009F1E2C">
      <w:pPr>
        <w:tabs>
          <w:tab w:val="left" w:pos="-284"/>
          <w:tab w:val="left" w:pos="426"/>
          <w:tab w:val="left" w:pos="604"/>
          <w:tab w:val="left" w:pos="960"/>
        </w:tabs>
        <w:spacing w:after="120"/>
        <w:ind w:left="-284" w:firstLine="284"/>
        <w:jc w:val="both"/>
        <w:rPr>
          <w:noProof w:val="0"/>
          <w:lang w:val="en-US"/>
        </w:rPr>
      </w:pPr>
      <w:r w:rsidRPr="00A17889">
        <w:rPr>
          <w:b/>
          <w:noProof w:val="0"/>
          <w:lang w:val="en-US"/>
        </w:rPr>
        <w:t>53.</w:t>
      </w:r>
      <w:r w:rsidRPr="00A17889">
        <w:rPr>
          <w:noProof w:val="0"/>
          <w:lang w:val="en-US"/>
        </w:rPr>
        <w:t xml:space="preserve"> The tenderer has the obligation, by submitting the declaration on the validity of the tender (Annex no. 8), to maintain the tender valid for the entire period of validity provided in the award documentation. The term of validity of the offer starts from the moment of the deadline for submission of offers. Any offer valid for a period shorter than that provided in Annex no. 2 shall be rejected by the working group as inappropriate.</w:t>
      </w:r>
    </w:p>
    <w:p w14:paraId="455428A8" w14:textId="2FDCCF85" w:rsidR="00560712" w:rsidRPr="00A17889" w:rsidRDefault="00933042" w:rsidP="009F1E2C">
      <w:pPr>
        <w:tabs>
          <w:tab w:val="left" w:pos="-284"/>
          <w:tab w:val="left" w:pos="426"/>
          <w:tab w:val="left" w:pos="604"/>
          <w:tab w:val="left" w:pos="960"/>
        </w:tabs>
        <w:spacing w:after="120"/>
        <w:ind w:left="-284" w:firstLine="284"/>
        <w:jc w:val="both"/>
        <w:rPr>
          <w:noProof w:val="0"/>
          <w:lang w:val="en-US"/>
        </w:rPr>
      </w:pPr>
      <w:r w:rsidRPr="00A17889">
        <w:rPr>
          <w:b/>
          <w:noProof w:val="0"/>
          <w:lang w:val="en-US"/>
        </w:rPr>
        <w:t>54.</w:t>
      </w:r>
      <w:r w:rsidR="006B6003" w:rsidRPr="00A17889">
        <w:rPr>
          <w:noProof w:val="0"/>
          <w:lang w:val="en-US"/>
        </w:rPr>
        <w:t xml:space="preserve"> In the event of an extension of the tender validity period, the period of validity of the guarantee shall be extended accordingly.</w:t>
      </w:r>
    </w:p>
    <w:p w14:paraId="48A8965D" w14:textId="5B75DAE1" w:rsidR="006B6003" w:rsidRPr="00A17889" w:rsidRDefault="00933042" w:rsidP="00952061">
      <w:pPr>
        <w:tabs>
          <w:tab w:val="left" w:pos="-284"/>
          <w:tab w:val="left" w:pos="426"/>
          <w:tab w:val="left" w:pos="604"/>
          <w:tab w:val="left" w:pos="960"/>
        </w:tabs>
        <w:spacing w:after="120"/>
        <w:ind w:left="-284" w:firstLine="284"/>
        <w:jc w:val="both"/>
        <w:rPr>
          <w:noProof w:val="0"/>
          <w:lang w:val="en-US"/>
        </w:rPr>
      </w:pPr>
      <w:r w:rsidRPr="00A17889">
        <w:rPr>
          <w:b/>
          <w:noProof w:val="0"/>
          <w:lang w:val="en-US"/>
        </w:rPr>
        <w:t>55.</w:t>
      </w:r>
      <w:r w:rsidRPr="00A17889">
        <w:rPr>
          <w:noProof w:val="0"/>
          <w:lang w:val="en-US"/>
        </w:rPr>
        <w:t xml:space="preserve"> The tenderer has the obligation to notify the contracting authority whether or not he agrees to the extension of the period of validity of the tender. The tenderer who does not agree with the extension of the tender validity period shall be deemed to have withdrawn his tender, without this entailing the loss of the tender security.</w:t>
      </w:r>
    </w:p>
    <w:p w14:paraId="40F47925" w14:textId="5BEB57FD" w:rsidR="00531712" w:rsidRPr="00A17889" w:rsidRDefault="00933042" w:rsidP="00952061">
      <w:pPr>
        <w:tabs>
          <w:tab w:val="left" w:pos="-284"/>
          <w:tab w:val="left" w:pos="426"/>
          <w:tab w:val="left" w:pos="604"/>
          <w:tab w:val="left" w:pos="960"/>
        </w:tabs>
        <w:spacing w:after="120"/>
        <w:ind w:left="-284" w:firstLine="284"/>
        <w:jc w:val="both"/>
        <w:rPr>
          <w:noProof w:val="0"/>
          <w:lang w:val="en-US"/>
        </w:rPr>
      </w:pPr>
      <w:r w:rsidRPr="00A17889">
        <w:rPr>
          <w:b/>
          <w:bCs/>
          <w:noProof w:val="0"/>
          <w:lang w:val="en-US"/>
        </w:rPr>
        <w:t>56.</w:t>
      </w:r>
      <w:r w:rsidRPr="00A17889">
        <w:rPr>
          <w:noProof w:val="0"/>
          <w:lang w:val="en-US"/>
        </w:rPr>
        <w:t xml:space="preserve"> The offers containing a guarantee period shorter than the validity period of the tenders provided for in Annex no. 2 shall be rejected by the working group or, as the case may be, by the certified specialist in the field of public procurement.</w:t>
      </w:r>
    </w:p>
    <w:p w14:paraId="069D45C1" w14:textId="01CDB8A8" w:rsidR="0013462B" w:rsidRPr="00A17889" w:rsidRDefault="00933042" w:rsidP="001139F0">
      <w:pPr>
        <w:tabs>
          <w:tab w:val="left" w:pos="-284"/>
          <w:tab w:val="left" w:pos="284"/>
          <w:tab w:val="left" w:pos="426"/>
        </w:tabs>
        <w:spacing w:after="120"/>
        <w:ind w:left="-284" w:firstLine="284"/>
        <w:jc w:val="both"/>
        <w:rPr>
          <w:noProof w:val="0"/>
          <w:lang w:val="en-US"/>
        </w:rPr>
      </w:pPr>
      <w:r w:rsidRPr="00A17889">
        <w:rPr>
          <w:b/>
          <w:noProof w:val="0"/>
          <w:lang w:val="en-US"/>
        </w:rPr>
        <w:t>57.</w:t>
      </w:r>
      <w:r w:rsidR="004344C6" w:rsidRPr="00A17889">
        <w:rPr>
          <w:noProof w:val="0"/>
          <w:lang w:val="en-US"/>
        </w:rPr>
        <w:t xml:space="preserve"> The contracting authority shall establish the maximum period</w:t>
      </w:r>
      <w:bookmarkStart w:id="59" w:name="_Hlk61599803"/>
      <w:r w:rsidR="004344C6" w:rsidRPr="00A17889">
        <w:rPr>
          <w:noProof w:val="0"/>
          <w:lang w:val="en-US"/>
        </w:rPr>
        <w:t xml:space="preserve"> of delivery/ provision of goods/ services</w:t>
      </w:r>
      <w:bookmarkEnd w:id="59"/>
      <w:r w:rsidR="004344C6" w:rsidRPr="00A17889">
        <w:rPr>
          <w:noProof w:val="0"/>
          <w:lang w:val="en-US"/>
        </w:rPr>
        <w:t xml:space="preserve"> in the Annex no. 2.</w:t>
      </w:r>
    </w:p>
    <w:p w14:paraId="70B2923B" w14:textId="4DD09224" w:rsidR="00FA1DBA" w:rsidRPr="00A17889" w:rsidRDefault="00933042" w:rsidP="001139F0">
      <w:pPr>
        <w:tabs>
          <w:tab w:val="left" w:pos="0"/>
          <w:tab w:val="left" w:pos="426"/>
          <w:tab w:val="left" w:pos="604"/>
          <w:tab w:val="left" w:pos="960"/>
        </w:tabs>
        <w:spacing w:after="120"/>
        <w:ind w:left="-284" w:firstLine="284"/>
        <w:jc w:val="both"/>
        <w:rPr>
          <w:noProof w:val="0"/>
          <w:lang w:val="en-US"/>
        </w:rPr>
      </w:pPr>
      <w:r w:rsidRPr="00A17889">
        <w:rPr>
          <w:b/>
          <w:noProof w:val="0"/>
          <w:lang w:val="en-US"/>
        </w:rPr>
        <w:t>58.</w:t>
      </w:r>
      <w:bookmarkStart w:id="60" w:name="_Hlk71620894"/>
      <w:r w:rsidR="00A3540B" w:rsidRPr="00A17889">
        <w:rPr>
          <w:noProof w:val="0"/>
          <w:lang w:val="en-US"/>
        </w:rPr>
        <w:t xml:space="preserve"> The prices for the requested goods/ services are indicated in Moldovan lei, with two digits after the comma, except for the cases in which annex no. 2 provides otherwise.</w:t>
      </w:r>
    </w:p>
    <w:bookmarkEnd w:id="60"/>
    <w:p w14:paraId="3A571B57" w14:textId="77777777" w:rsidR="000D16DA" w:rsidRPr="00A17889" w:rsidRDefault="000D16DA" w:rsidP="009F1E2C">
      <w:pPr>
        <w:tabs>
          <w:tab w:val="left" w:pos="-284"/>
        </w:tabs>
        <w:ind w:left="-284" w:firstLine="284"/>
        <w:jc w:val="center"/>
        <w:rPr>
          <w:b/>
          <w:noProof w:val="0"/>
          <w:sz w:val="26"/>
          <w:szCs w:val="26"/>
          <w:lang w:val="en-US"/>
        </w:rPr>
      </w:pPr>
    </w:p>
    <w:p w14:paraId="14154D45" w14:textId="577E7949" w:rsidR="00AF4E2D" w:rsidRPr="00A17889" w:rsidRDefault="00933042" w:rsidP="00933042">
      <w:pPr>
        <w:tabs>
          <w:tab w:val="left" w:pos="-284"/>
        </w:tabs>
        <w:ind w:left="-284" w:firstLine="284"/>
        <w:jc w:val="center"/>
        <w:rPr>
          <w:b/>
          <w:noProof w:val="0"/>
          <w:sz w:val="26"/>
          <w:szCs w:val="26"/>
          <w:lang w:val="en-US"/>
        </w:rPr>
      </w:pPr>
      <w:r w:rsidRPr="00A17889">
        <w:rPr>
          <w:b/>
          <w:noProof w:val="0"/>
          <w:sz w:val="26"/>
          <w:szCs w:val="26"/>
          <w:lang w:val="en-US"/>
        </w:rPr>
        <w:t>Section 4</w:t>
      </w:r>
    </w:p>
    <w:p w14:paraId="0CBB9A67" w14:textId="2DE061D1" w:rsidR="00DA3C87" w:rsidRPr="00A17889" w:rsidRDefault="00933042" w:rsidP="009F1E2C">
      <w:pPr>
        <w:tabs>
          <w:tab w:val="left" w:pos="-284"/>
        </w:tabs>
        <w:ind w:left="-284" w:firstLine="284"/>
        <w:jc w:val="center"/>
        <w:rPr>
          <w:b/>
          <w:noProof w:val="0"/>
          <w:lang w:val="en-US"/>
        </w:rPr>
      </w:pPr>
      <w:r w:rsidRPr="00A17889">
        <w:rPr>
          <w:b/>
          <w:noProof w:val="0"/>
          <w:lang w:val="en-US"/>
        </w:rPr>
        <w:t>Submission and opening of tenders</w:t>
      </w:r>
    </w:p>
    <w:p w14:paraId="05D9393B" w14:textId="71C33FC3" w:rsidR="00FA1DBA" w:rsidRPr="00A17889" w:rsidRDefault="00933042" w:rsidP="002E6BB0">
      <w:pPr>
        <w:tabs>
          <w:tab w:val="left" w:pos="-284"/>
          <w:tab w:val="left" w:pos="284"/>
          <w:tab w:val="left" w:pos="426"/>
          <w:tab w:val="left" w:pos="604"/>
        </w:tabs>
        <w:spacing w:after="120"/>
        <w:ind w:left="-284" w:firstLine="284"/>
        <w:jc w:val="both"/>
        <w:rPr>
          <w:noProof w:val="0"/>
          <w:lang w:val="en-US"/>
        </w:rPr>
      </w:pPr>
      <w:r w:rsidRPr="00A17889">
        <w:rPr>
          <w:b/>
          <w:noProof w:val="0"/>
          <w:lang w:val="en-US"/>
        </w:rPr>
        <w:t>59.</w:t>
      </w:r>
      <w:r w:rsidR="004344C6" w:rsidRPr="00A17889">
        <w:rPr>
          <w:noProof w:val="0"/>
          <w:lang w:val="en-US"/>
        </w:rPr>
        <w:t xml:space="preserve"> A tender offer in written form (on paper) and signed in electronic form, by the company</w:t>
      </w:r>
      <w:r w:rsidR="00A43C5B">
        <w:rPr>
          <w:noProof w:val="0"/>
          <w:lang w:val="en-US"/>
        </w:rPr>
        <w:t>’s</w:t>
      </w:r>
      <w:r w:rsidR="004344C6" w:rsidRPr="00A17889">
        <w:rPr>
          <w:noProof w:val="0"/>
          <w:lang w:val="en-US"/>
        </w:rPr>
        <w:t xml:space="preserve"> administrator indicated in the Extract of the State Register of legal entities or by the authorized person both in case of delegation or a Power of Attorney, shall be accompanied by a Power of Attorney/ any other authorizing document and is presented according the requirements set out in Annex no. 2 according to the existing instruments in SIA RSAP, except for the cases provided in art. 33 para. (7) and para. (11) of the Law no. 131/2015 on Public Procurement.</w:t>
      </w:r>
    </w:p>
    <w:p w14:paraId="79754932" w14:textId="573C8134" w:rsidR="00FA1DBA" w:rsidRPr="00A17889" w:rsidRDefault="00933042" w:rsidP="00DA1153">
      <w:pPr>
        <w:tabs>
          <w:tab w:val="left" w:pos="-284"/>
          <w:tab w:val="left" w:pos="179"/>
          <w:tab w:val="left" w:pos="426"/>
          <w:tab w:val="left" w:pos="604"/>
        </w:tabs>
        <w:spacing w:after="120"/>
        <w:ind w:left="-284" w:firstLine="284"/>
        <w:jc w:val="both"/>
        <w:rPr>
          <w:noProof w:val="0"/>
          <w:lang w:val="en-US"/>
        </w:rPr>
      </w:pPr>
      <w:r w:rsidRPr="00A17889">
        <w:rPr>
          <w:b/>
          <w:noProof w:val="0"/>
          <w:lang w:val="en-US"/>
        </w:rPr>
        <w:t>60.</w:t>
      </w:r>
      <w:r w:rsidR="004344C6" w:rsidRPr="00A17889">
        <w:rPr>
          <w:noProof w:val="0"/>
          <w:lang w:val="en-US"/>
        </w:rPr>
        <w:t xml:space="preserve"> The tenderer shall take all measures in order to ensure that the tender offer is received and registered in SIA RSAP by the deadline for submission of tenders, taking into account the time required to upload the tender to the system. In case of tenders on paper (in hard copy), the contracting authority shall issue a receipt indicating the date and time of receipt of the tender offer to the economic operator.</w:t>
      </w:r>
    </w:p>
    <w:p w14:paraId="69050A68" w14:textId="6BF246C4" w:rsidR="00FA1DBA" w:rsidRPr="00A17889" w:rsidRDefault="00933042" w:rsidP="009F1E2C">
      <w:pPr>
        <w:tabs>
          <w:tab w:val="left" w:pos="-284"/>
          <w:tab w:val="left" w:pos="179"/>
          <w:tab w:val="left" w:pos="426"/>
          <w:tab w:val="left" w:pos="604"/>
        </w:tabs>
        <w:spacing w:after="120"/>
        <w:ind w:left="-284" w:firstLine="284"/>
        <w:jc w:val="both"/>
        <w:rPr>
          <w:noProof w:val="0"/>
          <w:lang w:val="en-US"/>
        </w:rPr>
      </w:pPr>
      <w:r w:rsidRPr="00A17889">
        <w:rPr>
          <w:b/>
          <w:noProof w:val="0"/>
          <w:lang w:val="en-US"/>
        </w:rPr>
        <w:t>61.</w:t>
      </w:r>
      <w:r w:rsidR="004344C6" w:rsidRPr="00A17889">
        <w:rPr>
          <w:noProof w:val="0"/>
          <w:lang w:val="en-US"/>
        </w:rPr>
        <w:t xml:space="preserve"> The justifying documents in support of the information declared in the DUAE, which contain personal data, shall be presented separately, on paper or in scanned form, with the application of the electronic signature, using electronic means of communication or other means at the tender evaluation stage, at the request of the contracting authority.</w:t>
      </w:r>
    </w:p>
    <w:p w14:paraId="016D1C0A" w14:textId="199961F3" w:rsidR="00FA1DBA" w:rsidRPr="00A17889" w:rsidRDefault="00933042" w:rsidP="00B777DC">
      <w:pPr>
        <w:tabs>
          <w:tab w:val="left" w:pos="-284"/>
          <w:tab w:val="left" w:pos="179"/>
          <w:tab w:val="left" w:pos="426"/>
          <w:tab w:val="left" w:pos="604"/>
        </w:tabs>
        <w:spacing w:after="120"/>
        <w:ind w:left="-284" w:firstLine="284"/>
        <w:jc w:val="both"/>
        <w:rPr>
          <w:noProof w:val="0"/>
          <w:lang w:val="en-US"/>
        </w:rPr>
      </w:pPr>
      <w:r w:rsidRPr="00A17889">
        <w:rPr>
          <w:b/>
          <w:noProof w:val="0"/>
          <w:lang w:val="en-US"/>
        </w:rPr>
        <w:t>62.</w:t>
      </w:r>
      <w:r w:rsidR="00F75F0C" w:rsidRPr="00A17889">
        <w:rPr>
          <w:noProof w:val="0"/>
          <w:lang w:val="en-US"/>
        </w:rPr>
        <w:t xml:space="preserve"> SIA RSAP does not accept tenders submitted after the deadline for submission of tenders.</w:t>
      </w:r>
    </w:p>
    <w:p w14:paraId="51D96075" w14:textId="00025A1E" w:rsidR="00FA1DBA" w:rsidRPr="00A17889" w:rsidRDefault="00933042" w:rsidP="009F1E2C">
      <w:pPr>
        <w:tabs>
          <w:tab w:val="left" w:pos="-284"/>
          <w:tab w:val="left" w:pos="179"/>
          <w:tab w:val="left" w:pos="426"/>
          <w:tab w:val="left" w:pos="604"/>
        </w:tabs>
        <w:spacing w:after="120"/>
        <w:ind w:left="-284" w:firstLine="284"/>
        <w:jc w:val="both"/>
        <w:rPr>
          <w:noProof w:val="0"/>
          <w:lang w:val="en-US"/>
        </w:rPr>
      </w:pPr>
      <w:r w:rsidRPr="00A17889">
        <w:rPr>
          <w:b/>
          <w:noProof w:val="0"/>
          <w:lang w:val="en-US"/>
        </w:rPr>
        <w:t>63.</w:t>
      </w:r>
      <w:r w:rsidR="00F75F0C" w:rsidRPr="00A17889">
        <w:rPr>
          <w:noProof w:val="0"/>
          <w:lang w:val="en-US"/>
        </w:rPr>
        <w:t xml:space="preserve"> In cases provided for in art. 33 para. (7) and para. (11) of the Law no. 131/2015 on Public Procurement, the tender offers submitted after the deadline for opening tenders shall be registered by the contracting authority and returned to the tenderer, without being opened.</w:t>
      </w:r>
    </w:p>
    <w:p w14:paraId="1B564485" w14:textId="6469CD84" w:rsidR="00FA1DBA" w:rsidRPr="00A17889" w:rsidRDefault="00933042" w:rsidP="001139F0">
      <w:pPr>
        <w:tabs>
          <w:tab w:val="left" w:pos="-284"/>
          <w:tab w:val="left" w:pos="179"/>
          <w:tab w:val="left" w:pos="426"/>
          <w:tab w:val="left" w:pos="604"/>
        </w:tabs>
        <w:spacing w:after="120"/>
        <w:ind w:left="-284" w:firstLine="284"/>
        <w:jc w:val="both"/>
        <w:rPr>
          <w:noProof w:val="0"/>
          <w:lang w:val="en-US"/>
        </w:rPr>
      </w:pPr>
      <w:r w:rsidRPr="00A17889">
        <w:rPr>
          <w:b/>
          <w:noProof w:val="0"/>
          <w:lang w:val="en-US"/>
        </w:rPr>
        <w:t>64.</w:t>
      </w:r>
      <w:r w:rsidR="00022B73" w:rsidRPr="00A17889">
        <w:rPr>
          <w:noProof w:val="0"/>
          <w:lang w:val="en-US"/>
        </w:rPr>
        <w:t xml:space="preserve"> In case of an association, according to p. 15, each of them shall assume the obligation for the joint tender and shall be liable for any consequences of the future public procurement contract. The information regarding the association is presented by completing the Annex no. 11.</w:t>
      </w:r>
    </w:p>
    <w:p w14:paraId="578F635A" w14:textId="3980F3EE" w:rsidR="00FA1DBA" w:rsidRPr="00A17889" w:rsidRDefault="00933042" w:rsidP="00E87459">
      <w:pPr>
        <w:tabs>
          <w:tab w:val="left" w:pos="-284"/>
          <w:tab w:val="left" w:pos="179"/>
          <w:tab w:val="left" w:pos="426"/>
          <w:tab w:val="left" w:pos="604"/>
        </w:tabs>
        <w:spacing w:after="120"/>
        <w:ind w:left="-284" w:firstLine="284"/>
        <w:jc w:val="both"/>
        <w:rPr>
          <w:noProof w:val="0"/>
          <w:lang w:val="en-US"/>
        </w:rPr>
      </w:pPr>
      <w:r w:rsidRPr="00A17889">
        <w:rPr>
          <w:b/>
          <w:noProof w:val="0"/>
          <w:lang w:val="en-US"/>
        </w:rPr>
        <w:t>65.</w:t>
      </w:r>
      <w:r w:rsidR="00F75F0C" w:rsidRPr="00A17889">
        <w:rPr>
          <w:noProof w:val="0"/>
          <w:lang w:val="en-US"/>
        </w:rPr>
        <w:t xml:space="preserve"> The tenderer has the right to submit only one basic tender. Associated tenderer are not entitled to submit other tender offers, individually, in addition to the joint tender offer. Alternative tender offers shall be submitted only if the contracting authority has explicitly stated in the contract notice that it allows or requests the submission of alternative tenders.</w:t>
      </w:r>
    </w:p>
    <w:p w14:paraId="32E36703" w14:textId="538376D6" w:rsidR="00FA1DBA" w:rsidRPr="00A17889" w:rsidRDefault="00933042" w:rsidP="001139F0">
      <w:pPr>
        <w:tabs>
          <w:tab w:val="left" w:pos="-284"/>
          <w:tab w:val="left" w:pos="179"/>
          <w:tab w:val="left" w:pos="426"/>
          <w:tab w:val="left" w:pos="604"/>
        </w:tabs>
        <w:spacing w:after="120"/>
        <w:ind w:left="-284" w:firstLine="284"/>
        <w:jc w:val="both"/>
        <w:rPr>
          <w:noProof w:val="0"/>
          <w:lang w:val="en-US"/>
        </w:rPr>
      </w:pPr>
      <w:r w:rsidRPr="00A17889">
        <w:rPr>
          <w:b/>
          <w:noProof w:val="0"/>
          <w:lang w:val="en-US"/>
        </w:rPr>
        <w:t>66.</w:t>
      </w:r>
      <w:r w:rsidR="00F75F0C" w:rsidRPr="00A17889">
        <w:rPr>
          <w:noProof w:val="0"/>
          <w:lang w:val="en-US"/>
        </w:rPr>
        <w:t xml:space="preserve"> Legal entities nominated as subcontractors in one or more tenders shall not be entitled to submit the tender in their own name or in association.</w:t>
      </w:r>
    </w:p>
    <w:p w14:paraId="16463545" w14:textId="52020FE6" w:rsidR="00FA1DBA" w:rsidRPr="00A17889" w:rsidRDefault="00933042" w:rsidP="001139F0">
      <w:pPr>
        <w:tabs>
          <w:tab w:val="left" w:pos="-284"/>
          <w:tab w:val="left" w:pos="179"/>
          <w:tab w:val="left" w:pos="426"/>
          <w:tab w:val="left" w:pos="604"/>
        </w:tabs>
        <w:spacing w:after="120"/>
        <w:ind w:left="-284" w:firstLine="284"/>
        <w:jc w:val="both"/>
        <w:rPr>
          <w:noProof w:val="0"/>
          <w:lang w:val="en-US"/>
        </w:rPr>
      </w:pPr>
      <w:r w:rsidRPr="00A17889">
        <w:rPr>
          <w:b/>
          <w:noProof w:val="0"/>
          <w:lang w:val="en-US"/>
        </w:rPr>
        <w:t>67.</w:t>
      </w:r>
      <w:r w:rsidR="00F75F0C" w:rsidRPr="00A17889">
        <w:rPr>
          <w:noProof w:val="0"/>
          <w:lang w:val="en-US"/>
        </w:rPr>
        <w:t xml:space="preserve"> The tenderer shall have the right to amend or withdraw the tender before the expiry of the deadline for submission of tenders, without losing the right to withdraw the tender guarantee. </w:t>
      </w:r>
      <w:bookmarkStart w:id="61" w:name="_Toc392180165"/>
      <w:bookmarkStart w:id="62" w:name="_Toc449539055"/>
    </w:p>
    <w:p w14:paraId="1E764C38" w14:textId="062A391C" w:rsidR="00CA34F1" w:rsidRPr="00A17889" w:rsidRDefault="00CA34F1" w:rsidP="001139F0">
      <w:pPr>
        <w:tabs>
          <w:tab w:val="left" w:pos="-284"/>
          <w:tab w:val="left" w:pos="179"/>
          <w:tab w:val="left" w:pos="426"/>
          <w:tab w:val="left" w:pos="604"/>
        </w:tabs>
        <w:spacing w:after="120"/>
        <w:ind w:left="-284" w:firstLine="284"/>
        <w:jc w:val="both"/>
        <w:rPr>
          <w:noProof w:val="0"/>
          <w:lang w:val="en-US"/>
        </w:rPr>
      </w:pPr>
    </w:p>
    <w:bookmarkEnd w:id="61"/>
    <w:bookmarkEnd w:id="62"/>
    <w:p w14:paraId="54D6D9D6" w14:textId="29FFBD43" w:rsidR="00397504" w:rsidRPr="00A17889" w:rsidRDefault="00933042" w:rsidP="00933042">
      <w:pPr>
        <w:tabs>
          <w:tab w:val="left" w:pos="-284"/>
          <w:tab w:val="left" w:pos="284"/>
          <w:tab w:val="left" w:pos="604"/>
          <w:tab w:val="left" w:pos="1134"/>
        </w:tabs>
        <w:ind w:left="-284" w:firstLine="284"/>
        <w:jc w:val="center"/>
        <w:rPr>
          <w:rFonts w:eastAsiaTheme="majorEastAsia"/>
          <w:b/>
          <w:bCs/>
          <w:noProof w:val="0"/>
          <w:lang w:val="en-US"/>
        </w:rPr>
      </w:pPr>
      <w:r w:rsidRPr="00A17889">
        <w:rPr>
          <w:rFonts w:eastAsiaTheme="majorEastAsia"/>
          <w:b/>
          <w:bCs/>
          <w:noProof w:val="0"/>
          <w:lang w:val="en-US"/>
        </w:rPr>
        <w:t>Section 5</w:t>
      </w:r>
    </w:p>
    <w:p w14:paraId="11D47A81" w14:textId="77777777" w:rsidR="002B7A36" w:rsidRPr="00A17889" w:rsidRDefault="00933042" w:rsidP="009F1E2C">
      <w:pPr>
        <w:tabs>
          <w:tab w:val="left" w:pos="-284"/>
          <w:tab w:val="left" w:pos="604"/>
          <w:tab w:val="left" w:pos="1134"/>
        </w:tabs>
        <w:ind w:left="-284" w:firstLine="284"/>
        <w:jc w:val="center"/>
        <w:rPr>
          <w:rFonts w:eastAsiaTheme="majorEastAsia"/>
          <w:b/>
          <w:bCs/>
          <w:noProof w:val="0"/>
          <w:lang w:val="en-US"/>
        </w:rPr>
      </w:pPr>
      <w:r w:rsidRPr="00A17889">
        <w:rPr>
          <w:rFonts w:eastAsiaTheme="majorEastAsia"/>
          <w:b/>
          <w:bCs/>
          <w:noProof w:val="0"/>
          <w:lang w:val="en-US"/>
        </w:rPr>
        <w:t>Evaluation and comparison of tender offers</w:t>
      </w:r>
    </w:p>
    <w:p w14:paraId="19B31A36" w14:textId="1EBD7D6E" w:rsidR="00A953D2" w:rsidRPr="00A17889" w:rsidRDefault="00933042" w:rsidP="006E2390">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68.</w:t>
      </w:r>
      <w:r w:rsidR="00C23B1D" w:rsidRPr="00A17889">
        <w:rPr>
          <w:noProof w:val="0"/>
          <w:lang w:val="en-US"/>
        </w:rPr>
        <w:t xml:space="preserve"> If the tenders contain technical, commercial or intellectual property protection secrets, the contracting authority shall ensure the confidentiality of the content of the tender, as well as of any information concerning the tenderer and at the same time ensure the right of the economic operator not to disclose these data by applying the provisions of the art. 33 para. (7) and para. (11) of the Law no. 131/2015 on Public Procurement, but the application of this article refers only to the part containing the data listed above.</w:t>
      </w:r>
    </w:p>
    <w:p w14:paraId="0701591F" w14:textId="6C5896A9" w:rsidR="00A953D2" w:rsidRPr="00A17889" w:rsidRDefault="00933042" w:rsidP="006E2390">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69.</w:t>
      </w:r>
      <w:r w:rsidR="00F75F0C" w:rsidRPr="00A17889">
        <w:rPr>
          <w:noProof w:val="0"/>
          <w:lang w:val="en-US"/>
        </w:rPr>
        <w:t xml:space="preserve"> The examination of the documents by the contracting authority shall be carried out on the basis of the information submitted by the economic operators in the DUAE, and in accordance with the requirements set out in the contract notice stating that:</w:t>
      </w:r>
    </w:p>
    <w:p w14:paraId="59C4A305" w14:textId="5A504FFF" w:rsidR="00A953D2" w:rsidRPr="00A17889" w:rsidRDefault="00933042" w:rsidP="00413058">
      <w:pPr>
        <w:tabs>
          <w:tab w:val="left" w:pos="-284"/>
          <w:tab w:val="left" w:pos="142"/>
          <w:tab w:val="left" w:pos="426"/>
          <w:tab w:val="left" w:pos="604"/>
          <w:tab w:val="left" w:pos="1134"/>
        </w:tabs>
        <w:spacing w:after="120"/>
        <w:ind w:left="-284" w:firstLine="284"/>
        <w:jc w:val="both"/>
        <w:rPr>
          <w:noProof w:val="0"/>
          <w:lang w:val="en-US"/>
        </w:rPr>
      </w:pPr>
      <w:r w:rsidRPr="00A17889">
        <w:rPr>
          <w:noProof w:val="0"/>
          <w:lang w:val="en-US"/>
        </w:rPr>
        <w:lastRenderedPageBreak/>
        <w:t>1) is eligible to participate in public procurement procedures and there are no grounds for exclusion from the public procurement procedures for the award of the public procurement contract;</w:t>
      </w:r>
    </w:p>
    <w:p w14:paraId="67AEEFD3" w14:textId="5247CF5D" w:rsidR="00A953D2" w:rsidRPr="00A17889" w:rsidRDefault="00933042" w:rsidP="00413058">
      <w:pPr>
        <w:tabs>
          <w:tab w:val="left" w:pos="-284"/>
          <w:tab w:val="left" w:pos="426"/>
          <w:tab w:val="left" w:pos="604"/>
          <w:tab w:val="left" w:pos="1134"/>
        </w:tabs>
        <w:spacing w:after="120"/>
        <w:ind w:left="-284" w:firstLine="284"/>
        <w:jc w:val="both"/>
        <w:rPr>
          <w:noProof w:val="0"/>
          <w:lang w:val="en-US"/>
        </w:rPr>
      </w:pPr>
      <w:r w:rsidRPr="00A17889">
        <w:rPr>
          <w:noProof w:val="0"/>
          <w:lang w:val="en-US"/>
        </w:rPr>
        <w:t>2) meets the criteria relating to the economic and financial situation and/ or the technical and professional capacity established by the contracting authority in the contract notice or in the award documentation.</w:t>
      </w:r>
    </w:p>
    <w:p w14:paraId="0F82C7C4" w14:textId="30452A62" w:rsidR="00397504" w:rsidRPr="00A17889" w:rsidRDefault="00933042" w:rsidP="006E2390">
      <w:pPr>
        <w:tabs>
          <w:tab w:val="left" w:pos="-284"/>
          <w:tab w:val="left" w:pos="142"/>
          <w:tab w:val="left" w:pos="426"/>
          <w:tab w:val="left" w:pos="604"/>
          <w:tab w:val="left" w:pos="1134"/>
        </w:tabs>
        <w:spacing w:after="120"/>
        <w:ind w:left="-284" w:firstLine="284"/>
        <w:jc w:val="both"/>
        <w:rPr>
          <w:noProof w:val="0"/>
          <w:lang w:val="en-US"/>
        </w:rPr>
      </w:pPr>
      <w:r w:rsidRPr="00A17889">
        <w:rPr>
          <w:noProof w:val="0"/>
          <w:lang w:val="en-US"/>
        </w:rPr>
        <w:t>3) undertakes to ensure and comply with quality assurance standards and environmental protection standards.</w:t>
      </w:r>
    </w:p>
    <w:p w14:paraId="3D3358E7" w14:textId="75F66084" w:rsidR="00A953D2" w:rsidRPr="00A17889" w:rsidRDefault="00933042" w:rsidP="006E2390">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70.</w:t>
      </w:r>
      <w:r w:rsidR="00F75F0C" w:rsidRPr="00A17889">
        <w:rPr>
          <w:noProof w:val="0"/>
          <w:lang w:val="en-US"/>
        </w:rPr>
        <w:t xml:space="preserve"> DUAE of economic operators is verified as appropriate, directly by the contracting authority through automated procedures carried out in SIA RSAP, by accessing a database of public authorities or third parties in the Republic of Moldova, and when necessary in other states. </w:t>
      </w:r>
    </w:p>
    <w:p w14:paraId="75E67B4B" w14:textId="75B806F7" w:rsidR="00A953D2" w:rsidRPr="00A17889" w:rsidRDefault="00933042" w:rsidP="009F1E2C">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71.</w:t>
      </w:r>
      <w:r w:rsidR="00F75F0C" w:rsidRPr="00A17889">
        <w:rPr>
          <w:noProof w:val="0"/>
          <w:lang w:val="en-US"/>
        </w:rPr>
        <w:t xml:space="preserve"> If the evaluation reveals discrepancies between the information submitted by the economic operator in the DUAE and the requirements set by the contracting authority, the economic operator shall be disqualified, leading to the rejection of the tender, being found as unacceptable and non-compliant, and the documents of the next tenderer/ candidate shall be examined.</w:t>
      </w:r>
    </w:p>
    <w:p w14:paraId="2614E33C" w14:textId="29CA3167" w:rsidR="00A953D2" w:rsidRPr="00A17889" w:rsidRDefault="00933042" w:rsidP="005C2640">
      <w:pPr>
        <w:tabs>
          <w:tab w:val="left" w:pos="-284"/>
          <w:tab w:val="left" w:pos="142"/>
          <w:tab w:val="left" w:pos="426"/>
          <w:tab w:val="left" w:pos="1134"/>
        </w:tabs>
        <w:spacing w:after="120"/>
        <w:ind w:left="-284" w:firstLine="284"/>
        <w:jc w:val="both"/>
        <w:rPr>
          <w:noProof w:val="0"/>
          <w:lang w:val="en-US"/>
        </w:rPr>
      </w:pPr>
      <w:r w:rsidRPr="00A17889">
        <w:rPr>
          <w:b/>
          <w:noProof w:val="0"/>
          <w:lang w:val="en-US"/>
        </w:rPr>
        <w:t>72.</w:t>
      </w:r>
      <w:r w:rsidR="00F75F0C" w:rsidRPr="00A17889">
        <w:rPr>
          <w:noProof w:val="0"/>
          <w:lang w:val="en-US"/>
        </w:rPr>
        <w:t xml:space="preserve"> The economic operator whose information presented in the DUAE corresponds to the requirements/ conditions specified by the contracting authority in the notice/ invitation to participate has the obligation to present the supporting documents upon request and without any delay.</w:t>
      </w:r>
    </w:p>
    <w:p w14:paraId="0A5E395C" w14:textId="489CFC21" w:rsidR="00A953D2" w:rsidRPr="00A17889" w:rsidRDefault="00933042" w:rsidP="009F1E2C">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73</w:t>
      </w:r>
      <w:r w:rsidR="00F75F0C" w:rsidRPr="00A17889">
        <w:rPr>
          <w:noProof w:val="0"/>
          <w:lang w:val="en-US"/>
        </w:rPr>
        <w:t xml:space="preserve">. The tenderer ranked first after the application of the award criterion shall present the supporting documents demonstrating that he fully meets the requirements corresponding to the qualification and selection criteria, in accordance with the information contained in the DUAE, except for the procedures performed in several stages, when the supporting documents are requested before the invitations for the second stage are sent to the selected candidates. </w:t>
      </w:r>
    </w:p>
    <w:p w14:paraId="5BCB399D" w14:textId="7FD72B6B" w:rsidR="00A953D2" w:rsidRPr="00A17889" w:rsidRDefault="00933042" w:rsidP="009F1E2C">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74.</w:t>
      </w:r>
      <w:r w:rsidR="00F75F0C" w:rsidRPr="00A17889">
        <w:rPr>
          <w:noProof w:val="0"/>
          <w:lang w:val="en-US"/>
        </w:rPr>
        <w:t xml:space="preserve"> Tenders shall be examined by the working group set up by the contracting authority or, as the case may be, by the certified public procurement specialist.</w:t>
      </w:r>
    </w:p>
    <w:p w14:paraId="1E6E28E9" w14:textId="15BB3A8B" w:rsidR="00A953D2" w:rsidRPr="00A17889" w:rsidRDefault="00933042" w:rsidP="009F1E2C">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75.</w:t>
      </w:r>
      <w:r w:rsidR="00F75F0C" w:rsidRPr="00A17889">
        <w:rPr>
          <w:noProof w:val="0"/>
          <w:lang w:val="en-US"/>
        </w:rPr>
        <w:t xml:space="preserve"> The working group or, as the case may be, the certified public procurement specialist shall have the obligation to determine the clarifications required for the evaluation of each tender, as well as the period granted for the transmission of clarifications.</w:t>
      </w:r>
    </w:p>
    <w:p w14:paraId="03242334" w14:textId="01C3A58B" w:rsidR="00A953D2" w:rsidRPr="00A17889" w:rsidRDefault="00933042" w:rsidP="008F0FDC">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76.</w:t>
      </w:r>
      <w:r w:rsidR="00F75F0C" w:rsidRPr="00A17889">
        <w:rPr>
          <w:noProof w:val="0"/>
          <w:lang w:val="en-US"/>
        </w:rPr>
        <w:t xml:space="preserve"> In case of a tender which has an abnormally low price in relation to the estimated purchase price, the contracting authority is obliged to control the calculation of the price elements and also to check certain elements of the financial proposal established as being abnormally low as well as compliance by the tenderer with the technical requirements indicated in the tender specifications, and to request in writing, and before taking a decision to reject that tender, details and clarifications which he considers relevant to the tender, as well as, and to verify the answers justifying that price.</w:t>
      </w:r>
    </w:p>
    <w:p w14:paraId="1C6729FB" w14:textId="6105610A" w:rsidR="00721FC7" w:rsidRPr="00A17889" w:rsidRDefault="00933042" w:rsidP="00721FC7">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77.</w:t>
      </w:r>
      <w:r w:rsidR="00F75F0C" w:rsidRPr="00A17889">
        <w:rPr>
          <w:noProof w:val="0"/>
          <w:lang w:val="en-US"/>
        </w:rPr>
        <w:t xml:space="preserve"> The working group or, as the case may be, the certified public procurement specialist shall reject the tender in any of the following cases:</w:t>
      </w:r>
    </w:p>
    <w:p w14:paraId="3CC23C7B" w14:textId="77777777" w:rsidR="00721FC7" w:rsidRPr="00A17889" w:rsidRDefault="00933042" w:rsidP="00721FC7">
      <w:pPr>
        <w:tabs>
          <w:tab w:val="left" w:pos="-284"/>
          <w:tab w:val="left" w:pos="142"/>
          <w:tab w:val="left" w:pos="426"/>
          <w:tab w:val="left" w:pos="604"/>
          <w:tab w:val="left" w:pos="1134"/>
        </w:tabs>
        <w:spacing w:after="120"/>
        <w:ind w:left="-284" w:firstLine="284"/>
        <w:jc w:val="both"/>
        <w:rPr>
          <w:noProof w:val="0"/>
          <w:lang w:val="en-US"/>
        </w:rPr>
      </w:pPr>
      <w:r w:rsidRPr="00A17889">
        <w:rPr>
          <w:noProof w:val="0"/>
          <w:lang w:val="en-US"/>
        </w:rPr>
        <w:t>1) the tenderer does not meet the qualification and selection requirements;</w:t>
      </w:r>
    </w:p>
    <w:p w14:paraId="0297114E" w14:textId="77102439" w:rsidR="00A953D2" w:rsidRPr="00A17889" w:rsidRDefault="00933042" w:rsidP="00721FC7">
      <w:pPr>
        <w:tabs>
          <w:tab w:val="left" w:pos="-284"/>
          <w:tab w:val="left" w:pos="142"/>
          <w:tab w:val="left" w:pos="426"/>
          <w:tab w:val="left" w:pos="604"/>
          <w:tab w:val="left" w:pos="1134"/>
        </w:tabs>
        <w:spacing w:after="120"/>
        <w:ind w:left="-284" w:firstLine="284"/>
        <w:jc w:val="both"/>
        <w:rPr>
          <w:noProof w:val="0"/>
          <w:lang w:val="en-US"/>
        </w:rPr>
      </w:pPr>
      <w:r w:rsidRPr="00A17889">
        <w:rPr>
          <w:noProof w:val="0"/>
          <w:lang w:val="en-US"/>
        </w:rPr>
        <w:t>2) the tender offer does not comply with the requirements provided in the award documentation for the elaboration and presentation of the offers;</w:t>
      </w:r>
    </w:p>
    <w:p w14:paraId="787F8FE9" w14:textId="77777777" w:rsidR="00721FC7" w:rsidRPr="00A17889" w:rsidRDefault="00933042" w:rsidP="00721FC7">
      <w:pPr>
        <w:tabs>
          <w:tab w:val="left" w:pos="-284"/>
          <w:tab w:val="left" w:pos="142"/>
          <w:tab w:val="left" w:pos="426"/>
          <w:tab w:val="left" w:pos="604"/>
          <w:tab w:val="left" w:pos="1134"/>
        </w:tabs>
        <w:spacing w:after="120"/>
        <w:jc w:val="both"/>
        <w:rPr>
          <w:noProof w:val="0"/>
          <w:lang w:val="en-US"/>
        </w:rPr>
      </w:pPr>
      <w:r w:rsidRPr="00A17889">
        <w:rPr>
          <w:noProof w:val="0"/>
          <w:lang w:val="en-US"/>
        </w:rPr>
        <w:t>3) the tenderer does not send the requested clarifications within the established period;</w:t>
      </w:r>
    </w:p>
    <w:p w14:paraId="50C0CECA" w14:textId="77777777" w:rsidR="00721FC7" w:rsidRPr="00A17889" w:rsidRDefault="00933042" w:rsidP="00721FC7">
      <w:pPr>
        <w:tabs>
          <w:tab w:val="left" w:pos="-284"/>
          <w:tab w:val="left" w:pos="142"/>
          <w:tab w:val="left" w:pos="426"/>
          <w:tab w:val="left" w:pos="604"/>
          <w:tab w:val="left" w:pos="1134"/>
        </w:tabs>
        <w:spacing w:after="120"/>
        <w:jc w:val="both"/>
        <w:rPr>
          <w:noProof w:val="0"/>
          <w:lang w:val="en-US"/>
        </w:rPr>
      </w:pPr>
      <w:r w:rsidRPr="00A17889">
        <w:rPr>
          <w:noProof w:val="0"/>
          <w:lang w:val="en-US"/>
        </w:rPr>
        <w:t>4) the financial offer does not have a fixed price;</w:t>
      </w:r>
    </w:p>
    <w:p w14:paraId="0FC9F094" w14:textId="45F3E1C9" w:rsidR="00A953D2" w:rsidRPr="00A17889" w:rsidRDefault="00933042" w:rsidP="00721FC7">
      <w:pPr>
        <w:tabs>
          <w:tab w:val="left" w:pos="-284"/>
          <w:tab w:val="left" w:pos="142"/>
          <w:tab w:val="left" w:pos="426"/>
          <w:tab w:val="left" w:pos="604"/>
          <w:tab w:val="left" w:pos="1134"/>
        </w:tabs>
        <w:spacing w:after="120"/>
        <w:ind w:left="-284" w:firstLine="284"/>
        <w:jc w:val="both"/>
        <w:rPr>
          <w:noProof w:val="0"/>
          <w:lang w:val="en-US"/>
        </w:rPr>
      </w:pPr>
      <w:r w:rsidRPr="00A17889">
        <w:rPr>
          <w:noProof w:val="0"/>
          <w:lang w:val="en-US"/>
        </w:rPr>
        <w:lastRenderedPageBreak/>
        <w:t>5) the tenderer modifies, through the clarifications he presents, the content of the technical offer and/ or of the financial offer, except for the situation in which the modification is determined by the correction of arithmetical errors or insignificant deviations;</w:t>
      </w:r>
    </w:p>
    <w:p w14:paraId="511F2565" w14:textId="6F61F074" w:rsidR="000F5439" w:rsidRPr="00A17889" w:rsidRDefault="00933042" w:rsidP="00721FC7">
      <w:pPr>
        <w:tabs>
          <w:tab w:val="left" w:pos="-284"/>
          <w:tab w:val="left" w:pos="142"/>
          <w:tab w:val="left" w:pos="426"/>
          <w:tab w:val="left" w:pos="604"/>
          <w:tab w:val="left" w:pos="1134"/>
        </w:tabs>
        <w:spacing w:after="120"/>
        <w:ind w:left="-284" w:firstLine="284"/>
        <w:jc w:val="both"/>
        <w:rPr>
          <w:noProof w:val="0"/>
          <w:lang w:val="en-US"/>
        </w:rPr>
      </w:pPr>
      <w:r w:rsidRPr="00A17889">
        <w:rPr>
          <w:noProof w:val="0"/>
          <w:lang w:val="en-US"/>
        </w:rPr>
        <w:t>6) the offer is abnormally low according to art. 70 of Law no. 131/2015 on Public Procurement;</w:t>
      </w:r>
    </w:p>
    <w:p w14:paraId="32EA8668" w14:textId="4D98BBD4" w:rsidR="00B76D90" w:rsidRPr="00A17889" w:rsidRDefault="00933042" w:rsidP="00AE4784">
      <w:pPr>
        <w:tabs>
          <w:tab w:val="left" w:pos="-284"/>
          <w:tab w:val="left" w:pos="142"/>
          <w:tab w:val="left" w:pos="426"/>
          <w:tab w:val="left" w:pos="604"/>
          <w:tab w:val="left" w:pos="1134"/>
        </w:tabs>
        <w:spacing w:after="120"/>
        <w:ind w:left="-284" w:firstLine="284"/>
        <w:jc w:val="both"/>
        <w:rPr>
          <w:noProof w:val="0"/>
          <w:lang w:val="en-US"/>
        </w:rPr>
      </w:pPr>
      <w:r w:rsidRPr="00A17889">
        <w:rPr>
          <w:noProof w:val="0"/>
          <w:lang w:val="en-US"/>
        </w:rPr>
        <w:t>7) when the explanations submitted by the tenderer, at the request of the contracting authority, are not conclusive and/ or are not supported by the justifying documents required by the working group or, as the case may be, the certified specialist in the field of public procurement;</w:t>
      </w:r>
    </w:p>
    <w:p w14:paraId="6A332124" w14:textId="776AA514" w:rsidR="00196DD1" w:rsidRPr="00A17889" w:rsidRDefault="00933042" w:rsidP="00413058">
      <w:pPr>
        <w:tabs>
          <w:tab w:val="left" w:pos="-284"/>
          <w:tab w:val="left" w:pos="142"/>
          <w:tab w:val="left" w:pos="426"/>
          <w:tab w:val="left" w:pos="604"/>
          <w:tab w:val="left" w:pos="1134"/>
        </w:tabs>
        <w:spacing w:after="120"/>
        <w:ind w:left="-284" w:firstLine="426"/>
        <w:jc w:val="both"/>
        <w:rPr>
          <w:noProof w:val="0"/>
          <w:lang w:val="en-US"/>
        </w:rPr>
      </w:pPr>
      <w:r w:rsidRPr="00A17889">
        <w:rPr>
          <w:noProof w:val="0"/>
          <w:lang w:val="en-US"/>
        </w:rPr>
        <w:t>8) it was found that acts of corruption, acts related to acts of corruption or corrupt deeds confirmed by a final decision of the court were committed.</w:t>
      </w:r>
    </w:p>
    <w:p w14:paraId="468B485B" w14:textId="79F94A50" w:rsidR="00B76D90" w:rsidRPr="00A17889" w:rsidRDefault="00933042" w:rsidP="008F0FDC">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78.</w:t>
      </w:r>
      <w:r w:rsidR="00F75F0C" w:rsidRPr="00A17889">
        <w:rPr>
          <w:noProof w:val="0"/>
          <w:lang w:val="en-US"/>
        </w:rPr>
        <w:t xml:space="preserve"> If the tender offer, including the forms accompanying it, does not meet the requirements set out in the invitation to tender, including the award documentation or is not completed, electronically signed and, where appropriate, signed and stamped accordingly, it shall be rejected by the contracting authority, and may not be rectified in order to meet the requirements, by correcting or extracting inappropriate deviations or reservations, except to correct only arithmetical errors or minor deviations.</w:t>
      </w:r>
    </w:p>
    <w:p w14:paraId="6863A293" w14:textId="4B4D3796" w:rsidR="00B76D90" w:rsidRPr="00A17889" w:rsidRDefault="00933042" w:rsidP="008B4121">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79.</w:t>
      </w:r>
      <w:r w:rsidR="00F75F0C" w:rsidRPr="00A17889">
        <w:rPr>
          <w:noProof w:val="0"/>
          <w:lang w:val="en-US"/>
        </w:rPr>
        <w:t xml:space="preserve"> The contracting authority may, at its discretion, request clarification of its tender</w:t>
      </w:r>
      <w:r w:rsidR="00F775AD">
        <w:rPr>
          <w:noProof w:val="0"/>
          <w:lang w:val="en-US"/>
        </w:rPr>
        <w:t xml:space="preserve"> offer</w:t>
      </w:r>
      <w:r w:rsidR="00F75F0C" w:rsidRPr="00A17889">
        <w:rPr>
          <w:noProof w:val="0"/>
          <w:lang w:val="en-US"/>
        </w:rPr>
        <w:t xml:space="preserve"> from any of the tenderers in order to facilitate the examination, evaluation and comparison of tenders. No changes in the prices or content of the tender shall be requested or allowed, except for the correction of arithmetic errors discovered by the contracting authority during the evaluation of the tenders.</w:t>
      </w:r>
    </w:p>
    <w:p w14:paraId="5160C13C" w14:textId="233A44F6" w:rsidR="00B76D90" w:rsidRPr="00A17889" w:rsidRDefault="00933042" w:rsidP="008B4121">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80</w:t>
      </w:r>
      <w:r w:rsidR="00F75F0C" w:rsidRPr="00A17889">
        <w:rPr>
          <w:noProof w:val="0"/>
          <w:lang w:val="en-US"/>
        </w:rPr>
        <w:t>. Arithmetic errors are corrected as follows: if there is a discrepancy between the price per unit of measurement and the total price (which is obtained by multiplying the price by the total quantity), the unit price is taken into account and the total price is corrected accordingly.</w:t>
      </w:r>
    </w:p>
    <w:p w14:paraId="07E200DA" w14:textId="456CEB7F" w:rsidR="00B76D90" w:rsidRPr="00A17889" w:rsidRDefault="00933042" w:rsidP="008B4121">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81.</w:t>
      </w:r>
      <w:r w:rsidR="00F75F0C" w:rsidRPr="00A17889">
        <w:rPr>
          <w:noProof w:val="0"/>
          <w:lang w:val="en-US"/>
        </w:rPr>
        <w:t xml:space="preserve"> The working group, as the case may be, the certified specialist in the field of public procurement has the right to correct arithmetical errors only with the consent of the tenderer. If the tenderer does not accept the correction of these errors, his tender offer shall be considered inappropriate and, consequently, is rejected by the working group.</w:t>
      </w:r>
    </w:p>
    <w:p w14:paraId="04476DCF" w14:textId="71D48CA1" w:rsidR="0079540A" w:rsidRPr="00A17889" w:rsidRDefault="00933042" w:rsidP="000F5439">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82.</w:t>
      </w:r>
      <w:r w:rsidR="000F5439" w:rsidRPr="00A17889">
        <w:rPr>
          <w:bCs/>
          <w:noProof w:val="0"/>
          <w:lang w:val="en-US"/>
        </w:rPr>
        <w:t xml:space="preserve"> The economic operator is obliged to respond to the request for clarification of the contracting authority within 3 working days or, if the procedure used is the request for tenders, at most one working day from the date of its dispatch, and in case if the tenderer does not supplement, clarify or complete the information or documents requested by the contracting authority within the time limits set by it, the tender shall be rejected and the next one shall be selected after ranking among the remaining tenders in force.</w:t>
      </w:r>
    </w:p>
    <w:p w14:paraId="434C6408" w14:textId="365A89D0" w:rsidR="0079540A" w:rsidRPr="00A17889" w:rsidRDefault="00933042" w:rsidP="0070236C">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83.</w:t>
      </w:r>
      <w:r w:rsidR="009E0F3F" w:rsidRPr="00A17889">
        <w:rPr>
          <w:noProof w:val="0"/>
          <w:lang w:val="en-US"/>
        </w:rPr>
        <w:t xml:space="preserve"> The tender offer that corresponds to all the terms, conditions and specifications in the award documents, without essential deviations or with insignificant deviations, errors or omissions that can be removed without affecting its essence, shall be considered compliant.</w:t>
      </w:r>
    </w:p>
    <w:p w14:paraId="5F83BDEB" w14:textId="3B6978BE" w:rsidR="0079540A" w:rsidRPr="00A17889" w:rsidRDefault="00933042" w:rsidP="00397504">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84.</w:t>
      </w:r>
      <w:r w:rsidR="00F75F0C" w:rsidRPr="00A17889">
        <w:rPr>
          <w:noProof w:val="0"/>
          <w:lang w:val="en-US"/>
        </w:rPr>
        <w:t xml:space="preserve"> The contracting authority disqualifies the </w:t>
      </w:r>
      <w:proofErr w:type="gramStart"/>
      <w:r w:rsidR="00F75F0C" w:rsidRPr="00A17889">
        <w:rPr>
          <w:noProof w:val="0"/>
          <w:lang w:val="en-US"/>
        </w:rPr>
        <w:t>tenderer</w:t>
      </w:r>
      <w:proofErr w:type="gramEnd"/>
      <w:r w:rsidR="00F75F0C" w:rsidRPr="00A17889">
        <w:rPr>
          <w:noProof w:val="0"/>
          <w:lang w:val="en-US"/>
        </w:rPr>
        <w:t xml:space="preserve"> who submits documents containing false information for the purpose of qualification, or confuses or makes false representations in order to demonstrate his compliance with the qualification requirements. If this fact is proven, the contracting authority shall declare the tenderer ineligible for subsequent participation in public procurement contracts, following his inclusion in the Prohibited List of Economic Operators.</w:t>
      </w:r>
    </w:p>
    <w:p w14:paraId="5C19BDA8" w14:textId="27FA63FE" w:rsidR="001034CC" w:rsidRPr="00A17889" w:rsidRDefault="00933042" w:rsidP="00413058">
      <w:pPr>
        <w:tabs>
          <w:tab w:val="left" w:pos="-284"/>
          <w:tab w:val="left" w:pos="142"/>
          <w:tab w:val="left" w:pos="426"/>
          <w:tab w:val="left" w:pos="604"/>
          <w:tab w:val="left" w:pos="1134"/>
        </w:tabs>
        <w:spacing w:after="120"/>
        <w:ind w:left="-284" w:firstLine="284"/>
        <w:jc w:val="both"/>
        <w:rPr>
          <w:noProof w:val="0"/>
          <w:lang w:val="en-US"/>
        </w:rPr>
      </w:pPr>
      <w:r w:rsidRPr="00A17889">
        <w:rPr>
          <w:b/>
          <w:noProof w:val="0"/>
          <w:lang w:val="en-US"/>
        </w:rPr>
        <w:t>85.</w:t>
      </w:r>
      <w:r w:rsidR="00F75F0C" w:rsidRPr="00A17889">
        <w:rPr>
          <w:noProof w:val="0"/>
          <w:lang w:val="en-US"/>
        </w:rPr>
        <w:t xml:space="preserve"> The contracting authority requires tenderers to demonstrate the power to conclude public contracts and the composition of the founders,</w:t>
      </w:r>
      <w:bookmarkStart w:id="63" w:name="_Hlk74131486"/>
      <w:r w:rsidR="00F75F0C" w:rsidRPr="00A17889">
        <w:rPr>
          <w:noProof w:val="0"/>
          <w:lang w:val="en-US"/>
        </w:rPr>
        <w:t xml:space="preserve"> associations, shareholders, administrators</w:t>
      </w:r>
      <w:bookmarkEnd w:id="63"/>
      <w:r w:rsidR="00F75F0C" w:rsidRPr="00A17889">
        <w:rPr>
          <w:noProof w:val="0"/>
          <w:lang w:val="en-US"/>
        </w:rPr>
        <w:t xml:space="preserve"> and the beneficial owners. </w:t>
      </w:r>
    </w:p>
    <w:p w14:paraId="628DB557" w14:textId="23744FD1" w:rsidR="000F5439" w:rsidRPr="00A17889" w:rsidRDefault="00933042" w:rsidP="00D9356C">
      <w:pPr>
        <w:tabs>
          <w:tab w:val="left" w:pos="-284"/>
          <w:tab w:val="left" w:pos="142"/>
          <w:tab w:val="left" w:pos="426"/>
          <w:tab w:val="left" w:pos="604"/>
          <w:tab w:val="left" w:pos="1134"/>
        </w:tabs>
        <w:spacing w:after="120"/>
        <w:ind w:left="-284" w:firstLine="284"/>
        <w:jc w:val="both"/>
        <w:rPr>
          <w:noProof w:val="0"/>
          <w:lang w:val="en-US"/>
        </w:rPr>
      </w:pPr>
      <w:r w:rsidRPr="00A17889">
        <w:rPr>
          <w:b/>
          <w:bCs/>
          <w:noProof w:val="0"/>
          <w:lang w:val="en-US"/>
        </w:rPr>
        <w:lastRenderedPageBreak/>
        <w:t>86.</w:t>
      </w:r>
      <w:r w:rsidRPr="00A17889">
        <w:rPr>
          <w:noProof w:val="0"/>
          <w:lang w:val="en-US"/>
        </w:rPr>
        <w:t xml:space="preserve"> The successful tenderer/ associate tenderer shall be obliged to complete and submit the declaration regarding the actual beneficiaries according to the Order of the Minister of Finance no. 145/2020 on the approval of the Declaration on the confirmation of the identity of the beneficial owners and their non-compliance with the situation of conviction for participation in activities of a criminal organization or group, for corruption, fraud and/ or money laundering.</w:t>
      </w:r>
    </w:p>
    <w:p w14:paraId="5E0F5749" w14:textId="0D9475EC" w:rsidR="00397504" w:rsidRPr="00A17889" w:rsidRDefault="00397504" w:rsidP="001C1C70">
      <w:pPr>
        <w:tabs>
          <w:tab w:val="left" w:pos="-284"/>
          <w:tab w:val="left" w:pos="462"/>
          <w:tab w:val="left" w:pos="1134"/>
        </w:tabs>
        <w:spacing w:after="120"/>
        <w:jc w:val="both"/>
        <w:rPr>
          <w:noProof w:val="0"/>
          <w:lang w:val="en-US"/>
        </w:rPr>
      </w:pPr>
    </w:p>
    <w:p w14:paraId="3CF85335" w14:textId="530C81B7" w:rsidR="00397504" w:rsidRPr="00A17889" w:rsidRDefault="00933042" w:rsidP="00933042">
      <w:pPr>
        <w:tabs>
          <w:tab w:val="left" w:pos="-284"/>
        </w:tabs>
        <w:ind w:left="-284" w:firstLine="284"/>
        <w:jc w:val="center"/>
        <w:rPr>
          <w:rFonts w:eastAsiaTheme="majorEastAsia"/>
          <w:b/>
          <w:bCs/>
          <w:noProof w:val="0"/>
          <w:sz w:val="26"/>
          <w:szCs w:val="26"/>
          <w:lang w:val="en-US"/>
        </w:rPr>
      </w:pPr>
      <w:r w:rsidRPr="00A17889">
        <w:rPr>
          <w:rFonts w:eastAsiaTheme="majorEastAsia"/>
          <w:b/>
          <w:bCs/>
          <w:noProof w:val="0"/>
          <w:sz w:val="26"/>
          <w:szCs w:val="26"/>
          <w:lang w:val="en-US"/>
        </w:rPr>
        <w:t>Section 6</w:t>
      </w:r>
    </w:p>
    <w:p w14:paraId="4F06C66F" w14:textId="77777777" w:rsidR="00CF7F40" w:rsidRPr="00A17889" w:rsidRDefault="00933042" w:rsidP="009F1E2C">
      <w:pPr>
        <w:tabs>
          <w:tab w:val="left" w:pos="-284"/>
        </w:tabs>
        <w:ind w:left="-284" w:firstLine="284"/>
        <w:jc w:val="center"/>
        <w:rPr>
          <w:rFonts w:eastAsiaTheme="majorEastAsia"/>
          <w:b/>
          <w:bCs/>
          <w:noProof w:val="0"/>
          <w:lang w:val="en-US"/>
        </w:rPr>
      </w:pPr>
      <w:r w:rsidRPr="00A17889">
        <w:rPr>
          <w:rFonts w:eastAsiaTheme="majorEastAsia"/>
          <w:b/>
          <w:bCs/>
          <w:noProof w:val="0"/>
          <w:lang w:val="en-US"/>
        </w:rPr>
        <w:t>Contract award</w:t>
      </w:r>
    </w:p>
    <w:p w14:paraId="1CECD0B5" w14:textId="3116AA12" w:rsidR="008E304B" w:rsidRPr="00A17889" w:rsidRDefault="00933042" w:rsidP="00544071">
      <w:pPr>
        <w:tabs>
          <w:tab w:val="left" w:pos="-284"/>
          <w:tab w:val="left" w:pos="360"/>
          <w:tab w:val="left" w:pos="462"/>
          <w:tab w:val="left" w:pos="960"/>
        </w:tabs>
        <w:spacing w:after="120"/>
        <w:ind w:left="-284" w:firstLine="284"/>
        <w:jc w:val="both"/>
        <w:rPr>
          <w:noProof w:val="0"/>
          <w:lang w:val="en-US"/>
        </w:rPr>
      </w:pPr>
      <w:r w:rsidRPr="00A17889">
        <w:rPr>
          <w:b/>
          <w:noProof w:val="0"/>
          <w:lang w:val="en-US"/>
        </w:rPr>
        <w:t>87.</w:t>
      </w:r>
      <w:r w:rsidR="00F75F0C" w:rsidRPr="00A17889">
        <w:rPr>
          <w:noProof w:val="0"/>
          <w:lang w:val="en-US"/>
        </w:rPr>
        <w:t xml:space="preserve"> The contracting authority cancels the procedure for awarding the public procurement contract according to art. 71 of Law no. 131/2015 on Public Procurement.</w:t>
      </w:r>
    </w:p>
    <w:p w14:paraId="440F69D3" w14:textId="6597983A" w:rsidR="008E304B" w:rsidRPr="00A17889" w:rsidRDefault="00933042" w:rsidP="009F1E2C">
      <w:pPr>
        <w:tabs>
          <w:tab w:val="left" w:pos="-284"/>
          <w:tab w:val="left" w:pos="360"/>
          <w:tab w:val="left" w:pos="462"/>
          <w:tab w:val="left" w:pos="960"/>
        </w:tabs>
        <w:spacing w:after="120"/>
        <w:ind w:left="-284" w:firstLine="284"/>
        <w:jc w:val="both"/>
        <w:rPr>
          <w:noProof w:val="0"/>
          <w:lang w:val="en-US"/>
        </w:rPr>
      </w:pPr>
      <w:r w:rsidRPr="00A17889">
        <w:rPr>
          <w:b/>
          <w:noProof w:val="0"/>
          <w:lang w:val="en-US"/>
        </w:rPr>
        <w:t>88.</w:t>
      </w:r>
      <w:r w:rsidR="00F75F0C" w:rsidRPr="00A17889">
        <w:rPr>
          <w:noProof w:val="0"/>
          <w:lang w:val="en-US"/>
        </w:rPr>
        <w:t xml:space="preserve"> The cancellation decision does not create any obligation on the part of the contracting authority towards tenderers, except for the return of the tender guarantee. The decision to cancel the award procedure shall be sent to the Public Procurement Agency no later than the date of information on the results of the award procedure provided in art. 31 para. (1) of the Law no. 131/2015 on Public Procurement.</w:t>
      </w:r>
    </w:p>
    <w:p w14:paraId="1E5B94BA" w14:textId="276D64C0" w:rsidR="008E304B" w:rsidRPr="00A17889" w:rsidRDefault="00933042" w:rsidP="00D9356C">
      <w:pPr>
        <w:tabs>
          <w:tab w:val="left" w:pos="-284"/>
          <w:tab w:val="left" w:pos="142"/>
          <w:tab w:val="left" w:pos="360"/>
          <w:tab w:val="left" w:pos="462"/>
          <w:tab w:val="left" w:pos="960"/>
        </w:tabs>
        <w:spacing w:after="120"/>
        <w:ind w:left="-284" w:firstLine="284"/>
        <w:jc w:val="both"/>
        <w:rPr>
          <w:noProof w:val="0"/>
          <w:lang w:val="en-US"/>
        </w:rPr>
      </w:pPr>
      <w:r w:rsidRPr="00A17889">
        <w:rPr>
          <w:b/>
          <w:noProof w:val="0"/>
          <w:lang w:val="en-US"/>
        </w:rPr>
        <w:t>89.</w:t>
      </w:r>
      <w:r w:rsidR="00F75F0C" w:rsidRPr="00A17889">
        <w:rPr>
          <w:noProof w:val="0"/>
          <w:lang w:val="en-US"/>
        </w:rPr>
        <w:t xml:space="preserve"> If the application of the procedure for awarding the public contract is canceled, the contracting authority has the obligation to communicate in writing to all participants in the public procurement procedure, within 3 days from the date of cancellation of the procedure, both the termination of the obligations they created them by submitting bids, as well as the reason for cancellation.</w:t>
      </w:r>
    </w:p>
    <w:p w14:paraId="3A656B94" w14:textId="0C54FACE" w:rsidR="006E53E5" w:rsidRPr="00A17889" w:rsidRDefault="00933042" w:rsidP="009F1E2C">
      <w:pPr>
        <w:tabs>
          <w:tab w:val="left" w:pos="-284"/>
          <w:tab w:val="left" w:pos="360"/>
          <w:tab w:val="left" w:pos="462"/>
          <w:tab w:val="left" w:pos="960"/>
        </w:tabs>
        <w:spacing w:after="120"/>
        <w:ind w:left="-284" w:firstLine="284"/>
        <w:jc w:val="both"/>
        <w:rPr>
          <w:noProof w:val="0"/>
          <w:lang w:val="en-US"/>
        </w:rPr>
      </w:pPr>
      <w:r w:rsidRPr="00A17889">
        <w:rPr>
          <w:b/>
          <w:noProof w:val="0"/>
          <w:lang w:val="en-US"/>
        </w:rPr>
        <w:t>90.</w:t>
      </w:r>
      <w:r w:rsidRPr="00A17889">
        <w:rPr>
          <w:noProof w:val="0"/>
          <w:lang w:val="en-US"/>
        </w:rPr>
        <w:t xml:space="preserve"> The report on the cancellation of the public procurement procedure shall be drawn up by the contracting authority and shall be published in the Public Procurement Bulletin no later than the date of issuance of the decision to cancel the public procurement procedure.</w:t>
      </w:r>
    </w:p>
    <w:p w14:paraId="5FDCD598" w14:textId="6586A457" w:rsidR="008E304B" w:rsidRPr="00A17889" w:rsidRDefault="00933042" w:rsidP="009F1E2C">
      <w:pPr>
        <w:tabs>
          <w:tab w:val="left" w:pos="-284"/>
          <w:tab w:val="left" w:pos="360"/>
          <w:tab w:val="left" w:pos="462"/>
          <w:tab w:val="left" w:pos="960"/>
        </w:tabs>
        <w:spacing w:after="120"/>
        <w:ind w:left="-284" w:firstLine="284"/>
        <w:jc w:val="both"/>
        <w:rPr>
          <w:bCs/>
          <w:noProof w:val="0"/>
          <w:lang w:val="en-US" w:eastAsia="it-IT"/>
        </w:rPr>
      </w:pPr>
      <w:r w:rsidRPr="00A17889">
        <w:rPr>
          <w:b/>
          <w:noProof w:val="0"/>
          <w:lang w:val="en-US"/>
        </w:rPr>
        <w:t>91.</w:t>
      </w:r>
      <w:r w:rsidR="00F75F0C" w:rsidRPr="00A17889">
        <w:rPr>
          <w:noProof w:val="0"/>
          <w:lang w:val="en-US"/>
        </w:rPr>
        <w:t xml:space="preserve"> At the time of concluding the contract, but not later than the expiration date of the tender guarantee, as the case may be, the winning tenderer shall present the performance bond, according to the requirements stipulated in art. 68 of the Law no. 131/2015 on Public Procurement.</w:t>
      </w:r>
    </w:p>
    <w:p w14:paraId="35FB1757" w14:textId="494950D0" w:rsidR="00B00190" w:rsidRPr="00A17889" w:rsidRDefault="00933042" w:rsidP="009F1E2C">
      <w:pPr>
        <w:pStyle w:val="af3"/>
        <w:shd w:val="clear" w:color="auto" w:fill="FFFFFF"/>
        <w:tabs>
          <w:tab w:val="left" w:pos="-284"/>
        </w:tabs>
        <w:ind w:left="-284" w:firstLine="284"/>
        <w:rPr>
          <w:lang w:val="en-US" w:eastAsia="it-IT"/>
        </w:rPr>
      </w:pPr>
      <w:r w:rsidRPr="00A17889">
        <w:rPr>
          <w:b/>
          <w:lang w:val="en-US"/>
        </w:rPr>
        <w:t>92.</w:t>
      </w:r>
      <w:r w:rsidRPr="00A17889">
        <w:rPr>
          <w:lang w:val="en-US" w:eastAsia="it-IT"/>
        </w:rPr>
        <w:t xml:space="preserve"> If the parties agree, the performance bond, shall consist of:</w:t>
      </w:r>
    </w:p>
    <w:p w14:paraId="7CBB2664" w14:textId="22C6575C" w:rsidR="00B00190" w:rsidRPr="00A17889" w:rsidRDefault="00933042" w:rsidP="00413058">
      <w:pPr>
        <w:shd w:val="clear" w:color="auto" w:fill="FFFFFF"/>
        <w:tabs>
          <w:tab w:val="left" w:pos="-284"/>
        </w:tabs>
        <w:ind w:left="-284" w:firstLine="426"/>
        <w:jc w:val="both"/>
        <w:rPr>
          <w:noProof w:val="0"/>
          <w:lang w:val="en-US" w:eastAsia="it-IT"/>
        </w:rPr>
      </w:pPr>
      <w:r w:rsidRPr="00A17889">
        <w:rPr>
          <w:noProof w:val="0"/>
          <w:lang w:val="en-US" w:eastAsia="it-IT"/>
        </w:rPr>
        <w:t>1) successive deductions from the payment due for the submitted tax invoices, with the transfer of the respective amount to a special account opened by the economic operator, made available to the contracting authority, to a licensed bank, agreed by both parties;</w:t>
      </w:r>
    </w:p>
    <w:p w14:paraId="32BCB69A" w14:textId="00698F22" w:rsidR="00B00190" w:rsidRPr="00A17889" w:rsidRDefault="00933042" w:rsidP="00413058">
      <w:pPr>
        <w:shd w:val="clear" w:color="auto" w:fill="FFFFFF"/>
        <w:tabs>
          <w:tab w:val="left" w:pos="-284"/>
        </w:tabs>
        <w:ind w:left="-284" w:firstLine="426"/>
        <w:jc w:val="both"/>
        <w:rPr>
          <w:noProof w:val="0"/>
          <w:lang w:val="en-US" w:eastAsia="it-IT"/>
        </w:rPr>
      </w:pPr>
      <w:r w:rsidRPr="00A17889">
        <w:rPr>
          <w:noProof w:val="0"/>
          <w:lang w:val="en-US" w:eastAsia="it-IT"/>
        </w:rPr>
        <w:t>2) successive direct deductions from the payment due for the submitted fiscal invoices;</w:t>
      </w:r>
    </w:p>
    <w:p w14:paraId="3BE6D29C" w14:textId="23178139" w:rsidR="004C2A1A" w:rsidRPr="00A17889" w:rsidRDefault="00933042" w:rsidP="00D9356C">
      <w:pPr>
        <w:shd w:val="clear" w:color="auto" w:fill="FFFFFF"/>
        <w:tabs>
          <w:tab w:val="left" w:pos="-284"/>
        </w:tabs>
        <w:ind w:left="-284" w:firstLine="426"/>
        <w:jc w:val="both"/>
        <w:rPr>
          <w:noProof w:val="0"/>
          <w:lang w:val="en-US" w:eastAsia="it-IT"/>
        </w:rPr>
      </w:pPr>
      <w:r w:rsidRPr="00A17889">
        <w:rPr>
          <w:noProof w:val="0"/>
          <w:lang w:val="en-US" w:eastAsia="it-IT"/>
        </w:rPr>
        <w:t>3) transfer to the contracting authority's account;</w:t>
      </w:r>
    </w:p>
    <w:p w14:paraId="7B63826B" w14:textId="55EFC94B" w:rsidR="009230E9" w:rsidRPr="00A17889" w:rsidRDefault="00933042" w:rsidP="00D9356C">
      <w:pPr>
        <w:shd w:val="clear" w:color="auto" w:fill="FFFFFF"/>
        <w:tabs>
          <w:tab w:val="left" w:pos="-284"/>
        </w:tabs>
        <w:ind w:left="-284" w:firstLine="426"/>
        <w:jc w:val="both"/>
        <w:rPr>
          <w:noProof w:val="0"/>
          <w:lang w:val="en-US" w:eastAsia="it-IT"/>
        </w:rPr>
      </w:pPr>
      <w:r w:rsidRPr="00A17889">
        <w:rPr>
          <w:noProof w:val="0"/>
          <w:lang w:val="en-US" w:eastAsia="it-IT"/>
        </w:rPr>
        <w:t>4) form of bank guarantee from a licensed institution, (Annex no. 10).</w:t>
      </w:r>
    </w:p>
    <w:p w14:paraId="510D0F1F" w14:textId="77777777" w:rsidR="00D9356C" w:rsidRPr="00A17889" w:rsidRDefault="00D9356C" w:rsidP="00D9356C">
      <w:pPr>
        <w:shd w:val="clear" w:color="auto" w:fill="FFFFFF"/>
        <w:tabs>
          <w:tab w:val="left" w:pos="-284"/>
        </w:tabs>
        <w:ind w:left="-284" w:firstLine="426"/>
        <w:jc w:val="both"/>
        <w:rPr>
          <w:noProof w:val="0"/>
          <w:lang w:val="en-US" w:eastAsia="it-IT"/>
        </w:rPr>
      </w:pPr>
    </w:p>
    <w:p w14:paraId="212A8437" w14:textId="47BB251A" w:rsidR="008E304B" w:rsidRPr="00A17889" w:rsidRDefault="00933042" w:rsidP="00D9356C">
      <w:pPr>
        <w:tabs>
          <w:tab w:val="left" w:pos="-284"/>
          <w:tab w:val="left" w:pos="360"/>
          <w:tab w:val="left" w:pos="462"/>
          <w:tab w:val="left" w:pos="960"/>
        </w:tabs>
        <w:spacing w:after="120"/>
        <w:ind w:left="-284" w:firstLine="284"/>
        <w:jc w:val="both"/>
        <w:rPr>
          <w:noProof w:val="0"/>
          <w:lang w:val="en-US"/>
        </w:rPr>
      </w:pPr>
      <w:r w:rsidRPr="00A17889">
        <w:rPr>
          <w:b/>
          <w:noProof w:val="0"/>
          <w:lang w:val="en-US"/>
        </w:rPr>
        <w:t>93.</w:t>
      </w:r>
      <w:r w:rsidR="00F75F0C" w:rsidRPr="00A17889">
        <w:rPr>
          <w:noProof w:val="0"/>
          <w:lang w:val="en-US"/>
        </w:rPr>
        <w:t xml:space="preserve"> The refusal of the successful tenderer to submit the performance bond or to sign the contract constitutes a reason for the cancellation of the award of the contract and withholding the guarantee for the tender. In this case, the contracting authority may award the contract to the next tenderer with the highest ranked tender, whose tender complies with the requirements and which is considered by the contracting authority to be qualified in performance of the contract. At the same time, the contracting authority has the right to reject all other tenders.</w:t>
      </w:r>
    </w:p>
    <w:p w14:paraId="771EE7C7" w14:textId="0207C65F" w:rsidR="008E304B" w:rsidRPr="00A17889" w:rsidRDefault="00933042" w:rsidP="00A05835">
      <w:pPr>
        <w:tabs>
          <w:tab w:val="left" w:pos="-284"/>
          <w:tab w:val="left" w:pos="284"/>
          <w:tab w:val="left" w:pos="462"/>
          <w:tab w:val="left" w:pos="960"/>
        </w:tabs>
        <w:spacing w:after="120"/>
        <w:ind w:left="-284" w:firstLine="284"/>
        <w:jc w:val="both"/>
        <w:rPr>
          <w:noProof w:val="0"/>
          <w:lang w:val="en-US" w:eastAsia="en-GB"/>
        </w:rPr>
      </w:pPr>
      <w:r w:rsidRPr="00A17889">
        <w:rPr>
          <w:b/>
          <w:noProof w:val="0"/>
          <w:lang w:val="en-US" w:eastAsia="en-GB"/>
        </w:rPr>
        <w:t>94.</w:t>
      </w:r>
      <w:r w:rsidR="00F75F0C" w:rsidRPr="00A17889">
        <w:rPr>
          <w:noProof w:val="0"/>
          <w:lang w:val="en-US" w:eastAsia="en-GB"/>
        </w:rPr>
        <w:t xml:space="preserve"> Upon expiry of the waiting period or, as the case may be, after the settlement of any appeals, or</w:t>
      </w:r>
      <w:bookmarkStart w:id="64" w:name="_Hlk74040125"/>
      <w:r w:rsidR="00F75F0C" w:rsidRPr="00A17889">
        <w:rPr>
          <w:noProof w:val="0"/>
          <w:lang w:val="en-US" w:eastAsia="en-GB"/>
        </w:rPr>
        <w:t xml:space="preserve"> monitoring the compliance of public procurement procedures</w:t>
      </w:r>
      <w:bookmarkEnd w:id="64"/>
      <w:r w:rsidR="00F75F0C" w:rsidRPr="00A17889">
        <w:rPr>
          <w:noProof w:val="0"/>
          <w:lang w:val="en-US" w:eastAsia="en-GB"/>
        </w:rPr>
        <w:t xml:space="preserve"> by the Public Procurement Agency, the contracting authority shall conclude the public procurement contract in accordance with the terms and conditions specified in the award documentation. </w:t>
      </w:r>
    </w:p>
    <w:p w14:paraId="77AEA72A" w14:textId="014E1524" w:rsidR="000C00CF" w:rsidRPr="00A17889" w:rsidRDefault="00933042" w:rsidP="00413058">
      <w:pPr>
        <w:tabs>
          <w:tab w:val="left" w:pos="-284"/>
          <w:tab w:val="left" w:pos="142"/>
          <w:tab w:val="left" w:pos="360"/>
          <w:tab w:val="left" w:pos="462"/>
          <w:tab w:val="left" w:pos="960"/>
        </w:tabs>
        <w:spacing w:after="120"/>
        <w:ind w:left="-284" w:firstLine="284"/>
        <w:jc w:val="both"/>
        <w:rPr>
          <w:b/>
          <w:noProof w:val="0"/>
          <w:lang w:val="en-US" w:eastAsia="en-GB"/>
        </w:rPr>
      </w:pPr>
      <w:r w:rsidRPr="00A17889">
        <w:rPr>
          <w:b/>
          <w:noProof w:val="0"/>
          <w:lang w:val="en-US" w:eastAsia="en-GB"/>
        </w:rPr>
        <w:t>95.</w:t>
      </w:r>
      <w:r w:rsidR="0094716B" w:rsidRPr="00A17889">
        <w:rPr>
          <w:noProof w:val="0"/>
          <w:lang w:val="en-US" w:eastAsia="en-GB"/>
        </w:rPr>
        <w:t xml:space="preserve"> At the date of concluding the public procurement of goods/ services, it is forbidden to modify some elements of the winning tender offer, to impose new requirements on the winning tenderer or to involve any tenderer other than the one who submitted the most advantageous tender offer.</w:t>
      </w:r>
    </w:p>
    <w:p w14:paraId="024FE96D" w14:textId="790877C1" w:rsidR="008E304B" w:rsidRPr="00A17889" w:rsidRDefault="00933042" w:rsidP="009F1E2C">
      <w:pPr>
        <w:tabs>
          <w:tab w:val="left" w:pos="-284"/>
          <w:tab w:val="left" w:pos="360"/>
          <w:tab w:val="left" w:pos="462"/>
          <w:tab w:val="left" w:pos="960"/>
        </w:tabs>
        <w:spacing w:after="120"/>
        <w:ind w:left="-284" w:firstLine="284"/>
        <w:jc w:val="both"/>
        <w:rPr>
          <w:noProof w:val="0"/>
          <w:lang w:val="en-US"/>
        </w:rPr>
      </w:pPr>
      <w:r w:rsidRPr="00A17889">
        <w:rPr>
          <w:b/>
          <w:noProof w:val="0"/>
          <w:lang w:val="en-US" w:eastAsia="en-GB"/>
        </w:rPr>
        <w:lastRenderedPageBreak/>
        <w:t>96.</w:t>
      </w:r>
      <w:r w:rsidR="00F75F0C" w:rsidRPr="00A17889">
        <w:rPr>
          <w:noProof w:val="0"/>
          <w:lang w:val="en-US" w:eastAsia="en-GB"/>
        </w:rPr>
        <w:t xml:space="preserve"> The contract for which the financial sources are allocated from the state/ local budget shall be obligatorily registered at one of the regional treasuries of the Ministry of Finance and enters into force on the date of registration or at a later date provided by it after registration at one of the regional treasuries of the Ministry of Finance.</w:t>
      </w:r>
    </w:p>
    <w:p w14:paraId="4EBAB51E" w14:textId="408A8AEB" w:rsidR="008E304B" w:rsidRPr="00A17889" w:rsidRDefault="00933042" w:rsidP="009F1E2C">
      <w:pPr>
        <w:tabs>
          <w:tab w:val="left" w:pos="-284"/>
          <w:tab w:val="left" w:pos="360"/>
          <w:tab w:val="left" w:pos="462"/>
          <w:tab w:val="left" w:pos="960"/>
        </w:tabs>
        <w:spacing w:after="120"/>
        <w:ind w:left="-284" w:firstLine="284"/>
        <w:jc w:val="both"/>
        <w:rPr>
          <w:noProof w:val="0"/>
          <w:lang w:val="en-US"/>
        </w:rPr>
      </w:pPr>
      <w:r w:rsidRPr="00A17889">
        <w:rPr>
          <w:b/>
          <w:noProof w:val="0"/>
          <w:lang w:val="en-US"/>
        </w:rPr>
        <w:t>97.</w:t>
      </w:r>
      <w:r w:rsidR="00F75F0C" w:rsidRPr="00A17889">
        <w:rPr>
          <w:noProof w:val="0"/>
          <w:lang w:val="en-US"/>
        </w:rPr>
        <w:t xml:space="preserve"> The contracting authority shall use the model contract (Annex 24) to this standard documentation, including for subsequent contracts concluded in accordance with the framework agreement (Annex 26), for low value contracts, for contracts following the carrying out of the procedure by the request for price offers, as well as for contracts following the carrying out of the negotiated procedures. The contract may be concluded between one or more contracting authorities and one or more economic operators, which has as object the delivery/ provision of goods/ services.</w:t>
      </w:r>
    </w:p>
    <w:p w14:paraId="6BC3146B" w14:textId="572365EB" w:rsidR="00694C7B" w:rsidRPr="00A17889" w:rsidRDefault="00933042" w:rsidP="009415BE">
      <w:pPr>
        <w:tabs>
          <w:tab w:val="left" w:pos="-284"/>
          <w:tab w:val="left" w:pos="360"/>
          <w:tab w:val="left" w:pos="462"/>
          <w:tab w:val="left" w:pos="960"/>
        </w:tabs>
        <w:spacing w:after="120"/>
        <w:ind w:left="-284" w:firstLine="284"/>
        <w:jc w:val="both"/>
        <w:rPr>
          <w:noProof w:val="0"/>
          <w:lang w:val="en-US"/>
        </w:rPr>
      </w:pPr>
      <w:r w:rsidRPr="00A17889">
        <w:rPr>
          <w:b/>
          <w:noProof w:val="0"/>
          <w:lang w:val="en-US"/>
        </w:rPr>
        <w:t>98.</w:t>
      </w:r>
      <w:r w:rsidRPr="00A17889">
        <w:rPr>
          <w:noProof w:val="0"/>
          <w:lang w:val="en-US"/>
        </w:rPr>
        <w:t xml:space="preserve"> The contract is composed of two parts: the general Part I which is mandatory, and which does not change, only with the exception of public procurement contracts that do not fall under the scope of the Law no. 131/2015 on Public Procurement and Part II </w:t>
      </w:r>
      <w:bookmarkStart w:id="65" w:name="_Hlk65835752"/>
      <w:r w:rsidRPr="00A17889">
        <w:rPr>
          <w:noProof w:val="0"/>
          <w:lang w:val="en-US"/>
        </w:rPr>
        <w:t>regarding the special conditions of the contract</w:t>
      </w:r>
      <w:bookmarkEnd w:id="65"/>
      <w:r w:rsidRPr="00A17889">
        <w:rPr>
          <w:noProof w:val="0"/>
          <w:lang w:val="en-US"/>
        </w:rPr>
        <w:t xml:space="preserve"> which shall be completed only if necessary, where the contracting authority has the right to establish special conditions/ requirements depending on the object of the procurement, complexity of the procedure, as well as to establish the conditions of payment (especially for the purchase of fuel, electricity, gas, water and sewerage, sanitation, electronic communications services, etc.), as well as to establish the conditions of payment in advance. In case of procurement of services in the field of energy and water supply and sewerage, the public procurement contract contains the mandatory clauses established by sectoral laws and regulatory acts approved by ANRE. At the same time, the mandatory provisions established by its decisions, which are not found in the general Part I of the contract, are indicated in Part II related to the special conditions of the contract.</w:t>
      </w:r>
    </w:p>
    <w:p w14:paraId="35F33985" w14:textId="63C9139E" w:rsidR="00F51925" w:rsidRPr="00A17889" w:rsidRDefault="00933042" w:rsidP="00C84982">
      <w:pPr>
        <w:tabs>
          <w:tab w:val="left" w:pos="-284"/>
          <w:tab w:val="left" w:pos="360"/>
          <w:tab w:val="left" w:pos="462"/>
          <w:tab w:val="left" w:pos="960"/>
        </w:tabs>
        <w:spacing w:after="120"/>
        <w:ind w:left="-284" w:firstLine="284"/>
        <w:jc w:val="both"/>
        <w:rPr>
          <w:noProof w:val="0"/>
          <w:lang w:val="en-US"/>
        </w:rPr>
      </w:pPr>
      <w:r w:rsidRPr="00A17889">
        <w:rPr>
          <w:b/>
          <w:noProof w:val="0"/>
          <w:lang w:val="en-US"/>
        </w:rPr>
        <w:t>99.</w:t>
      </w:r>
      <w:r w:rsidR="006C6844" w:rsidRPr="00A17889">
        <w:rPr>
          <w:noProof w:val="0"/>
          <w:lang w:val="en-US"/>
        </w:rPr>
        <w:t xml:space="preserve"> The terms for assuming the commitments in the public procurement contracts by the budgetary authorities/ institutions are established in accordance with the provisions of art. 66 of the Law no. 181/2015 on Public Finances and Budgetary-Fiscal Responsibility.</w:t>
      </w:r>
    </w:p>
    <w:p w14:paraId="0B86607B" w14:textId="6067FC7F" w:rsidR="00147538" w:rsidRPr="00A17889" w:rsidRDefault="00933042" w:rsidP="00147538">
      <w:pPr>
        <w:tabs>
          <w:tab w:val="left" w:pos="-284"/>
          <w:tab w:val="left" w:pos="360"/>
          <w:tab w:val="left" w:pos="462"/>
          <w:tab w:val="left" w:pos="960"/>
        </w:tabs>
        <w:spacing w:after="120"/>
        <w:ind w:left="-284" w:firstLine="284"/>
        <w:jc w:val="both"/>
        <w:rPr>
          <w:noProof w:val="0"/>
          <w:lang w:val="en-US"/>
        </w:rPr>
      </w:pPr>
      <w:r w:rsidRPr="00A17889">
        <w:rPr>
          <w:b/>
          <w:noProof w:val="0"/>
          <w:lang w:val="en-US"/>
        </w:rPr>
        <w:t>100.</w:t>
      </w:r>
      <w:r w:rsidR="004426A2" w:rsidRPr="00A17889">
        <w:rPr>
          <w:noProof w:val="0"/>
          <w:lang w:val="en-US"/>
        </w:rPr>
        <w:t xml:space="preserve"> In case of the audit services, the contracting authority shall indicate in Part II relating to the special conditions of the contract the rights/</w:t>
      </w:r>
      <w:bookmarkStart w:id="66" w:name="_Hlk65836894"/>
      <w:r w:rsidR="004426A2" w:rsidRPr="00A17889">
        <w:rPr>
          <w:noProof w:val="0"/>
          <w:lang w:val="en-US"/>
        </w:rPr>
        <w:t xml:space="preserve"> obligations</w:t>
      </w:r>
      <w:bookmarkEnd w:id="66"/>
      <w:r w:rsidR="004426A2" w:rsidRPr="00A17889">
        <w:rPr>
          <w:noProof w:val="0"/>
          <w:lang w:val="en-US"/>
        </w:rPr>
        <w:t xml:space="preserve"> of the Beneficiary and the rights/ obligations of the Provider, according to the provisions of the Order of the Minister of Finance no. 160/2020 on the approval of the Regulation on internal audit activity on a contract basis in the public sector.</w:t>
      </w:r>
    </w:p>
    <w:p w14:paraId="442BE212" w14:textId="2FBAB501" w:rsidR="006C6844" w:rsidRPr="00A17889" w:rsidRDefault="00933042" w:rsidP="00147538">
      <w:pPr>
        <w:tabs>
          <w:tab w:val="left" w:pos="-284"/>
          <w:tab w:val="left" w:pos="360"/>
          <w:tab w:val="left" w:pos="462"/>
          <w:tab w:val="left" w:pos="960"/>
        </w:tabs>
        <w:spacing w:after="120"/>
        <w:ind w:left="-284" w:firstLine="284"/>
        <w:jc w:val="both"/>
        <w:rPr>
          <w:noProof w:val="0"/>
          <w:lang w:val="en-US"/>
        </w:rPr>
      </w:pPr>
      <w:r w:rsidRPr="00A17889">
        <w:rPr>
          <w:b/>
          <w:noProof w:val="0"/>
          <w:lang w:val="en-US"/>
        </w:rPr>
        <w:t>101.</w:t>
      </w:r>
      <w:r w:rsidR="00F51925" w:rsidRPr="00A17889">
        <w:rPr>
          <w:noProof w:val="0"/>
          <w:lang w:val="en-US"/>
        </w:rPr>
        <w:t xml:space="preserve"> Draft contracts deviating from the </w:t>
      </w:r>
      <w:bookmarkStart w:id="67" w:name="_Hlk71287993"/>
      <w:r w:rsidR="00F51925" w:rsidRPr="00A17889">
        <w:rPr>
          <w:noProof w:val="0"/>
          <w:lang w:val="en-US"/>
        </w:rPr>
        <w:t>Annex no. 24</w:t>
      </w:r>
      <w:bookmarkEnd w:id="67"/>
      <w:r w:rsidR="00F51925" w:rsidRPr="00A17889">
        <w:rPr>
          <w:noProof w:val="0"/>
          <w:lang w:val="en-US"/>
        </w:rPr>
        <w:t>, prepared by the provider/ supplier except cases when the services are provided outside the country and are concluded according to the local legal framework (for example: training services, hotel services, etc.) shall not be accepted within public procurement procedures.</w:t>
      </w:r>
    </w:p>
    <w:p w14:paraId="628CA3D4" w14:textId="393A773C" w:rsidR="008E304B" w:rsidRPr="00A17889" w:rsidRDefault="00933042" w:rsidP="009F1E2C">
      <w:pPr>
        <w:tabs>
          <w:tab w:val="left" w:pos="-284"/>
          <w:tab w:val="left" w:pos="360"/>
          <w:tab w:val="left" w:pos="462"/>
          <w:tab w:val="left" w:pos="960"/>
        </w:tabs>
        <w:spacing w:after="120"/>
        <w:ind w:left="-284" w:firstLine="284"/>
        <w:jc w:val="both"/>
        <w:rPr>
          <w:noProof w:val="0"/>
          <w:lang w:val="en-US"/>
        </w:rPr>
      </w:pPr>
      <w:r w:rsidRPr="00A17889">
        <w:rPr>
          <w:b/>
          <w:noProof w:val="0"/>
          <w:lang w:val="en-US"/>
        </w:rPr>
        <w:t>102</w:t>
      </w:r>
      <w:r w:rsidR="00646BE6" w:rsidRPr="00A17889">
        <w:rPr>
          <w:noProof w:val="0"/>
          <w:lang w:val="en-US"/>
        </w:rPr>
        <w:t>. Any economic operator who considers that, in procurement procedures, the contracting authority, by the decision issued or by the procurement procedure applied in violation of the law, has infringed a right recognized by law, as a result of which he has suffered or may suffer damage, has the right to challenge the decision or procedure applied by the contracting authority, in the manner established by the Law no. 131/2015 on Public Procurement.</w:t>
      </w:r>
    </w:p>
    <w:p w14:paraId="4875ED4F" w14:textId="444F3B4A" w:rsidR="008E304B" w:rsidRPr="00A17889" w:rsidRDefault="00933042" w:rsidP="009F1E2C">
      <w:pPr>
        <w:tabs>
          <w:tab w:val="left" w:pos="-284"/>
          <w:tab w:val="left" w:pos="360"/>
          <w:tab w:val="left" w:pos="462"/>
          <w:tab w:val="left" w:pos="960"/>
        </w:tabs>
        <w:spacing w:after="120"/>
        <w:ind w:left="-284" w:firstLine="284"/>
        <w:jc w:val="both"/>
        <w:rPr>
          <w:noProof w:val="0"/>
          <w:lang w:val="en-US"/>
        </w:rPr>
      </w:pPr>
      <w:r w:rsidRPr="00A17889">
        <w:rPr>
          <w:b/>
          <w:noProof w:val="0"/>
          <w:lang w:val="en-US"/>
        </w:rPr>
        <w:t>103.</w:t>
      </w:r>
      <w:r w:rsidR="00F75F0C" w:rsidRPr="00A17889">
        <w:rPr>
          <w:noProof w:val="0"/>
          <w:lang w:val="en-US"/>
        </w:rPr>
        <w:t xml:space="preserve"> Complaints shall be submitted directly to the National Agency for Settlement of Complaints. All appeals are submitted, examined and resolved in the manner established by Law no. 131/2015 on Public Procurement. </w:t>
      </w:r>
    </w:p>
    <w:p w14:paraId="6F1DBBC0" w14:textId="23A9EBA0" w:rsidR="008E304B" w:rsidRPr="00A17889" w:rsidRDefault="00933042" w:rsidP="009F1E2C">
      <w:pPr>
        <w:tabs>
          <w:tab w:val="left" w:pos="-284"/>
          <w:tab w:val="left" w:pos="360"/>
          <w:tab w:val="left" w:pos="462"/>
          <w:tab w:val="left" w:pos="960"/>
        </w:tabs>
        <w:spacing w:after="120"/>
        <w:ind w:left="-284" w:firstLine="284"/>
        <w:jc w:val="both"/>
        <w:rPr>
          <w:noProof w:val="0"/>
          <w:lang w:val="en-US"/>
        </w:rPr>
      </w:pPr>
      <w:r w:rsidRPr="00A17889">
        <w:rPr>
          <w:b/>
          <w:noProof w:val="0"/>
          <w:lang w:val="en-US"/>
        </w:rPr>
        <w:t>104.</w:t>
      </w:r>
      <w:r w:rsidR="00F75F0C" w:rsidRPr="00A17889">
        <w:rPr>
          <w:noProof w:val="0"/>
          <w:lang w:val="en-US"/>
        </w:rPr>
        <w:t xml:space="preserve"> The economic operator, according to art. 83 of the Law no. 131/2015 on Public Procurement, within 5 days, or 10 days from the date on which he found out about the circumstances that served as grounds for appeal, has the right to submit to the National Agency for Settlement of Complaints a reasoned appeal against actions, decision or procedure applied by the contracting authority.</w:t>
      </w:r>
    </w:p>
    <w:p w14:paraId="7F32588D" w14:textId="29AEB5F6" w:rsidR="00132636" w:rsidRPr="00A17889" w:rsidRDefault="00933042" w:rsidP="00132636">
      <w:pPr>
        <w:tabs>
          <w:tab w:val="left" w:pos="-284"/>
          <w:tab w:val="left" w:pos="360"/>
          <w:tab w:val="left" w:pos="462"/>
          <w:tab w:val="left" w:pos="960"/>
        </w:tabs>
        <w:spacing w:after="120"/>
        <w:ind w:left="-284" w:firstLine="284"/>
        <w:jc w:val="both"/>
        <w:rPr>
          <w:noProof w:val="0"/>
          <w:lang w:val="en-US"/>
        </w:rPr>
      </w:pPr>
      <w:r w:rsidRPr="00A17889">
        <w:rPr>
          <w:b/>
          <w:noProof w:val="0"/>
          <w:lang w:val="en-US"/>
        </w:rPr>
        <w:lastRenderedPageBreak/>
        <w:t>105.</w:t>
      </w:r>
      <w:r w:rsidR="00F75F0C" w:rsidRPr="00A17889">
        <w:rPr>
          <w:noProof w:val="0"/>
          <w:lang w:val="en-US"/>
        </w:rPr>
        <w:t xml:space="preserve"> Appeals against notices of invitation to tender (Contract notice) and award documents shall be submitted within the time limits indicated in p</w:t>
      </w:r>
      <w:r w:rsidR="00E724D5">
        <w:rPr>
          <w:noProof w:val="0"/>
          <w:lang w:val="en-US"/>
        </w:rPr>
        <w:t>.</w:t>
      </w:r>
      <w:r w:rsidR="00F75F0C" w:rsidRPr="00A17889">
        <w:rPr>
          <w:noProof w:val="0"/>
          <w:lang w:val="en-US"/>
        </w:rPr>
        <w:t xml:space="preserve"> 104, but not later than the opening of tenders by the contracting authority.</w:t>
      </w:r>
    </w:p>
    <w:p w14:paraId="411F2BE7" w14:textId="44D852CB" w:rsidR="002F1ABB" w:rsidRPr="00A17889" w:rsidRDefault="00933042" w:rsidP="004762F6">
      <w:pPr>
        <w:tabs>
          <w:tab w:val="left" w:pos="284"/>
          <w:tab w:val="left" w:pos="426"/>
          <w:tab w:val="decimal" w:pos="8364"/>
        </w:tabs>
        <w:spacing w:after="120"/>
        <w:ind w:left="-284" w:firstLine="284"/>
        <w:jc w:val="both"/>
        <w:rPr>
          <w:bCs/>
          <w:noProof w:val="0"/>
          <w:lang w:val="en-US"/>
        </w:rPr>
      </w:pPr>
      <w:r w:rsidRPr="00A17889">
        <w:rPr>
          <w:b/>
          <w:bCs/>
          <w:noProof w:val="0"/>
          <w:lang w:val="en-US"/>
        </w:rPr>
        <w:t>106.</w:t>
      </w:r>
      <w:r w:rsidRPr="00A17889">
        <w:rPr>
          <w:bCs/>
          <w:noProof w:val="0"/>
          <w:lang w:val="en-US"/>
        </w:rPr>
        <w:t xml:space="preserve"> Each tenderer who participates, individually or as an associate, in the procedure for the award of the public procurement contract for goods/ services shall be obliged to submit the annexes provided in this documentation, duly completed and signed by the authorized persons, according to the requirements set out in Annex no.2.</w:t>
      </w:r>
    </w:p>
    <w:p w14:paraId="4B7BCCAD" w14:textId="76D515C1" w:rsidR="002F1ABB" w:rsidRPr="00A17889" w:rsidRDefault="002F1ABB" w:rsidP="0012676A">
      <w:pPr>
        <w:tabs>
          <w:tab w:val="left" w:pos="-284"/>
          <w:tab w:val="left" w:pos="284"/>
          <w:tab w:val="left" w:pos="426"/>
          <w:tab w:val="decimal" w:pos="8364"/>
        </w:tabs>
        <w:ind w:left="-284" w:right="-144" w:firstLine="284"/>
        <w:jc w:val="both"/>
        <w:rPr>
          <w:bCs/>
          <w:noProof w:val="0"/>
          <w:lang w:val="en-US"/>
        </w:rPr>
      </w:pPr>
    </w:p>
    <w:p w14:paraId="67B0793C" w14:textId="7827D0D4" w:rsidR="00AC4FF7" w:rsidRPr="00A17889" w:rsidRDefault="00AC4FF7" w:rsidP="0012676A">
      <w:pPr>
        <w:tabs>
          <w:tab w:val="left" w:pos="-284"/>
          <w:tab w:val="left" w:pos="284"/>
          <w:tab w:val="left" w:pos="426"/>
          <w:tab w:val="decimal" w:pos="8364"/>
        </w:tabs>
        <w:ind w:left="-284" w:right="-144" w:firstLine="284"/>
        <w:jc w:val="both"/>
        <w:rPr>
          <w:bCs/>
          <w:noProof w:val="0"/>
          <w:lang w:val="en-US"/>
        </w:rPr>
      </w:pPr>
    </w:p>
    <w:p w14:paraId="2A8353A5" w14:textId="0B2CB9E3" w:rsidR="00AC4FF7" w:rsidRPr="00A17889" w:rsidRDefault="00AC4FF7" w:rsidP="0012676A">
      <w:pPr>
        <w:tabs>
          <w:tab w:val="left" w:pos="-284"/>
          <w:tab w:val="left" w:pos="284"/>
          <w:tab w:val="left" w:pos="426"/>
          <w:tab w:val="decimal" w:pos="8364"/>
        </w:tabs>
        <w:ind w:left="-284" w:right="-144" w:firstLine="284"/>
        <w:jc w:val="both"/>
        <w:rPr>
          <w:bCs/>
          <w:noProof w:val="0"/>
          <w:lang w:val="en-US"/>
        </w:rPr>
      </w:pPr>
    </w:p>
    <w:p w14:paraId="4DE3DDE1" w14:textId="39C3E538" w:rsidR="00AC4FF7" w:rsidRPr="00A17889" w:rsidRDefault="00AC4FF7" w:rsidP="0012676A">
      <w:pPr>
        <w:tabs>
          <w:tab w:val="left" w:pos="-284"/>
          <w:tab w:val="left" w:pos="284"/>
          <w:tab w:val="left" w:pos="426"/>
          <w:tab w:val="decimal" w:pos="8364"/>
        </w:tabs>
        <w:ind w:left="-284" w:right="-144" w:firstLine="284"/>
        <w:jc w:val="both"/>
        <w:rPr>
          <w:bCs/>
          <w:noProof w:val="0"/>
          <w:lang w:val="en-US"/>
        </w:rPr>
      </w:pPr>
    </w:p>
    <w:p w14:paraId="59795F06" w14:textId="77777777" w:rsidR="001A7AEF" w:rsidRPr="00A17889" w:rsidRDefault="001A7AEF" w:rsidP="009C2F8F">
      <w:pPr>
        <w:jc w:val="right"/>
        <w:rPr>
          <w:noProof w:val="0"/>
          <w:lang w:val="en-US"/>
        </w:rPr>
      </w:pPr>
    </w:p>
    <w:p w14:paraId="39EBDB18" w14:textId="77777777" w:rsidR="001A7AEF" w:rsidRPr="00A17889" w:rsidRDefault="001A7AEF" w:rsidP="009C2F8F">
      <w:pPr>
        <w:jc w:val="right"/>
        <w:rPr>
          <w:noProof w:val="0"/>
          <w:lang w:val="en-US"/>
        </w:rPr>
      </w:pPr>
    </w:p>
    <w:p w14:paraId="628669DE" w14:textId="77777777" w:rsidR="001A7AEF" w:rsidRPr="00A17889" w:rsidRDefault="001A7AEF" w:rsidP="009C2F8F">
      <w:pPr>
        <w:jc w:val="right"/>
        <w:rPr>
          <w:noProof w:val="0"/>
          <w:lang w:val="en-US"/>
        </w:rPr>
      </w:pPr>
    </w:p>
    <w:p w14:paraId="43C068CB" w14:textId="77777777" w:rsidR="001A7AEF" w:rsidRPr="00A17889" w:rsidRDefault="001A7AEF" w:rsidP="009C2F8F">
      <w:pPr>
        <w:jc w:val="right"/>
        <w:rPr>
          <w:noProof w:val="0"/>
          <w:lang w:val="en-US"/>
        </w:rPr>
      </w:pPr>
    </w:p>
    <w:p w14:paraId="3ECD4FD3" w14:textId="77777777" w:rsidR="001A7AEF" w:rsidRPr="00A17889" w:rsidRDefault="001A7AEF" w:rsidP="009C2F8F">
      <w:pPr>
        <w:jc w:val="right"/>
        <w:rPr>
          <w:noProof w:val="0"/>
          <w:lang w:val="en-US"/>
        </w:rPr>
      </w:pPr>
    </w:p>
    <w:p w14:paraId="692160FC" w14:textId="77777777" w:rsidR="001A7AEF" w:rsidRPr="00A17889" w:rsidRDefault="001A7AEF" w:rsidP="009C2F8F">
      <w:pPr>
        <w:jc w:val="right"/>
        <w:rPr>
          <w:noProof w:val="0"/>
          <w:lang w:val="en-US"/>
        </w:rPr>
      </w:pPr>
    </w:p>
    <w:p w14:paraId="51ACD06F" w14:textId="77777777" w:rsidR="001A7AEF" w:rsidRPr="00A17889" w:rsidRDefault="001A7AEF" w:rsidP="009C2F8F">
      <w:pPr>
        <w:jc w:val="right"/>
        <w:rPr>
          <w:noProof w:val="0"/>
          <w:lang w:val="en-US"/>
        </w:rPr>
      </w:pPr>
    </w:p>
    <w:p w14:paraId="3CD20906" w14:textId="77777777" w:rsidR="001A7AEF" w:rsidRPr="00A17889" w:rsidRDefault="001A7AEF" w:rsidP="009C2F8F">
      <w:pPr>
        <w:jc w:val="right"/>
        <w:rPr>
          <w:noProof w:val="0"/>
          <w:lang w:val="en-US"/>
        </w:rPr>
      </w:pPr>
    </w:p>
    <w:p w14:paraId="00D2B13C" w14:textId="55CE73E7" w:rsidR="001A7AEF" w:rsidRPr="00A17889" w:rsidRDefault="001A7AEF" w:rsidP="009C2F8F">
      <w:pPr>
        <w:jc w:val="right"/>
        <w:rPr>
          <w:noProof w:val="0"/>
          <w:lang w:val="en-US"/>
        </w:rPr>
      </w:pPr>
    </w:p>
    <w:p w14:paraId="6C415A1A" w14:textId="222A9AF2" w:rsidR="00933042" w:rsidRPr="00A17889" w:rsidRDefault="00933042" w:rsidP="009C2F8F">
      <w:pPr>
        <w:jc w:val="right"/>
        <w:rPr>
          <w:noProof w:val="0"/>
          <w:lang w:val="en-US"/>
        </w:rPr>
      </w:pPr>
    </w:p>
    <w:p w14:paraId="5787075C" w14:textId="72323F44" w:rsidR="00933042" w:rsidRPr="00A17889" w:rsidRDefault="00933042" w:rsidP="009C2F8F">
      <w:pPr>
        <w:jc w:val="right"/>
        <w:rPr>
          <w:noProof w:val="0"/>
          <w:lang w:val="en-US"/>
        </w:rPr>
      </w:pPr>
    </w:p>
    <w:p w14:paraId="0CB214A8" w14:textId="26CF3BBD" w:rsidR="00933042" w:rsidRPr="00A17889" w:rsidRDefault="00933042" w:rsidP="009C2F8F">
      <w:pPr>
        <w:jc w:val="right"/>
        <w:rPr>
          <w:noProof w:val="0"/>
          <w:lang w:val="en-US"/>
        </w:rPr>
      </w:pPr>
    </w:p>
    <w:p w14:paraId="773378CE" w14:textId="0CAE6B0E" w:rsidR="00933042" w:rsidRPr="00A17889" w:rsidRDefault="00933042" w:rsidP="009C2F8F">
      <w:pPr>
        <w:jc w:val="right"/>
        <w:rPr>
          <w:noProof w:val="0"/>
          <w:lang w:val="en-US"/>
        </w:rPr>
      </w:pPr>
    </w:p>
    <w:p w14:paraId="1A4DA113" w14:textId="2F291717" w:rsidR="00933042" w:rsidRPr="00A17889" w:rsidRDefault="00933042" w:rsidP="009C2F8F">
      <w:pPr>
        <w:jc w:val="right"/>
        <w:rPr>
          <w:noProof w:val="0"/>
          <w:lang w:val="en-US"/>
        </w:rPr>
      </w:pPr>
    </w:p>
    <w:p w14:paraId="5667A83E" w14:textId="61AE3906" w:rsidR="00933042" w:rsidRPr="00A17889" w:rsidRDefault="00933042" w:rsidP="009C2F8F">
      <w:pPr>
        <w:jc w:val="right"/>
        <w:rPr>
          <w:noProof w:val="0"/>
          <w:lang w:val="en-US"/>
        </w:rPr>
      </w:pPr>
    </w:p>
    <w:p w14:paraId="73CE8799" w14:textId="5534F26A" w:rsidR="00933042" w:rsidRPr="00A17889" w:rsidRDefault="00933042" w:rsidP="009C2F8F">
      <w:pPr>
        <w:jc w:val="right"/>
        <w:rPr>
          <w:noProof w:val="0"/>
          <w:lang w:val="en-US"/>
        </w:rPr>
      </w:pPr>
    </w:p>
    <w:p w14:paraId="6B44B3D5" w14:textId="45B3DEBA" w:rsidR="00933042" w:rsidRPr="00A17889" w:rsidRDefault="00933042" w:rsidP="009C2F8F">
      <w:pPr>
        <w:jc w:val="right"/>
        <w:rPr>
          <w:noProof w:val="0"/>
          <w:lang w:val="en-US"/>
        </w:rPr>
      </w:pPr>
    </w:p>
    <w:p w14:paraId="20745239" w14:textId="77777777" w:rsidR="00933042" w:rsidRPr="00A17889" w:rsidRDefault="00933042" w:rsidP="009C2F8F">
      <w:pPr>
        <w:jc w:val="right"/>
        <w:rPr>
          <w:noProof w:val="0"/>
          <w:lang w:val="en-US"/>
        </w:rPr>
      </w:pPr>
    </w:p>
    <w:p w14:paraId="688699B3" w14:textId="77777777" w:rsidR="00CE3957" w:rsidRPr="00A17889" w:rsidRDefault="00CE3957" w:rsidP="009C2F8F">
      <w:pPr>
        <w:jc w:val="right"/>
        <w:rPr>
          <w:noProof w:val="0"/>
          <w:lang w:val="en-US"/>
        </w:rPr>
      </w:pPr>
    </w:p>
    <w:p w14:paraId="529CD220" w14:textId="77777777" w:rsidR="00522B45" w:rsidRPr="00A17889" w:rsidRDefault="00522B45" w:rsidP="00A26B23">
      <w:pPr>
        <w:pStyle w:val="Style3"/>
        <w:tabs>
          <w:tab w:val="left" w:pos="567"/>
        </w:tabs>
        <w:spacing w:before="0" w:beforeAutospacing="0" w:after="0"/>
        <w:ind w:left="0" w:firstLine="0"/>
        <w:rPr>
          <w:rFonts w:eastAsia="PMingLiU"/>
          <w:b w:val="0"/>
          <w:lang w:eastAsia="zh-CN"/>
        </w:rPr>
      </w:pPr>
    </w:p>
    <w:p w14:paraId="15AEC856" w14:textId="77777777" w:rsidR="004063D9" w:rsidRPr="00A17889" w:rsidRDefault="004063D9" w:rsidP="00A26B23">
      <w:pPr>
        <w:pStyle w:val="Style3"/>
        <w:tabs>
          <w:tab w:val="left" w:pos="567"/>
        </w:tabs>
        <w:spacing w:before="0" w:beforeAutospacing="0" w:after="0"/>
        <w:ind w:left="0" w:firstLine="0"/>
        <w:rPr>
          <w:rFonts w:eastAsia="PMingLiU"/>
          <w:b w:val="0"/>
          <w:lang w:eastAsia="zh-CN"/>
        </w:rPr>
      </w:pPr>
    </w:p>
    <w:p w14:paraId="61142E3A" w14:textId="634D01C7" w:rsidR="003F2E01" w:rsidRPr="00A17889" w:rsidRDefault="003F2E01" w:rsidP="003F2E01">
      <w:pPr>
        <w:pStyle w:val="Style3"/>
        <w:tabs>
          <w:tab w:val="left" w:pos="567"/>
        </w:tabs>
        <w:spacing w:before="0" w:beforeAutospacing="0" w:after="0"/>
        <w:ind w:left="0" w:right="-144" w:firstLine="0"/>
        <w:rPr>
          <w:rFonts w:eastAsia="PMingLiU"/>
          <w:lang w:eastAsia="zh-CN"/>
        </w:rPr>
      </w:pPr>
    </w:p>
    <w:p w14:paraId="2696B8B9" w14:textId="77777777" w:rsidR="00105CC4" w:rsidRPr="00A17889" w:rsidRDefault="00105CC4" w:rsidP="00CF101D">
      <w:pPr>
        <w:jc w:val="right"/>
        <w:rPr>
          <w:noProof w:val="0"/>
          <w:lang w:val="en-US"/>
        </w:rPr>
      </w:pPr>
      <w:bookmarkStart w:id="68" w:name="_Toc449692095"/>
    </w:p>
    <w:p w14:paraId="53D03673" w14:textId="77777777" w:rsidR="00105CC4" w:rsidRPr="00A17889" w:rsidRDefault="00105CC4" w:rsidP="00CF101D">
      <w:pPr>
        <w:jc w:val="right"/>
        <w:rPr>
          <w:noProof w:val="0"/>
          <w:lang w:val="en-US"/>
        </w:rPr>
      </w:pPr>
    </w:p>
    <w:p w14:paraId="407C588C" w14:textId="77777777" w:rsidR="00105CC4" w:rsidRPr="00A17889" w:rsidRDefault="00105CC4" w:rsidP="00CF101D">
      <w:pPr>
        <w:jc w:val="right"/>
        <w:rPr>
          <w:noProof w:val="0"/>
          <w:lang w:val="en-US"/>
        </w:rPr>
      </w:pPr>
    </w:p>
    <w:p w14:paraId="138B34CE" w14:textId="77777777" w:rsidR="00105CC4" w:rsidRPr="00A17889" w:rsidRDefault="00105CC4" w:rsidP="00CF101D">
      <w:pPr>
        <w:jc w:val="right"/>
        <w:rPr>
          <w:noProof w:val="0"/>
          <w:lang w:val="en-US"/>
        </w:rPr>
      </w:pPr>
    </w:p>
    <w:p w14:paraId="5BE9A57E" w14:textId="77777777" w:rsidR="00105CC4" w:rsidRPr="00A17889" w:rsidRDefault="00105CC4" w:rsidP="00CF101D">
      <w:pPr>
        <w:jc w:val="right"/>
        <w:rPr>
          <w:noProof w:val="0"/>
          <w:lang w:val="en-US"/>
        </w:rPr>
      </w:pPr>
    </w:p>
    <w:p w14:paraId="6F889684" w14:textId="77777777" w:rsidR="00105CC4" w:rsidRPr="00A17889" w:rsidRDefault="00105CC4" w:rsidP="00CF101D">
      <w:pPr>
        <w:jc w:val="right"/>
        <w:rPr>
          <w:noProof w:val="0"/>
          <w:lang w:val="en-US"/>
        </w:rPr>
      </w:pPr>
    </w:p>
    <w:p w14:paraId="23BBDFE8" w14:textId="77777777" w:rsidR="00105CC4" w:rsidRPr="00A17889" w:rsidRDefault="00105CC4" w:rsidP="00CF101D">
      <w:pPr>
        <w:jc w:val="right"/>
        <w:rPr>
          <w:noProof w:val="0"/>
          <w:lang w:val="en-US"/>
        </w:rPr>
      </w:pPr>
    </w:p>
    <w:p w14:paraId="2AC9CF8E" w14:textId="77777777" w:rsidR="00105CC4" w:rsidRPr="00A17889" w:rsidRDefault="00105CC4" w:rsidP="00CF101D">
      <w:pPr>
        <w:jc w:val="right"/>
        <w:rPr>
          <w:noProof w:val="0"/>
          <w:lang w:val="en-US"/>
        </w:rPr>
      </w:pPr>
    </w:p>
    <w:p w14:paraId="0BE10B9B" w14:textId="77777777" w:rsidR="00105CC4" w:rsidRPr="00A17889" w:rsidRDefault="00105CC4" w:rsidP="00CF101D">
      <w:pPr>
        <w:jc w:val="right"/>
        <w:rPr>
          <w:noProof w:val="0"/>
          <w:lang w:val="en-US"/>
        </w:rPr>
      </w:pPr>
    </w:p>
    <w:p w14:paraId="7950B709" w14:textId="77777777" w:rsidR="00105CC4" w:rsidRPr="00A17889" w:rsidRDefault="00105CC4" w:rsidP="00CF101D">
      <w:pPr>
        <w:jc w:val="right"/>
        <w:rPr>
          <w:noProof w:val="0"/>
          <w:lang w:val="en-US"/>
        </w:rPr>
      </w:pPr>
    </w:p>
    <w:p w14:paraId="6E9ED361" w14:textId="77777777" w:rsidR="00105CC4" w:rsidRPr="00A17889" w:rsidRDefault="00105CC4" w:rsidP="00CF101D">
      <w:pPr>
        <w:jc w:val="right"/>
        <w:rPr>
          <w:noProof w:val="0"/>
          <w:lang w:val="en-US"/>
        </w:rPr>
      </w:pPr>
    </w:p>
    <w:p w14:paraId="0F184877" w14:textId="77777777" w:rsidR="00105CC4" w:rsidRPr="00A17889" w:rsidRDefault="00105CC4" w:rsidP="00CF101D">
      <w:pPr>
        <w:jc w:val="right"/>
        <w:rPr>
          <w:noProof w:val="0"/>
          <w:lang w:val="en-US"/>
        </w:rPr>
      </w:pPr>
    </w:p>
    <w:p w14:paraId="7E4E6E69" w14:textId="77777777" w:rsidR="00105CC4" w:rsidRPr="00A17889" w:rsidRDefault="00105CC4" w:rsidP="00CF101D">
      <w:pPr>
        <w:jc w:val="right"/>
        <w:rPr>
          <w:noProof w:val="0"/>
          <w:lang w:val="en-US"/>
        </w:rPr>
      </w:pPr>
    </w:p>
    <w:p w14:paraId="5E5F24F1" w14:textId="77777777" w:rsidR="00105CC4" w:rsidRPr="00A17889" w:rsidRDefault="00105CC4" w:rsidP="00CF101D">
      <w:pPr>
        <w:jc w:val="right"/>
        <w:rPr>
          <w:noProof w:val="0"/>
          <w:lang w:val="en-US"/>
        </w:rPr>
      </w:pPr>
    </w:p>
    <w:p w14:paraId="73A2E3D1" w14:textId="77777777" w:rsidR="00105CC4" w:rsidRPr="00A17889" w:rsidRDefault="00105CC4" w:rsidP="00CF101D">
      <w:pPr>
        <w:jc w:val="right"/>
        <w:rPr>
          <w:noProof w:val="0"/>
          <w:lang w:val="en-US"/>
        </w:rPr>
      </w:pPr>
    </w:p>
    <w:p w14:paraId="7426EA06" w14:textId="77777777" w:rsidR="00105CC4" w:rsidRPr="00A17889" w:rsidRDefault="00105CC4" w:rsidP="00CF101D">
      <w:pPr>
        <w:jc w:val="right"/>
        <w:rPr>
          <w:noProof w:val="0"/>
          <w:lang w:val="en-US"/>
        </w:rPr>
      </w:pPr>
    </w:p>
    <w:p w14:paraId="02F4E56B" w14:textId="77777777" w:rsidR="00105CC4" w:rsidRPr="00A17889" w:rsidRDefault="00105CC4" w:rsidP="00CF101D">
      <w:pPr>
        <w:jc w:val="right"/>
        <w:rPr>
          <w:noProof w:val="0"/>
          <w:lang w:val="en-US"/>
        </w:rPr>
      </w:pPr>
    </w:p>
    <w:p w14:paraId="32EADF96" w14:textId="77777777" w:rsidR="00105CC4" w:rsidRPr="00A17889" w:rsidRDefault="00105CC4" w:rsidP="00CF101D">
      <w:pPr>
        <w:jc w:val="right"/>
        <w:rPr>
          <w:noProof w:val="0"/>
          <w:lang w:val="en-US"/>
        </w:rPr>
      </w:pPr>
    </w:p>
    <w:p w14:paraId="7408F4E3" w14:textId="77777777" w:rsidR="00105CC4" w:rsidRPr="00A17889" w:rsidRDefault="00105CC4" w:rsidP="00CF101D">
      <w:pPr>
        <w:jc w:val="right"/>
        <w:rPr>
          <w:noProof w:val="0"/>
          <w:lang w:val="en-US"/>
        </w:rPr>
      </w:pPr>
    </w:p>
    <w:p w14:paraId="44C90C49" w14:textId="7790408A" w:rsidR="00CF101D" w:rsidRPr="00A17889" w:rsidRDefault="00933042" w:rsidP="00CF101D">
      <w:pPr>
        <w:jc w:val="right"/>
        <w:rPr>
          <w:noProof w:val="0"/>
          <w:sz w:val="22"/>
          <w:szCs w:val="22"/>
          <w:lang w:val="en-US"/>
        </w:rPr>
      </w:pPr>
      <w:r w:rsidRPr="00A17889">
        <w:rPr>
          <w:noProof w:val="0"/>
          <w:lang w:val="en-US"/>
        </w:rPr>
        <w:lastRenderedPageBreak/>
        <w:t>Annex no. 7</w:t>
      </w:r>
    </w:p>
    <w:p w14:paraId="6FE91892" w14:textId="5BA894DB" w:rsidR="00CF101D" w:rsidRPr="00A17889" w:rsidRDefault="00933042" w:rsidP="00CF101D">
      <w:pPr>
        <w:jc w:val="right"/>
        <w:rPr>
          <w:noProof w:val="0"/>
          <w:lang w:val="en-US"/>
        </w:rPr>
      </w:pPr>
      <w:r w:rsidRPr="00A17889">
        <w:rPr>
          <w:noProof w:val="0"/>
          <w:lang w:val="en-US"/>
        </w:rPr>
        <w:t xml:space="preserve">to </w:t>
      </w:r>
      <w:proofErr w:type="spellStart"/>
      <w:r w:rsidR="00C41070" w:rsidRPr="00A17889">
        <w:rPr>
          <w:noProof w:val="0"/>
          <w:lang w:val="en-US"/>
        </w:rPr>
        <w:t>thed</w:t>
      </w:r>
      <w:proofErr w:type="spellEnd"/>
      <w:r w:rsidR="00C41070" w:rsidRPr="00A17889">
        <w:rPr>
          <w:noProof w:val="0"/>
          <w:lang w:val="en-US"/>
        </w:rPr>
        <w:t xml:space="preserve"> </w:t>
      </w:r>
      <w:r w:rsidRPr="00A17889">
        <w:rPr>
          <w:noProof w:val="0"/>
          <w:lang w:val="en-US"/>
        </w:rPr>
        <w:t>Standard Documentation no. _____</w:t>
      </w:r>
    </w:p>
    <w:p w14:paraId="5C6080E3" w14:textId="77777777" w:rsidR="00CF101D" w:rsidRPr="00A17889" w:rsidRDefault="00933042" w:rsidP="00CF101D">
      <w:pPr>
        <w:jc w:val="right"/>
        <w:rPr>
          <w:noProof w:val="0"/>
          <w:lang w:val="en-US"/>
        </w:rPr>
      </w:pPr>
      <w:r w:rsidRPr="00A17889">
        <w:rPr>
          <w:noProof w:val="0"/>
          <w:lang w:val="en-US"/>
        </w:rPr>
        <w:t>as of “____” ________ 20___</w:t>
      </w:r>
    </w:p>
    <w:p w14:paraId="731FCA0D" w14:textId="77777777" w:rsidR="00CF101D" w:rsidRPr="00A17889" w:rsidRDefault="00CF101D" w:rsidP="00B322B4">
      <w:pPr>
        <w:pStyle w:val="Style3"/>
        <w:tabs>
          <w:tab w:val="left" w:pos="567"/>
        </w:tabs>
        <w:spacing w:before="0" w:beforeAutospacing="0" w:after="0"/>
        <w:ind w:left="0" w:firstLine="0"/>
        <w:jc w:val="center"/>
        <w:rPr>
          <w:rFonts w:eastAsia="PMingLiU"/>
          <w:lang w:eastAsia="zh-CN"/>
        </w:rPr>
      </w:pPr>
    </w:p>
    <w:p w14:paraId="36B39BAD" w14:textId="77777777" w:rsidR="00CF101D" w:rsidRPr="00A17889" w:rsidRDefault="00CF101D" w:rsidP="00B322B4">
      <w:pPr>
        <w:pStyle w:val="Style3"/>
        <w:tabs>
          <w:tab w:val="left" w:pos="567"/>
        </w:tabs>
        <w:spacing w:before="0" w:beforeAutospacing="0" w:after="0"/>
        <w:ind w:left="0" w:firstLine="0"/>
        <w:jc w:val="center"/>
        <w:rPr>
          <w:rFonts w:eastAsia="PMingLiU"/>
          <w:lang w:eastAsia="zh-CN"/>
        </w:rPr>
      </w:pPr>
    </w:p>
    <w:p w14:paraId="5DEFCFFD" w14:textId="77777777" w:rsidR="00F5261B" w:rsidRPr="00A17889" w:rsidRDefault="00F5261B" w:rsidP="00F5261B">
      <w:pPr>
        <w:pStyle w:val="a8"/>
        <w:tabs>
          <w:tab w:val="left" w:pos="567"/>
        </w:tabs>
        <w:rPr>
          <w:rFonts w:asciiTheme="majorHAnsi" w:hAnsiTheme="majorHAnsi" w:cstheme="majorHAnsi"/>
          <w:b/>
          <w:szCs w:val="24"/>
          <w:lang w:val="en-US"/>
        </w:rPr>
      </w:pPr>
      <w:bookmarkStart w:id="69" w:name="_Toc449692096"/>
      <w:bookmarkEnd w:id="68"/>
    </w:p>
    <w:p w14:paraId="59B053DA" w14:textId="77777777" w:rsidR="00FC6A31" w:rsidRPr="00A17889" w:rsidRDefault="00933042" w:rsidP="00F5261B">
      <w:pPr>
        <w:pStyle w:val="a8"/>
        <w:tabs>
          <w:tab w:val="left" w:pos="567"/>
        </w:tabs>
        <w:jc w:val="center"/>
        <w:rPr>
          <w:rFonts w:ascii="Times New Roman" w:hAnsi="Times New Roman"/>
          <w:b/>
          <w:sz w:val="28"/>
          <w:szCs w:val="28"/>
          <w:lang w:val="en-US"/>
        </w:rPr>
      </w:pPr>
      <w:bookmarkStart w:id="70" w:name="_Hlk77771042"/>
      <w:r w:rsidRPr="00A17889">
        <w:rPr>
          <w:rFonts w:ascii="Times New Roman" w:hAnsi="Times New Roman"/>
          <w:b/>
          <w:sz w:val="28"/>
          <w:szCs w:val="28"/>
          <w:lang w:val="en-US"/>
        </w:rPr>
        <w:t xml:space="preserve">REQUEST FOR PARTICIPATION </w:t>
      </w:r>
    </w:p>
    <w:p w14:paraId="540B06DC" w14:textId="2D636898" w:rsidR="00F5261B" w:rsidRPr="00A17889" w:rsidRDefault="00933042" w:rsidP="00F5261B">
      <w:pPr>
        <w:pStyle w:val="a8"/>
        <w:tabs>
          <w:tab w:val="left" w:pos="567"/>
        </w:tabs>
        <w:jc w:val="center"/>
        <w:rPr>
          <w:rFonts w:ascii="Times New Roman" w:hAnsi="Times New Roman"/>
          <w:sz w:val="28"/>
          <w:szCs w:val="28"/>
          <w:lang w:val="en-US"/>
        </w:rPr>
      </w:pPr>
      <w:r w:rsidRPr="00A17889">
        <w:rPr>
          <w:rFonts w:ascii="Times New Roman" w:hAnsi="Times New Roman"/>
          <w:b/>
          <w:sz w:val="28"/>
          <w:szCs w:val="28"/>
          <w:lang w:val="en-US"/>
        </w:rPr>
        <w:t>-</w:t>
      </w:r>
      <w:r w:rsidRPr="00A17889">
        <w:rPr>
          <w:rFonts w:ascii="Times New Roman" w:hAnsi="Times New Roman"/>
          <w:b/>
          <w:i/>
          <w:iCs/>
          <w:sz w:val="28"/>
          <w:szCs w:val="28"/>
          <w:lang w:val="en-US"/>
        </w:rPr>
        <w:t xml:space="preserve"> shall be completed by the economic operator.</w:t>
      </w:r>
    </w:p>
    <w:bookmarkEnd w:id="70"/>
    <w:p w14:paraId="73903655" w14:textId="77777777" w:rsidR="00D84692" w:rsidRPr="00A17889" w:rsidRDefault="00933042" w:rsidP="003A3859">
      <w:pPr>
        <w:pStyle w:val="a8"/>
        <w:tabs>
          <w:tab w:val="left" w:pos="-142"/>
        </w:tabs>
        <w:spacing w:before="240"/>
        <w:jc w:val="center"/>
        <w:rPr>
          <w:rFonts w:ascii="Times New Roman" w:hAnsi="Times New Roman"/>
          <w:szCs w:val="24"/>
          <w:lang w:val="en-US"/>
        </w:rPr>
      </w:pPr>
      <w:r w:rsidRPr="00A17889">
        <w:rPr>
          <w:rFonts w:ascii="Times New Roman" w:hAnsi="Times New Roman"/>
          <w:szCs w:val="24"/>
          <w:lang w:val="en-US"/>
        </w:rPr>
        <w:t xml:space="preserve">To ______________________________________________________________ </w:t>
      </w:r>
    </w:p>
    <w:p w14:paraId="60FEF81D" w14:textId="05D26598" w:rsidR="00F5261B" w:rsidRPr="00A17889" w:rsidRDefault="00933042" w:rsidP="003A3859">
      <w:pPr>
        <w:pStyle w:val="a8"/>
        <w:tabs>
          <w:tab w:val="left" w:pos="-142"/>
        </w:tabs>
        <w:spacing w:before="240"/>
        <w:jc w:val="center"/>
        <w:rPr>
          <w:rFonts w:ascii="Times New Roman" w:hAnsi="Times New Roman"/>
          <w:szCs w:val="24"/>
          <w:lang w:val="en-US"/>
        </w:rPr>
      </w:pPr>
      <w:r w:rsidRPr="00A17889">
        <w:rPr>
          <w:rFonts w:ascii="Times New Roman" w:hAnsi="Times New Roman"/>
          <w:i/>
          <w:iCs/>
          <w:sz w:val="20"/>
          <w:lang w:val="en-US"/>
        </w:rPr>
        <w:t>(name of the contracting authority and full address)</w:t>
      </w:r>
    </w:p>
    <w:p w14:paraId="308168F2" w14:textId="77777777" w:rsidR="00F5261B" w:rsidRPr="00A17889" w:rsidRDefault="00F5261B" w:rsidP="00F5261B">
      <w:pPr>
        <w:pStyle w:val="a8"/>
        <w:tabs>
          <w:tab w:val="left" w:pos="567"/>
        </w:tabs>
        <w:spacing w:line="360" w:lineRule="auto"/>
        <w:jc w:val="both"/>
        <w:rPr>
          <w:rFonts w:ascii="Times New Roman" w:hAnsi="Times New Roman"/>
          <w:szCs w:val="24"/>
          <w:lang w:val="en-US"/>
        </w:rPr>
      </w:pPr>
    </w:p>
    <w:p w14:paraId="6FA3E1C8" w14:textId="7E814AF8" w:rsidR="00F5261B" w:rsidRPr="00A17889" w:rsidRDefault="00933042" w:rsidP="00F5261B">
      <w:pPr>
        <w:pStyle w:val="a8"/>
        <w:tabs>
          <w:tab w:val="left" w:pos="567"/>
        </w:tabs>
        <w:spacing w:line="360" w:lineRule="auto"/>
        <w:jc w:val="both"/>
        <w:rPr>
          <w:rFonts w:ascii="Times New Roman" w:hAnsi="Times New Roman"/>
          <w:szCs w:val="24"/>
          <w:lang w:val="en-US"/>
        </w:rPr>
      </w:pPr>
      <w:r w:rsidRPr="00A17889">
        <w:rPr>
          <w:rFonts w:ascii="Times New Roman" w:hAnsi="Times New Roman"/>
          <w:b/>
          <w:szCs w:val="24"/>
          <w:lang w:val="en-US"/>
        </w:rPr>
        <w:t>Dear Sirs</w:t>
      </w:r>
      <w:r w:rsidRPr="00A17889">
        <w:rPr>
          <w:rFonts w:ascii="Times New Roman" w:hAnsi="Times New Roman"/>
          <w:szCs w:val="24"/>
          <w:lang w:val="en-US"/>
        </w:rPr>
        <w:t>,</w:t>
      </w:r>
    </w:p>
    <w:p w14:paraId="7D1995A3" w14:textId="04FD723A" w:rsidR="00F5261B" w:rsidRPr="00A17889" w:rsidRDefault="00933042" w:rsidP="00F5261B">
      <w:pPr>
        <w:pStyle w:val="a8"/>
        <w:tabs>
          <w:tab w:val="left" w:pos="567"/>
        </w:tabs>
        <w:spacing w:line="360" w:lineRule="auto"/>
        <w:jc w:val="both"/>
        <w:rPr>
          <w:rFonts w:ascii="Times New Roman" w:hAnsi="Times New Roman"/>
          <w:szCs w:val="24"/>
          <w:lang w:val="en-US"/>
        </w:rPr>
      </w:pPr>
      <w:r w:rsidRPr="00A17889">
        <w:rPr>
          <w:rFonts w:ascii="Times New Roman" w:hAnsi="Times New Roman"/>
          <w:szCs w:val="24"/>
          <w:lang w:val="en-US"/>
        </w:rPr>
        <w:t xml:space="preserve">As a result of the announcement/ invitation </w:t>
      </w:r>
      <w:r w:rsidR="00D84692" w:rsidRPr="00A17889">
        <w:rPr>
          <w:rFonts w:ascii="Times New Roman" w:hAnsi="Times New Roman"/>
          <w:szCs w:val="24"/>
          <w:lang w:val="en-US"/>
        </w:rPr>
        <w:t>for</w:t>
      </w:r>
      <w:r w:rsidRPr="00A17889">
        <w:rPr>
          <w:rFonts w:ascii="Times New Roman" w:hAnsi="Times New Roman"/>
          <w:szCs w:val="24"/>
          <w:lang w:val="en-US"/>
        </w:rPr>
        <w:t xml:space="preserve"> participat</w:t>
      </w:r>
      <w:r w:rsidR="00D84692" w:rsidRPr="00A17889">
        <w:rPr>
          <w:rFonts w:ascii="Times New Roman" w:hAnsi="Times New Roman"/>
          <w:szCs w:val="24"/>
          <w:lang w:val="en-US"/>
        </w:rPr>
        <w:t>ion</w:t>
      </w:r>
      <w:r w:rsidRPr="00A17889">
        <w:rPr>
          <w:rFonts w:ascii="Times New Roman" w:hAnsi="Times New Roman"/>
          <w:szCs w:val="24"/>
          <w:lang w:val="en-US"/>
        </w:rPr>
        <w:t xml:space="preserve">/ pre-selection published in the Public Procurement Bulletin and/ or the Official Journal of the European Union, no. </w:t>
      </w:r>
      <w:r w:rsidR="00D84692" w:rsidRPr="00A17889">
        <w:rPr>
          <w:rFonts w:ascii="Times New Roman" w:hAnsi="Times New Roman"/>
          <w:szCs w:val="24"/>
          <w:lang w:val="en-US"/>
        </w:rPr>
        <w:t>_______</w:t>
      </w:r>
      <w:r w:rsidRPr="00A17889">
        <w:rPr>
          <w:rFonts w:ascii="Times New Roman" w:hAnsi="Times New Roman"/>
          <w:szCs w:val="24"/>
          <w:lang w:val="en-US"/>
        </w:rPr>
        <w:t xml:space="preserve"> as of</w:t>
      </w:r>
      <w:r w:rsidR="00D84692" w:rsidRPr="00A17889">
        <w:rPr>
          <w:rFonts w:ascii="Times New Roman" w:hAnsi="Times New Roman"/>
          <w:szCs w:val="24"/>
          <w:lang w:val="en-US"/>
        </w:rPr>
        <w:t xml:space="preserve"> __________________________</w:t>
      </w:r>
      <w:r w:rsidRPr="00A17889">
        <w:rPr>
          <w:rFonts w:ascii="Times New Roman" w:hAnsi="Times New Roman"/>
          <w:szCs w:val="24"/>
          <w:lang w:val="en-US"/>
        </w:rPr>
        <w:t xml:space="preserve"> (day/ month/ year), regarding the application of the procedure for awarding the contract</w:t>
      </w:r>
      <w:r w:rsidR="00D84692" w:rsidRPr="00A17889">
        <w:rPr>
          <w:rFonts w:ascii="Times New Roman" w:hAnsi="Times New Roman"/>
          <w:szCs w:val="24"/>
          <w:lang w:val="en-US"/>
        </w:rPr>
        <w:t xml:space="preserve"> _________________________</w:t>
      </w:r>
      <w:r w:rsidRPr="00A17889">
        <w:rPr>
          <w:rFonts w:ascii="Times New Roman" w:hAnsi="Times New Roman"/>
          <w:szCs w:val="24"/>
          <w:lang w:val="en-US"/>
        </w:rPr>
        <w:t xml:space="preserve"> (name of the public procurement contract), </w:t>
      </w:r>
      <w:r w:rsidR="00D84692" w:rsidRPr="00A17889">
        <w:rPr>
          <w:rFonts w:ascii="Times New Roman" w:hAnsi="Times New Roman"/>
          <w:szCs w:val="24"/>
          <w:lang w:val="en-US"/>
        </w:rPr>
        <w:t>we _________________________</w:t>
      </w:r>
      <w:r w:rsidRPr="00A17889">
        <w:rPr>
          <w:rFonts w:ascii="Times New Roman" w:hAnsi="Times New Roman"/>
          <w:szCs w:val="24"/>
          <w:lang w:val="en-US"/>
        </w:rPr>
        <w:t xml:space="preserve"> (name/ name of the tenderer/ candidate),</w:t>
      </w:r>
      <w:r w:rsidR="00D84692" w:rsidRPr="00A17889">
        <w:rPr>
          <w:rFonts w:ascii="Times New Roman" w:hAnsi="Times New Roman"/>
          <w:szCs w:val="24"/>
          <w:lang w:val="en-US"/>
        </w:rPr>
        <w:t xml:space="preserve"> </w:t>
      </w:r>
      <w:r w:rsidRPr="00A17889">
        <w:rPr>
          <w:rFonts w:ascii="Times New Roman" w:hAnsi="Times New Roman"/>
          <w:szCs w:val="24"/>
          <w:lang w:val="en-US"/>
        </w:rPr>
        <w:t xml:space="preserve">have read the conditions and requirements set out in the award documentation and hereby express our interest </w:t>
      </w:r>
      <w:r w:rsidR="00240C77" w:rsidRPr="00A17889">
        <w:rPr>
          <w:rFonts w:ascii="Times New Roman" w:hAnsi="Times New Roman"/>
          <w:szCs w:val="24"/>
          <w:lang w:val="en-US"/>
        </w:rPr>
        <w:t>in</w:t>
      </w:r>
      <w:r w:rsidRPr="00A17889">
        <w:rPr>
          <w:rFonts w:ascii="Times New Roman" w:hAnsi="Times New Roman"/>
          <w:szCs w:val="24"/>
          <w:lang w:val="en-US"/>
        </w:rPr>
        <w:t xml:space="preserve"> participat</w:t>
      </w:r>
      <w:r w:rsidR="00240C77" w:rsidRPr="00A17889">
        <w:rPr>
          <w:rFonts w:ascii="Times New Roman" w:hAnsi="Times New Roman"/>
          <w:szCs w:val="24"/>
          <w:lang w:val="en-US"/>
        </w:rPr>
        <w:t>ion</w:t>
      </w:r>
      <w:r w:rsidRPr="00A17889">
        <w:rPr>
          <w:rFonts w:ascii="Times New Roman" w:hAnsi="Times New Roman"/>
          <w:szCs w:val="24"/>
          <w:lang w:val="en-US"/>
        </w:rPr>
        <w:t>, as the tenderer</w:t>
      </w:r>
      <w:r w:rsidR="00240C77" w:rsidRPr="00A17889">
        <w:rPr>
          <w:rFonts w:ascii="Times New Roman" w:hAnsi="Times New Roman"/>
          <w:szCs w:val="24"/>
          <w:lang w:val="en-US"/>
        </w:rPr>
        <w:t>s</w:t>
      </w:r>
      <w:r w:rsidRPr="00A17889">
        <w:rPr>
          <w:rFonts w:ascii="Times New Roman" w:hAnsi="Times New Roman"/>
          <w:szCs w:val="24"/>
          <w:lang w:val="en-US"/>
        </w:rPr>
        <w:t>/ candidate</w:t>
      </w:r>
      <w:r w:rsidR="00240C77" w:rsidRPr="00A17889">
        <w:rPr>
          <w:rFonts w:ascii="Times New Roman" w:hAnsi="Times New Roman"/>
          <w:szCs w:val="24"/>
          <w:lang w:val="en-US"/>
        </w:rPr>
        <w:t>s</w:t>
      </w:r>
      <w:r w:rsidRPr="00A17889">
        <w:rPr>
          <w:rFonts w:ascii="Times New Roman" w:hAnsi="Times New Roman"/>
          <w:szCs w:val="24"/>
          <w:lang w:val="en-US"/>
        </w:rPr>
        <w:t xml:space="preserve">, having no objections to the award documentation. </w:t>
      </w:r>
    </w:p>
    <w:p w14:paraId="598E8247" w14:textId="77777777" w:rsidR="00F5261B" w:rsidRPr="00A17889" w:rsidRDefault="00F5261B" w:rsidP="00F5261B">
      <w:pPr>
        <w:pStyle w:val="a8"/>
        <w:tabs>
          <w:tab w:val="left" w:pos="567"/>
        </w:tabs>
        <w:spacing w:line="360" w:lineRule="auto"/>
        <w:rPr>
          <w:rFonts w:ascii="Times New Roman" w:hAnsi="Times New Roman"/>
          <w:szCs w:val="24"/>
          <w:lang w:val="en-US"/>
        </w:rPr>
      </w:pPr>
    </w:p>
    <w:p w14:paraId="4B28C591" w14:textId="6135C727" w:rsidR="00F5261B" w:rsidRPr="00A17889" w:rsidRDefault="00933042" w:rsidP="00F5261B">
      <w:pPr>
        <w:pStyle w:val="a8"/>
        <w:tabs>
          <w:tab w:val="left" w:pos="567"/>
        </w:tabs>
        <w:spacing w:line="360" w:lineRule="auto"/>
        <w:rPr>
          <w:rFonts w:ascii="Times New Roman" w:hAnsi="Times New Roman"/>
          <w:szCs w:val="24"/>
          <w:lang w:val="en-US"/>
        </w:rPr>
      </w:pPr>
      <w:r w:rsidRPr="00A17889">
        <w:rPr>
          <w:rFonts w:ascii="Times New Roman" w:hAnsi="Times New Roman"/>
          <w:szCs w:val="24"/>
          <w:lang w:val="en-US"/>
        </w:rPr>
        <w:t>Date of completion</w:t>
      </w:r>
      <w:r w:rsidR="00240C77" w:rsidRPr="00A17889">
        <w:rPr>
          <w:rFonts w:ascii="Times New Roman" w:hAnsi="Times New Roman"/>
          <w:szCs w:val="24"/>
          <w:lang w:val="en-US"/>
        </w:rPr>
        <w:t xml:space="preserve"> _____________________</w:t>
      </w:r>
      <w:r w:rsidRPr="00A17889">
        <w:rPr>
          <w:rFonts w:ascii="Times New Roman" w:hAnsi="Times New Roman"/>
          <w:szCs w:val="24"/>
          <w:lang w:val="en-US"/>
        </w:rPr>
        <w:tab/>
        <w:t>Sincerely,</w:t>
      </w:r>
    </w:p>
    <w:p w14:paraId="76303B77" w14:textId="77777777" w:rsidR="00F5261B" w:rsidRPr="00A17889" w:rsidRDefault="00933042" w:rsidP="00F5261B">
      <w:pPr>
        <w:pStyle w:val="a8"/>
        <w:tabs>
          <w:tab w:val="left" w:pos="567"/>
        </w:tabs>
        <w:spacing w:line="360" w:lineRule="auto"/>
        <w:jc w:val="right"/>
        <w:rPr>
          <w:rFonts w:ascii="Times New Roman" w:hAnsi="Times New Roman"/>
          <w:szCs w:val="24"/>
          <w:lang w:val="en-US"/>
        </w:rPr>
      </w:pPr>
      <w:r w:rsidRPr="00A17889">
        <w:rPr>
          <w:rFonts w:ascii="Times New Roman" w:hAnsi="Times New Roman"/>
          <w:szCs w:val="24"/>
          <w:lang w:val="en-US"/>
        </w:rPr>
        <w:t>Tender/ candidate</w:t>
      </w:r>
    </w:p>
    <w:p w14:paraId="336644BC" w14:textId="6A793F41" w:rsidR="00F5261B" w:rsidRPr="00A17889" w:rsidRDefault="00240C77" w:rsidP="00F5261B">
      <w:pPr>
        <w:pStyle w:val="a8"/>
        <w:tabs>
          <w:tab w:val="left" w:pos="567"/>
        </w:tabs>
        <w:spacing w:line="360" w:lineRule="auto"/>
        <w:jc w:val="right"/>
        <w:rPr>
          <w:rFonts w:ascii="Times New Roman" w:hAnsi="Times New Roman"/>
          <w:szCs w:val="24"/>
          <w:lang w:val="en-US"/>
        </w:rPr>
      </w:pPr>
      <w:r w:rsidRPr="00A17889">
        <w:rPr>
          <w:rFonts w:ascii="Times New Roman" w:hAnsi="Times New Roman"/>
          <w:szCs w:val="24"/>
          <w:lang w:val="en-US"/>
        </w:rPr>
        <w:t>_________________________________________</w:t>
      </w:r>
    </w:p>
    <w:p w14:paraId="7567A78D" w14:textId="77777777" w:rsidR="00F5261B" w:rsidRPr="00A17889" w:rsidRDefault="00933042" w:rsidP="00F5261B">
      <w:pPr>
        <w:pStyle w:val="a8"/>
        <w:tabs>
          <w:tab w:val="left" w:pos="567"/>
        </w:tabs>
        <w:spacing w:line="360" w:lineRule="auto"/>
        <w:jc w:val="right"/>
        <w:rPr>
          <w:rFonts w:ascii="Times New Roman" w:hAnsi="Times New Roman"/>
          <w:szCs w:val="24"/>
          <w:lang w:val="en-US"/>
        </w:rPr>
      </w:pPr>
      <w:r w:rsidRPr="00A17889">
        <w:rPr>
          <w:rFonts w:ascii="Times New Roman" w:hAnsi="Times New Roman"/>
          <w:szCs w:val="24"/>
          <w:lang w:val="en-US"/>
        </w:rPr>
        <w:t>(authorized signature)</w:t>
      </w:r>
    </w:p>
    <w:p w14:paraId="2493C276" w14:textId="77777777" w:rsidR="00227348" w:rsidRPr="00A17889" w:rsidRDefault="00227348" w:rsidP="00950D18">
      <w:pPr>
        <w:pStyle w:val="a8"/>
        <w:tabs>
          <w:tab w:val="left" w:pos="567"/>
        </w:tabs>
        <w:spacing w:line="360" w:lineRule="auto"/>
        <w:rPr>
          <w:rFonts w:ascii="Times New Roman" w:hAnsi="Times New Roman"/>
          <w:szCs w:val="24"/>
          <w:lang w:val="en-US"/>
        </w:rPr>
      </w:pPr>
    </w:p>
    <w:p w14:paraId="5397F49E" w14:textId="20F94E7C" w:rsidR="0033109C" w:rsidRPr="00A17889" w:rsidRDefault="0033109C" w:rsidP="00950D18">
      <w:pPr>
        <w:pStyle w:val="a8"/>
        <w:tabs>
          <w:tab w:val="left" w:pos="567"/>
        </w:tabs>
        <w:spacing w:line="360" w:lineRule="auto"/>
        <w:rPr>
          <w:rFonts w:ascii="Times New Roman" w:hAnsi="Times New Roman"/>
          <w:szCs w:val="24"/>
          <w:lang w:val="en-US"/>
        </w:rPr>
      </w:pPr>
    </w:p>
    <w:p w14:paraId="1744B215" w14:textId="41708A99" w:rsidR="00A900BE" w:rsidRPr="00A17889" w:rsidRDefault="00A900BE" w:rsidP="00950D18">
      <w:pPr>
        <w:pStyle w:val="a8"/>
        <w:tabs>
          <w:tab w:val="left" w:pos="567"/>
        </w:tabs>
        <w:spacing w:line="360" w:lineRule="auto"/>
        <w:rPr>
          <w:rFonts w:ascii="Times New Roman" w:hAnsi="Times New Roman"/>
          <w:szCs w:val="24"/>
          <w:lang w:val="en-US"/>
        </w:rPr>
      </w:pPr>
    </w:p>
    <w:p w14:paraId="1581E78D" w14:textId="339CC924" w:rsidR="00A900BE" w:rsidRPr="00A17889" w:rsidRDefault="00A900BE" w:rsidP="00950D18">
      <w:pPr>
        <w:pStyle w:val="a8"/>
        <w:tabs>
          <w:tab w:val="left" w:pos="567"/>
        </w:tabs>
        <w:spacing w:line="360" w:lineRule="auto"/>
        <w:rPr>
          <w:rFonts w:ascii="Times New Roman" w:hAnsi="Times New Roman"/>
          <w:szCs w:val="24"/>
          <w:lang w:val="en-US"/>
        </w:rPr>
      </w:pPr>
    </w:p>
    <w:p w14:paraId="20DD3768" w14:textId="61A355A3" w:rsidR="00A900BE" w:rsidRPr="00A17889" w:rsidRDefault="00A900BE" w:rsidP="00950D18">
      <w:pPr>
        <w:pStyle w:val="a8"/>
        <w:tabs>
          <w:tab w:val="left" w:pos="567"/>
        </w:tabs>
        <w:spacing w:line="360" w:lineRule="auto"/>
        <w:rPr>
          <w:rFonts w:ascii="Times New Roman" w:hAnsi="Times New Roman"/>
          <w:szCs w:val="24"/>
          <w:lang w:val="en-US"/>
        </w:rPr>
      </w:pPr>
    </w:p>
    <w:p w14:paraId="52194BA5" w14:textId="2F77D554" w:rsidR="00A900BE" w:rsidRPr="00A17889" w:rsidRDefault="00A900BE" w:rsidP="00950D18">
      <w:pPr>
        <w:pStyle w:val="a8"/>
        <w:tabs>
          <w:tab w:val="left" w:pos="567"/>
        </w:tabs>
        <w:spacing w:line="360" w:lineRule="auto"/>
        <w:rPr>
          <w:rFonts w:ascii="Times New Roman" w:hAnsi="Times New Roman"/>
          <w:szCs w:val="24"/>
          <w:lang w:val="en-US"/>
        </w:rPr>
      </w:pPr>
    </w:p>
    <w:p w14:paraId="233FCFEF" w14:textId="6218C430" w:rsidR="00A900BE" w:rsidRPr="00A17889" w:rsidRDefault="00A900BE" w:rsidP="00950D18">
      <w:pPr>
        <w:pStyle w:val="a8"/>
        <w:tabs>
          <w:tab w:val="left" w:pos="567"/>
        </w:tabs>
        <w:spacing w:line="360" w:lineRule="auto"/>
        <w:rPr>
          <w:rFonts w:ascii="Times New Roman" w:hAnsi="Times New Roman"/>
          <w:szCs w:val="24"/>
          <w:lang w:val="en-US"/>
        </w:rPr>
      </w:pPr>
    </w:p>
    <w:p w14:paraId="6B2B4066" w14:textId="75527686" w:rsidR="00A900BE" w:rsidRPr="00A17889" w:rsidRDefault="00A900BE" w:rsidP="00950D18">
      <w:pPr>
        <w:pStyle w:val="a8"/>
        <w:tabs>
          <w:tab w:val="left" w:pos="567"/>
        </w:tabs>
        <w:spacing w:line="360" w:lineRule="auto"/>
        <w:rPr>
          <w:rFonts w:ascii="Times New Roman" w:hAnsi="Times New Roman"/>
          <w:szCs w:val="24"/>
          <w:lang w:val="en-US"/>
        </w:rPr>
      </w:pPr>
    </w:p>
    <w:p w14:paraId="7799DB0D" w14:textId="647582F9" w:rsidR="00A900BE" w:rsidRPr="00A17889" w:rsidRDefault="00A900BE" w:rsidP="00950D18">
      <w:pPr>
        <w:pStyle w:val="a8"/>
        <w:tabs>
          <w:tab w:val="left" w:pos="567"/>
        </w:tabs>
        <w:spacing w:line="360" w:lineRule="auto"/>
        <w:rPr>
          <w:rFonts w:ascii="Times New Roman" w:hAnsi="Times New Roman"/>
          <w:szCs w:val="24"/>
          <w:lang w:val="en-US"/>
        </w:rPr>
      </w:pPr>
    </w:p>
    <w:p w14:paraId="0B2E710A" w14:textId="0FB3334D" w:rsidR="00A900BE" w:rsidRPr="00A17889" w:rsidRDefault="00A900BE" w:rsidP="00950D18">
      <w:pPr>
        <w:pStyle w:val="a8"/>
        <w:tabs>
          <w:tab w:val="left" w:pos="567"/>
        </w:tabs>
        <w:spacing w:line="360" w:lineRule="auto"/>
        <w:rPr>
          <w:rFonts w:ascii="Times New Roman" w:hAnsi="Times New Roman"/>
          <w:szCs w:val="24"/>
          <w:lang w:val="en-US"/>
        </w:rPr>
      </w:pPr>
    </w:p>
    <w:p w14:paraId="68C3B9F5" w14:textId="37C1D38E" w:rsidR="00A900BE" w:rsidRPr="00A17889" w:rsidRDefault="00A900BE" w:rsidP="00950D18">
      <w:pPr>
        <w:pStyle w:val="a8"/>
        <w:tabs>
          <w:tab w:val="left" w:pos="567"/>
        </w:tabs>
        <w:spacing w:line="360" w:lineRule="auto"/>
        <w:rPr>
          <w:rFonts w:ascii="Times New Roman" w:hAnsi="Times New Roman"/>
          <w:szCs w:val="24"/>
          <w:lang w:val="en-US"/>
        </w:rPr>
      </w:pPr>
    </w:p>
    <w:p w14:paraId="21DDC97A" w14:textId="54870D75" w:rsidR="00A900BE" w:rsidRPr="00A17889" w:rsidRDefault="00A900BE" w:rsidP="00950D18">
      <w:pPr>
        <w:pStyle w:val="a8"/>
        <w:tabs>
          <w:tab w:val="left" w:pos="567"/>
        </w:tabs>
        <w:spacing w:line="360" w:lineRule="auto"/>
        <w:rPr>
          <w:rFonts w:ascii="Times New Roman" w:hAnsi="Times New Roman"/>
          <w:szCs w:val="24"/>
          <w:lang w:val="en-US"/>
        </w:rPr>
      </w:pPr>
    </w:p>
    <w:p w14:paraId="5C1C2DEC" w14:textId="77777777" w:rsidR="00A900BE" w:rsidRPr="00A17889" w:rsidRDefault="00A900BE" w:rsidP="00950D18">
      <w:pPr>
        <w:pStyle w:val="a8"/>
        <w:tabs>
          <w:tab w:val="left" w:pos="567"/>
        </w:tabs>
        <w:spacing w:line="360" w:lineRule="auto"/>
        <w:rPr>
          <w:rFonts w:ascii="Times New Roman" w:hAnsi="Times New Roman"/>
          <w:szCs w:val="24"/>
          <w:lang w:val="en-US"/>
        </w:rPr>
      </w:pPr>
    </w:p>
    <w:p w14:paraId="48BE4AD1" w14:textId="78890488" w:rsidR="0098092C" w:rsidRPr="00A17889" w:rsidRDefault="00933042" w:rsidP="0098092C">
      <w:pPr>
        <w:jc w:val="right"/>
        <w:rPr>
          <w:noProof w:val="0"/>
          <w:sz w:val="22"/>
          <w:szCs w:val="22"/>
          <w:lang w:val="en-US"/>
        </w:rPr>
      </w:pPr>
      <w:r w:rsidRPr="00A17889">
        <w:rPr>
          <w:noProof w:val="0"/>
          <w:lang w:val="en-US"/>
        </w:rPr>
        <w:t>Annex no. 8</w:t>
      </w:r>
    </w:p>
    <w:p w14:paraId="47491841" w14:textId="52317D84" w:rsidR="0098092C" w:rsidRPr="00A17889" w:rsidRDefault="00933042" w:rsidP="0098092C">
      <w:pPr>
        <w:jc w:val="right"/>
        <w:rPr>
          <w:noProof w:val="0"/>
          <w:lang w:val="en-US"/>
        </w:rPr>
      </w:pPr>
      <w:r w:rsidRPr="00A17889">
        <w:rPr>
          <w:noProof w:val="0"/>
          <w:lang w:val="en-US"/>
        </w:rPr>
        <w:t xml:space="preserve">to </w:t>
      </w:r>
      <w:r w:rsidR="00881F2B" w:rsidRPr="00A17889">
        <w:rPr>
          <w:noProof w:val="0"/>
          <w:lang w:val="en-US"/>
        </w:rPr>
        <w:t xml:space="preserve">the </w:t>
      </w:r>
      <w:r w:rsidRPr="00A17889">
        <w:rPr>
          <w:noProof w:val="0"/>
          <w:lang w:val="en-US"/>
        </w:rPr>
        <w:t>Standard Documentation no. _____</w:t>
      </w:r>
    </w:p>
    <w:p w14:paraId="5A3457C5" w14:textId="77777777" w:rsidR="0098092C" w:rsidRPr="00A17889" w:rsidRDefault="00933042" w:rsidP="0098092C">
      <w:pPr>
        <w:jc w:val="right"/>
        <w:rPr>
          <w:noProof w:val="0"/>
          <w:lang w:val="en-US"/>
        </w:rPr>
      </w:pPr>
      <w:r w:rsidRPr="00A17889">
        <w:rPr>
          <w:noProof w:val="0"/>
          <w:lang w:val="en-US"/>
        </w:rPr>
        <w:t>as of “____” ________ 20___</w:t>
      </w:r>
    </w:p>
    <w:p w14:paraId="2517F876" w14:textId="77777777" w:rsidR="0098092C" w:rsidRPr="00A17889" w:rsidRDefault="0098092C" w:rsidP="0098092C">
      <w:pPr>
        <w:pStyle w:val="a8"/>
        <w:tabs>
          <w:tab w:val="left" w:pos="567"/>
        </w:tabs>
        <w:spacing w:line="360" w:lineRule="auto"/>
        <w:rPr>
          <w:rFonts w:ascii="Times New Roman" w:hAnsi="Times New Roman"/>
          <w:szCs w:val="24"/>
          <w:lang w:val="en-US"/>
        </w:rPr>
      </w:pPr>
    </w:p>
    <w:p w14:paraId="23A37CD1" w14:textId="77777777" w:rsidR="0098092C" w:rsidRPr="00A17889" w:rsidRDefault="0098092C" w:rsidP="0098092C">
      <w:pPr>
        <w:pStyle w:val="a8"/>
        <w:tabs>
          <w:tab w:val="left" w:pos="567"/>
        </w:tabs>
        <w:spacing w:line="360" w:lineRule="auto"/>
        <w:rPr>
          <w:rFonts w:ascii="Times New Roman" w:hAnsi="Times New Roman"/>
          <w:szCs w:val="24"/>
          <w:lang w:val="en-US"/>
        </w:rPr>
      </w:pPr>
    </w:p>
    <w:p w14:paraId="51F82F5F" w14:textId="77777777" w:rsidR="0098092C" w:rsidRPr="00A17889" w:rsidRDefault="00933042" w:rsidP="0098092C">
      <w:pPr>
        <w:pStyle w:val="2"/>
        <w:tabs>
          <w:tab w:val="left" w:pos="567"/>
        </w:tabs>
        <w:spacing w:before="0"/>
        <w:jc w:val="center"/>
        <w:rPr>
          <w:rFonts w:ascii="Times New Roman" w:hAnsi="Times New Roman" w:cs="Times New Roman"/>
          <w:noProof w:val="0"/>
          <w:color w:val="auto"/>
          <w:sz w:val="28"/>
          <w:szCs w:val="28"/>
          <w:lang w:val="en-US"/>
        </w:rPr>
      </w:pPr>
      <w:bookmarkStart w:id="71" w:name="_Hlk77771056"/>
      <w:r w:rsidRPr="00A17889">
        <w:rPr>
          <w:rFonts w:ascii="Times New Roman" w:hAnsi="Times New Roman" w:cs="Times New Roman"/>
          <w:noProof w:val="0"/>
          <w:color w:val="auto"/>
          <w:sz w:val="28"/>
          <w:szCs w:val="28"/>
          <w:lang w:val="en-US"/>
        </w:rPr>
        <w:t>STATEMENT</w:t>
      </w:r>
    </w:p>
    <w:p w14:paraId="44410D98" w14:textId="77777777" w:rsidR="00FC6A31" w:rsidRPr="00A17889" w:rsidRDefault="00933042" w:rsidP="0098092C">
      <w:pPr>
        <w:pStyle w:val="a8"/>
        <w:tabs>
          <w:tab w:val="left" w:pos="567"/>
        </w:tabs>
        <w:spacing w:line="360" w:lineRule="auto"/>
        <w:jc w:val="center"/>
        <w:rPr>
          <w:rFonts w:ascii="Times New Roman" w:hAnsi="Times New Roman"/>
          <w:b/>
          <w:szCs w:val="24"/>
          <w:lang w:val="en-US"/>
        </w:rPr>
      </w:pPr>
      <w:r w:rsidRPr="00A17889">
        <w:rPr>
          <w:rFonts w:ascii="Times New Roman" w:hAnsi="Times New Roman"/>
          <w:b/>
          <w:szCs w:val="24"/>
          <w:lang w:val="en-US"/>
        </w:rPr>
        <w:t xml:space="preserve">regarding the validity of the tender offer </w:t>
      </w:r>
    </w:p>
    <w:p w14:paraId="393E3A5C" w14:textId="5C8DBAB8" w:rsidR="0098092C" w:rsidRPr="00A17889" w:rsidRDefault="00933042" w:rsidP="0098092C">
      <w:pPr>
        <w:pStyle w:val="a8"/>
        <w:tabs>
          <w:tab w:val="left" w:pos="567"/>
        </w:tabs>
        <w:spacing w:line="360" w:lineRule="auto"/>
        <w:jc w:val="center"/>
        <w:rPr>
          <w:rFonts w:ascii="Times New Roman" w:hAnsi="Times New Roman"/>
          <w:b/>
          <w:szCs w:val="24"/>
          <w:lang w:val="en-US"/>
        </w:rPr>
      </w:pPr>
      <w:r w:rsidRPr="00A17889">
        <w:rPr>
          <w:rFonts w:ascii="Times New Roman" w:hAnsi="Times New Roman"/>
          <w:b/>
          <w:szCs w:val="24"/>
          <w:lang w:val="en-US"/>
        </w:rPr>
        <w:t xml:space="preserve">- </w:t>
      </w:r>
      <w:r w:rsidRPr="00A17889">
        <w:rPr>
          <w:b/>
          <w:i/>
          <w:iCs/>
          <w:sz w:val="28"/>
          <w:szCs w:val="28"/>
          <w:lang w:val="en-US"/>
        </w:rPr>
        <w:t>shall be completed by the economic operator.</w:t>
      </w:r>
    </w:p>
    <w:bookmarkEnd w:id="71"/>
    <w:p w14:paraId="2351B603" w14:textId="77777777" w:rsidR="0098092C" w:rsidRPr="00A17889" w:rsidRDefault="0098092C" w:rsidP="0098092C">
      <w:pPr>
        <w:pStyle w:val="a8"/>
        <w:tabs>
          <w:tab w:val="left" w:pos="567"/>
        </w:tabs>
        <w:spacing w:line="360" w:lineRule="auto"/>
        <w:rPr>
          <w:rFonts w:ascii="Times New Roman" w:hAnsi="Times New Roman"/>
          <w:szCs w:val="24"/>
          <w:lang w:val="en-US"/>
        </w:rPr>
      </w:pPr>
    </w:p>
    <w:p w14:paraId="10C05BB9" w14:textId="5A6D9556" w:rsidR="0098092C" w:rsidRPr="00A17889" w:rsidRDefault="00933042" w:rsidP="0098092C">
      <w:pPr>
        <w:pStyle w:val="a8"/>
        <w:tabs>
          <w:tab w:val="left" w:pos="-142"/>
        </w:tabs>
        <w:spacing w:before="240"/>
        <w:jc w:val="center"/>
        <w:rPr>
          <w:rFonts w:ascii="Times New Roman" w:hAnsi="Times New Roman"/>
          <w:szCs w:val="24"/>
          <w:lang w:val="en-US"/>
        </w:rPr>
      </w:pPr>
      <w:r w:rsidRPr="00A17889">
        <w:rPr>
          <w:rFonts w:ascii="Times New Roman" w:hAnsi="Times New Roman"/>
          <w:szCs w:val="24"/>
          <w:lang w:val="en-US"/>
        </w:rPr>
        <w:t xml:space="preserve">To ______________________________________________________________ </w:t>
      </w:r>
      <w:r w:rsidRPr="00A17889">
        <w:rPr>
          <w:rFonts w:ascii="Times New Roman" w:hAnsi="Times New Roman"/>
          <w:sz w:val="20"/>
          <w:lang w:val="en-US"/>
        </w:rPr>
        <w:t>(</w:t>
      </w:r>
      <w:r w:rsidRPr="00A17889">
        <w:rPr>
          <w:rFonts w:ascii="Times New Roman" w:hAnsi="Times New Roman"/>
          <w:i/>
          <w:sz w:val="20"/>
          <w:lang w:val="en-US"/>
        </w:rPr>
        <w:t>name of the contracting authority and full address</w:t>
      </w:r>
      <w:r w:rsidRPr="00A17889">
        <w:rPr>
          <w:rFonts w:ascii="Times New Roman" w:hAnsi="Times New Roman"/>
          <w:sz w:val="20"/>
          <w:lang w:val="en-US"/>
        </w:rPr>
        <w:t>)</w:t>
      </w:r>
    </w:p>
    <w:p w14:paraId="3E8B7863" w14:textId="77777777" w:rsidR="0098092C" w:rsidRPr="00A17889" w:rsidRDefault="0098092C" w:rsidP="0098092C">
      <w:pPr>
        <w:pStyle w:val="a8"/>
        <w:tabs>
          <w:tab w:val="left" w:pos="567"/>
        </w:tabs>
        <w:spacing w:line="360" w:lineRule="auto"/>
        <w:jc w:val="both"/>
        <w:rPr>
          <w:rFonts w:ascii="Times New Roman" w:hAnsi="Times New Roman"/>
          <w:szCs w:val="24"/>
          <w:lang w:val="en-US"/>
        </w:rPr>
      </w:pPr>
    </w:p>
    <w:p w14:paraId="07963FF1" w14:textId="77777777" w:rsidR="0098092C" w:rsidRPr="00A17889" w:rsidRDefault="0098092C" w:rsidP="0098092C">
      <w:pPr>
        <w:pStyle w:val="a8"/>
        <w:tabs>
          <w:tab w:val="left" w:pos="567"/>
        </w:tabs>
        <w:spacing w:line="360" w:lineRule="auto"/>
        <w:jc w:val="both"/>
        <w:rPr>
          <w:rFonts w:ascii="Times New Roman" w:hAnsi="Times New Roman"/>
          <w:szCs w:val="24"/>
          <w:lang w:val="en-US"/>
        </w:rPr>
      </w:pPr>
    </w:p>
    <w:p w14:paraId="2A1FA917" w14:textId="487CA144" w:rsidR="0098092C" w:rsidRPr="00A17889" w:rsidRDefault="00933042" w:rsidP="0098092C">
      <w:pPr>
        <w:pStyle w:val="a8"/>
        <w:tabs>
          <w:tab w:val="left" w:pos="567"/>
        </w:tabs>
        <w:spacing w:line="360" w:lineRule="auto"/>
        <w:jc w:val="both"/>
        <w:rPr>
          <w:rFonts w:ascii="Times New Roman" w:hAnsi="Times New Roman"/>
          <w:szCs w:val="24"/>
          <w:lang w:val="en-US"/>
        </w:rPr>
      </w:pPr>
      <w:r w:rsidRPr="00A17889">
        <w:rPr>
          <w:rFonts w:ascii="Times New Roman" w:hAnsi="Times New Roman"/>
          <w:b/>
          <w:szCs w:val="24"/>
          <w:lang w:val="en-US"/>
        </w:rPr>
        <w:t>Dear Sirs</w:t>
      </w:r>
      <w:r w:rsidRPr="00A17889">
        <w:rPr>
          <w:rFonts w:ascii="Times New Roman" w:hAnsi="Times New Roman"/>
          <w:szCs w:val="24"/>
          <w:lang w:val="en-US"/>
        </w:rPr>
        <w:t>,</w:t>
      </w:r>
    </w:p>
    <w:p w14:paraId="1BA69519" w14:textId="77777777" w:rsidR="0098092C" w:rsidRPr="00A17889" w:rsidRDefault="0098092C" w:rsidP="0098092C">
      <w:pPr>
        <w:pStyle w:val="a8"/>
        <w:tabs>
          <w:tab w:val="left" w:pos="567"/>
        </w:tabs>
        <w:spacing w:line="360" w:lineRule="auto"/>
        <w:rPr>
          <w:rFonts w:ascii="Times New Roman" w:hAnsi="Times New Roman"/>
          <w:szCs w:val="24"/>
          <w:lang w:val="en-US"/>
        </w:rPr>
      </w:pPr>
    </w:p>
    <w:p w14:paraId="60B2AD55" w14:textId="0B4D177D" w:rsidR="0098092C" w:rsidRPr="00A17889" w:rsidRDefault="00933042" w:rsidP="0098092C">
      <w:pPr>
        <w:shd w:val="clear" w:color="auto" w:fill="FFFFFF" w:themeFill="background1"/>
        <w:spacing w:before="120"/>
        <w:rPr>
          <w:b/>
          <w:noProof w:val="0"/>
          <w:lang w:val="en-US" w:eastAsia="ru-RU"/>
        </w:rPr>
      </w:pPr>
      <w:r w:rsidRPr="00A17889">
        <w:rPr>
          <w:rFonts w:eastAsia="Calibri"/>
          <w:noProof w:val="0"/>
          <w:lang w:val="en-US"/>
        </w:rPr>
        <w:t>We undertake to keep the tender offer valid,</w:t>
      </w:r>
      <w:r w:rsidRPr="00A17889">
        <w:rPr>
          <w:noProof w:val="0"/>
          <w:sz w:val="20"/>
          <w:lang w:val="en-US" w:eastAsia="ru-RU"/>
        </w:rPr>
        <w:t xml:space="preserve"> </w:t>
      </w:r>
      <w:r w:rsidRPr="00A17889">
        <w:rPr>
          <w:b/>
          <w:noProof w:val="0"/>
          <w:lang w:val="en-US" w:eastAsia="ru-RU"/>
        </w:rPr>
        <w:t>regarding the purchase of _________________</w:t>
      </w:r>
      <w:r w:rsidR="00240C77" w:rsidRPr="00A17889">
        <w:rPr>
          <w:b/>
          <w:noProof w:val="0"/>
          <w:lang w:val="en-US" w:eastAsia="ru-RU"/>
        </w:rPr>
        <w:t>_____________________________________________________</w:t>
      </w:r>
      <w:r w:rsidRPr="00A17889">
        <w:rPr>
          <w:b/>
          <w:noProof w:val="0"/>
          <w:lang w:val="en-US" w:eastAsia="ru-RU"/>
        </w:rPr>
        <w:br/>
      </w:r>
      <w:r w:rsidRPr="00A17889">
        <w:rPr>
          <w:noProof w:val="0"/>
          <w:sz w:val="20"/>
          <w:lang w:val="en-US" w:eastAsia="ru-RU"/>
        </w:rPr>
        <w:t xml:space="preserve"> (please indicate the object of the acquisition) </w:t>
      </w:r>
      <w:r w:rsidRPr="00A17889">
        <w:rPr>
          <w:b/>
          <w:noProof w:val="0"/>
          <w:lang w:val="en-US" w:eastAsia="ru-RU"/>
        </w:rPr>
        <w:br/>
        <w:t>through the procurement procedure _______________________________________,</w:t>
      </w:r>
      <w:r w:rsidRPr="00A17889">
        <w:rPr>
          <w:b/>
          <w:noProof w:val="0"/>
          <w:lang w:val="en-US" w:eastAsia="ru-RU"/>
        </w:rPr>
        <w:br/>
      </w:r>
      <w:r w:rsidRPr="00A17889">
        <w:rPr>
          <w:noProof w:val="0"/>
          <w:sz w:val="20"/>
          <w:lang w:val="en-US" w:eastAsia="ru-RU"/>
        </w:rPr>
        <w:t xml:space="preserve"> (type of procurement procedure)</w:t>
      </w:r>
    </w:p>
    <w:p w14:paraId="41B07A22" w14:textId="77777777" w:rsidR="0098092C" w:rsidRPr="00A17889" w:rsidRDefault="00933042" w:rsidP="0098092C">
      <w:pPr>
        <w:autoSpaceDN w:val="0"/>
        <w:adjustRightInd w:val="0"/>
        <w:jc w:val="both"/>
        <w:rPr>
          <w:rFonts w:eastAsia="Calibri"/>
          <w:noProof w:val="0"/>
          <w:lang w:val="en-US"/>
        </w:rPr>
      </w:pPr>
      <w:r w:rsidRPr="00A17889">
        <w:rPr>
          <w:rFonts w:eastAsia="Calibri"/>
          <w:noProof w:val="0"/>
          <w:lang w:val="en-US"/>
        </w:rPr>
        <w:t>for a period of _____________ days, (duration in letters and numbers), respectively until the date of ___________________ (day/ month/ year), and it will remain mandatory for us and can be accepted at any time before the expiration of the validity period.</w:t>
      </w:r>
    </w:p>
    <w:p w14:paraId="2A4A458A" w14:textId="77777777" w:rsidR="0098092C" w:rsidRPr="00A17889" w:rsidRDefault="0098092C" w:rsidP="0098092C">
      <w:pPr>
        <w:pStyle w:val="a8"/>
        <w:tabs>
          <w:tab w:val="left" w:pos="567"/>
        </w:tabs>
        <w:spacing w:line="360" w:lineRule="auto"/>
        <w:rPr>
          <w:rFonts w:ascii="Times New Roman" w:hAnsi="Times New Roman"/>
          <w:szCs w:val="24"/>
          <w:lang w:val="en-US"/>
        </w:rPr>
      </w:pPr>
    </w:p>
    <w:p w14:paraId="7E5A9B24" w14:textId="77777777" w:rsidR="0098092C" w:rsidRPr="00A17889" w:rsidRDefault="0098092C" w:rsidP="0098092C">
      <w:pPr>
        <w:pStyle w:val="a8"/>
        <w:tabs>
          <w:tab w:val="left" w:pos="567"/>
        </w:tabs>
        <w:spacing w:line="360" w:lineRule="auto"/>
        <w:rPr>
          <w:rFonts w:ascii="Times New Roman" w:hAnsi="Times New Roman"/>
          <w:szCs w:val="24"/>
          <w:lang w:val="en-US"/>
        </w:rPr>
      </w:pPr>
    </w:p>
    <w:p w14:paraId="74FEB660" w14:textId="77777777" w:rsidR="0098092C" w:rsidRPr="00A17889" w:rsidRDefault="0098092C" w:rsidP="0098092C">
      <w:pPr>
        <w:pStyle w:val="a8"/>
        <w:tabs>
          <w:tab w:val="left" w:pos="567"/>
        </w:tabs>
        <w:spacing w:line="360" w:lineRule="auto"/>
        <w:rPr>
          <w:rFonts w:ascii="Times New Roman" w:hAnsi="Times New Roman"/>
          <w:szCs w:val="24"/>
          <w:lang w:val="en-US"/>
        </w:rPr>
      </w:pPr>
    </w:p>
    <w:p w14:paraId="6AA77C48" w14:textId="77777777" w:rsidR="0098092C" w:rsidRPr="00A17889" w:rsidRDefault="0098092C" w:rsidP="0098092C">
      <w:pPr>
        <w:pStyle w:val="a8"/>
        <w:tabs>
          <w:tab w:val="left" w:pos="567"/>
        </w:tabs>
        <w:spacing w:line="360" w:lineRule="auto"/>
        <w:rPr>
          <w:rFonts w:ascii="Times New Roman" w:hAnsi="Times New Roman"/>
          <w:szCs w:val="24"/>
          <w:lang w:val="en-US"/>
        </w:rPr>
      </w:pPr>
    </w:p>
    <w:p w14:paraId="3657B64A" w14:textId="77777777" w:rsidR="0098092C" w:rsidRPr="00A17889" w:rsidRDefault="0098092C" w:rsidP="0098092C">
      <w:pPr>
        <w:pStyle w:val="a8"/>
        <w:tabs>
          <w:tab w:val="left" w:pos="567"/>
        </w:tabs>
        <w:spacing w:line="360" w:lineRule="auto"/>
        <w:rPr>
          <w:rFonts w:ascii="Times New Roman" w:hAnsi="Times New Roman"/>
          <w:szCs w:val="24"/>
          <w:lang w:val="en-US"/>
        </w:rPr>
      </w:pPr>
    </w:p>
    <w:p w14:paraId="5DF91072" w14:textId="77777777" w:rsidR="0098092C" w:rsidRPr="00A17889" w:rsidRDefault="0098092C" w:rsidP="0098092C">
      <w:pPr>
        <w:pStyle w:val="a8"/>
        <w:tabs>
          <w:tab w:val="left" w:pos="567"/>
        </w:tabs>
        <w:spacing w:line="360" w:lineRule="auto"/>
        <w:rPr>
          <w:rFonts w:ascii="Times New Roman" w:hAnsi="Times New Roman"/>
          <w:szCs w:val="24"/>
          <w:lang w:val="en-US"/>
        </w:rPr>
      </w:pPr>
    </w:p>
    <w:p w14:paraId="36F8BDE8" w14:textId="7740269C" w:rsidR="0098092C" w:rsidRPr="00A17889" w:rsidRDefault="00933042" w:rsidP="0098092C">
      <w:pPr>
        <w:pStyle w:val="a8"/>
        <w:tabs>
          <w:tab w:val="left" w:pos="567"/>
        </w:tabs>
        <w:spacing w:line="360" w:lineRule="auto"/>
        <w:rPr>
          <w:rFonts w:ascii="Times New Roman" w:hAnsi="Times New Roman"/>
          <w:szCs w:val="24"/>
          <w:lang w:val="en-US"/>
        </w:rPr>
      </w:pPr>
      <w:r w:rsidRPr="00A17889">
        <w:rPr>
          <w:rFonts w:ascii="Times New Roman" w:hAnsi="Times New Roman"/>
          <w:szCs w:val="24"/>
          <w:lang w:val="en-US"/>
        </w:rPr>
        <w:t>Date of completion</w:t>
      </w:r>
      <w:r w:rsidR="00881F2B" w:rsidRPr="00A17889">
        <w:rPr>
          <w:rFonts w:ascii="Times New Roman" w:hAnsi="Times New Roman"/>
          <w:szCs w:val="24"/>
          <w:lang w:val="en-US"/>
        </w:rPr>
        <w:t xml:space="preserve"> _______________________</w:t>
      </w:r>
      <w:r w:rsidRPr="00A17889">
        <w:rPr>
          <w:rFonts w:ascii="Times New Roman" w:hAnsi="Times New Roman"/>
          <w:szCs w:val="24"/>
          <w:lang w:val="en-US"/>
        </w:rPr>
        <w:tab/>
        <w:t>Sincerely,</w:t>
      </w:r>
    </w:p>
    <w:p w14:paraId="7F9A349C" w14:textId="77777777" w:rsidR="0098092C" w:rsidRPr="00A17889" w:rsidRDefault="00933042" w:rsidP="0098092C">
      <w:pPr>
        <w:pStyle w:val="a8"/>
        <w:tabs>
          <w:tab w:val="left" w:pos="567"/>
        </w:tabs>
        <w:spacing w:line="360" w:lineRule="auto"/>
        <w:jc w:val="right"/>
        <w:rPr>
          <w:rFonts w:ascii="Times New Roman" w:hAnsi="Times New Roman"/>
          <w:szCs w:val="24"/>
          <w:lang w:val="en-US"/>
        </w:rPr>
      </w:pPr>
      <w:r w:rsidRPr="00A17889">
        <w:rPr>
          <w:rFonts w:ascii="Times New Roman" w:hAnsi="Times New Roman"/>
          <w:szCs w:val="24"/>
          <w:lang w:val="en-US"/>
        </w:rPr>
        <w:t>Tender/ candidate</w:t>
      </w:r>
    </w:p>
    <w:p w14:paraId="59E141E0" w14:textId="5B558AF6" w:rsidR="0098092C" w:rsidRPr="00A17889" w:rsidRDefault="00881F2B" w:rsidP="0098092C">
      <w:pPr>
        <w:pStyle w:val="a8"/>
        <w:tabs>
          <w:tab w:val="left" w:pos="567"/>
        </w:tabs>
        <w:spacing w:line="360" w:lineRule="auto"/>
        <w:jc w:val="right"/>
        <w:rPr>
          <w:rFonts w:ascii="Times New Roman" w:hAnsi="Times New Roman"/>
          <w:szCs w:val="24"/>
          <w:lang w:val="en-US"/>
        </w:rPr>
      </w:pPr>
      <w:r w:rsidRPr="00A17889">
        <w:rPr>
          <w:rFonts w:ascii="Times New Roman" w:hAnsi="Times New Roman"/>
          <w:szCs w:val="24"/>
          <w:lang w:val="en-US"/>
        </w:rPr>
        <w:t>_______________________________________</w:t>
      </w:r>
    </w:p>
    <w:p w14:paraId="31A91C4C" w14:textId="77777777" w:rsidR="0098092C" w:rsidRPr="00A17889" w:rsidRDefault="00933042" w:rsidP="0098092C">
      <w:pPr>
        <w:pStyle w:val="a8"/>
        <w:tabs>
          <w:tab w:val="left" w:pos="567"/>
        </w:tabs>
        <w:spacing w:line="360" w:lineRule="auto"/>
        <w:jc w:val="right"/>
        <w:rPr>
          <w:rFonts w:ascii="Times New Roman" w:hAnsi="Times New Roman"/>
          <w:szCs w:val="24"/>
          <w:lang w:val="en-US"/>
        </w:rPr>
      </w:pPr>
      <w:r w:rsidRPr="00A17889">
        <w:rPr>
          <w:rFonts w:ascii="Times New Roman" w:hAnsi="Times New Roman"/>
          <w:szCs w:val="24"/>
          <w:lang w:val="en-US"/>
        </w:rPr>
        <w:t>(authorized signature)</w:t>
      </w:r>
    </w:p>
    <w:p w14:paraId="3FAF54FE" w14:textId="77777777" w:rsidR="0098092C" w:rsidRPr="00A17889" w:rsidRDefault="0098092C" w:rsidP="0098092C">
      <w:pPr>
        <w:pStyle w:val="a8"/>
        <w:tabs>
          <w:tab w:val="left" w:pos="567"/>
        </w:tabs>
        <w:spacing w:line="360" w:lineRule="auto"/>
        <w:rPr>
          <w:rFonts w:ascii="Times New Roman" w:hAnsi="Times New Roman"/>
          <w:szCs w:val="24"/>
          <w:lang w:val="en-US"/>
        </w:rPr>
      </w:pPr>
    </w:p>
    <w:p w14:paraId="44838A8B" w14:textId="77777777" w:rsidR="00B65C93" w:rsidRPr="00A17889" w:rsidRDefault="00B65C93" w:rsidP="00950D18">
      <w:pPr>
        <w:pStyle w:val="a8"/>
        <w:tabs>
          <w:tab w:val="left" w:pos="567"/>
        </w:tabs>
        <w:spacing w:line="360" w:lineRule="auto"/>
        <w:rPr>
          <w:rFonts w:ascii="Times New Roman" w:hAnsi="Times New Roman"/>
          <w:szCs w:val="24"/>
          <w:lang w:val="en-US"/>
        </w:rPr>
      </w:pPr>
    </w:p>
    <w:p w14:paraId="0566CB05" w14:textId="77777777" w:rsidR="00B65C93" w:rsidRPr="00A17889" w:rsidRDefault="00B65C93" w:rsidP="00950D18">
      <w:pPr>
        <w:pStyle w:val="a8"/>
        <w:tabs>
          <w:tab w:val="left" w:pos="567"/>
        </w:tabs>
        <w:spacing w:line="360" w:lineRule="auto"/>
        <w:rPr>
          <w:rFonts w:ascii="Times New Roman" w:hAnsi="Times New Roman"/>
          <w:szCs w:val="24"/>
          <w:lang w:val="en-US"/>
        </w:rPr>
      </w:pPr>
    </w:p>
    <w:p w14:paraId="53872E18" w14:textId="77777777" w:rsidR="00B65C93" w:rsidRPr="00A17889" w:rsidRDefault="00B65C93" w:rsidP="00950D18">
      <w:pPr>
        <w:pStyle w:val="a8"/>
        <w:tabs>
          <w:tab w:val="left" w:pos="567"/>
        </w:tabs>
        <w:spacing w:line="360" w:lineRule="auto"/>
        <w:rPr>
          <w:rFonts w:ascii="Times New Roman" w:hAnsi="Times New Roman"/>
          <w:szCs w:val="24"/>
          <w:lang w:val="en-US"/>
        </w:rPr>
      </w:pPr>
    </w:p>
    <w:p w14:paraId="0400402A" w14:textId="77777777" w:rsidR="00B65C93" w:rsidRPr="00A17889" w:rsidRDefault="00B65C93" w:rsidP="00950D18">
      <w:pPr>
        <w:pStyle w:val="a8"/>
        <w:tabs>
          <w:tab w:val="left" w:pos="567"/>
        </w:tabs>
        <w:spacing w:line="360" w:lineRule="auto"/>
        <w:rPr>
          <w:rFonts w:ascii="Times New Roman" w:hAnsi="Times New Roman"/>
          <w:szCs w:val="24"/>
          <w:lang w:val="en-US"/>
        </w:rPr>
      </w:pPr>
    </w:p>
    <w:p w14:paraId="78E92BF1" w14:textId="5D02DD41" w:rsidR="00CF101D" w:rsidRPr="00A17889" w:rsidRDefault="00933042" w:rsidP="00CF101D">
      <w:pPr>
        <w:jc w:val="right"/>
        <w:rPr>
          <w:noProof w:val="0"/>
          <w:sz w:val="22"/>
          <w:szCs w:val="22"/>
          <w:lang w:val="en-US"/>
        </w:rPr>
      </w:pPr>
      <w:r w:rsidRPr="00A17889">
        <w:rPr>
          <w:noProof w:val="0"/>
          <w:lang w:val="en-US"/>
        </w:rPr>
        <w:lastRenderedPageBreak/>
        <w:t>Annex no. 9</w:t>
      </w:r>
    </w:p>
    <w:p w14:paraId="2447B8DC" w14:textId="5962877F" w:rsidR="00CF101D" w:rsidRPr="00A17889" w:rsidRDefault="00933042" w:rsidP="00CF101D">
      <w:pPr>
        <w:jc w:val="right"/>
        <w:rPr>
          <w:noProof w:val="0"/>
          <w:lang w:val="en-US"/>
        </w:rPr>
      </w:pPr>
      <w:r w:rsidRPr="00A17889">
        <w:rPr>
          <w:noProof w:val="0"/>
          <w:lang w:val="en-US"/>
        </w:rPr>
        <w:t xml:space="preserve">to </w:t>
      </w:r>
      <w:r w:rsidR="00881F2B" w:rsidRPr="00A17889">
        <w:rPr>
          <w:noProof w:val="0"/>
          <w:lang w:val="en-US"/>
        </w:rPr>
        <w:t xml:space="preserve">the </w:t>
      </w:r>
      <w:r w:rsidRPr="00A17889">
        <w:rPr>
          <w:noProof w:val="0"/>
          <w:lang w:val="en-US"/>
        </w:rPr>
        <w:t>Standard Documentation no. _____</w:t>
      </w:r>
    </w:p>
    <w:p w14:paraId="7962B0AC" w14:textId="72E2E7B4" w:rsidR="004967D7" w:rsidRPr="00A17889" w:rsidRDefault="00933042" w:rsidP="00C41070">
      <w:pPr>
        <w:jc w:val="right"/>
        <w:rPr>
          <w:noProof w:val="0"/>
          <w:lang w:val="en-US"/>
        </w:rPr>
      </w:pPr>
      <w:r w:rsidRPr="00A17889">
        <w:rPr>
          <w:noProof w:val="0"/>
          <w:lang w:val="en-US"/>
        </w:rPr>
        <w:t>as of “____” ________ 20___</w:t>
      </w:r>
    </w:p>
    <w:bookmarkEnd w:id="69"/>
    <w:p w14:paraId="3D8BA50C" w14:textId="77777777" w:rsidR="00AA1372" w:rsidRPr="00A17889" w:rsidRDefault="00AA1372" w:rsidP="00950D18">
      <w:pPr>
        <w:pStyle w:val="a8"/>
        <w:tabs>
          <w:tab w:val="left" w:pos="567"/>
        </w:tabs>
        <w:rPr>
          <w:rFonts w:ascii="Times New Roman" w:hAnsi="Times New Roman"/>
          <w:b/>
          <w:szCs w:val="24"/>
          <w:lang w:val="en-US"/>
        </w:rPr>
      </w:pPr>
    </w:p>
    <w:p w14:paraId="31479FD1" w14:textId="2A5E610B" w:rsidR="00AA1372" w:rsidRPr="00A17889" w:rsidRDefault="00933042" w:rsidP="00950D18">
      <w:pPr>
        <w:pStyle w:val="a8"/>
        <w:tabs>
          <w:tab w:val="left" w:pos="567"/>
        </w:tabs>
        <w:rPr>
          <w:rFonts w:ascii="Times New Roman" w:hAnsi="Times New Roman"/>
          <w:b/>
          <w:szCs w:val="24"/>
          <w:lang w:val="en-US"/>
        </w:rPr>
      </w:pPr>
      <w:r w:rsidRPr="00A17889">
        <w:rPr>
          <w:rFonts w:ascii="Times New Roman" w:hAnsi="Times New Roman"/>
          <w:b/>
          <w:szCs w:val="24"/>
          <w:lang w:val="en-US"/>
        </w:rPr>
        <w:tab/>
      </w:r>
      <w:r w:rsidR="00105CC4" w:rsidRPr="00A17889">
        <w:rPr>
          <w:rFonts w:ascii="Times New Roman" w:hAnsi="Times New Roman"/>
          <w:b/>
          <w:szCs w:val="24"/>
          <w:lang w:val="en-US"/>
        </w:rPr>
        <w:t xml:space="preserve">   </w:t>
      </w:r>
      <w:r w:rsidRPr="00A17889">
        <w:rPr>
          <w:rFonts w:ascii="Times New Roman" w:hAnsi="Times New Roman"/>
          <w:b/>
          <w:szCs w:val="24"/>
          <w:lang w:val="en-US"/>
        </w:rPr>
        <w:t>THE BANK</w:t>
      </w:r>
    </w:p>
    <w:p w14:paraId="23CAE254" w14:textId="77777777" w:rsidR="00AA1372" w:rsidRPr="00A17889" w:rsidRDefault="00933042" w:rsidP="00950D18">
      <w:pPr>
        <w:pStyle w:val="a8"/>
        <w:tabs>
          <w:tab w:val="left" w:pos="567"/>
        </w:tabs>
        <w:rPr>
          <w:rFonts w:ascii="Times New Roman" w:hAnsi="Times New Roman"/>
          <w:szCs w:val="24"/>
          <w:lang w:val="en-US"/>
        </w:rPr>
      </w:pPr>
      <w:r w:rsidRPr="00A17889">
        <w:rPr>
          <w:rFonts w:ascii="Times New Roman" w:hAnsi="Times New Roman"/>
          <w:szCs w:val="24"/>
          <w:lang w:val="en-US"/>
        </w:rPr>
        <w:t>____________________________________</w:t>
      </w:r>
    </w:p>
    <w:p w14:paraId="39040EEA" w14:textId="548A964F" w:rsidR="00AA1372" w:rsidRPr="00734F7E" w:rsidRDefault="00933042" w:rsidP="00734F7E">
      <w:pPr>
        <w:pStyle w:val="a8"/>
        <w:tabs>
          <w:tab w:val="left" w:pos="567"/>
        </w:tabs>
        <w:rPr>
          <w:rFonts w:ascii="Times New Roman" w:hAnsi="Times New Roman"/>
          <w:i/>
          <w:iCs/>
          <w:sz w:val="20"/>
          <w:lang w:val="en-US"/>
        </w:rPr>
      </w:pPr>
      <w:r w:rsidRPr="00A17889">
        <w:rPr>
          <w:rFonts w:ascii="Times New Roman" w:hAnsi="Times New Roman"/>
          <w:i/>
          <w:iCs/>
          <w:sz w:val="20"/>
          <w:lang w:val="en-US"/>
        </w:rPr>
        <w:t xml:space="preserve">                    (name)</w:t>
      </w:r>
    </w:p>
    <w:p w14:paraId="6BBD03C4" w14:textId="77777777" w:rsidR="00AA1372" w:rsidRPr="00A17889" w:rsidRDefault="00933042" w:rsidP="00950D18">
      <w:pPr>
        <w:pStyle w:val="a8"/>
        <w:tabs>
          <w:tab w:val="left" w:pos="567"/>
        </w:tabs>
        <w:jc w:val="center"/>
        <w:rPr>
          <w:rFonts w:ascii="Times New Roman" w:hAnsi="Times New Roman"/>
          <w:szCs w:val="24"/>
          <w:lang w:val="en-US"/>
        </w:rPr>
      </w:pPr>
      <w:bookmarkStart w:id="72" w:name="_Hlk77771091"/>
      <w:r w:rsidRPr="00A17889">
        <w:rPr>
          <w:rFonts w:ascii="Times New Roman" w:hAnsi="Times New Roman"/>
          <w:b/>
          <w:szCs w:val="24"/>
          <w:lang w:val="en-US"/>
        </w:rPr>
        <w:t>LETTER OF BANK GUARANTEE</w:t>
      </w:r>
      <w:bookmarkEnd w:id="72"/>
    </w:p>
    <w:p w14:paraId="4D467176" w14:textId="5E910F00" w:rsidR="00AA1372" w:rsidRPr="00A17889" w:rsidRDefault="00933042" w:rsidP="00950D18">
      <w:pPr>
        <w:pStyle w:val="a8"/>
        <w:tabs>
          <w:tab w:val="left" w:pos="567"/>
        </w:tabs>
        <w:jc w:val="center"/>
        <w:rPr>
          <w:rFonts w:ascii="Times New Roman" w:hAnsi="Times New Roman"/>
          <w:szCs w:val="24"/>
          <w:lang w:val="en-US"/>
        </w:rPr>
      </w:pPr>
      <w:r w:rsidRPr="00A17889">
        <w:rPr>
          <w:rFonts w:ascii="Times New Roman" w:hAnsi="Times New Roman"/>
          <w:szCs w:val="24"/>
          <w:lang w:val="en-US"/>
        </w:rPr>
        <w:t>for participation with a</w:t>
      </w:r>
      <w:r w:rsidR="00881F2B" w:rsidRPr="00A17889">
        <w:rPr>
          <w:rFonts w:ascii="Times New Roman" w:hAnsi="Times New Roman"/>
          <w:szCs w:val="24"/>
          <w:lang w:val="en-US"/>
        </w:rPr>
        <w:t xml:space="preserve"> tender </w:t>
      </w:r>
      <w:r w:rsidRPr="00A17889">
        <w:rPr>
          <w:rFonts w:ascii="Times New Roman" w:hAnsi="Times New Roman"/>
          <w:szCs w:val="24"/>
          <w:lang w:val="en-US"/>
        </w:rPr>
        <w:t>offer in the procedure for awarding the public procurement contract</w:t>
      </w:r>
    </w:p>
    <w:p w14:paraId="227B8E11" w14:textId="77777777" w:rsidR="00AA1372" w:rsidRPr="00A17889" w:rsidRDefault="00AA1372" w:rsidP="00950D18">
      <w:pPr>
        <w:pStyle w:val="a8"/>
        <w:tabs>
          <w:tab w:val="left" w:pos="567"/>
        </w:tabs>
        <w:rPr>
          <w:rFonts w:ascii="Times New Roman" w:hAnsi="Times New Roman"/>
          <w:szCs w:val="24"/>
          <w:lang w:val="en-US"/>
        </w:rPr>
      </w:pPr>
    </w:p>
    <w:p w14:paraId="7905DF9D" w14:textId="77777777" w:rsidR="00AA1372" w:rsidRPr="00A17889" w:rsidRDefault="00AA1372" w:rsidP="00950D18">
      <w:pPr>
        <w:pStyle w:val="a8"/>
        <w:tabs>
          <w:tab w:val="left" w:pos="567"/>
        </w:tabs>
        <w:rPr>
          <w:rFonts w:ascii="Times New Roman" w:hAnsi="Times New Roman"/>
          <w:szCs w:val="24"/>
          <w:lang w:val="en-US"/>
        </w:rPr>
      </w:pPr>
    </w:p>
    <w:p w14:paraId="71608823" w14:textId="53AF7015" w:rsidR="00AA1372" w:rsidRPr="00A17889" w:rsidRDefault="00933042" w:rsidP="00950D18">
      <w:pPr>
        <w:pStyle w:val="a8"/>
        <w:tabs>
          <w:tab w:val="left" w:pos="567"/>
        </w:tabs>
        <w:rPr>
          <w:rFonts w:ascii="Times New Roman" w:hAnsi="Times New Roman"/>
          <w:szCs w:val="24"/>
          <w:lang w:val="en-US"/>
        </w:rPr>
      </w:pPr>
      <w:r w:rsidRPr="00A17889">
        <w:rPr>
          <w:rFonts w:ascii="Times New Roman" w:hAnsi="Times New Roman"/>
          <w:szCs w:val="24"/>
          <w:lang w:val="en-US"/>
        </w:rPr>
        <w:t>To______________________________________________________________</w:t>
      </w:r>
      <w:r w:rsidR="00881F2B" w:rsidRPr="00A17889">
        <w:rPr>
          <w:rFonts w:ascii="Times New Roman" w:hAnsi="Times New Roman"/>
          <w:szCs w:val="24"/>
          <w:lang w:val="en-US"/>
        </w:rPr>
        <w:t>____</w:t>
      </w:r>
      <w:r w:rsidRPr="00A17889">
        <w:rPr>
          <w:rFonts w:ascii="Times New Roman" w:hAnsi="Times New Roman"/>
          <w:szCs w:val="24"/>
          <w:lang w:val="en-US"/>
        </w:rPr>
        <w:t>______</w:t>
      </w:r>
    </w:p>
    <w:p w14:paraId="1F539B88" w14:textId="77777777" w:rsidR="00AA1372" w:rsidRPr="00A17889" w:rsidRDefault="00933042" w:rsidP="004967D7">
      <w:pPr>
        <w:pStyle w:val="a8"/>
        <w:tabs>
          <w:tab w:val="left" w:pos="567"/>
        </w:tabs>
        <w:jc w:val="center"/>
        <w:rPr>
          <w:rFonts w:ascii="Times New Roman" w:hAnsi="Times New Roman"/>
          <w:i/>
          <w:iCs/>
          <w:sz w:val="20"/>
          <w:lang w:val="en-US"/>
        </w:rPr>
      </w:pPr>
      <w:r w:rsidRPr="00A17889">
        <w:rPr>
          <w:rFonts w:ascii="Times New Roman" w:hAnsi="Times New Roman"/>
          <w:i/>
          <w:iCs/>
          <w:sz w:val="20"/>
          <w:lang w:val="en-US"/>
        </w:rPr>
        <w:t>(name of the contracting authority and full address)</w:t>
      </w:r>
    </w:p>
    <w:p w14:paraId="65826AC6" w14:textId="1C50E816" w:rsidR="00AA1372" w:rsidRPr="00A17889" w:rsidRDefault="00933042" w:rsidP="00950D18">
      <w:pPr>
        <w:pStyle w:val="a8"/>
        <w:tabs>
          <w:tab w:val="left" w:pos="567"/>
        </w:tabs>
        <w:rPr>
          <w:rFonts w:ascii="Times New Roman" w:hAnsi="Times New Roman"/>
          <w:szCs w:val="24"/>
          <w:lang w:val="en-US"/>
        </w:rPr>
      </w:pPr>
      <w:r w:rsidRPr="00A17889">
        <w:rPr>
          <w:rFonts w:ascii="Times New Roman" w:hAnsi="Times New Roman"/>
          <w:szCs w:val="24"/>
          <w:lang w:val="en-US"/>
        </w:rPr>
        <w:t>_________________________________________________________________________</w:t>
      </w:r>
      <w:r w:rsidR="00881F2B" w:rsidRPr="00A17889">
        <w:rPr>
          <w:rFonts w:ascii="Times New Roman" w:hAnsi="Times New Roman"/>
          <w:szCs w:val="24"/>
          <w:lang w:val="en-US"/>
        </w:rPr>
        <w:t>__</w:t>
      </w:r>
    </w:p>
    <w:p w14:paraId="57471AE0" w14:textId="4C6EB739" w:rsidR="00AA1372" w:rsidRPr="00A17889" w:rsidRDefault="00FA0E0D" w:rsidP="00950D18">
      <w:pPr>
        <w:pStyle w:val="a8"/>
        <w:tabs>
          <w:tab w:val="left" w:pos="567"/>
        </w:tabs>
        <w:rPr>
          <w:rFonts w:ascii="Times New Roman" w:hAnsi="Times New Roman"/>
          <w:szCs w:val="24"/>
          <w:lang w:val="en-US"/>
        </w:rPr>
      </w:pPr>
      <w:r w:rsidRPr="00A17889">
        <w:rPr>
          <w:rFonts w:ascii="Times New Roman" w:hAnsi="Times New Roman"/>
          <w:szCs w:val="24"/>
          <w:lang w:val="en-US"/>
        </w:rPr>
        <w:t>concerning</w:t>
      </w:r>
      <w:r w:rsidR="00933042" w:rsidRPr="00A17889">
        <w:rPr>
          <w:rFonts w:ascii="Times New Roman" w:hAnsi="Times New Roman"/>
          <w:szCs w:val="24"/>
          <w:lang w:val="en-US"/>
        </w:rPr>
        <w:t xml:space="preserve"> the Contract award procedure ____________________________________________________________</w:t>
      </w:r>
      <w:r w:rsidR="00881F2B" w:rsidRPr="00A17889">
        <w:rPr>
          <w:rFonts w:ascii="Times New Roman" w:hAnsi="Times New Roman"/>
          <w:szCs w:val="24"/>
          <w:lang w:val="en-US"/>
        </w:rPr>
        <w:t>____________</w:t>
      </w:r>
      <w:r w:rsidR="00933042" w:rsidRPr="00A17889">
        <w:rPr>
          <w:rFonts w:ascii="Times New Roman" w:hAnsi="Times New Roman"/>
          <w:szCs w:val="24"/>
          <w:lang w:val="en-US"/>
        </w:rPr>
        <w:t>__,</w:t>
      </w:r>
    </w:p>
    <w:p w14:paraId="5DDEE142" w14:textId="77777777" w:rsidR="00AA1372" w:rsidRPr="00A17889" w:rsidRDefault="00933042" w:rsidP="004967D7">
      <w:pPr>
        <w:pStyle w:val="a8"/>
        <w:tabs>
          <w:tab w:val="left" w:pos="567"/>
        </w:tabs>
        <w:jc w:val="center"/>
        <w:rPr>
          <w:rFonts w:ascii="Times New Roman" w:hAnsi="Times New Roman"/>
          <w:i/>
          <w:iCs/>
          <w:sz w:val="20"/>
          <w:lang w:val="en-US"/>
        </w:rPr>
      </w:pPr>
      <w:r w:rsidRPr="00A17889">
        <w:rPr>
          <w:rFonts w:ascii="Times New Roman" w:hAnsi="Times New Roman"/>
          <w:i/>
          <w:iCs/>
          <w:sz w:val="20"/>
          <w:lang w:val="en-US"/>
        </w:rPr>
        <w:t>(name of the public procurement Contract)</w:t>
      </w:r>
    </w:p>
    <w:p w14:paraId="4A7491AB" w14:textId="3E040BE3" w:rsidR="00E319CD" w:rsidRPr="00A17889" w:rsidRDefault="00933042" w:rsidP="00950D18">
      <w:pPr>
        <w:pStyle w:val="a8"/>
        <w:tabs>
          <w:tab w:val="left" w:pos="567"/>
        </w:tabs>
        <w:jc w:val="center"/>
        <w:rPr>
          <w:rFonts w:ascii="Times New Roman" w:hAnsi="Times New Roman"/>
          <w:szCs w:val="24"/>
          <w:lang w:val="en-US"/>
        </w:rPr>
      </w:pPr>
      <w:r w:rsidRPr="00A17889">
        <w:rPr>
          <w:rFonts w:ascii="Times New Roman" w:hAnsi="Times New Roman"/>
          <w:szCs w:val="24"/>
          <w:lang w:val="en-US"/>
        </w:rPr>
        <w:t>the undersigned ____________________________________________________________</w:t>
      </w:r>
      <w:r w:rsidR="00881F2B" w:rsidRPr="00A17889">
        <w:rPr>
          <w:rFonts w:ascii="Times New Roman" w:hAnsi="Times New Roman"/>
          <w:szCs w:val="24"/>
          <w:lang w:val="en-US"/>
        </w:rPr>
        <w:t>____________</w:t>
      </w:r>
      <w:r w:rsidRPr="00A17889">
        <w:rPr>
          <w:rFonts w:ascii="Times New Roman" w:hAnsi="Times New Roman"/>
          <w:szCs w:val="24"/>
          <w:lang w:val="en-US"/>
        </w:rPr>
        <w:t xml:space="preserve">__, </w:t>
      </w:r>
    </w:p>
    <w:p w14:paraId="75052E26" w14:textId="77777777" w:rsidR="00AA1372" w:rsidRPr="00A17889" w:rsidRDefault="00933042" w:rsidP="00950D18">
      <w:pPr>
        <w:pStyle w:val="a8"/>
        <w:tabs>
          <w:tab w:val="left" w:pos="567"/>
        </w:tabs>
        <w:jc w:val="center"/>
        <w:rPr>
          <w:rFonts w:ascii="Times New Roman" w:hAnsi="Times New Roman"/>
          <w:i/>
          <w:iCs/>
          <w:sz w:val="20"/>
          <w:lang w:val="en-US"/>
        </w:rPr>
      </w:pPr>
      <w:r w:rsidRPr="00A17889">
        <w:rPr>
          <w:rFonts w:ascii="Times New Roman" w:hAnsi="Times New Roman"/>
          <w:i/>
          <w:iCs/>
          <w:sz w:val="20"/>
          <w:lang w:val="en-US"/>
        </w:rPr>
        <w:t xml:space="preserve"> (name of the Bank)</w:t>
      </w:r>
    </w:p>
    <w:p w14:paraId="62C8709F" w14:textId="0153EB2B" w:rsidR="00AA1372" w:rsidRPr="00A17889" w:rsidRDefault="00933042" w:rsidP="00950D18">
      <w:pPr>
        <w:pStyle w:val="a8"/>
        <w:tabs>
          <w:tab w:val="left" w:pos="567"/>
        </w:tabs>
        <w:rPr>
          <w:rFonts w:ascii="Times New Roman" w:hAnsi="Times New Roman"/>
          <w:szCs w:val="24"/>
          <w:lang w:val="en-US"/>
        </w:rPr>
      </w:pPr>
      <w:proofErr w:type="spellStart"/>
      <w:r w:rsidRPr="00A17889">
        <w:rPr>
          <w:rFonts w:ascii="Times New Roman" w:hAnsi="Times New Roman"/>
          <w:szCs w:val="24"/>
          <w:lang w:val="en-US"/>
        </w:rPr>
        <w:t>Registred</w:t>
      </w:r>
      <w:proofErr w:type="spellEnd"/>
      <w:r w:rsidRPr="00A17889">
        <w:rPr>
          <w:rFonts w:ascii="Times New Roman" w:hAnsi="Times New Roman"/>
          <w:szCs w:val="24"/>
          <w:lang w:val="en-US"/>
        </w:rPr>
        <w:t xml:space="preserve"> at___________________________________________________________</w:t>
      </w:r>
      <w:r w:rsidR="00881F2B" w:rsidRPr="00A17889">
        <w:rPr>
          <w:rFonts w:ascii="Times New Roman" w:hAnsi="Times New Roman"/>
          <w:szCs w:val="24"/>
          <w:lang w:val="en-US"/>
        </w:rPr>
        <w:t>___</w:t>
      </w:r>
      <w:r w:rsidRPr="00A17889">
        <w:rPr>
          <w:rFonts w:ascii="Times New Roman" w:hAnsi="Times New Roman"/>
          <w:szCs w:val="24"/>
          <w:lang w:val="en-US"/>
        </w:rPr>
        <w:t>___,</w:t>
      </w:r>
    </w:p>
    <w:p w14:paraId="3E9577AD" w14:textId="77777777" w:rsidR="00AA1372" w:rsidRPr="00A17889" w:rsidRDefault="00933042" w:rsidP="00950D18">
      <w:pPr>
        <w:pStyle w:val="a8"/>
        <w:tabs>
          <w:tab w:val="left" w:pos="567"/>
        </w:tabs>
        <w:jc w:val="center"/>
        <w:rPr>
          <w:rFonts w:ascii="Times New Roman" w:hAnsi="Times New Roman"/>
          <w:i/>
          <w:iCs/>
          <w:sz w:val="20"/>
          <w:lang w:val="en-US"/>
        </w:rPr>
      </w:pPr>
      <w:r w:rsidRPr="00A17889">
        <w:rPr>
          <w:rFonts w:ascii="Times New Roman" w:hAnsi="Times New Roman"/>
          <w:i/>
          <w:iCs/>
          <w:sz w:val="20"/>
          <w:lang w:val="en-US"/>
        </w:rPr>
        <w:t>(bank address)</w:t>
      </w:r>
    </w:p>
    <w:p w14:paraId="071D019E" w14:textId="4E2915F5" w:rsidR="00E319CD" w:rsidRPr="00A17889" w:rsidRDefault="00933042" w:rsidP="00950D18">
      <w:pPr>
        <w:pStyle w:val="a8"/>
        <w:tabs>
          <w:tab w:val="left" w:pos="567"/>
        </w:tabs>
        <w:rPr>
          <w:rFonts w:ascii="Times New Roman" w:hAnsi="Times New Roman"/>
          <w:szCs w:val="24"/>
          <w:lang w:val="en-US"/>
        </w:rPr>
      </w:pPr>
      <w:r w:rsidRPr="00A17889">
        <w:rPr>
          <w:rFonts w:ascii="Times New Roman" w:hAnsi="Times New Roman"/>
          <w:szCs w:val="24"/>
          <w:lang w:val="en-US"/>
        </w:rPr>
        <w:t>we undertake to ______________________________________________________</w:t>
      </w:r>
      <w:r w:rsidR="00881F2B" w:rsidRPr="00A17889">
        <w:rPr>
          <w:rFonts w:ascii="Times New Roman" w:hAnsi="Times New Roman"/>
          <w:szCs w:val="24"/>
          <w:lang w:val="en-US"/>
        </w:rPr>
        <w:t>______</w:t>
      </w:r>
      <w:r w:rsidRPr="00A17889">
        <w:rPr>
          <w:rFonts w:ascii="Times New Roman" w:hAnsi="Times New Roman"/>
          <w:szCs w:val="24"/>
          <w:lang w:val="en-US"/>
        </w:rPr>
        <w:t xml:space="preserve">_ </w:t>
      </w:r>
    </w:p>
    <w:p w14:paraId="7ED3AEBC" w14:textId="4374A0EF" w:rsidR="00AA1372" w:rsidRPr="00A17889" w:rsidRDefault="00933042" w:rsidP="00950D18">
      <w:pPr>
        <w:pStyle w:val="a8"/>
        <w:tabs>
          <w:tab w:val="left" w:pos="567"/>
        </w:tabs>
        <w:rPr>
          <w:rFonts w:ascii="Times New Roman" w:hAnsi="Times New Roman"/>
          <w:sz w:val="20"/>
          <w:lang w:val="en-US"/>
        </w:rPr>
      </w:pPr>
      <w:r w:rsidRPr="00A17889">
        <w:rPr>
          <w:rFonts w:ascii="Times New Roman" w:hAnsi="Times New Roman"/>
          <w:szCs w:val="24"/>
          <w:lang w:val="en-US"/>
        </w:rPr>
        <w:t xml:space="preserve">                                         </w:t>
      </w:r>
      <w:r w:rsidR="005351B6" w:rsidRPr="00A17889">
        <w:rPr>
          <w:rFonts w:ascii="Times New Roman" w:hAnsi="Times New Roman"/>
          <w:szCs w:val="24"/>
          <w:lang w:val="en-US"/>
        </w:rPr>
        <w:t xml:space="preserve">        </w:t>
      </w:r>
      <w:r w:rsidRPr="00A17889">
        <w:rPr>
          <w:rFonts w:ascii="Times New Roman" w:hAnsi="Times New Roman"/>
          <w:szCs w:val="24"/>
          <w:lang w:val="en-US"/>
        </w:rPr>
        <w:t xml:space="preserve">    </w:t>
      </w:r>
      <w:r w:rsidRPr="00A17889">
        <w:rPr>
          <w:rFonts w:ascii="Times New Roman" w:hAnsi="Times New Roman"/>
          <w:i/>
          <w:iCs/>
          <w:sz w:val="20"/>
          <w:lang w:val="en-US"/>
        </w:rPr>
        <w:t>(name of contracting authority</w:t>
      </w:r>
      <w:r w:rsidR="00A75527" w:rsidRPr="00A17889">
        <w:rPr>
          <w:rFonts w:ascii="Times New Roman" w:hAnsi="Times New Roman"/>
          <w:i/>
          <w:iCs/>
          <w:sz w:val="20"/>
          <w:lang w:val="en-US"/>
        </w:rPr>
        <w:t>)</w:t>
      </w:r>
    </w:p>
    <w:p w14:paraId="19E3662C" w14:textId="3B1FED77" w:rsidR="00AA1372" w:rsidRPr="00A17889" w:rsidRDefault="00933042" w:rsidP="005351B6">
      <w:pPr>
        <w:pStyle w:val="a8"/>
        <w:tabs>
          <w:tab w:val="left" w:pos="567"/>
        </w:tabs>
        <w:rPr>
          <w:rFonts w:ascii="Times New Roman" w:hAnsi="Times New Roman"/>
          <w:i/>
          <w:iCs/>
          <w:szCs w:val="24"/>
          <w:lang w:val="en-US"/>
        </w:rPr>
      </w:pPr>
      <w:proofErr w:type="gramStart"/>
      <w:r w:rsidRPr="00A17889">
        <w:rPr>
          <w:rFonts w:ascii="Times New Roman" w:hAnsi="Times New Roman"/>
          <w:szCs w:val="24"/>
          <w:lang w:val="en-US"/>
        </w:rPr>
        <w:t>to</w:t>
      </w:r>
      <w:proofErr w:type="gramEnd"/>
      <w:r w:rsidRPr="00A17889">
        <w:rPr>
          <w:rFonts w:ascii="Times New Roman" w:hAnsi="Times New Roman"/>
          <w:szCs w:val="24"/>
          <w:lang w:val="en-US"/>
        </w:rPr>
        <w:t xml:space="preserve"> pay the amount of____________________________________, at his</w:t>
      </w:r>
      <w:r w:rsidR="00CC00C5">
        <w:rPr>
          <w:rFonts w:ascii="Times New Roman" w:hAnsi="Times New Roman"/>
          <w:szCs w:val="24"/>
          <w:lang w:val="en-US"/>
        </w:rPr>
        <w:t xml:space="preserve">/ her </w:t>
      </w:r>
      <w:r w:rsidRPr="00A17889">
        <w:rPr>
          <w:rFonts w:ascii="Times New Roman" w:hAnsi="Times New Roman"/>
          <w:szCs w:val="24"/>
          <w:lang w:val="en-US"/>
        </w:rPr>
        <w:t xml:space="preserve">first written request and </w:t>
      </w:r>
      <w:r w:rsidR="005351B6" w:rsidRPr="00A17889">
        <w:rPr>
          <w:rFonts w:ascii="Times New Roman" w:hAnsi="Times New Roman"/>
          <w:szCs w:val="24"/>
          <w:lang w:val="en-US"/>
        </w:rPr>
        <w:t xml:space="preserve">                                      </w:t>
      </w:r>
      <w:r w:rsidRPr="00A17889">
        <w:rPr>
          <w:rFonts w:ascii="Times New Roman" w:hAnsi="Times New Roman"/>
          <w:i/>
          <w:iCs/>
          <w:sz w:val="20"/>
          <w:lang w:val="en-US"/>
        </w:rPr>
        <w:t>(the amount in letters and numbers)</w:t>
      </w:r>
    </w:p>
    <w:p w14:paraId="43D373D6" w14:textId="77777777" w:rsidR="00AA1372" w:rsidRPr="00A17889" w:rsidRDefault="00933042" w:rsidP="00950D18">
      <w:pPr>
        <w:pStyle w:val="a8"/>
        <w:tabs>
          <w:tab w:val="left" w:pos="567"/>
        </w:tabs>
        <w:rPr>
          <w:rFonts w:ascii="Times New Roman" w:hAnsi="Times New Roman"/>
          <w:szCs w:val="24"/>
          <w:lang w:val="en-US"/>
        </w:rPr>
      </w:pPr>
      <w:r w:rsidRPr="00A17889">
        <w:rPr>
          <w:rFonts w:ascii="Times New Roman" w:hAnsi="Times New Roman"/>
          <w:szCs w:val="24"/>
          <w:lang w:val="en-US"/>
        </w:rPr>
        <w:tab/>
      </w:r>
      <w:r w:rsidRPr="00A17889">
        <w:rPr>
          <w:rFonts w:ascii="Times New Roman" w:hAnsi="Times New Roman"/>
          <w:szCs w:val="24"/>
          <w:lang w:val="en-US"/>
        </w:rPr>
        <w:tab/>
      </w:r>
      <w:r w:rsidRPr="00A17889">
        <w:rPr>
          <w:rFonts w:ascii="Times New Roman" w:hAnsi="Times New Roman"/>
          <w:szCs w:val="24"/>
          <w:lang w:val="en-US"/>
        </w:rPr>
        <w:tab/>
      </w:r>
      <w:r w:rsidRPr="00A17889">
        <w:rPr>
          <w:rFonts w:ascii="Times New Roman" w:hAnsi="Times New Roman"/>
          <w:szCs w:val="24"/>
          <w:lang w:val="en-US"/>
        </w:rPr>
        <w:tab/>
      </w:r>
    </w:p>
    <w:p w14:paraId="220FA805" w14:textId="0A2CB01B" w:rsidR="00AA1372" w:rsidRPr="00A17889" w:rsidRDefault="00933042" w:rsidP="00950D18">
      <w:pPr>
        <w:pStyle w:val="a8"/>
        <w:tabs>
          <w:tab w:val="left" w:pos="567"/>
        </w:tabs>
        <w:jc w:val="both"/>
        <w:rPr>
          <w:rFonts w:ascii="Times New Roman" w:hAnsi="Times New Roman"/>
          <w:szCs w:val="24"/>
          <w:lang w:val="en-US"/>
        </w:rPr>
      </w:pPr>
      <w:r w:rsidRPr="00A17889">
        <w:rPr>
          <w:rFonts w:ascii="Times New Roman" w:hAnsi="Times New Roman"/>
          <w:szCs w:val="24"/>
          <w:lang w:val="en-US"/>
        </w:rPr>
        <w:t xml:space="preserve">without the latter having the obligation to state </w:t>
      </w:r>
      <w:r w:rsidR="00CC00C5">
        <w:rPr>
          <w:rFonts w:ascii="Times New Roman" w:hAnsi="Times New Roman"/>
          <w:szCs w:val="24"/>
          <w:lang w:val="en-US"/>
        </w:rPr>
        <w:t xml:space="preserve">the </w:t>
      </w:r>
      <w:r w:rsidRPr="00A17889">
        <w:rPr>
          <w:rFonts w:ascii="Times New Roman" w:hAnsi="Times New Roman"/>
          <w:szCs w:val="24"/>
          <w:lang w:val="en-US"/>
        </w:rPr>
        <w:t>reasons for that request, provided that the contracting authority specifies in its request that the amount requested by it and due to it</w:t>
      </w:r>
      <w:r w:rsidR="00627BA6" w:rsidRPr="00A17889">
        <w:rPr>
          <w:rFonts w:ascii="Times New Roman" w:hAnsi="Times New Roman"/>
          <w:szCs w:val="24"/>
          <w:lang w:val="en-US"/>
        </w:rPr>
        <w:t>,</w:t>
      </w:r>
      <w:r w:rsidRPr="00A17889">
        <w:rPr>
          <w:rFonts w:ascii="Times New Roman" w:hAnsi="Times New Roman"/>
          <w:szCs w:val="24"/>
          <w:lang w:val="en-US"/>
        </w:rPr>
        <w:t xml:space="preserve"> </w:t>
      </w:r>
      <w:r w:rsidR="00E56A15">
        <w:rPr>
          <w:rFonts w:ascii="Times New Roman" w:hAnsi="Times New Roman"/>
          <w:szCs w:val="24"/>
          <w:lang w:val="en-US"/>
        </w:rPr>
        <w:t xml:space="preserve">results from </w:t>
      </w:r>
      <w:r w:rsidRPr="00A17889">
        <w:rPr>
          <w:rFonts w:ascii="Times New Roman" w:hAnsi="Times New Roman"/>
          <w:szCs w:val="24"/>
          <w:lang w:val="en-US"/>
        </w:rPr>
        <w:t>the existence of one or more of the following situations:</w:t>
      </w:r>
    </w:p>
    <w:p w14:paraId="4DAD8209" w14:textId="3D841CF8" w:rsidR="00AA1372" w:rsidRPr="00A17889" w:rsidRDefault="00933042" w:rsidP="00991C14">
      <w:pPr>
        <w:pStyle w:val="a8"/>
        <w:numPr>
          <w:ilvl w:val="0"/>
          <w:numId w:val="3"/>
        </w:numPr>
        <w:tabs>
          <w:tab w:val="left" w:pos="1069"/>
        </w:tabs>
        <w:ind w:left="0" w:hanging="284"/>
        <w:jc w:val="both"/>
        <w:rPr>
          <w:rFonts w:ascii="Times New Roman" w:hAnsi="Times New Roman"/>
          <w:szCs w:val="24"/>
          <w:lang w:val="en-US"/>
        </w:rPr>
      </w:pPr>
      <w:r w:rsidRPr="00A17889">
        <w:rPr>
          <w:rFonts w:ascii="Times New Roman" w:hAnsi="Times New Roman"/>
          <w:szCs w:val="24"/>
          <w:lang w:val="en-US"/>
        </w:rPr>
        <w:t>The tenderer _________________________________</w:t>
      </w:r>
      <w:r w:rsidR="00FA0E0D" w:rsidRPr="00A17889">
        <w:rPr>
          <w:rFonts w:ascii="Times New Roman" w:hAnsi="Times New Roman"/>
          <w:szCs w:val="24"/>
          <w:lang w:val="en-US"/>
        </w:rPr>
        <w:t>_________________________</w:t>
      </w:r>
      <w:r w:rsidRPr="00A17889">
        <w:rPr>
          <w:rFonts w:ascii="Times New Roman" w:hAnsi="Times New Roman"/>
          <w:szCs w:val="24"/>
          <w:lang w:val="en-US"/>
        </w:rPr>
        <w:t>______</w:t>
      </w:r>
    </w:p>
    <w:p w14:paraId="14627248" w14:textId="77777777" w:rsidR="00AA1372" w:rsidRPr="00A17889" w:rsidRDefault="00933042" w:rsidP="00950D18">
      <w:pPr>
        <w:pStyle w:val="a8"/>
        <w:tabs>
          <w:tab w:val="left" w:pos="1069"/>
        </w:tabs>
        <w:rPr>
          <w:rFonts w:ascii="Times New Roman" w:hAnsi="Times New Roman"/>
          <w:i/>
          <w:iCs/>
          <w:sz w:val="20"/>
          <w:lang w:val="en-US"/>
        </w:rPr>
      </w:pPr>
      <w:r w:rsidRPr="00A17889">
        <w:rPr>
          <w:rFonts w:ascii="Times New Roman" w:hAnsi="Times New Roman"/>
          <w:i/>
          <w:iCs/>
          <w:sz w:val="20"/>
          <w:lang w:val="en-US"/>
        </w:rPr>
        <w:tab/>
      </w:r>
      <w:r w:rsidRPr="00A17889">
        <w:rPr>
          <w:rFonts w:ascii="Times New Roman" w:hAnsi="Times New Roman"/>
          <w:i/>
          <w:iCs/>
          <w:sz w:val="20"/>
          <w:lang w:val="en-US"/>
        </w:rPr>
        <w:tab/>
      </w:r>
      <w:r w:rsidRPr="00A17889">
        <w:rPr>
          <w:rFonts w:ascii="Times New Roman" w:hAnsi="Times New Roman"/>
          <w:i/>
          <w:iCs/>
          <w:sz w:val="20"/>
          <w:lang w:val="en-US"/>
        </w:rPr>
        <w:tab/>
      </w:r>
      <w:r w:rsidRPr="00A17889">
        <w:rPr>
          <w:rFonts w:ascii="Times New Roman" w:hAnsi="Times New Roman"/>
          <w:i/>
          <w:iCs/>
          <w:sz w:val="20"/>
          <w:lang w:val="en-US"/>
        </w:rPr>
        <w:tab/>
        <w:t xml:space="preserve">(name of the tenderer)                                </w:t>
      </w:r>
    </w:p>
    <w:p w14:paraId="1FC6F3EC" w14:textId="3CAA5E90" w:rsidR="00AA1372" w:rsidRPr="00A17889" w:rsidRDefault="00933042" w:rsidP="002C31A1">
      <w:pPr>
        <w:pStyle w:val="a8"/>
        <w:tabs>
          <w:tab w:val="left" w:pos="567"/>
        </w:tabs>
        <w:rPr>
          <w:rFonts w:ascii="Times New Roman" w:hAnsi="Times New Roman"/>
          <w:szCs w:val="24"/>
          <w:lang w:val="en-US"/>
        </w:rPr>
      </w:pPr>
      <w:r w:rsidRPr="00A17889">
        <w:rPr>
          <w:rFonts w:ascii="Times New Roman" w:hAnsi="Times New Roman"/>
          <w:szCs w:val="24"/>
          <w:lang w:val="en-US"/>
        </w:rPr>
        <w:t xml:space="preserve">withdraws or modifies its </w:t>
      </w:r>
      <w:r w:rsidR="000C3D8F" w:rsidRPr="00A17889">
        <w:rPr>
          <w:rFonts w:ascii="Times New Roman" w:hAnsi="Times New Roman"/>
          <w:szCs w:val="24"/>
          <w:lang w:val="en-US"/>
        </w:rPr>
        <w:t xml:space="preserve">tender </w:t>
      </w:r>
      <w:r w:rsidRPr="00A17889">
        <w:rPr>
          <w:rFonts w:ascii="Times New Roman" w:hAnsi="Times New Roman"/>
          <w:szCs w:val="24"/>
          <w:lang w:val="en-US"/>
        </w:rPr>
        <w:t>offer during its validity period;</w:t>
      </w:r>
    </w:p>
    <w:p w14:paraId="5B6D7110" w14:textId="0DE3EECD" w:rsidR="00B37048" w:rsidRPr="00A17889" w:rsidRDefault="00933042" w:rsidP="00E36039">
      <w:pPr>
        <w:pStyle w:val="a8"/>
        <w:tabs>
          <w:tab w:val="left" w:pos="567"/>
        </w:tabs>
        <w:jc w:val="both"/>
        <w:rPr>
          <w:rFonts w:ascii="Times New Roman" w:hAnsi="Times New Roman"/>
          <w:szCs w:val="24"/>
          <w:lang w:val="en-US"/>
        </w:rPr>
      </w:pPr>
      <w:r w:rsidRPr="00A17889">
        <w:rPr>
          <w:rFonts w:ascii="Times New Roman" w:hAnsi="Times New Roman"/>
          <w:szCs w:val="24"/>
          <w:lang w:val="en-US"/>
        </w:rPr>
        <w:t xml:space="preserve">This </w:t>
      </w:r>
      <w:r w:rsidR="000C3D8F" w:rsidRPr="00A17889">
        <w:rPr>
          <w:rFonts w:ascii="Times New Roman" w:hAnsi="Times New Roman"/>
          <w:szCs w:val="24"/>
          <w:lang w:val="en-US"/>
        </w:rPr>
        <w:t xml:space="preserve">tender </w:t>
      </w:r>
      <w:r w:rsidRPr="00A17889">
        <w:rPr>
          <w:rFonts w:ascii="Times New Roman" w:hAnsi="Times New Roman"/>
          <w:szCs w:val="24"/>
          <w:lang w:val="en-US"/>
        </w:rPr>
        <w:t>offer remains valid for the period specified in</w:t>
      </w:r>
      <w:bookmarkStart w:id="73" w:name="_Hlk69119432"/>
      <w:r w:rsidRPr="00A17889">
        <w:rPr>
          <w:rFonts w:ascii="Times New Roman" w:hAnsi="Times New Roman"/>
          <w:szCs w:val="24"/>
          <w:lang w:val="en-US"/>
        </w:rPr>
        <w:t xml:space="preserve"> </w:t>
      </w:r>
      <w:r w:rsidR="000C3D8F" w:rsidRPr="00A17889">
        <w:rPr>
          <w:rFonts w:ascii="Times New Roman" w:hAnsi="Times New Roman"/>
          <w:szCs w:val="24"/>
          <w:lang w:val="en-US"/>
        </w:rPr>
        <w:t xml:space="preserve">the </w:t>
      </w:r>
      <w:r w:rsidRPr="00A17889">
        <w:rPr>
          <w:rFonts w:ascii="Times New Roman" w:hAnsi="Times New Roman"/>
          <w:szCs w:val="24"/>
          <w:lang w:val="en-US"/>
        </w:rPr>
        <w:t xml:space="preserve">Annex no. 2 </w:t>
      </w:r>
      <w:r w:rsidR="005351B6" w:rsidRPr="00A17889">
        <w:rPr>
          <w:rFonts w:ascii="Times New Roman" w:hAnsi="Times New Roman"/>
          <w:szCs w:val="24"/>
          <w:lang w:val="en-US"/>
        </w:rPr>
        <w:t>to</w:t>
      </w:r>
      <w:r w:rsidRPr="00A17889">
        <w:rPr>
          <w:rFonts w:ascii="Times New Roman" w:hAnsi="Times New Roman"/>
          <w:szCs w:val="24"/>
          <w:lang w:val="en-US"/>
        </w:rPr>
        <w:t xml:space="preserve"> the </w:t>
      </w:r>
      <w:bookmarkEnd w:id="73"/>
      <w:r w:rsidR="000C3D8F" w:rsidRPr="00A17889">
        <w:rPr>
          <w:rFonts w:ascii="Times New Roman" w:hAnsi="Times New Roman"/>
          <w:szCs w:val="24"/>
          <w:lang w:val="en-US"/>
        </w:rPr>
        <w:t>Notice of invitation to tender (Contract notice)</w:t>
      </w:r>
      <w:r w:rsidRPr="00A17889">
        <w:rPr>
          <w:rFonts w:ascii="Times New Roman" w:hAnsi="Times New Roman"/>
          <w:szCs w:val="24"/>
          <w:lang w:val="en-US"/>
        </w:rPr>
        <w:t xml:space="preserve">, starting with the deadline for </w:t>
      </w:r>
      <w:r w:rsidR="00A17889" w:rsidRPr="00A17889">
        <w:rPr>
          <w:rFonts w:ascii="Times New Roman" w:hAnsi="Times New Roman"/>
          <w:szCs w:val="24"/>
          <w:lang w:val="en-US"/>
        </w:rPr>
        <w:t>the</w:t>
      </w:r>
      <w:r w:rsidRPr="00A17889">
        <w:rPr>
          <w:rFonts w:ascii="Times New Roman" w:hAnsi="Times New Roman"/>
          <w:szCs w:val="24"/>
          <w:lang w:val="en-US"/>
        </w:rPr>
        <w:t xml:space="preserve"> tender offer</w:t>
      </w:r>
      <w:r w:rsidR="00A17889" w:rsidRPr="00A17889">
        <w:rPr>
          <w:rFonts w:ascii="Times New Roman" w:hAnsi="Times New Roman"/>
          <w:szCs w:val="24"/>
          <w:lang w:val="en-US"/>
        </w:rPr>
        <w:t xml:space="preserve"> submission</w:t>
      </w:r>
      <w:r w:rsidRPr="00A17889">
        <w:rPr>
          <w:rFonts w:ascii="Times New Roman" w:hAnsi="Times New Roman"/>
          <w:szCs w:val="24"/>
          <w:lang w:val="en-US"/>
        </w:rPr>
        <w:t xml:space="preserve">, according to the Annex no. 2 </w:t>
      </w:r>
      <w:r w:rsidR="005351B6" w:rsidRPr="00A17889">
        <w:rPr>
          <w:rFonts w:ascii="Times New Roman" w:hAnsi="Times New Roman"/>
          <w:szCs w:val="24"/>
          <w:lang w:val="en-US"/>
        </w:rPr>
        <w:t xml:space="preserve">to </w:t>
      </w:r>
      <w:r w:rsidRPr="00A17889">
        <w:rPr>
          <w:rFonts w:ascii="Times New Roman" w:hAnsi="Times New Roman"/>
          <w:szCs w:val="24"/>
          <w:lang w:val="en-US"/>
        </w:rPr>
        <w:t xml:space="preserve">the </w:t>
      </w:r>
      <w:r w:rsidR="000C3D8F" w:rsidRPr="00A17889">
        <w:rPr>
          <w:rFonts w:ascii="Times New Roman" w:hAnsi="Times New Roman"/>
          <w:szCs w:val="24"/>
          <w:lang w:val="en-US"/>
        </w:rPr>
        <w:t>Notice of invitation to tender (Contract notice)</w:t>
      </w:r>
      <w:r w:rsidRPr="00A17889">
        <w:rPr>
          <w:rFonts w:ascii="Times New Roman" w:hAnsi="Times New Roman"/>
          <w:szCs w:val="24"/>
          <w:lang w:val="en-US"/>
        </w:rPr>
        <w:t>, and remains mandatory and can be accepted at any time until the expiration of this period;</w:t>
      </w:r>
    </w:p>
    <w:p w14:paraId="2E886E51" w14:textId="6158CF26" w:rsidR="00AA1372" w:rsidRPr="00A17889" w:rsidRDefault="00933042" w:rsidP="00991C14">
      <w:pPr>
        <w:pStyle w:val="a8"/>
        <w:numPr>
          <w:ilvl w:val="0"/>
          <w:numId w:val="3"/>
        </w:numPr>
        <w:tabs>
          <w:tab w:val="left" w:pos="567"/>
        </w:tabs>
        <w:ind w:left="0" w:hanging="349"/>
        <w:jc w:val="both"/>
        <w:rPr>
          <w:rFonts w:ascii="Times New Roman" w:hAnsi="Times New Roman"/>
          <w:szCs w:val="24"/>
          <w:lang w:val="en-US"/>
        </w:rPr>
      </w:pPr>
      <w:r w:rsidRPr="00A17889">
        <w:rPr>
          <w:rFonts w:ascii="Times New Roman" w:hAnsi="Times New Roman"/>
          <w:szCs w:val="24"/>
          <w:lang w:val="en-US"/>
        </w:rPr>
        <w:t>His/ her tender offer being established as the successful (winning) one, the tenderer _________________________________</w:t>
      </w:r>
      <w:r w:rsidR="001925F2">
        <w:rPr>
          <w:rFonts w:ascii="Times New Roman" w:hAnsi="Times New Roman"/>
          <w:szCs w:val="24"/>
          <w:lang w:val="en-US"/>
        </w:rPr>
        <w:t>________________________________________</w:t>
      </w:r>
      <w:r w:rsidRPr="00A17889">
        <w:rPr>
          <w:rFonts w:ascii="Times New Roman" w:hAnsi="Times New Roman"/>
          <w:szCs w:val="24"/>
          <w:lang w:val="en-US"/>
        </w:rPr>
        <w:t>__</w:t>
      </w:r>
    </w:p>
    <w:p w14:paraId="42FCDB23" w14:textId="59F62293" w:rsidR="00AA1372" w:rsidRPr="00A17889" w:rsidRDefault="00933042" w:rsidP="00950D18">
      <w:pPr>
        <w:pStyle w:val="a8"/>
        <w:tabs>
          <w:tab w:val="left" w:pos="567"/>
        </w:tabs>
        <w:rPr>
          <w:rFonts w:ascii="Times New Roman" w:hAnsi="Times New Roman"/>
          <w:i/>
          <w:iCs/>
          <w:sz w:val="20"/>
          <w:lang w:val="en-US"/>
        </w:rPr>
      </w:pPr>
      <w:r w:rsidRPr="00A17889">
        <w:rPr>
          <w:rFonts w:ascii="Times New Roman" w:hAnsi="Times New Roman"/>
          <w:i/>
          <w:iCs/>
          <w:sz w:val="20"/>
          <w:lang w:val="en-US"/>
        </w:rPr>
        <w:t xml:space="preserve">                                                                                                           (name of the tenderer)</w:t>
      </w:r>
    </w:p>
    <w:p w14:paraId="796FB304" w14:textId="390516AD" w:rsidR="00AA1372" w:rsidRPr="00A17889" w:rsidRDefault="00933042" w:rsidP="00950D18">
      <w:pPr>
        <w:pStyle w:val="a8"/>
        <w:tabs>
          <w:tab w:val="left" w:pos="567"/>
        </w:tabs>
        <w:ind w:hanging="349"/>
        <w:rPr>
          <w:rFonts w:ascii="Times New Roman" w:hAnsi="Times New Roman"/>
          <w:szCs w:val="24"/>
          <w:lang w:val="en-US"/>
        </w:rPr>
      </w:pPr>
      <w:r w:rsidRPr="00A17889">
        <w:rPr>
          <w:rFonts w:ascii="Times New Roman" w:hAnsi="Times New Roman"/>
          <w:szCs w:val="24"/>
          <w:lang w:val="en-US"/>
        </w:rPr>
        <w:t xml:space="preserve">     did not </w:t>
      </w:r>
      <w:r w:rsidR="001925F2">
        <w:rPr>
          <w:rFonts w:ascii="Times New Roman" w:hAnsi="Times New Roman"/>
          <w:szCs w:val="24"/>
          <w:lang w:val="en-US"/>
        </w:rPr>
        <w:t>submitted</w:t>
      </w:r>
      <w:r w:rsidRPr="00A17889">
        <w:rPr>
          <w:rFonts w:ascii="Times New Roman" w:hAnsi="Times New Roman"/>
          <w:szCs w:val="24"/>
          <w:lang w:val="en-US"/>
        </w:rPr>
        <w:t xml:space="preserve"> a guarantee of good performance;</w:t>
      </w:r>
    </w:p>
    <w:p w14:paraId="4D339078" w14:textId="4C4AF768" w:rsidR="00AA1372" w:rsidRPr="00A17889" w:rsidRDefault="00933042" w:rsidP="00991C14">
      <w:pPr>
        <w:pStyle w:val="a8"/>
        <w:numPr>
          <w:ilvl w:val="0"/>
          <w:numId w:val="3"/>
        </w:numPr>
        <w:tabs>
          <w:tab w:val="left" w:pos="567"/>
        </w:tabs>
        <w:ind w:left="0" w:hanging="349"/>
        <w:jc w:val="both"/>
        <w:rPr>
          <w:rFonts w:ascii="Times New Roman" w:hAnsi="Times New Roman"/>
          <w:szCs w:val="24"/>
          <w:lang w:val="en-US"/>
        </w:rPr>
      </w:pPr>
      <w:r w:rsidRPr="00A17889">
        <w:rPr>
          <w:rFonts w:ascii="Times New Roman" w:hAnsi="Times New Roman"/>
          <w:szCs w:val="24"/>
          <w:lang w:val="en-US"/>
        </w:rPr>
        <w:t>His/ her tender offer being established as the successful (winning) one, the tenderer ____________________________</w:t>
      </w:r>
      <w:r w:rsidR="001925F2">
        <w:rPr>
          <w:rFonts w:ascii="Times New Roman" w:hAnsi="Times New Roman"/>
          <w:szCs w:val="24"/>
          <w:lang w:val="en-US"/>
        </w:rPr>
        <w:t>________________________________________</w:t>
      </w:r>
      <w:r w:rsidRPr="00A17889">
        <w:rPr>
          <w:rFonts w:ascii="Times New Roman" w:hAnsi="Times New Roman"/>
          <w:szCs w:val="24"/>
          <w:lang w:val="en-US"/>
        </w:rPr>
        <w:t>_______</w:t>
      </w:r>
    </w:p>
    <w:p w14:paraId="4E3A3AB6" w14:textId="0CB6C30A" w:rsidR="00AA1372" w:rsidRPr="00A17889" w:rsidRDefault="00933042" w:rsidP="00950D18">
      <w:pPr>
        <w:pStyle w:val="a8"/>
        <w:tabs>
          <w:tab w:val="left" w:pos="567"/>
        </w:tabs>
        <w:ind w:hanging="349"/>
        <w:rPr>
          <w:rFonts w:ascii="Times New Roman" w:hAnsi="Times New Roman"/>
          <w:i/>
          <w:iCs/>
          <w:sz w:val="20"/>
          <w:lang w:val="en-US"/>
        </w:rPr>
      </w:pPr>
      <w:r w:rsidRPr="00A17889">
        <w:rPr>
          <w:rFonts w:ascii="Times New Roman" w:hAnsi="Times New Roman"/>
          <w:szCs w:val="24"/>
          <w:lang w:val="en-US"/>
        </w:rPr>
        <w:tab/>
      </w:r>
      <w:r w:rsidRPr="00A17889">
        <w:rPr>
          <w:rFonts w:ascii="Times New Roman" w:hAnsi="Times New Roman"/>
          <w:szCs w:val="24"/>
          <w:lang w:val="en-US"/>
        </w:rPr>
        <w:tab/>
        <w:t xml:space="preserve">                     </w:t>
      </w:r>
      <w:r w:rsidRPr="00A17889">
        <w:rPr>
          <w:rFonts w:ascii="Times New Roman" w:hAnsi="Times New Roman"/>
          <w:szCs w:val="24"/>
          <w:lang w:val="en-US"/>
        </w:rPr>
        <w:tab/>
        <w:t xml:space="preserve">                                                      </w:t>
      </w:r>
      <w:r w:rsidRPr="00A17889">
        <w:rPr>
          <w:rFonts w:ascii="Times New Roman" w:hAnsi="Times New Roman"/>
          <w:i/>
          <w:iCs/>
          <w:sz w:val="20"/>
          <w:lang w:val="en-US"/>
        </w:rPr>
        <w:t xml:space="preserve">(name of the tenderer) </w:t>
      </w:r>
    </w:p>
    <w:p w14:paraId="2AEB4045" w14:textId="77777777" w:rsidR="00AA1372" w:rsidRPr="00A17889" w:rsidRDefault="00933042" w:rsidP="00950D18">
      <w:pPr>
        <w:pStyle w:val="a8"/>
        <w:tabs>
          <w:tab w:val="left" w:pos="567"/>
        </w:tabs>
        <w:ind w:hanging="349"/>
        <w:rPr>
          <w:rFonts w:ascii="Times New Roman" w:hAnsi="Times New Roman"/>
          <w:szCs w:val="24"/>
          <w:lang w:val="en-US"/>
        </w:rPr>
      </w:pPr>
      <w:r w:rsidRPr="00A17889">
        <w:rPr>
          <w:rFonts w:ascii="Times New Roman" w:hAnsi="Times New Roman"/>
          <w:szCs w:val="24"/>
          <w:lang w:val="en-US"/>
        </w:rPr>
        <w:t xml:space="preserve">      refused to sign the public procurement contract for goods/ services;</w:t>
      </w:r>
    </w:p>
    <w:p w14:paraId="1E0D5CFA" w14:textId="77777777" w:rsidR="00AA1372" w:rsidRPr="00A17889" w:rsidRDefault="00AA1372" w:rsidP="00950D18">
      <w:pPr>
        <w:pStyle w:val="a8"/>
        <w:tabs>
          <w:tab w:val="left" w:pos="567"/>
        </w:tabs>
        <w:ind w:hanging="502"/>
        <w:rPr>
          <w:rFonts w:ascii="Times New Roman" w:hAnsi="Times New Roman"/>
          <w:szCs w:val="24"/>
          <w:lang w:val="en-US"/>
        </w:rPr>
      </w:pPr>
    </w:p>
    <w:p w14:paraId="01B4A85C" w14:textId="77777777" w:rsidR="00AA1372" w:rsidRPr="00A17889" w:rsidRDefault="00933042" w:rsidP="00146734">
      <w:pPr>
        <w:pStyle w:val="a8"/>
        <w:tabs>
          <w:tab w:val="left" w:pos="567"/>
        </w:tabs>
        <w:jc w:val="both"/>
        <w:rPr>
          <w:rFonts w:ascii="Times New Roman" w:hAnsi="Times New Roman"/>
          <w:szCs w:val="24"/>
          <w:lang w:val="en-US"/>
        </w:rPr>
      </w:pPr>
      <w:r w:rsidRPr="00A17889">
        <w:rPr>
          <w:rFonts w:ascii="Times New Roman" w:hAnsi="Times New Roman"/>
          <w:szCs w:val="24"/>
          <w:lang w:val="en-US"/>
        </w:rPr>
        <w:t>No condition specified in the award documentation is executed before signing the public procurement contract for goods/ services.</w:t>
      </w:r>
    </w:p>
    <w:p w14:paraId="0AAB741E" w14:textId="77777777" w:rsidR="00AA1372" w:rsidRPr="00A17889" w:rsidRDefault="00933042" w:rsidP="00146734">
      <w:pPr>
        <w:pStyle w:val="a8"/>
        <w:tabs>
          <w:tab w:val="left" w:pos="567"/>
        </w:tabs>
        <w:jc w:val="both"/>
        <w:rPr>
          <w:rFonts w:ascii="Times New Roman" w:hAnsi="Times New Roman"/>
          <w:szCs w:val="24"/>
          <w:lang w:val="en-US"/>
        </w:rPr>
      </w:pPr>
      <w:r w:rsidRPr="00A17889">
        <w:rPr>
          <w:rFonts w:ascii="Times New Roman" w:hAnsi="Times New Roman"/>
          <w:szCs w:val="24"/>
          <w:lang w:val="en-US"/>
        </w:rPr>
        <w:t>This guarantee shall be valid until ________________________________</w:t>
      </w:r>
    </w:p>
    <w:p w14:paraId="6E925A32" w14:textId="6FC3FDAB" w:rsidR="00AA1372" w:rsidRPr="00A17889" w:rsidRDefault="00933042" w:rsidP="00146734">
      <w:pPr>
        <w:pStyle w:val="a8"/>
        <w:tabs>
          <w:tab w:val="left" w:pos="567"/>
        </w:tabs>
        <w:jc w:val="both"/>
        <w:rPr>
          <w:rFonts w:ascii="Times New Roman" w:hAnsi="Times New Roman"/>
          <w:szCs w:val="24"/>
          <w:lang w:val="en-US"/>
        </w:rPr>
      </w:pPr>
      <w:proofErr w:type="spellStart"/>
      <w:r w:rsidRPr="00A17889">
        <w:rPr>
          <w:rFonts w:ascii="Times New Roman" w:hAnsi="Times New Roman"/>
          <w:szCs w:val="24"/>
          <w:lang w:val="en-US"/>
        </w:rPr>
        <w:t>Initialled</w:t>
      </w:r>
      <w:proofErr w:type="spellEnd"/>
      <w:r w:rsidRPr="00A17889">
        <w:rPr>
          <w:rFonts w:ascii="Times New Roman" w:hAnsi="Times New Roman"/>
          <w:szCs w:val="24"/>
          <w:lang w:val="en-US"/>
        </w:rPr>
        <w:t xml:space="preserve"> by the Bank ______________________________</w:t>
      </w:r>
      <w:r w:rsidR="001925F2">
        <w:rPr>
          <w:rFonts w:ascii="Times New Roman" w:hAnsi="Times New Roman"/>
          <w:szCs w:val="24"/>
          <w:lang w:val="en-US"/>
        </w:rPr>
        <w:t>________________________</w:t>
      </w:r>
      <w:r w:rsidRPr="00A17889">
        <w:rPr>
          <w:rFonts w:ascii="Times New Roman" w:hAnsi="Times New Roman"/>
          <w:szCs w:val="24"/>
          <w:lang w:val="en-US"/>
        </w:rPr>
        <w:t xml:space="preserve">_ on </w:t>
      </w:r>
      <w:proofErr w:type="spellStart"/>
      <w:r w:rsidRPr="00A17889">
        <w:rPr>
          <w:rFonts w:ascii="Times New Roman" w:hAnsi="Times New Roman"/>
          <w:szCs w:val="24"/>
          <w:lang w:val="en-US"/>
        </w:rPr>
        <w:t>day___month____year</w:t>
      </w:r>
      <w:proofErr w:type="spellEnd"/>
      <w:r w:rsidRPr="00A17889">
        <w:rPr>
          <w:rFonts w:ascii="Times New Roman" w:hAnsi="Times New Roman"/>
          <w:szCs w:val="24"/>
          <w:lang w:val="en-US"/>
        </w:rPr>
        <w:t xml:space="preserve">_______  </w:t>
      </w:r>
    </w:p>
    <w:p w14:paraId="7F9B22F1" w14:textId="40630145" w:rsidR="00AA1372" w:rsidRPr="00A17889" w:rsidRDefault="00933042" w:rsidP="00146734">
      <w:pPr>
        <w:pStyle w:val="a8"/>
        <w:tabs>
          <w:tab w:val="left" w:pos="567"/>
        </w:tabs>
        <w:jc w:val="both"/>
        <w:rPr>
          <w:rFonts w:ascii="Times New Roman" w:hAnsi="Times New Roman"/>
          <w:sz w:val="20"/>
          <w:lang w:val="en-US"/>
        </w:rPr>
      </w:pPr>
      <w:r w:rsidRPr="00A17889">
        <w:rPr>
          <w:rFonts w:ascii="Times New Roman" w:hAnsi="Times New Roman"/>
          <w:i/>
          <w:iCs/>
          <w:sz w:val="20"/>
          <w:lang w:val="en-US"/>
        </w:rPr>
        <w:t xml:space="preserve">                                            (authorized signature</w:t>
      </w:r>
      <w:r w:rsidR="00A227F2" w:rsidRPr="00A17889">
        <w:rPr>
          <w:rFonts w:ascii="Times New Roman" w:hAnsi="Times New Roman"/>
          <w:sz w:val="20"/>
          <w:lang w:val="en-US"/>
        </w:rPr>
        <w:t>)</w:t>
      </w:r>
    </w:p>
    <w:p w14:paraId="7D98731B" w14:textId="77777777" w:rsidR="00146734" w:rsidRPr="00A17889" w:rsidRDefault="00146734" w:rsidP="00EC7C12">
      <w:pPr>
        <w:spacing w:after="200" w:line="276" w:lineRule="auto"/>
        <w:rPr>
          <w:noProof w:val="0"/>
          <w:lang w:val="en-US" w:eastAsia="zh-CN"/>
        </w:rPr>
      </w:pPr>
      <w:bookmarkStart w:id="74" w:name="_Toc449692097"/>
    </w:p>
    <w:p w14:paraId="376EFEA0" w14:textId="51EEE9AB" w:rsidR="00CF101D" w:rsidRPr="00A17889" w:rsidRDefault="00933042" w:rsidP="00CF101D">
      <w:pPr>
        <w:jc w:val="right"/>
        <w:rPr>
          <w:noProof w:val="0"/>
          <w:sz w:val="22"/>
          <w:szCs w:val="22"/>
          <w:lang w:val="en-US"/>
        </w:rPr>
      </w:pPr>
      <w:r w:rsidRPr="00A17889">
        <w:rPr>
          <w:noProof w:val="0"/>
          <w:lang w:val="en-US"/>
        </w:rPr>
        <w:t>Annex no. 10</w:t>
      </w:r>
    </w:p>
    <w:p w14:paraId="382B0E93" w14:textId="09C10D81" w:rsidR="00CF101D" w:rsidRPr="00A17889" w:rsidRDefault="00933042" w:rsidP="00CF101D">
      <w:pPr>
        <w:jc w:val="right"/>
        <w:rPr>
          <w:noProof w:val="0"/>
          <w:lang w:val="en-US"/>
        </w:rPr>
      </w:pPr>
      <w:r w:rsidRPr="00A17889">
        <w:rPr>
          <w:noProof w:val="0"/>
          <w:lang w:val="en-US"/>
        </w:rPr>
        <w:t xml:space="preserve">to </w:t>
      </w:r>
      <w:r w:rsidR="00761A94">
        <w:rPr>
          <w:noProof w:val="0"/>
          <w:lang w:val="en-US"/>
        </w:rPr>
        <w:t xml:space="preserve">the </w:t>
      </w:r>
      <w:r w:rsidRPr="00A17889">
        <w:rPr>
          <w:noProof w:val="0"/>
          <w:lang w:val="en-US"/>
        </w:rPr>
        <w:t>Standard Documentation no. _____</w:t>
      </w:r>
    </w:p>
    <w:p w14:paraId="66DAFE0F" w14:textId="77777777" w:rsidR="00CF101D" w:rsidRPr="00A17889" w:rsidRDefault="00933042" w:rsidP="00CF101D">
      <w:pPr>
        <w:jc w:val="right"/>
        <w:rPr>
          <w:noProof w:val="0"/>
          <w:lang w:val="en-US"/>
        </w:rPr>
      </w:pPr>
      <w:r w:rsidRPr="00A17889">
        <w:rPr>
          <w:noProof w:val="0"/>
          <w:lang w:val="en-US"/>
        </w:rPr>
        <w:t>as of “____” ________ 20___</w:t>
      </w:r>
    </w:p>
    <w:tbl>
      <w:tblPr>
        <w:tblW w:w="9744" w:type="dxa"/>
        <w:tblLayout w:type="fixed"/>
        <w:tblLook w:val="04A0" w:firstRow="1" w:lastRow="0" w:firstColumn="1" w:lastColumn="0" w:noHBand="0" w:noVBand="1"/>
      </w:tblPr>
      <w:tblGrid>
        <w:gridCol w:w="9744"/>
      </w:tblGrid>
      <w:tr w:rsidR="004C08A9" w:rsidRPr="00A17889" w14:paraId="02CB820F" w14:textId="77777777" w:rsidTr="00590BCC">
        <w:trPr>
          <w:trHeight w:val="697"/>
        </w:trPr>
        <w:tc>
          <w:tcPr>
            <w:tcW w:w="9744" w:type="dxa"/>
            <w:vAlign w:val="center"/>
          </w:tcPr>
          <w:p w14:paraId="493B4B7B" w14:textId="6743BDCA" w:rsidR="00B56360" w:rsidRPr="00A17889" w:rsidRDefault="00B56360" w:rsidP="00C54D59">
            <w:pPr>
              <w:pStyle w:val="a8"/>
              <w:tabs>
                <w:tab w:val="left" w:pos="567"/>
              </w:tabs>
              <w:spacing w:line="360" w:lineRule="auto"/>
              <w:rPr>
                <w:rFonts w:eastAsiaTheme="majorEastAsia"/>
                <w:b/>
                <w:bCs/>
                <w:sz w:val="26"/>
                <w:szCs w:val="26"/>
                <w:lang w:val="en-US"/>
              </w:rPr>
            </w:pPr>
          </w:p>
        </w:tc>
      </w:tr>
      <w:tr w:rsidR="004C08A9" w:rsidRPr="00A17889" w14:paraId="1395B112" w14:textId="77777777" w:rsidTr="00C54D59">
        <w:trPr>
          <w:trHeight w:val="179"/>
        </w:trPr>
        <w:tc>
          <w:tcPr>
            <w:tcW w:w="9744" w:type="dxa"/>
            <w:vAlign w:val="center"/>
          </w:tcPr>
          <w:p w14:paraId="54491ACB" w14:textId="77777777" w:rsidR="00C54D59" w:rsidRPr="00A17889" w:rsidRDefault="00C54D59" w:rsidP="00B56360">
            <w:pPr>
              <w:spacing w:line="360" w:lineRule="auto"/>
              <w:jc w:val="both"/>
              <w:rPr>
                <w:noProof w:val="0"/>
                <w:lang w:val="en-US"/>
              </w:rPr>
            </w:pPr>
          </w:p>
        </w:tc>
      </w:tr>
      <w:tr w:rsidR="004C08A9" w:rsidRPr="00A17889" w14:paraId="11D41196" w14:textId="77777777" w:rsidTr="00590BCC">
        <w:trPr>
          <w:trHeight w:val="697"/>
        </w:trPr>
        <w:tc>
          <w:tcPr>
            <w:tcW w:w="9744" w:type="dxa"/>
            <w:vAlign w:val="center"/>
          </w:tcPr>
          <w:p w14:paraId="27AABC66" w14:textId="63B543AB" w:rsidR="00B56360" w:rsidRPr="00A17889" w:rsidRDefault="00933042" w:rsidP="00B56360">
            <w:pPr>
              <w:jc w:val="both"/>
              <w:rPr>
                <w:i/>
                <w:iCs/>
                <w:noProof w:val="0"/>
                <w:lang w:val="en-US"/>
              </w:rPr>
            </w:pPr>
            <w:r w:rsidRPr="00A17889">
              <w:rPr>
                <w:i/>
                <w:iCs/>
                <w:noProof w:val="0"/>
                <w:lang w:val="en-US"/>
              </w:rPr>
              <w:t>[The commercial Bank, at the request of the winning tenderer</w:t>
            </w:r>
            <w:r w:rsidR="00381B53" w:rsidRPr="00A17889">
              <w:rPr>
                <w:i/>
                <w:iCs/>
                <w:noProof w:val="0"/>
                <w:lang w:val="en-US"/>
              </w:rPr>
              <w:t>,</w:t>
            </w:r>
            <w:r w:rsidRPr="00A17889">
              <w:rPr>
                <w:i/>
                <w:iCs/>
                <w:noProof w:val="0"/>
                <w:lang w:val="en-US"/>
              </w:rPr>
              <w:t xml:space="preserve"> shall complete this form on the letterheaded paper, according to the instructions below]</w:t>
            </w:r>
          </w:p>
          <w:p w14:paraId="5C0A672D" w14:textId="77777777" w:rsidR="00B56360" w:rsidRPr="00A17889" w:rsidRDefault="00B56360" w:rsidP="00B56360">
            <w:pPr>
              <w:jc w:val="both"/>
              <w:rPr>
                <w:i/>
                <w:iCs/>
                <w:noProof w:val="0"/>
                <w:lang w:val="en-US"/>
              </w:rPr>
            </w:pPr>
          </w:p>
          <w:p w14:paraId="16250630" w14:textId="77777777" w:rsidR="00B56360" w:rsidRPr="00A17889" w:rsidRDefault="00933042" w:rsidP="00B56360">
            <w:pPr>
              <w:tabs>
                <w:tab w:val="right" w:pos="6000"/>
                <w:tab w:val="right" w:pos="9360"/>
              </w:tabs>
              <w:spacing w:line="360" w:lineRule="auto"/>
              <w:ind w:right="990"/>
              <w:jc w:val="both"/>
              <w:rPr>
                <w:noProof w:val="0"/>
                <w:lang w:val="en-US"/>
              </w:rPr>
            </w:pPr>
            <w:r w:rsidRPr="00A17889">
              <w:rPr>
                <w:noProof w:val="0"/>
                <w:lang w:val="en-US"/>
              </w:rPr>
              <w:t>Date: “___” _______________________ 20__</w:t>
            </w:r>
          </w:p>
          <w:p w14:paraId="256B14F0" w14:textId="77777777" w:rsidR="00B56360" w:rsidRPr="00A17889" w:rsidRDefault="00933042" w:rsidP="00B56360">
            <w:pPr>
              <w:tabs>
                <w:tab w:val="right" w:pos="6000"/>
                <w:tab w:val="right" w:pos="9360"/>
              </w:tabs>
              <w:spacing w:line="360" w:lineRule="auto"/>
              <w:ind w:right="660"/>
              <w:jc w:val="both"/>
              <w:rPr>
                <w:noProof w:val="0"/>
                <w:lang w:val="en-US"/>
              </w:rPr>
            </w:pPr>
            <w:r w:rsidRPr="00A17889">
              <w:rPr>
                <w:noProof w:val="0"/>
                <w:lang w:val="en-US"/>
              </w:rPr>
              <w:t xml:space="preserve">Procurement procedure no.: </w:t>
            </w:r>
            <w:r w:rsidRPr="00A17889">
              <w:rPr>
                <w:noProof w:val="0"/>
                <w:lang w:val="en-US"/>
              </w:rPr>
              <w:tab/>
              <w:t>_______________________________________</w:t>
            </w:r>
          </w:p>
          <w:p w14:paraId="180F0931" w14:textId="77777777" w:rsidR="00B56360" w:rsidRPr="00A17889" w:rsidRDefault="00B56360" w:rsidP="00B56360">
            <w:pPr>
              <w:tabs>
                <w:tab w:val="right" w:pos="6000"/>
              </w:tabs>
              <w:spacing w:line="360" w:lineRule="auto"/>
              <w:jc w:val="both"/>
              <w:rPr>
                <w:b/>
                <w:noProof w:val="0"/>
                <w:lang w:val="en-US"/>
              </w:rPr>
            </w:pPr>
          </w:p>
          <w:p w14:paraId="13E053A7" w14:textId="77777777" w:rsidR="00B56360" w:rsidRPr="00A17889" w:rsidRDefault="00933042" w:rsidP="00B56360">
            <w:pPr>
              <w:tabs>
                <w:tab w:val="right" w:pos="6000"/>
              </w:tabs>
              <w:jc w:val="both"/>
              <w:rPr>
                <w:iCs/>
                <w:noProof w:val="0"/>
                <w:lang w:val="en-US"/>
              </w:rPr>
            </w:pPr>
            <w:r w:rsidRPr="00A17889">
              <w:rPr>
                <w:b/>
                <w:noProof w:val="0"/>
                <w:lang w:val="en-US"/>
              </w:rPr>
              <w:t>Bank office</w:t>
            </w:r>
            <w:r w:rsidRPr="00A17889">
              <w:rPr>
                <w:noProof w:val="0"/>
                <w:lang w:val="en-US"/>
              </w:rPr>
              <w:t>:</w:t>
            </w:r>
            <w:r w:rsidRPr="00A17889">
              <w:rPr>
                <w:noProof w:val="0"/>
                <w:lang w:val="en-US"/>
              </w:rPr>
              <w:tab/>
              <w:t>_____________________________________</w:t>
            </w:r>
          </w:p>
          <w:p w14:paraId="1FF5DFA6" w14:textId="77777777" w:rsidR="00B56360" w:rsidRPr="00A17889" w:rsidRDefault="00933042" w:rsidP="00B56360">
            <w:pPr>
              <w:tabs>
                <w:tab w:val="right" w:pos="6000"/>
              </w:tabs>
              <w:spacing w:line="360" w:lineRule="auto"/>
              <w:ind w:right="3574" w:firstLine="1560"/>
              <w:jc w:val="center"/>
              <w:rPr>
                <w:noProof w:val="0"/>
                <w:sz w:val="18"/>
                <w:szCs w:val="18"/>
                <w:lang w:val="en-US"/>
              </w:rPr>
            </w:pPr>
            <w:r w:rsidRPr="00A17889">
              <w:rPr>
                <w:i/>
                <w:iCs/>
                <w:noProof w:val="0"/>
                <w:sz w:val="18"/>
                <w:szCs w:val="18"/>
                <w:lang w:val="en-US"/>
              </w:rPr>
              <w:t>[enter the full name of the guarantor]</w:t>
            </w:r>
          </w:p>
          <w:p w14:paraId="36919CB3" w14:textId="77777777" w:rsidR="00B56360" w:rsidRPr="00A17889" w:rsidRDefault="00933042" w:rsidP="00B56360">
            <w:pPr>
              <w:tabs>
                <w:tab w:val="right" w:pos="6000"/>
                <w:tab w:val="right" w:pos="9360"/>
              </w:tabs>
              <w:ind w:right="658"/>
              <w:jc w:val="both"/>
              <w:rPr>
                <w:iCs/>
                <w:noProof w:val="0"/>
                <w:lang w:val="en-US"/>
              </w:rPr>
            </w:pPr>
            <w:r w:rsidRPr="00A17889">
              <w:rPr>
                <w:b/>
                <w:noProof w:val="0"/>
                <w:lang w:val="en-US"/>
              </w:rPr>
              <w:t>Beneficiary</w:t>
            </w:r>
            <w:r w:rsidRPr="00A17889">
              <w:rPr>
                <w:noProof w:val="0"/>
                <w:lang w:val="en-US"/>
              </w:rPr>
              <w:t xml:space="preserve">: </w:t>
            </w:r>
            <w:r w:rsidRPr="00A17889">
              <w:rPr>
                <w:noProof w:val="0"/>
                <w:lang w:val="en-US"/>
              </w:rPr>
              <w:tab/>
              <w:t>________________________________________</w:t>
            </w:r>
          </w:p>
          <w:p w14:paraId="0B355E1D" w14:textId="77777777" w:rsidR="00B56360" w:rsidRPr="00A17889" w:rsidRDefault="00933042" w:rsidP="00B56360">
            <w:pPr>
              <w:tabs>
                <w:tab w:val="right" w:pos="6000"/>
                <w:tab w:val="right" w:pos="9360"/>
              </w:tabs>
              <w:spacing w:line="360" w:lineRule="auto"/>
              <w:ind w:right="3574" w:firstLine="1134"/>
              <w:jc w:val="center"/>
              <w:rPr>
                <w:iCs/>
                <w:noProof w:val="0"/>
                <w:sz w:val="18"/>
                <w:szCs w:val="18"/>
                <w:lang w:val="en-US"/>
              </w:rPr>
            </w:pPr>
            <w:r w:rsidRPr="00A17889">
              <w:rPr>
                <w:i/>
                <w:iCs/>
                <w:noProof w:val="0"/>
                <w:sz w:val="18"/>
                <w:szCs w:val="18"/>
                <w:lang w:val="en-US"/>
              </w:rPr>
              <w:t>[enter full name of the contracting authority]</w:t>
            </w:r>
          </w:p>
          <w:p w14:paraId="19684545" w14:textId="77777777" w:rsidR="00B56360" w:rsidRPr="00A17889" w:rsidRDefault="00B56360" w:rsidP="00B56360">
            <w:pPr>
              <w:tabs>
                <w:tab w:val="right" w:pos="6000"/>
                <w:tab w:val="right" w:pos="9360"/>
              </w:tabs>
              <w:spacing w:line="360" w:lineRule="auto"/>
              <w:ind w:right="660"/>
              <w:jc w:val="both"/>
              <w:rPr>
                <w:noProof w:val="0"/>
                <w:lang w:val="en-US"/>
              </w:rPr>
            </w:pPr>
          </w:p>
          <w:p w14:paraId="50362D86" w14:textId="77777777" w:rsidR="00B56360" w:rsidRPr="00A17889" w:rsidRDefault="00933042" w:rsidP="00B56360">
            <w:pPr>
              <w:jc w:val="center"/>
              <w:rPr>
                <w:b/>
                <w:bCs/>
                <w:noProof w:val="0"/>
                <w:sz w:val="28"/>
                <w:szCs w:val="28"/>
                <w:lang w:val="en-US"/>
              </w:rPr>
            </w:pPr>
            <w:bookmarkStart w:id="75" w:name="_Hlk77771126"/>
            <w:r w:rsidRPr="00A17889">
              <w:rPr>
                <w:b/>
                <w:bCs/>
                <w:noProof w:val="0"/>
                <w:sz w:val="28"/>
                <w:szCs w:val="28"/>
                <w:lang w:val="en-US"/>
              </w:rPr>
              <w:t>GUARANTEE OF GOOD PERFORMANCE</w:t>
            </w:r>
            <w:bookmarkEnd w:id="75"/>
          </w:p>
          <w:p w14:paraId="497D5621" w14:textId="77777777" w:rsidR="00B56360" w:rsidRPr="00A17889" w:rsidRDefault="00933042" w:rsidP="00B56360">
            <w:pPr>
              <w:jc w:val="center"/>
              <w:rPr>
                <w:i/>
                <w:iCs/>
                <w:noProof w:val="0"/>
                <w:sz w:val="28"/>
                <w:szCs w:val="28"/>
                <w:lang w:val="en-US"/>
              </w:rPr>
            </w:pPr>
            <w:r w:rsidRPr="00A17889">
              <w:rPr>
                <w:b/>
                <w:bCs/>
                <w:noProof w:val="0"/>
                <w:sz w:val="28"/>
                <w:szCs w:val="28"/>
                <w:lang w:val="en-US"/>
              </w:rPr>
              <w:t>No.</w:t>
            </w:r>
            <w:r w:rsidRPr="00A17889">
              <w:rPr>
                <w:i/>
                <w:iCs/>
                <w:noProof w:val="0"/>
                <w:sz w:val="28"/>
                <w:szCs w:val="28"/>
                <w:lang w:val="en-US"/>
              </w:rPr>
              <w:t xml:space="preserve"> _______________</w:t>
            </w:r>
          </w:p>
          <w:p w14:paraId="685E11C4" w14:textId="77777777" w:rsidR="00B56360" w:rsidRPr="00A17889" w:rsidRDefault="00B56360" w:rsidP="00B56360">
            <w:pPr>
              <w:ind w:firstLine="720"/>
              <w:jc w:val="both"/>
              <w:rPr>
                <w:noProof w:val="0"/>
                <w:lang w:val="en-US"/>
              </w:rPr>
            </w:pPr>
          </w:p>
          <w:p w14:paraId="573FA0BC" w14:textId="27896ED9" w:rsidR="00B56360" w:rsidRPr="00A17889" w:rsidRDefault="00933042" w:rsidP="00B56360">
            <w:pPr>
              <w:jc w:val="both"/>
              <w:rPr>
                <w:noProof w:val="0"/>
                <w:lang w:val="en-US"/>
              </w:rPr>
            </w:pPr>
            <w:r w:rsidRPr="00A17889">
              <w:rPr>
                <w:noProof w:val="0"/>
                <w:lang w:val="en-US"/>
              </w:rPr>
              <w:t xml:space="preserve">We, </w:t>
            </w:r>
            <w:r w:rsidRPr="00A17889">
              <w:rPr>
                <w:i/>
                <w:iCs/>
                <w:noProof w:val="0"/>
                <w:lang w:val="en-US"/>
              </w:rPr>
              <w:t>[</w:t>
            </w:r>
            <w:r w:rsidR="00734F7E">
              <w:rPr>
                <w:i/>
                <w:iCs/>
                <w:noProof w:val="0"/>
                <w:lang w:val="en-US"/>
              </w:rPr>
              <w:t xml:space="preserve">enter </w:t>
            </w:r>
            <w:r w:rsidRPr="00A17889">
              <w:rPr>
                <w:i/>
                <w:iCs/>
                <w:noProof w:val="0"/>
                <w:lang w:val="en-US"/>
              </w:rPr>
              <w:t xml:space="preserve">the </w:t>
            </w:r>
            <w:r w:rsidR="00734F7E" w:rsidRPr="00A17889">
              <w:rPr>
                <w:i/>
                <w:iCs/>
                <w:noProof w:val="0"/>
                <w:lang w:val="en-US"/>
              </w:rPr>
              <w:t>Bank</w:t>
            </w:r>
            <w:r w:rsidR="00734F7E">
              <w:rPr>
                <w:i/>
                <w:iCs/>
                <w:noProof w:val="0"/>
                <w:lang w:val="en-US"/>
              </w:rPr>
              <w:t xml:space="preserve">’s </w:t>
            </w:r>
            <w:r w:rsidRPr="00A17889">
              <w:rPr>
                <w:i/>
                <w:iCs/>
                <w:noProof w:val="0"/>
                <w:lang w:val="en-US"/>
              </w:rPr>
              <w:t>name and address],</w:t>
            </w:r>
            <w:r w:rsidRPr="00A17889">
              <w:rPr>
                <w:noProof w:val="0"/>
                <w:lang w:val="en-US"/>
              </w:rPr>
              <w:t xml:space="preserve"> have been informed that the company </w:t>
            </w:r>
            <w:r w:rsidRPr="00A17889">
              <w:rPr>
                <w:i/>
                <w:iCs/>
                <w:noProof w:val="0"/>
                <w:lang w:val="en-US"/>
              </w:rPr>
              <w:t>[</w:t>
            </w:r>
            <w:r w:rsidR="00734F7E">
              <w:rPr>
                <w:i/>
                <w:iCs/>
                <w:noProof w:val="0"/>
                <w:lang w:val="en-US"/>
              </w:rPr>
              <w:t>enter</w:t>
            </w:r>
            <w:r w:rsidRPr="00A17889">
              <w:rPr>
                <w:i/>
                <w:iCs/>
                <w:noProof w:val="0"/>
                <w:lang w:val="en-US"/>
              </w:rPr>
              <w:t xml:space="preserve"> the</w:t>
            </w:r>
            <w:r w:rsidR="00162210" w:rsidRPr="00A17889">
              <w:rPr>
                <w:i/>
                <w:iCs/>
                <w:noProof w:val="0"/>
                <w:lang w:val="en-US"/>
              </w:rPr>
              <w:t xml:space="preserve"> Supplier</w:t>
            </w:r>
            <w:r w:rsidR="00162210">
              <w:rPr>
                <w:i/>
                <w:iCs/>
                <w:noProof w:val="0"/>
                <w:lang w:val="en-US"/>
              </w:rPr>
              <w:t>’s</w:t>
            </w:r>
            <w:r w:rsidR="00162210" w:rsidRPr="00A17889">
              <w:rPr>
                <w:i/>
                <w:iCs/>
                <w:noProof w:val="0"/>
                <w:lang w:val="en-US"/>
              </w:rPr>
              <w:t>/ Provider</w:t>
            </w:r>
            <w:r w:rsidR="00162210">
              <w:rPr>
                <w:i/>
                <w:iCs/>
                <w:noProof w:val="0"/>
                <w:lang w:val="en-US"/>
              </w:rPr>
              <w:t>’s</w:t>
            </w:r>
            <w:r w:rsidRPr="00A17889">
              <w:rPr>
                <w:i/>
                <w:iCs/>
                <w:noProof w:val="0"/>
                <w:lang w:val="en-US"/>
              </w:rPr>
              <w:t xml:space="preserve"> full name]</w:t>
            </w:r>
            <w:r w:rsidRPr="00A17889">
              <w:rPr>
                <w:noProof w:val="0"/>
                <w:lang w:val="en-US"/>
              </w:rPr>
              <w:t xml:space="preserve"> (hereinafter referred to as </w:t>
            </w:r>
            <w:r w:rsidR="00162210">
              <w:rPr>
                <w:noProof w:val="0"/>
                <w:lang w:val="en-US"/>
              </w:rPr>
              <w:t>“</w:t>
            </w:r>
            <w:r w:rsidRPr="00A17889">
              <w:rPr>
                <w:noProof w:val="0"/>
                <w:lang w:val="en-US"/>
              </w:rPr>
              <w:t>Supplier/ Provider</w:t>
            </w:r>
            <w:r w:rsidR="00162210">
              <w:rPr>
                <w:noProof w:val="0"/>
                <w:lang w:val="en-US"/>
              </w:rPr>
              <w:t>”</w:t>
            </w:r>
            <w:r w:rsidRPr="00A17889">
              <w:rPr>
                <w:noProof w:val="0"/>
                <w:lang w:val="en-US"/>
              </w:rPr>
              <w:t xml:space="preserve">) has been awarded the Public Procurement Contract for delivery/ provision ______________ </w:t>
            </w:r>
            <w:r w:rsidRPr="00162210">
              <w:rPr>
                <w:i/>
                <w:iCs/>
                <w:noProof w:val="0"/>
                <w:lang w:val="en-US"/>
              </w:rPr>
              <w:t>[</w:t>
            </w:r>
            <w:r w:rsidRPr="00A17889">
              <w:rPr>
                <w:i/>
                <w:noProof w:val="0"/>
                <w:lang w:val="en-US"/>
              </w:rPr>
              <w:t>object of procurement, describe the goods/ services</w:t>
            </w:r>
            <w:r w:rsidRPr="00A17889">
              <w:rPr>
                <w:noProof w:val="0"/>
                <w:lang w:val="en-US"/>
              </w:rPr>
              <w:t xml:space="preserve">] according to the announcement/ invitation to the procurement procedure no. as of _________. 20_ </w:t>
            </w:r>
            <w:r w:rsidRPr="00162210">
              <w:rPr>
                <w:i/>
                <w:iCs/>
                <w:noProof w:val="0"/>
                <w:lang w:val="en-US"/>
              </w:rPr>
              <w:t>[</w:t>
            </w:r>
            <w:r w:rsidRPr="00A17889">
              <w:rPr>
                <w:i/>
                <w:noProof w:val="0"/>
                <w:lang w:val="en-US"/>
              </w:rPr>
              <w:t>number and date of the procurement procedure</w:t>
            </w:r>
            <w:r w:rsidRPr="00A17889">
              <w:rPr>
                <w:noProof w:val="0"/>
                <w:lang w:val="en-US"/>
              </w:rPr>
              <w:t xml:space="preserve">] (hereinafter referred to as </w:t>
            </w:r>
            <w:r w:rsidR="00162210">
              <w:rPr>
                <w:noProof w:val="0"/>
                <w:lang w:val="en-US"/>
              </w:rPr>
              <w:t>“</w:t>
            </w:r>
            <w:r w:rsidRPr="00A17889">
              <w:rPr>
                <w:noProof w:val="0"/>
                <w:lang w:val="en-US"/>
              </w:rPr>
              <w:t>Contract</w:t>
            </w:r>
            <w:r w:rsidR="00162210">
              <w:rPr>
                <w:noProof w:val="0"/>
                <w:lang w:val="en-US"/>
              </w:rPr>
              <w:t>”</w:t>
            </w:r>
            <w:r w:rsidRPr="00A17889">
              <w:rPr>
                <w:noProof w:val="0"/>
                <w:lang w:val="en-US"/>
              </w:rPr>
              <w:t xml:space="preserve">). </w:t>
            </w:r>
          </w:p>
          <w:p w14:paraId="3F06424F" w14:textId="77777777" w:rsidR="00B56360" w:rsidRPr="00A17889" w:rsidRDefault="00B56360" w:rsidP="00B56360">
            <w:pPr>
              <w:jc w:val="both"/>
              <w:rPr>
                <w:noProof w:val="0"/>
                <w:lang w:val="en-US"/>
              </w:rPr>
            </w:pPr>
          </w:p>
          <w:p w14:paraId="6E2AADC2" w14:textId="77777777" w:rsidR="00B56360" w:rsidRPr="00A17889" w:rsidRDefault="00933042" w:rsidP="00B56360">
            <w:pPr>
              <w:jc w:val="both"/>
              <w:rPr>
                <w:noProof w:val="0"/>
                <w:lang w:val="en-US"/>
              </w:rPr>
            </w:pPr>
            <w:r w:rsidRPr="00A17889">
              <w:rPr>
                <w:noProof w:val="0"/>
                <w:lang w:val="en-US"/>
              </w:rPr>
              <w:t>Therefore, we understand that the Supplier/ Provider shall submit a performance bond according to the provisions of the award documentation.</w:t>
            </w:r>
          </w:p>
          <w:p w14:paraId="7658DC3E" w14:textId="77777777" w:rsidR="00B56360" w:rsidRPr="00A17889" w:rsidRDefault="00B56360" w:rsidP="00B56360">
            <w:pPr>
              <w:jc w:val="both"/>
              <w:rPr>
                <w:noProof w:val="0"/>
                <w:lang w:val="en-US"/>
              </w:rPr>
            </w:pPr>
          </w:p>
          <w:p w14:paraId="4A061E99" w14:textId="6E9DB1D3" w:rsidR="00B56360" w:rsidRPr="00A17889" w:rsidRDefault="00933042" w:rsidP="00B56360">
            <w:pPr>
              <w:jc w:val="both"/>
              <w:rPr>
                <w:noProof w:val="0"/>
                <w:lang w:val="en-US"/>
              </w:rPr>
            </w:pPr>
            <w:r w:rsidRPr="00A17889">
              <w:rPr>
                <w:noProof w:val="0"/>
                <w:lang w:val="en-US"/>
              </w:rPr>
              <w:t xml:space="preserve">At the request of the Supplier/ Provider, we hereby irrevocably undertake to pay you any amount(s) not exceeding </w:t>
            </w:r>
            <w:r w:rsidRPr="00A17889">
              <w:rPr>
                <w:i/>
                <w:iCs/>
                <w:noProof w:val="0"/>
                <w:lang w:val="en-US"/>
              </w:rPr>
              <w:t>[</w:t>
            </w:r>
            <w:r w:rsidR="00162210">
              <w:rPr>
                <w:i/>
                <w:iCs/>
                <w:noProof w:val="0"/>
                <w:lang w:val="en-US"/>
              </w:rPr>
              <w:t xml:space="preserve">enter the </w:t>
            </w:r>
            <w:r w:rsidRPr="00A17889">
              <w:rPr>
                <w:i/>
                <w:iCs/>
                <w:noProof w:val="0"/>
                <w:lang w:val="en-US"/>
              </w:rPr>
              <w:t>amount(s) in figures and letters]</w:t>
            </w:r>
            <w:r w:rsidRPr="00A17889">
              <w:rPr>
                <w:noProof w:val="0"/>
                <w:lang w:val="en-US"/>
              </w:rPr>
              <w:t xml:space="preserve"> upon </w:t>
            </w:r>
            <w:r w:rsidR="00761A94">
              <w:rPr>
                <w:noProof w:val="0"/>
                <w:lang w:val="en-US"/>
              </w:rPr>
              <w:t xml:space="preserve">the </w:t>
            </w:r>
            <w:r w:rsidRPr="00A17889">
              <w:rPr>
                <w:noProof w:val="0"/>
                <w:lang w:val="en-US"/>
              </w:rPr>
              <w:t>receipt of the first written request from you, by which you declare that the Supplier/ Provider does not fulfill one or more obligations under the Contract, without discussion or clarification and without the need to demonstrate or show the grounds or reasons for your request. Or for the amount indicated in it.</w:t>
            </w:r>
          </w:p>
          <w:p w14:paraId="67D0B8F5" w14:textId="77777777" w:rsidR="00B56360" w:rsidRPr="00A17889" w:rsidRDefault="00B56360" w:rsidP="00B56360">
            <w:pPr>
              <w:jc w:val="both"/>
              <w:rPr>
                <w:noProof w:val="0"/>
                <w:lang w:val="en-US"/>
              </w:rPr>
            </w:pPr>
          </w:p>
          <w:p w14:paraId="4D5485FD" w14:textId="2C257CC2" w:rsidR="00B56360" w:rsidRPr="00A17889" w:rsidRDefault="00933042" w:rsidP="00B56360">
            <w:pPr>
              <w:jc w:val="both"/>
              <w:rPr>
                <w:noProof w:val="0"/>
                <w:lang w:val="en-US"/>
              </w:rPr>
            </w:pPr>
            <w:r w:rsidRPr="00A17889">
              <w:rPr>
                <w:noProof w:val="0"/>
                <w:lang w:val="en-US"/>
              </w:rPr>
              <w:t xml:space="preserve">This guarantee will expire no later than </w:t>
            </w:r>
            <w:r w:rsidRPr="00A17889">
              <w:rPr>
                <w:i/>
                <w:iCs/>
                <w:noProof w:val="0"/>
                <w:lang w:val="en-US"/>
              </w:rPr>
              <w:t xml:space="preserve">[enter </w:t>
            </w:r>
            <w:r w:rsidR="00761A94">
              <w:rPr>
                <w:i/>
                <w:iCs/>
                <w:noProof w:val="0"/>
                <w:lang w:val="en-US"/>
              </w:rPr>
              <w:t>number</w:t>
            </w:r>
            <w:r w:rsidRPr="00A17889">
              <w:rPr>
                <w:i/>
                <w:iCs/>
                <w:noProof w:val="0"/>
                <w:lang w:val="en-US"/>
              </w:rPr>
              <w:t>]</w:t>
            </w:r>
            <w:r w:rsidRPr="00A17889">
              <w:rPr>
                <w:noProof w:val="0"/>
                <w:lang w:val="en-US"/>
              </w:rPr>
              <w:t xml:space="preserve"> from </w:t>
            </w:r>
            <w:r w:rsidRPr="00A17889">
              <w:rPr>
                <w:i/>
                <w:iCs/>
                <w:noProof w:val="0"/>
                <w:lang w:val="en-US"/>
              </w:rPr>
              <w:t>[enter month] [enter year]</w:t>
            </w:r>
            <w:r w:rsidRPr="00A17889">
              <w:rPr>
                <w:noProof w:val="0"/>
                <w:lang w:val="en-US"/>
              </w:rPr>
              <w:t xml:space="preserve">, and any payment request related to it shall be received by us ex officio by this date. </w:t>
            </w:r>
          </w:p>
          <w:p w14:paraId="3EA525D5" w14:textId="77777777" w:rsidR="00B56360" w:rsidRPr="00A17889" w:rsidRDefault="00B56360" w:rsidP="00B56360">
            <w:pPr>
              <w:tabs>
                <w:tab w:val="left" w:pos="3175"/>
              </w:tabs>
              <w:ind w:firstLine="720"/>
              <w:jc w:val="both"/>
              <w:rPr>
                <w:i/>
                <w:iCs/>
                <w:noProof w:val="0"/>
                <w:lang w:val="en-US"/>
              </w:rPr>
            </w:pPr>
          </w:p>
          <w:p w14:paraId="60A93DEF" w14:textId="25044FA2" w:rsidR="00B56360" w:rsidRPr="00A17889" w:rsidRDefault="00933042" w:rsidP="00B56360">
            <w:pPr>
              <w:tabs>
                <w:tab w:val="left" w:pos="3175"/>
              </w:tabs>
              <w:jc w:val="both"/>
              <w:rPr>
                <w:i/>
                <w:noProof w:val="0"/>
                <w:lang w:val="en-US"/>
              </w:rPr>
            </w:pPr>
            <w:r w:rsidRPr="00A17889">
              <w:rPr>
                <w:i/>
                <w:noProof w:val="0"/>
                <w:lang w:val="en-US"/>
              </w:rPr>
              <w:t>[signatures of authorized representatives of the bank and of the Supplier/ Provider]</w:t>
            </w:r>
          </w:p>
          <w:p w14:paraId="316FC59B" w14:textId="27FC974A" w:rsidR="00AC4FF7" w:rsidRPr="00A17889" w:rsidRDefault="00AC4FF7" w:rsidP="00B56360">
            <w:pPr>
              <w:tabs>
                <w:tab w:val="left" w:pos="3175"/>
              </w:tabs>
              <w:jc w:val="both"/>
              <w:rPr>
                <w:i/>
                <w:noProof w:val="0"/>
                <w:lang w:val="en-US"/>
              </w:rPr>
            </w:pPr>
          </w:p>
          <w:p w14:paraId="2044AC67" w14:textId="0596BFF1" w:rsidR="00AC4FF7" w:rsidRPr="00A17889" w:rsidRDefault="00AC4FF7" w:rsidP="00B56360">
            <w:pPr>
              <w:tabs>
                <w:tab w:val="left" w:pos="3175"/>
              </w:tabs>
              <w:jc w:val="both"/>
              <w:rPr>
                <w:i/>
                <w:noProof w:val="0"/>
                <w:lang w:val="en-US"/>
              </w:rPr>
            </w:pPr>
          </w:p>
          <w:p w14:paraId="034E2FD6" w14:textId="698DC974" w:rsidR="00AC4FF7" w:rsidRPr="00A17889" w:rsidRDefault="00AC4FF7" w:rsidP="00B56360">
            <w:pPr>
              <w:tabs>
                <w:tab w:val="left" w:pos="3175"/>
              </w:tabs>
              <w:jc w:val="both"/>
              <w:rPr>
                <w:i/>
                <w:noProof w:val="0"/>
                <w:lang w:val="en-US"/>
              </w:rPr>
            </w:pPr>
          </w:p>
          <w:p w14:paraId="7F76677E" w14:textId="7C6D4362" w:rsidR="00AC4FF7" w:rsidRPr="00A17889" w:rsidRDefault="00AC4FF7" w:rsidP="00B56360">
            <w:pPr>
              <w:tabs>
                <w:tab w:val="left" w:pos="3175"/>
              </w:tabs>
              <w:jc w:val="both"/>
              <w:rPr>
                <w:i/>
                <w:noProof w:val="0"/>
                <w:lang w:val="en-US"/>
              </w:rPr>
            </w:pPr>
          </w:p>
          <w:p w14:paraId="06BEF520" w14:textId="66CE7D1A" w:rsidR="00AC4FF7" w:rsidRPr="00A17889" w:rsidRDefault="00AC4FF7" w:rsidP="00B56360">
            <w:pPr>
              <w:tabs>
                <w:tab w:val="left" w:pos="3175"/>
              </w:tabs>
              <w:jc w:val="both"/>
              <w:rPr>
                <w:i/>
                <w:noProof w:val="0"/>
                <w:lang w:val="en-US"/>
              </w:rPr>
            </w:pPr>
          </w:p>
          <w:p w14:paraId="57B9E6B2" w14:textId="77777777" w:rsidR="00B56360" w:rsidRPr="00A17889" w:rsidRDefault="00B56360" w:rsidP="00B56360">
            <w:pPr>
              <w:spacing w:line="360" w:lineRule="auto"/>
              <w:jc w:val="both"/>
              <w:rPr>
                <w:noProof w:val="0"/>
                <w:lang w:val="en-US"/>
              </w:rPr>
            </w:pPr>
          </w:p>
        </w:tc>
      </w:tr>
    </w:tbl>
    <w:p w14:paraId="24CA8D6D" w14:textId="77777777" w:rsidR="00C54D59" w:rsidRPr="00A17889" w:rsidRDefault="00C54D59" w:rsidP="00CF101D">
      <w:pPr>
        <w:jc w:val="right"/>
        <w:rPr>
          <w:noProof w:val="0"/>
          <w:lang w:val="en-US"/>
        </w:rPr>
      </w:pPr>
      <w:bookmarkStart w:id="76" w:name="_Toc449692108"/>
      <w:bookmarkEnd w:id="74"/>
    </w:p>
    <w:p w14:paraId="695D87A9" w14:textId="77777777" w:rsidR="00C54D59" w:rsidRPr="00A17889" w:rsidRDefault="00C54D59" w:rsidP="00CF101D">
      <w:pPr>
        <w:jc w:val="right"/>
        <w:rPr>
          <w:noProof w:val="0"/>
          <w:lang w:val="en-US"/>
        </w:rPr>
      </w:pPr>
    </w:p>
    <w:p w14:paraId="24FDED7A" w14:textId="77777777" w:rsidR="00C54D59" w:rsidRPr="00A17889" w:rsidRDefault="00C54D59" w:rsidP="00CF101D">
      <w:pPr>
        <w:jc w:val="right"/>
        <w:rPr>
          <w:noProof w:val="0"/>
          <w:lang w:val="en-US"/>
        </w:rPr>
      </w:pPr>
    </w:p>
    <w:bookmarkEnd w:id="76"/>
    <w:p w14:paraId="0B6F81C5" w14:textId="77777777" w:rsidR="009C2147" w:rsidRPr="00A17889" w:rsidRDefault="00933042" w:rsidP="009C2147">
      <w:pPr>
        <w:jc w:val="right"/>
        <w:rPr>
          <w:noProof w:val="0"/>
          <w:sz w:val="22"/>
          <w:szCs w:val="22"/>
          <w:lang w:val="en-US"/>
        </w:rPr>
      </w:pPr>
      <w:r w:rsidRPr="00A17889">
        <w:rPr>
          <w:noProof w:val="0"/>
          <w:lang w:val="en-US"/>
        </w:rPr>
        <w:t>Annex no. 11</w:t>
      </w:r>
    </w:p>
    <w:p w14:paraId="4FD22CAB" w14:textId="36D34CE3" w:rsidR="009C2147" w:rsidRPr="00A17889" w:rsidRDefault="00933042" w:rsidP="009C2147">
      <w:pPr>
        <w:jc w:val="right"/>
        <w:rPr>
          <w:noProof w:val="0"/>
          <w:lang w:val="en-US"/>
        </w:rPr>
      </w:pPr>
      <w:r w:rsidRPr="00A17889">
        <w:rPr>
          <w:noProof w:val="0"/>
          <w:lang w:val="en-US"/>
        </w:rPr>
        <w:t xml:space="preserve">to </w:t>
      </w:r>
      <w:r w:rsidR="00761A94">
        <w:rPr>
          <w:noProof w:val="0"/>
          <w:lang w:val="en-US"/>
        </w:rPr>
        <w:t xml:space="preserve">the </w:t>
      </w:r>
      <w:r w:rsidRPr="00A17889">
        <w:rPr>
          <w:noProof w:val="0"/>
          <w:lang w:val="en-US"/>
        </w:rPr>
        <w:t>Standard Documentation no. _____</w:t>
      </w:r>
    </w:p>
    <w:p w14:paraId="4D088E9C" w14:textId="77777777" w:rsidR="009C2147" w:rsidRPr="00A17889" w:rsidRDefault="00933042" w:rsidP="009C2147">
      <w:pPr>
        <w:jc w:val="right"/>
        <w:rPr>
          <w:noProof w:val="0"/>
          <w:lang w:val="en-US"/>
        </w:rPr>
      </w:pPr>
      <w:r w:rsidRPr="00A17889">
        <w:rPr>
          <w:noProof w:val="0"/>
          <w:lang w:val="en-US"/>
        </w:rPr>
        <w:t>as of “____” ________ 20___</w:t>
      </w:r>
    </w:p>
    <w:p w14:paraId="5C53E57D" w14:textId="77777777" w:rsidR="009C2147" w:rsidRPr="00A17889" w:rsidRDefault="009C2147" w:rsidP="009C2147">
      <w:pPr>
        <w:spacing w:after="200" w:line="276" w:lineRule="auto"/>
        <w:rPr>
          <w:rFonts w:eastAsia="PMingLiU"/>
          <w:noProof w:val="0"/>
          <w:lang w:val="en-US" w:eastAsia="zh-CN"/>
        </w:rPr>
      </w:pPr>
    </w:p>
    <w:p w14:paraId="1997DF0E" w14:textId="77777777" w:rsidR="009C2147" w:rsidRPr="00A17889" w:rsidRDefault="00933042" w:rsidP="009C2147">
      <w:pPr>
        <w:pStyle w:val="a8"/>
        <w:tabs>
          <w:tab w:val="left" w:pos="567"/>
        </w:tabs>
        <w:jc w:val="center"/>
        <w:rPr>
          <w:rFonts w:ascii="Times New Roman" w:hAnsi="Times New Roman"/>
          <w:b/>
          <w:szCs w:val="24"/>
          <w:lang w:val="en-US"/>
        </w:rPr>
      </w:pPr>
      <w:bookmarkStart w:id="77" w:name="_Hlk77771143"/>
      <w:r w:rsidRPr="00A17889">
        <w:rPr>
          <w:rFonts w:ascii="Times New Roman" w:hAnsi="Times New Roman"/>
          <w:b/>
          <w:szCs w:val="24"/>
          <w:lang w:val="en-US"/>
        </w:rPr>
        <w:t>INFORMATION CONCERNING ASSOCIATION</w:t>
      </w:r>
    </w:p>
    <w:bookmarkEnd w:id="77"/>
    <w:p w14:paraId="7254CC1D" w14:textId="77777777" w:rsidR="009C2147" w:rsidRPr="00A17889" w:rsidRDefault="009C2147" w:rsidP="009C2147">
      <w:pPr>
        <w:pStyle w:val="a8"/>
        <w:tabs>
          <w:tab w:val="left" w:pos="567"/>
        </w:tabs>
        <w:jc w:val="center"/>
        <w:rPr>
          <w:rFonts w:ascii="Times New Roman" w:hAnsi="Times New Roman"/>
          <w:b/>
          <w:szCs w:val="24"/>
          <w:lang w:val="en-US"/>
        </w:rPr>
      </w:pPr>
    </w:p>
    <w:p w14:paraId="3A275EEF" w14:textId="5A45593C" w:rsidR="009C2147" w:rsidRPr="00A17889" w:rsidRDefault="00933042" w:rsidP="009C2147">
      <w:pPr>
        <w:tabs>
          <w:tab w:val="left" w:pos="567"/>
        </w:tabs>
        <w:jc w:val="both"/>
        <w:rPr>
          <w:noProof w:val="0"/>
          <w:u w:val="single"/>
          <w:lang w:val="en-US"/>
        </w:rPr>
      </w:pPr>
      <w:r w:rsidRPr="00A17889">
        <w:rPr>
          <w:b/>
          <w:noProof w:val="0"/>
          <w:lang w:val="en-US"/>
        </w:rPr>
        <w:t>1.</w:t>
      </w:r>
      <w:r w:rsidR="00A80A32">
        <w:rPr>
          <w:b/>
          <w:noProof w:val="0"/>
          <w:lang w:val="en-US"/>
        </w:rPr>
        <w:t xml:space="preserve"> </w:t>
      </w:r>
      <w:r w:rsidRPr="00A17889">
        <w:rPr>
          <w:b/>
          <w:noProof w:val="0"/>
          <w:lang w:val="en-US"/>
        </w:rPr>
        <w:t xml:space="preserve">Contracting parties </w:t>
      </w:r>
      <w:r w:rsidRPr="00A17889">
        <w:rPr>
          <w:noProof w:val="0"/>
          <w:lang w:val="en-US"/>
        </w:rPr>
        <w:t>(economic agents)</w:t>
      </w:r>
    </w:p>
    <w:p w14:paraId="1371CDF8" w14:textId="40B336D0" w:rsidR="009C2147" w:rsidRPr="00A17889" w:rsidRDefault="00933042" w:rsidP="009C2147">
      <w:pPr>
        <w:numPr>
          <w:ilvl w:val="0"/>
          <w:numId w:val="16"/>
        </w:numPr>
        <w:tabs>
          <w:tab w:val="clear" w:pos="1069"/>
          <w:tab w:val="left" w:pos="567"/>
          <w:tab w:val="left" w:pos="1080"/>
        </w:tabs>
        <w:ind w:left="0" w:firstLine="0"/>
        <w:jc w:val="both"/>
        <w:rPr>
          <w:noProof w:val="0"/>
          <w:lang w:val="en-US"/>
        </w:rPr>
      </w:pPr>
      <w:r w:rsidRPr="00A17889">
        <w:rPr>
          <w:noProof w:val="0"/>
          <w:lang w:val="en-US"/>
        </w:rPr>
        <w:t>___________________________________________________________________</w:t>
      </w:r>
      <w:r w:rsidR="00A80A32">
        <w:rPr>
          <w:noProof w:val="0"/>
          <w:lang w:val="en-US"/>
        </w:rPr>
        <w:t>__</w:t>
      </w:r>
      <w:r w:rsidRPr="00A17889">
        <w:rPr>
          <w:noProof w:val="0"/>
          <w:lang w:val="en-US"/>
        </w:rPr>
        <w:t>_</w:t>
      </w:r>
    </w:p>
    <w:p w14:paraId="0FF76017" w14:textId="2348628E" w:rsidR="009C2147" w:rsidRPr="00A17889" w:rsidRDefault="00933042" w:rsidP="009C2147">
      <w:pPr>
        <w:numPr>
          <w:ilvl w:val="0"/>
          <w:numId w:val="16"/>
        </w:numPr>
        <w:tabs>
          <w:tab w:val="clear" w:pos="1069"/>
          <w:tab w:val="left" w:pos="567"/>
          <w:tab w:val="left" w:pos="1080"/>
        </w:tabs>
        <w:ind w:left="0" w:firstLine="0"/>
        <w:jc w:val="both"/>
        <w:rPr>
          <w:noProof w:val="0"/>
          <w:lang w:val="en-US"/>
        </w:rPr>
      </w:pPr>
      <w:r w:rsidRPr="00A17889">
        <w:rPr>
          <w:noProof w:val="0"/>
          <w:lang w:val="en-US"/>
        </w:rPr>
        <w:t>__________________________________________________________________</w:t>
      </w:r>
      <w:r w:rsidR="00A80A32">
        <w:rPr>
          <w:noProof w:val="0"/>
          <w:lang w:val="en-US"/>
        </w:rPr>
        <w:t>__</w:t>
      </w:r>
      <w:r w:rsidRPr="00A17889">
        <w:rPr>
          <w:noProof w:val="0"/>
          <w:lang w:val="en-US"/>
        </w:rPr>
        <w:t>__</w:t>
      </w:r>
    </w:p>
    <w:p w14:paraId="202E004A" w14:textId="56C19385" w:rsidR="009C2147" w:rsidRPr="00A17889" w:rsidRDefault="00933042" w:rsidP="009C2147">
      <w:pPr>
        <w:numPr>
          <w:ilvl w:val="0"/>
          <w:numId w:val="16"/>
        </w:numPr>
        <w:tabs>
          <w:tab w:val="clear" w:pos="1069"/>
          <w:tab w:val="left" w:pos="567"/>
          <w:tab w:val="left" w:pos="1080"/>
        </w:tabs>
        <w:ind w:left="0" w:firstLine="0"/>
        <w:jc w:val="both"/>
        <w:rPr>
          <w:noProof w:val="0"/>
          <w:lang w:val="en-US"/>
        </w:rPr>
      </w:pPr>
      <w:r w:rsidRPr="00A17889">
        <w:rPr>
          <w:noProof w:val="0"/>
          <w:lang w:val="en-US"/>
        </w:rPr>
        <w:t>___________________________________________________________________</w:t>
      </w:r>
      <w:r w:rsidR="00A80A32">
        <w:rPr>
          <w:noProof w:val="0"/>
          <w:lang w:val="en-US"/>
        </w:rPr>
        <w:t>__</w:t>
      </w:r>
      <w:r w:rsidRPr="00A17889">
        <w:rPr>
          <w:noProof w:val="0"/>
          <w:lang w:val="en-US"/>
        </w:rPr>
        <w:t>_</w:t>
      </w:r>
    </w:p>
    <w:p w14:paraId="1FCDD7A0" w14:textId="30EC14DA" w:rsidR="009C2147" w:rsidRPr="00A17889" w:rsidRDefault="00933042" w:rsidP="009C2147">
      <w:pPr>
        <w:tabs>
          <w:tab w:val="left" w:pos="567"/>
        </w:tabs>
        <w:jc w:val="both"/>
        <w:rPr>
          <w:noProof w:val="0"/>
          <w:lang w:val="en-US"/>
        </w:rPr>
      </w:pPr>
      <w:r w:rsidRPr="00A17889">
        <w:rPr>
          <w:b/>
          <w:noProof w:val="0"/>
          <w:lang w:val="en-US"/>
        </w:rPr>
        <w:t>2. Addresses, telephone, fax</w:t>
      </w:r>
      <w:r w:rsidRPr="00A17889">
        <w:rPr>
          <w:noProof w:val="0"/>
          <w:lang w:val="en-US"/>
        </w:rPr>
        <w:t xml:space="preserve"> of the partners</w:t>
      </w:r>
      <w:r w:rsidR="00A80A32">
        <w:rPr>
          <w:noProof w:val="0"/>
          <w:lang w:val="en-US"/>
        </w:rPr>
        <w:t>’</w:t>
      </w:r>
      <w:r w:rsidRPr="00A17889">
        <w:rPr>
          <w:noProof w:val="0"/>
          <w:lang w:val="en-US"/>
        </w:rPr>
        <w:t xml:space="preserve"> offices (contracting parties):</w:t>
      </w:r>
    </w:p>
    <w:p w14:paraId="36D5C634" w14:textId="77777777" w:rsidR="009C2147" w:rsidRPr="00A17889" w:rsidRDefault="00933042" w:rsidP="009C2147">
      <w:pPr>
        <w:pStyle w:val="a"/>
        <w:numPr>
          <w:ilvl w:val="0"/>
          <w:numId w:val="17"/>
        </w:numPr>
        <w:tabs>
          <w:tab w:val="clear" w:pos="1069"/>
          <w:tab w:val="left" w:pos="567"/>
          <w:tab w:val="left" w:pos="1080"/>
        </w:tabs>
        <w:ind w:left="0" w:firstLine="0"/>
        <w:contextualSpacing/>
      </w:pPr>
      <w:r w:rsidRPr="00A17889">
        <w:t>____________________________________________________________________</w:t>
      </w:r>
    </w:p>
    <w:p w14:paraId="422191C1" w14:textId="77777777" w:rsidR="009C2147" w:rsidRPr="00A17889" w:rsidRDefault="00933042" w:rsidP="009C2147">
      <w:pPr>
        <w:pStyle w:val="a"/>
        <w:numPr>
          <w:ilvl w:val="0"/>
          <w:numId w:val="17"/>
        </w:numPr>
        <w:tabs>
          <w:tab w:val="clear" w:pos="1069"/>
          <w:tab w:val="left" w:pos="567"/>
          <w:tab w:val="left" w:pos="1080"/>
        </w:tabs>
        <w:ind w:left="0" w:firstLine="0"/>
        <w:contextualSpacing/>
      </w:pPr>
      <w:r w:rsidRPr="00A17889">
        <w:t>____________________________________________________________________</w:t>
      </w:r>
    </w:p>
    <w:p w14:paraId="1CE1834A" w14:textId="77777777" w:rsidR="009C2147" w:rsidRPr="00A17889" w:rsidRDefault="00933042" w:rsidP="009C2147">
      <w:pPr>
        <w:pStyle w:val="a"/>
        <w:numPr>
          <w:ilvl w:val="0"/>
          <w:numId w:val="17"/>
        </w:numPr>
        <w:tabs>
          <w:tab w:val="clear" w:pos="1069"/>
          <w:tab w:val="left" w:pos="567"/>
          <w:tab w:val="left" w:pos="1080"/>
        </w:tabs>
        <w:ind w:left="0" w:firstLine="0"/>
        <w:contextualSpacing/>
      </w:pPr>
      <w:r w:rsidRPr="00A17889">
        <w:t>____________________________________________________________________</w:t>
      </w:r>
    </w:p>
    <w:p w14:paraId="1276701F" w14:textId="77777777" w:rsidR="009C2147" w:rsidRPr="00A17889" w:rsidRDefault="00933042" w:rsidP="009C2147">
      <w:pPr>
        <w:tabs>
          <w:tab w:val="left" w:pos="567"/>
        </w:tabs>
        <w:jc w:val="both"/>
        <w:rPr>
          <w:noProof w:val="0"/>
          <w:lang w:val="en-US"/>
        </w:rPr>
      </w:pPr>
      <w:r w:rsidRPr="00A17889">
        <w:rPr>
          <w:b/>
          <w:noProof w:val="0"/>
          <w:lang w:val="en-US"/>
        </w:rPr>
        <w:t>3. Information on association method:</w:t>
      </w:r>
    </w:p>
    <w:p w14:paraId="57EBE430" w14:textId="77777777" w:rsidR="00A80A32" w:rsidRDefault="00933042" w:rsidP="009C2147">
      <w:pPr>
        <w:pStyle w:val="a8"/>
        <w:tabs>
          <w:tab w:val="left" w:pos="567"/>
        </w:tabs>
        <w:jc w:val="both"/>
        <w:rPr>
          <w:rFonts w:ascii="Times New Roman" w:hAnsi="Times New Roman"/>
          <w:szCs w:val="24"/>
          <w:lang w:val="en-US"/>
        </w:rPr>
      </w:pPr>
      <w:r w:rsidRPr="00A17889">
        <w:rPr>
          <w:rFonts w:ascii="Times New Roman" w:hAnsi="Times New Roman"/>
          <w:szCs w:val="24"/>
          <w:lang w:val="en-US"/>
        </w:rPr>
        <w:t>a) Date of the Association contract conclusion</w:t>
      </w:r>
    </w:p>
    <w:p w14:paraId="64B81E9D" w14:textId="388F5597" w:rsidR="009C2147" w:rsidRPr="00A17889" w:rsidRDefault="00933042" w:rsidP="009C2147">
      <w:pPr>
        <w:pStyle w:val="a8"/>
        <w:tabs>
          <w:tab w:val="left" w:pos="567"/>
        </w:tabs>
        <w:jc w:val="both"/>
        <w:rPr>
          <w:rFonts w:ascii="Times New Roman" w:hAnsi="Times New Roman"/>
          <w:szCs w:val="24"/>
          <w:lang w:val="en-US"/>
        </w:rPr>
      </w:pPr>
      <w:r w:rsidRPr="00A17889">
        <w:rPr>
          <w:rFonts w:ascii="Times New Roman" w:hAnsi="Times New Roman"/>
          <w:szCs w:val="24"/>
          <w:lang w:val="en-US"/>
        </w:rPr>
        <w:t xml:space="preserve"> ___________________________________</w:t>
      </w:r>
      <w:r w:rsidR="00A80A32">
        <w:rPr>
          <w:rFonts w:ascii="Times New Roman" w:hAnsi="Times New Roman"/>
          <w:szCs w:val="24"/>
          <w:lang w:val="en-US"/>
        </w:rPr>
        <w:t>__________________________________</w:t>
      </w:r>
      <w:r w:rsidRPr="00A17889">
        <w:rPr>
          <w:rFonts w:ascii="Times New Roman" w:hAnsi="Times New Roman"/>
          <w:szCs w:val="24"/>
          <w:lang w:val="en-US"/>
        </w:rPr>
        <w:t>_____</w:t>
      </w:r>
    </w:p>
    <w:p w14:paraId="38CA5E9A" w14:textId="1856D0BD" w:rsidR="00A80A32" w:rsidRDefault="00933042" w:rsidP="009C2147">
      <w:pPr>
        <w:tabs>
          <w:tab w:val="left" w:pos="567"/>
        </w:tabs>
        <w:jc w:val="both"/>
        <w:rPr>
          <w:noProof w:val="0"/>
          <w:lang w:val="en-US"/>
        </w:rPr>
      </w:pPr>
      <w:r w:rsidRPr="00A17889">
        <w:rPr>
          <w:noProof w:val="0"/>
          <w:lang w:val="en-US"/>
        </w:rPr>
        <w:t xml:space="preserve">b) Place and date of </w:t>
      </w:r>
      <w:r w:rsidR="00683B64">
        <w:rPr>
          <w:noProof w:val="0"/>
          <w:lang w:val="en-US"/>
        </w:rPr>
        <w:t>the A</w:t>
      </w:r>
      <w:r w:rsidRPr="00A17889">
        <w:rPr>
          <w:noProof w:val="0"/>
          <w:lang w:val="en-US"/>
        </w:rPr>
        <w:t>ssociation</w:t>
      </w:r>
      <w:r w:rsidR="00683B64">
        <w:rPr>
          <w:noProof w:val="0"/>
          <w:lang w:val="en-US"/>
        </w:rPr>
        <w:t>’s registration</w:t>
      </w:r>
    </w:p>
    <w:p w14:paraId="067B6693" w14:textId="068E85FC" w:rsidR="009C2147" w:rsidRPr="00A17889" w:rsidRDefault="00933042" w:rsidP="009C2147">
      <w:pPr>
        <w:tabs>
          <w:tab w:val="left" w:pos="567"/>
        </w:tabs>
        <w:jc w:val="both"/>
        <w:rPr>
          <w:noProof w:val="0"/>
          <w:lang w:val="en-US"/>
        </w:rPr>
      </w:pPr>
      <w:r w:rsidRPr="00A17889">
        <w:rPr>
          <w:noProof w:val="0"/>
          <w:lang w:val="en-US"/>
        </w:rPr>
        <w:t xml:space="preserve"> _________________________________________</w:t>
      </w:r>
      <w:r w:rsidR="00A80A32">
        <w:rPr>
          <w:noProof w:val="0"/>
          <w:lang w:val="en-US"/>
        </w:rPr>
        <w:t>_______________________________</w:t>
      </w:r>
      <w:r w:rsidRPr="00A17889">
        <w:rPr>
          <w:noProof w:val="0"/>
          <w:lang w:val="en-US"/>
        </w:rPr>
        <w:t>__</w:t>
      </w:r>
    </w:p>
    <w:p w14:paraId="69D5B88A" w14:textId="77777777" w:rsidR="00A80A32" w:rsidRDefault="00933042" w:rsidP="009C2147">
      <w:pPr>
        <w:pStyle w:val="a4"/>
        <w:tabs>
          <w:tab w:val="left" w:pos="567"/>
        </w:tabs>
        <w:jc w:val="both"/>
        <w:rPr>
          <w:noProof w:val="0"/>
          <w:lang w:val="en-US"/>
        </w:rPr>
      </w:pPr>
      <w:r w:rsidRPr="00A17889">
        <w:rPr>
          <w:noProof w:val="0"/>
          <w:lang w:val="en-US"/>
        </w:rPr>
        <w:t>c) Economic activities that shall be carried out jointly</w:t>
      </w:r>
    </w:p>
    <w:p w14:paraId="471ABA58" w14:textId="47156A76" w:rsidR="009C2147" w:rsidRPr="00A17889" w:rsidRDefault="00933042" w:rsidP="009C2147">
      <w:pPr>
        <w:pStyle w:val="a4"/>
        <w:tabs>
          <w:tab w:val="left" w:pos="567"/>
        </w:tabs>
        <w:jc w:val="both"/>
        <w:rPr>
          <w:noProof w:val="0"/>
          <w:lang w:val="en-US"/>
        </w:rPr>
      </w:pPr>
      <w:r w:rsidRPr="00A17889">
        <w:rPr>
          <w:noProof w:val="0"/>
          <w:lang w:val="en-US"/>
        </w:rPr>
        <w:t>___________________________________________________________________________</w:t>
      </w:r>
    </w:p>
    <w:p w14:paraId="676B8A7F" w14:textId="44189689" w:rsidR="009C2147" w:rsidRPr="00A17889" w:rsidRDefault="00933042" w:rsidP="009C2147">
      <w:pPr>
        <w:tabs>
          <w:tab w:val="left" w:pos="284"/>
        </w:tabs>
        <w:jc w:val="both"/>
        <w:rPr>
          <w:noProof w:val="0"/>
          <w:lang w:val="en-US"/>
        </w:rPr>
      </w:pPr>
      <w:r w:rsidRPr="00A17889">
        <w:rPr>
          <w:noProof w:val="0"/>
          <w:lang w:val="en-US"/>
        </w:rPr>
        <w:t>d) The contribution of each party to the accomplishment of the agreed common economic activities _____________________________________________________________________________________________________________________________________________</w:t>
      </w:r>
      <w:r w:rsidR="00A80A32">
        <w:rPr>
          <w:noProof w:val="0"/>
          <w:lang w:val="en-US"/>
        </w:rPr>
        <w:t>________</w:t>
      </w:r>
      <w:r w:rsidRPr="00A17889">
        <w:rPr>
          <w:noProof w:val="0"/>
          <w:lang w:val="en-US"/>
        </w:rPr>
        <w:t>_</w:t>
      </w:r>
    </w:p>
    <w:p w14:paraId="23AD23BF" w14:textId="77777777" w:rsidR="009C2147" w:rsidRPr="00A17889" w:rsidRDefault="00933042" w:rsidP="009C2147">
      <w:pPr>
        <w:pBdr>
          <w:bottom w:val="single" w:sz="12" w:space="1" w:color="auto"/>
        </w:pBdr>
        <w:tabs>
          <w:tab w:val="left" w:pos="567"/>
        </w:tabs>
        <w:jc w:val="both"/>
        <w:rPr>
          <w:noProof w:val="0"/>
          <w:lang w:val="en-US"/>
        </w:rPr>
      </w:pPr>
      <w:r w:rsidRPr="00A17889">
        <w:rPr>
          <w:noProof w:val="0"/>
          <w:lang w:val="en-US"/>
        </w:rPr>
        <w:t xml:space="preserve">e) The value and percentage share of the goods delivered/ services provided by each partner </w:t>
      </w:r>
    </w:p>
    <w:p w14:paraId="1ECEBBED" w14:textId="77777777" w:rsidR="00A80A32" w:rsidRDefault="00933042" w:rsidP="009C2147">
      <w:pPr>
        <w:tabs>
          <w:tab w:val="left" w:pos="567"/>
        </w:tabs>
        <w:jc w:val="both"/>
        <w:rPr>
          <w:noProof w:val="0"/>
          <w:lang w:val="en-US"/>
        </w:rPr>
      </w:pPr>
      <w:r w:rsidRPr="00A17889">
        <w:rPr>
          <w:noProof w:val="0"/>
          <w:lang w:val="en-US"/>
        </w:rPr>
        <w:t>f) Conditions of administration of the association</w:t>
      </w:r>
    </w:p>
    <w:p w14:paraId="444128A8" w14:textId="382E6A54" w:rsidR="009C2147" w:rsidRPr="00A17889" w:rsidRDefault="00A80A32" w:rsidP="009C2147">
      <w:pPr>
        <w:tabs>
          <w:tab w:val="left" w:pos="567"/>
        </w:tabs>
        <w:jc w:val="both"/>
        <w:rPr>
          <w:noProof w:val="0"/>
          <w:lang w:val="en-US"/>
        </w:rPr>
      </w:pPr>
      <w:r>
        <w:rPr>
          <w:noProof w:val="0"/>
          <w:lang w:val="en-US"/>
        </w:rPr>
        <w:t>________________________________</w:t>
      </w:r>
      <w:r w:rsidR="00933042" w:rsidRPr="00A17889">
        <w:rPr>
          <w:noProof w:val="0"/>
          <w:lang w:val="en-US"/>
        </w:rPr>
        <w:t>___________________________________________</w:t>
      </w:r>
    </w:p>
    <w:p w14:paraId="12C19FCF" w14:textId="77777777" w:rsidR="009C2147" w:rsidRPr="00A17889" w:rsidRDefault="00933042" w:rsidP="009C2147">
      <w:pPr>
        <w:tabs>
          <w:tab w:val="left" w:pos="567"/>
        </w:tabs>
        <w:jc w:val="both"/>
        <w:rPr>
          <w:noProof w:val="0"/>
          <w:lang w:val="en-US"/>
        </w:rPr>
      </w:pPr>
      <w:r w:rsidRPr="00A17889">
        <w:rPr>
          <w:noProof w:val="0"/>
          <w:lang w:val="en-US"/>
        </w:rPr>
        <w:t>g) The method of dividing the results of the common economic activity carried out ___________________________________________________________________________</w:t>
      </w:r>
    </w:p>
    <w:p w14:paraId="291C7575" w14:textId="16249B58" w:rsidR="009C2147" w:rsidRPr="00A17889" w:rsidRDefault="00933042" w:rsidP="009C2147">
      <w:pPr>
        <w:tabs>
          <w:tab w:val="left" w:pos="284"/>
        </w:tabs>
        <w:jc w:val="both"/>
        <w:rPr>
          <w:noProof w:val="0"/>
          <w:lang w:val="en-US"/>
        </w:rPr>
      </w:pPr>
      <w:r w:rsidRPr="00A17889">
        <w:rPr>
          <w:noProof w:val="0"/>
          <w:lang w:val="en-US"/>
        </w:rPr>
        <w:t>h) Causes of termination of the association and the manner of the liquidation results division ___________________________________________________________</w:t>
      </w:r>
      <w:r w:rsidR="00A80A32">
        <w:rPr>
          <w:noProof w:val="0"/>
          <w:lang w:val="en-US"/>
        </w:rPr>
        <w:t>____________</w:t>
      </w:r>
      <w:r w:rsidRPr="00A17889">
        <w:rPr>
          <w:noProof w:val="0"/>
          <w:lang w:val="en-US"/>
        </w:rPr>
        <w:t>____</w:t>
      </w:r>
    </w:p>
    <w:p w14:paraId="43D2D841" w14:textId="4DE49E7E" w:rsidR="009C2147" w:rsidRPr="00A17889" w:rsidRDefault="00933042" w:rsidP="009C2147">
      <w:pPr>
        <w:tabs>
          <w:tab w:val="left" w:pos="567"/>
        </w:tabs>
        <w:jc w:val="both"/>
        <w:rPr>
          <w:noProof w:val="0"/>
          <w:lang w:val="en-US"/>
        </w:rPr>
      </w:pPr>
      <w:proofErr w:type="spellStart"/>
      <w:r w:rsidRPr="00A17889">
        <w:rPr>
          <w:noProof w:val="0"/>
          <w:lang w:val="en-US"/>
        </w:rPr>
        <w:t>i</w:t>
      </w:r>
      <w:proofErr w:type="spellEnd"/>
      <w:r w:rsidRPr="00A17889">
        <w:rPr>
          <w:noProof w:val="0"/>
          <w:lang w:val="en-US"/>
        </w:rPr>
        <w:t>) Physical, value and percentage distribution between each partner for the execution of the objective subject to the auction ________________________________________</w:t>
      </w:r>
      <w:r w:rsidR="00A80A32">
        <w:rPr>
          <w:noProof w:val="0"/>
          <w:lang w:val="en-US"/>
        </w:rPr>
        <w:t>_____</w:t>
      </w:r>
      <w:r w:rsidRPr="00A17889">
        <w:rPr>
          <w:noProof w:val="0"/>
          <w:lang w:val="en-US"/>
        </w:rPr>
        <w:t>____</w:t>
      </w:r>
    </w:p>
    <w:p w14:paraId="0ABF0BC9" w14:textId="6908B602" w:rsidR="009C2147" w:rsidRPr="00A17889" w:rsidRDefault="00933042" w:rsidP="009C2147">
      <w:pPr>
        <w:tabs>
          <w:tab w:val="left" w:pos="567"/>
        </w:tabs>
        <w:jc w:val="both"/>
        <w:rPr>
          <w:noProof w:val="0"/>
          <w:lang w:val="en-US"/>
        </w:rPr>
      </w:pPr>
      <w:r w:rsidRPr="00A17889">
        <w:rPr>
          <w:noProof w:val="0"/>
          <w:lang w:val="en-US"/>
        </w:rPr>
        <w:t>j) Other causes__________________________________________________________</w:t>
      </w:r>
      <w:r w:rsidR="00A80A32">
        <w:rPr>
          <w:noProof w:val="0"/>
          <w:lang w:val="en-US"/>
        </w:rPr>
        <w:t>___</w:t>
      </w:r>
      <w:r w:rsidRPr="00A17889">
        <w:rPr>
          <w:noProof w:val="0"/>
          <w:lang w:val="en-US"/>
        </w:rPr>
        <w:t>__</w:t>
      </w:r>
    </w:p>
    <w:p w14:paraId="5E33CD26" w14:textId="77777777" w:rsidR="009C2147" w:rsidRPr="00A17889" w:rsidRDefault="009C2147" w:rsidP="009C2147">
      <w:pPr>
        <w:jc w:val="both"/>
        <w:rPr>
          <w:rFonts w:eastAsia="PMingLiU"/>
          <w:noProof w:val="0"/>
          <w:lang w:val="en-US" w:eastAsia="zh-CN"/>
        </w:rPr>
      </w:pPr>
    </w:p>
    <w:p w14:paraId="04520E50" w14:textId="662C28D4" w:rsidR="009C2147" w:rsidRPr="00A17889" w:rsidRDefault="00933042" w:rsidP="009C2147">
      <w:pPr>
        <w:jc w:val="both"/>
        <w:rPr>
          <w:rFonts w:eastAsia="PMingLiU"/>
          <w:noProof w:val="0"/>
          <w:lang w:val="en-US" w:eastAsia="zh-CN"/>
        </w:rPr>
      </w:pPr>
      <w:r w:rsidRPr="00A17889">
        <w:rPr>
          <w:rFonts w:eastAsia="PMingLiU"/>
          <w:noProof w:val="0"/>
          <w:lang w:val="en-US" w:eastAsia="zh-CN"/>
        </w:rPr>
        <w:t>Date of completion _______________________</w:t>
      </w:r>
      <w:r w:rsidR="00A80A32">
        <w:rPr>
          <w:rFonts w:eastAsia="PMingLiU"/>
          <w:noProof w:val="0"/>
          <w:lang w:val="en-US" w:eastAsia="zh-CN"/>
        </w:rPr>
        <w:t>_________________________</w:t>
      </w:r>
      <w:r w:rsidRPr="00A17889">
        <w:rPr>
          <w:rFonts w:eastAsia="PMingLiU"/>
          <w:noProof w:val="0"/>
          <w:lang w:val="en-US" w:eastAsia="zh-CN"/>
        </w:rPr>
        <w:t xml:space="preserve">___________                           </w:t>
      </w:r>
    </w:p>
    <w:p w14:paraId="5AFBCEEE" w14:textId="7B0A3648" w:rsidR="009C2147" w:rsidRPr="00A17889" w:rsidRDefault="00933042" w:rsidP="00A80A32">
      <w:pPr>
        <w:jc w:val="both"/>
        <w:rPr>
          <w:rFonts w:eastAsia="PMingLiU"/>
          <w:noProof w:val="0"/>
          <w:lang w:val="en-US" w:eastAsia="zh-CN"/>
        </w:rPr>
      </w:pPr>
      <w:r w:rsidRPr="00A17889">
        <w:rPr>
          <w:rFonts w:eastAsia="PMingLiU"/>
          <w:noProof w:val="0"/>
          <w:lang w:val="en-US" w:eastAsia="zh-CN"/>
        </w:rPr>
        <w:t xml:space="preserve">Signed </w:t>
      </w:r>
      <w:r w:rsidR="00A80A32">
        <w:rPr>
          <w:rFonts w:eastAsia="PMingLiU"/>
          <w:noProof w:val="0"/>
          <w:lang w:val="en-US" w:eastAsia="zh-CN"/>
        </w:rPr>
        <w:t xml:space="preserve">by the </w:t>
      </w:r>
      <w:r w:rsidRPr="00A17889">
        <w:rPr>
          <w:rFonts w:eastAsia="PMingLiU"/>
          <w:noProof w:val="0"/>
          <w:lang w:val="en-US" w:eastAsia="zh-CN"/>
        </w:rPr>
        <w:t>Association Leader:</w:t>
      </w:r>
      <w:r w:rsidR="00A80A32">
        <w:rPr>
          <w:rFonts w:eastAsia="PMingLiU"/>
          <w:noProof w:val="0"/>
          <w:lang w:val="en-US" w:eastAsia="zh-CN"/>
        </w:rPr>
        <w:t xml:space="preserve"> _</w:t>
      </w:r>
      <w:r w:rsidRPr="00A17889">
        <w:rPr>
          <w:rFonts w:eastAsia="PMingLiU"/>
          <w:noProof w:val="0"/>
          <w:lang w:val="en-US" w:eastAsia="zh-CN"/>
        </w:rPr>
        <w:t>__________________</w:t>
      </w:r>
      <w:r w:rsidR="00A80A32">
        <w:rPr>
          <w:rFonts w:eastAsia="PMingLiU"/>
          <w:noProof w:val="0"/>
          <w:lang w:val="en-US" w:eastAsia="zh-CN"/>
        </w:rPr>
        <w:t>____________________________</w:t>
      </w:r>
    </w:p>
    <w:p w14:paraId="093E5F53" w14:textId="53F0F86F" w:rsidR="009C2147" w:rsidRPr="00A17889" w:rsidRDefault="00933042" w:rsidP="009C2147">
      <w:pPr>
        <w:jc w:val="both"/>
        <w:rPr>
          <w:rFonts w:eastAsia="PMingLiU"/>
          <w:noProof w:val="0"/>
          <w:lang w:val="en-US" w:eastAsia="zh-CN"/>
        </w:rPr>
      </w:pPr>
      <w:r w:rsidRPr="00A17889">
        <w:rPr>
          <w:rFonts w:eastAsia="PMingLiU"/>
          <w:noProof w:val="0"/>
          <w:lang w:val="en-US" w:eastAsia="zh-CN"/>
        </w:rPr>
        <w:t>Name: __________________________________________</w:t>
      </w:r>
      <w:r w:rsidR="00A80A32">
        <w:rPr>
          <w:rFonts w:eastAsia="PMingLiU"/>
          <w:noProof w:val="0"/>
          <w:lang w:val="en-US" w:eastAsia="zh-CN"/>
        </w:rPr>
        <w:t>__________________________</w:t>
      </w:r>
    </w:p>
    <w:p w14:paraId="38DBA4FB" w14:textId="02327AE9" w:rsidR="009C2147" w:rsidRPr="00A17889" w:rsidRDefault="00933042" w:rsidP="009C2147">
      <w:pPr>
        <w:jc w:val="both"/>
        <w:rPr>
          <w:rFonts w:eastAsia="PMingLiU"/>
          <w:noProof w:val="0"/>
          <w:lang w:val="en-US" w:eastAsia="zh-CN"/>
        </w:rPr>
      </w:pPr>
      <w:r w:rsidRPr="00A17889">
        <w:rPr>
          <w:rFonts w:eastAsia="PMingLiU"/>
          <w:noProof w:val="0"/>
          <w:lang w:val="en-US" w:eastAsia="zh-CN"/>
        </w:rPr>
        <w:t>Position within the company: ____________________________</w:t>
      </w:r>
      <w:r w:rsidR="00A80A32">
        <w:rPr>
          <w:rFonts w:eastAsia="PMingLiU"/>
          <w:noProof w:val="0"/>
          <w:lang w:val="en-US" w:eastAsia="zh-CN"/>
        </w:rPr>
        <w:t>_______________________</w:t>
      </w:r>
    </w:p>
    <w:p w14:paraId="5D550301" w14:textId="3C0D312D" w:rsidR="009C2147" w:rsidRPr="00A17889" w:rsidRDefault="00933042" w:rsidP="009C2147">
      <w:pPr>
        <w:jc w:val="both"/>
        <w:rPr>
          <w:rFonts w:eastAsia="PMingLiU"/>
          <w:noProof w:val="0"/>
          <w:lang w:val="en-US" w:eastAsia="zh-CN"/>
        </w:rPr>
      </w:pPr>
      <w:r w:rsidRPr="00A17889">
        <w:rPr>
          <w:rFonts w:eastAsia="PMingLiU"/>
          <w:noProof w:val="0"/>
          <w:lang w:val="en-US" w:eastAsia="zh-CN"/>
        </w:rPr>
        <w:t>Company</w:t>
      </w:r>
      <w:r w:rsidR="00E615FC">
        <w:rPr>
          <w:rFonts w:eastAsia="PMingLiU"/>
          <w:noProof w:val="0"/>
          <w:lang w:val="en-US" w:eastAsia="zh-CN"/>
        </w:rPr>
        <w:t>’s</w:t>
      </w:r>
      <w:r w:rsidRPr="00A17889">
        <w:rPr>
          <w:rFonts w:eastAsia="PMingLiU"/>
          <w:noProof w:val="0"/>
          <w:lang w:val="en-US" w:eastAsia="zh-CN"/>
        </w:rPr>
        <w:t xml:space="preserve"> name: ___________________________________</w:t>
      </w:r>
      <w:r w:rsidR="00A80A32">
        <w:rPr>
          <w:rFonts w:eastAsia="PMingLiU"/>
          <w:noProof w:val="0"/>
          <w:lang w:val="en-US" w:eastAsia="zh-CN"/>
        </w:rPr>
        <w:t>_________________________</w:t>
      </w:r>
    </w:p>
    <w:p w14:paraId="216124B1" w14:textId="77777777" w:rsidR="009C2147" w:rsidRPr="00A17889" w:rsidRDefault="009C2147" w:rsidP="009C2147">
      <w:pPr>
        <w:jc w:val="both"/>
        <w:rPr>
          <w:rFonts w:eastAsia="PMingLiU"/>
          <w:noProof w:val="0"/>
          <w:lang w:val="en-US" w:eastAsia="zh-CN"/>
        </w:rPr>
      </w:pPr>
    </w:p>
    <w:p w14:paraId="26C96049" w14:textId="1EB91BDE" w:rsidR="009C2147" w:rsidRPr="00A17889" w:rsidRDefault="00933042" w:rsidP="009C2147">
      <w:pPr>
        <w:jc w:val="both"/>
        <w:rPr>
          <w:rFonts w:eastAsia="PMingLiU"/>
          <w:noProof w:val="0"/>
          <w:lang w:val="en-US" w:eastAsia="zh-CN"/>
        </w:rPr>
      </w:pPr>
      <w:r w:rsidRPr="00A17889">
        <w:rPr>
          <w:rFonts w:eastAsia="PMingLiU"/>
          <w:noProof w:val="0"/>
          <w:lang w:val="en-US" w:eastAsia="zh-CN"/>
        </w:rPr>
        <w:t>Signed Second Associate: __________________________</w:t>
      </w:r>
      <w:r w:rsidR="00A80A32">
        <w:rPr>
          <w:rFonts w:eastAsia="PMingLiU"/>
          <w:noProof w:val="0"/>
          <w:lang w:val="en-US" w:eastAsia="zh-CN"/>
        </w:rPr>
        <w:t>___________________________</w:t>
      </w:r>
    </w:p>
    <w:p w14:paraId="167F9D06" w14:textId="3A161F2A" w:rsidR="009C2147" w:rsidRPr="00A17889" w:rsidRDefault="00933042" w:rsidP="009C2147">
      <w:pPr>
        <w:jc w:val="both"/>
        <w:rPr>
          <w:rFonts w:eastAsia="PMingLiU"/>
          <w:noProof w:val="0"/>
          <w:lang w:val="en-US" w:eastAsia="zh-CN"/>
        </w:rPr>
      </w:pPr>
      <w:r w:rsidRPr="00A17889">
        <w:rPr>
          <w:rFonts w:eastAsia="PMingLiU"/>
          <w:noProof w:val="0"/>
          <w:lang w:val="en-US" w:eastAsia="zh-CN"/>
        </w:rPr>
        <w:t>Name: __________________________________________</w:t>
      </w:r>
      <w:r w:rsidR="00A80A32">
        <w:rPr>
          <w:rFonts w:eastAsia="PMingLiU"/>
          <w:noProof w:val="0"/>
          <w:lang w:val="en-US" w:eastAsia="zh-CN"/>
        </w:rPr>
        <w:t>___________________________</w:t>
      </w:r>
    </w:p>
    <w:p w14:paraId="38B7B41D" w14:textId="764DCAC7" w:rsidR="009C2147" w:rsidRPr="00A17889" w:rsidRDefault="00933042" w:rsidP="009C2147">
      <w:pPr>
        <w:jc w:val="both"/>
        <w:rPr>
          <w:rFonts w:eastAsia="PMingLiU"/>
          <w:noProof w:val="0"/>
          <w:lang w:val="en-US" w:eastAsia="zh-CN"/>
        </w:rPr>
      </w:pPr>
      <w:r w:rsidRPr="00A17889">
        <w:rPr>
          <w:rFonts w:eastAsia="PMingLiU"/>
          <w:noProof w:val="0"/>
          <w:lang w:val="en-US" w:eastAsia="zh-CN"/>
        </w:rPr>
        <w:t>Position within the company: ____________________________</w:t>
      </w:r>
      <w:r w:rsidR="00A80A32">
        <w:rPr>
          <w:rFonts w:eastAsia="PMingLiU"/>
          <w:noProof w:val="0"/>
          <w:lang w:val="en-US" w:eastAsia="zh-CN"/>
        </w:rPr>
        <w:t>_______________________</w:t>
      </w:r>
    </w:p>
    <w:p w14:paraId="7A859A91" w14:textId="198C9A43" w:rsidR="009C2147" w:rsidRPr="00A17889" w:rsidRDefault="00933042" w:rsidP="009C2147">
      <w:pPr>
        <w:tabs>
          <w:tab w:val="left" w:pos="567"/>
        </w:tabs>
        <w:jc w:val="both"/>
        <w:rPr>
          <w:rFonts w:eastAsia="PMingLiU"/>
          <w:noProof w:val="0"/>
          <w:lang w:val="en-US" w:eastAsia="zh-CN"/>
        </w:rPr>
      </w:pPr>
      <w:r w:rsidRPr="00A17889">
        <w:rPr>
          <w:rFonts w:eastAsia="PMingLiU"/>
          <w:noProof w:val="0"/>
          <w:lang w:val="en-US" w:eastAsia="zh-CN"/>
        </w:rPr>
        <w:t>Company</w:t>
      </w:r>
      <w:r w:rsidR="00683B64">
        <w:rPr>
          <w:rFonts w:eastAsia="PMingLiU"/>
          <w:noProof w:val="0"/>
          <w:lang w:val="en-US" w:eastAsia="zh-CN"/>
        </w:rPr>
        <w:t>’s</w:t>
      </w:r>
      <w:r w:rsidRPr="00A17889">
        <w:rPr>
          <w:rFonts w:eastAsia="PMingLiU"/>
          <w:noProof w:val="0"/>
          <w:lang w:val="en-US" w:eastAsia="zh-CN"/>
        </w:rPr>
        <w:t xml:space="preserve"> name: __________________________________</w:t>
      </w:r>
      <w:r w:rsidR="00A80A32">
        <w:rPr>
          <w:rFonts w:eastAsia="PMingLiU"/>
          <w:noProof w:val="0"/>
          <w:lang w:val="en-US" w:eastAsia="zh-CN"/>
        </w:rPr>
        <w:t>__________________________</w:t>
      </w:r>
    </w:p>
    <w:p w14:paraId="1DA0F19C" w14:textId="77777777" w:rsidR="000728BB" w:rsidRPr="00A17889" w:rsidRDefault="00933042" w:rsidP="00391740">
      <w:pPr>
        <w:tabs>
          <w:tab w:val="left" w:pos="567"/>
        </w:tabs>
        <w:jc w:val="right"/>
        <w:rPr>
          <w:rFonts w:eastAsia="PMingLiU"/>
          <w:noProof w:val="0"/>
          <w:lang w:val="en-US" w:eastAsia="zh-CN"/>
        </w:rPr>
      </w:pPr>
      <w:r w:rsidRPr="00A17889">
        <w:rPr>
          <w:rFonts w:eastAsia="PMingLiU"/>
          <w:noProof w:val="0"/>
          <w:lang w:val="en-US" w:eastAsia="zh-CN"/>
        </w:rPr>
        <w:t xml:space="preserve"> </w:t>
      </w:r>
      <w:bookmarkStart w:id="78" w:name="_Toc390252620"/>
      <w:bookmarkStart w:id="79" w:name="_Toc449692117"/>
    </w:p>
    <w:p w14:paraId="39ABDB3B" w14:textId="77777777" w:rsidR="000728BB" w:rsidRPr="00A17889" w:rsidRDefault="000728BB" w:rsidP="00391740">
      <w:pPr>
        <w:tabs>
          <w:tab w:val="left" w:pos="567"/>
        </w:tabs>
        <w:jc w:val="right"/>
        <w:rPr>
          <w:rFonts w:eastAsia="PMingLiU"/>
          <w:noProof w:val="0"/>
          <w:lang w:val="en-US" w:eastAsia="zh-CN"/>
        </w:rPr>
      </w:pPr>
    </w:p>
    <w:p w14:paraId="38274BBD" w14:textId="77777777" w:rsidR="000728BB" w:rsidRPr="00A17889" w:rsidRDefault="000728BB" w:rsidP="00391740">
      <w:pPr>
        <w:tabs>
          <w:tab w:val="left" w:pos="567"/>
        </w:tabs>
        <w:jc w:val="right"/>
        <w:rPr>
          <w:rFonts w:eastAsia="PMingLiU"/>
          <w:noProof w:val="0"/>
          <w:lang w:val="en-US" w:eastAsia="zh-CN"/>
        </w:rPr>
      </w:pPr>
    </w:p>
    <w:p w14:paraId="24F5523E" w14:textId="77777777" w:rsidR="000728BB" w:rsidRPr="00A17889" w:rsidRDefault="000728BB" w:rsidP="00391740">
      <w:pPr>
        <w:tabs>
          <w:tab w:val="left" w:pos="567"/>
        </w:tabs>
        <w:jc w:val="right"/>
        <w:rPr>
          <w:rFonts w:eastAsia="PMingLiU"/>
          <w:noProof w:val="0"/>
          <w:lang w:val="en-US" w:eastAsia="zh-CN"/>
        </w:rPr>
      </w:pPr>
    </w:p>
    <w:p w14:paraId="46FFB9E3" w14:textId="77777777" w:rsidR="000728BB" w:rsidRPr="00A17889" w:rsidRDefault="000728BB" w:rsidP="00391740">
      <w:pPr>
        <w:tabs>
          <w:tab w:val="left" w:pos="567"/>
        </w:tabs>
        <w:jc w:val="right"/>
        <w:rPr>
          <w:rFonts w:eastAsia="PMingLiU"/>
          <w:noProof w:val="0"/>
          <w:lang w:val="en-US" w:eastAsia="zh-CN"/>
        </w:rPr>
      </w:pPr>
    </w:p>
    <w:p w14:paraId="39152EE2" w14:textId="09095B49" w:rsidR="00CF101D" w:rsidRPr="00A17889" w:rsidRDefault="00933042" w:rsidP="00391740">
      <w:pPr>
        <w:tabs>
          <w:tab w:val="left" w:pos="567"/>
        </w:tabs>
        <w:jc w:val="right"/>
        <w:rPr>
          <w:noProof w:val="0"/>
          <w:sz w:val="22"/>
          <w:szCs w:val="22"/>
          <w:lang w:val="en-US"/>
        </w:rPr>
      </w:pPr>
      <w:r w:rsidRPr="00A17889">
        <w:rPr>
          <w:noProof w:val="0"/>
          <w:lang w:val="en-US"/>
        </w:rPr>
        <w:t>Annex no. 12</w:t>
      </w:r>
    </w:p>
    <w:p w14:paraId="7CB45C2E" w14:textId="0802EA4B" w:rsidR="00CF101D" w:rsidRPr="00A17889" w:rsidRDefault="00933042" w:rsidP="00CF101D">
      <w:pPr>
        <w:jc w:val="right"/>
        <w:rPr>
          <w:noProof w:val="0"/>
          <w:lang w:val="en-US"/>
        </w:rPr>
      </w:pPr>
      <w:r w:rsidRPr="00A17889">
        <w:rPr>
          <w:noProof w:val="0"/>
          <w:lang w:val="en-US"/>
        </w:rPr>
        <w:t xml:space="preserve">to </w:t>
      </w:r>
      <w:r w:rsidR="00C41070" w:rsidRPr="00A17889">
        <w:rPr>
          <w:noProof w:val="0"/>
          <w:lang w:val="en-US"/>
        </w:rPr>
        <w:t xml:space="preserve">the </w:t>
      </w:r>
      <w:r w:rsidRPr="00A17889">
        <w:rPr>
          <w:noProof w:val="0"/>
          <w:lang w:val="en-US"/>
        </w:rPr>
        <w:t>Standard Documentation no. _____</w:t>
      </w:r>
    </w:p>
    <w:p w14:paraId="2E4146E0" w14:textId="77777777" w:rsidR="00CF101D" w:rsidRPr="00A17889" w:rsidRDefault="00933042" w:rsidP="00CF101D">
      <w:pPr>
        <w:jc w:val="right"/>
        <w:rPr>
          <w:noProof w:val="0"/>
          <w:lang w:val="en-US"/>
        </w:rPr>
      </w:pPr>
      <w:r w:rsidRPr="00A17889">
        <w:rPr>
          <w:noProof w:val="0"/>
          <w:lang w:val="en-US"/>
        </w:rPr>
        <w:t>as of “____” ________ 20___</w:t>
      </w:r>
    </w:p>
    <w:p w14:paraId="424DDAB9" w14:textId="77777777" w:rsidR="00146734" w:rsidRPr="00A17889" w:rsidRDefault="00146734" w:rsidP="00146734">
      <w:pPr>
        <w:jc w:val="center"/>
        <w:rPr>
          <w:rFonts w:eastAsia="PMingLiU"/>
          <w:b/>
          <w:noProof w:val="0"/>
          <w:lang w:val="en-US" w:eastAsia="zh-CN"/>
        </w:rPr>
      </w:pPr>
    </w:p>
    <w:p w14:paraId="2B4ECA73" w14:textId="77777777" w:rsidR="00146734" w:rsidRPr="00A17889" w:rsidRDefault="00146734" w:rsidP="00146734">
      <w:pPr>
        <w:jc w:val="center"/>
        <w:rPr>
          <w:rFonts w:eastAsia="PMingLiU"/>
          <w:b/>
          <w:noProof w:val="0"/>
          <w:lang w:val="en-US" w:eastAsia="zh-CN"/>
        </w:rPr>
      </w:pPr>
    </w:p>
    <w:p w14:paraId="4CD009D9" w14:textId="77777777" w:rsidR="00146734" w:rsidRPr="00A17889" w:rsidRDefault="00146734" w:rsidP="00146734">
      <w:pPr>
        <w:jc w:val="center"/>
        <w:rPr>
          <w:b/>
          <w:noProof w:val="0"/>
          <w:lang w:val="en-US"/>
        </w:rPr>
      </w:pPr>
    </w:p>
    <w:p w14:paraId="6416A744" w14:textId="77777777" w:rsidR="00146734" w:rsidRPr="00A17889" w:rsidRDefault="00933042" w:rsidP="00146734">
      <w:pPr>
        <w:tabs>
          <w:tab w:val="left" w:pos="567"/>
        </w:tabs>
        <w:jc w:val="center"/>
        <w:rPr>
          <w:rFonts w:eastAsia="PMingLiU"/>
          <w:b/>
          <w:noProof w:val="0"/>
          <w:sz w:val="28"/>
          <w:szCs w:val="28"/>
          <w:lang w:val="en-US" w:eastAsia="zh-CN"/>
        </w:rPr>
      </w:pPr>
      <w:bookmarkStart w:id="80" w:name="_Hlk77771164"/>
      <w:r w:rsidRPr="00A17889">
        <w:rPr>
          <w:rFonts w:eastAsia="PMingLiU"/>
          <w:b/>
          <w:noProof w:val="0"/>
          <w:sz w:val="28"/>
          <w:szCs w:val="28"/>
          <w:lang w:val="en-US" w:eastAsia="zh-CN"/>
        </w:rPr>
        <w:t xml:space="preserve">STATEMENT </w:t>
      </w:r>
    </w:p>
    <w:p w14:paraId="18C88D89" w14:textId="77777777" w:rsidR="00391740" w:rsidRPr="00A17889" w:rsidRDefault="00933042" w:rsidP="00146734">
      <w:pPr>
        <w:tabs>
          <w:tab w:val="left" w:pos="567"/>
        </w:tabs>
        <w:jc w:val="center"/>
        <w:rPr>
          <w:b/>
          <w:noProof w:val="0"/>
          <w:lang w:val="en-US"/>
        </w:rPr>
      </w:pPr>
      <w:r w:rsidRPr="00A17889">
        <w:rPr>
          <w:rFonts w:eastAsia="PMingLiU"/>
          <w:b/>
          <w:noProof w:val="0"/>
          <w:lang w:val="en-US" w:eastAsia="zh-CN"/>
        </w:rPr>
        <w:t xml:space="preserve">concerning the list of the main deliveries/ services performed in the last 3 years of activity </w:t>
      </w:r>
    </w:p>
    <w:p w14:paraId="541BC8F3" w14:textId="494AC0F9" w:rsidR="00146734" w:rsidRPr="00A17889" w:rsidRDefault="00933042" w:rsidP="00991C14">
      <w:pPr>
        <w:pStyle w:val="a"/>
        <w:numPr>
          <w:ilvl w:val="0"/>
          <w:numId w:val="10"/>
        </w:numPr>
        <w:tabs>
          <w:tab w:val="left" w:pos="567"/>
        </w:tabs>
        <w:jc w:val="center"/>
        <w:rPr>
          <w:b/>
        </w:rPr>
      </w:pPr>
      <w:r w:rsidRPr="00A17889">
        <w:rPr>
          <w:b/>
          <w:i/>
          <w:iCs/>
          <w:sz w:val="28"/>
          <w:szCs w:val="28"/>
        </w:rPr>
        <w:t>shall be completed by the economic operator.</w:t>
      </w:r>
    </w:p>
    <w:bookmarkEnd w:id="80"/>
    <w:p w14:paraId="6D6FFFA4" w14:textId="77777777" w:rsidR="00BE0197" w:rsidRPr="00A17889" w:rsidRDefault="00BE0197" w:rsidP="00146734">
      <w:pPr>
        <w:tabs>
          <w:tab w:val="left" w:pos="567"/>
        </w:tabs>
        <w:jc w:val="center"/>
        <w:rPr>
          <w:b/>
          <w:noProof w:val="0"/>
          <w:lang w:val="en-US"/>
        </w:rPr>
      </w:pPr>
    </w:p>
    <w:p w14:paraId="48F8E5AC" w14:textId="77777777" w:rsidR="00146734" w:rsidRPr="00A17889" w:rsidRDefault="00146734" w:rsidP="00146734">
      <w:pPr>
        <w:tabs>
          <w:tab w:val="left" w:pos="567"/>
        </w:tabs>
        <w:rPr>
          <w:b/>
          <w:noProof w:val="0"/>
          <w:lang w:val="en-US"/>
        </w:rPr>
      </w:pPr>
    </w:p>
    <w:tbl>
      <w:tblPr>
        <w:tblW w:w="9243" w:type="dxa"/>
        <w:tblInd w:w="108" w:type="dxa"/>
        <w:tblLayout w:type="fixed"/>
        <w:tblLook w:val="00A0" w:firstRow="1" w:lastRow="0" w:firstColumn="1" w:lastColumn="0" w:noHBand="0" w:noVBand="0"/>
      </w:tblPr>
      <w:tblGrid>
        <w:gridCol w:w="607"/>
        <w:gridCol w:w="1548"/>
        <w:gridCol w:w="1560"/>
        <w:gridCol w:w="1842"/>
        <w:gridCol w:w="2127"/>
        <w:gridCol w:w="1559"/>
      </w:tblGrid>
      <w:tr w:rsidR="004C08A9" w:rsidRPr="00A17889" w14:paraId="667B9F81" w14:textId="77777777" w:rsidTr="0061317F">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1C5283D6" w14:textId="41D5B5B6" w:rsidR="009C6148" w:rsidRPr="00A17889" w:rsidRDefault="00933042" w:rsidP="004315D2">
            <w:pPr>
              <w:jc w:val="center"/>
              <w:rPr>
                <w:b/>
                <w:bCs/>
                <w:noProof w:val="0"/>
                <w:lang w:val="en-US"/>
              </w:rPr>
            </w:pPr>
            <w:r w:rsidRPr="00A17889">
              <w:rPr>
                <w:b/>
                <w:bCs/>
                <w:noProof w:val="0"/>
                <w:lang w:val="en-US"/>
              </w:rPr>
              <w:t>No.</w:t>
            </w:r>
          </w:p>
        </w:tc>
        <w:tc>
          <w:tcPr>
            <w:tcW w:w="1548" w:type="dxa"/>
            <w:tcBorders>
              <w:top w:val="single" w:sz="4" w:space="0" w:color="auto"/>
              <w:left w:val="nil"/>
              <w:bottom w:val="single" w:sz="4" w:space="0" w:color="auto"/>
              <w:right w:val="single" w:sz="4" w:space="0" w:color="auto"/>
            </w:tcBorders>
            <w:vAlign w:val="center"/>
          </w:tcPr>
          <w:p w14:paraId="249856C0" w14:textId="12F47A24" w:rsidR="009C6148" w:rsidRPr="00A17889" w:rsidRDefault="00933042" w:rsidP="00146734">
            <w:pPr>
              <w:jc w:val="center"/>
              <w:rPr>
                <w:b/>
                <w:bCs/>
                <w:noProof w:val="0"/>
                <w:lang w:val="en-US"/>
              </w:rPr>
            </w:pPr>
            <w:r w:rsidRPr="00A17889">
              <w:rPr>
                <w:b/>
                <w:bCs/>
                <w:noProof w:val="0"/>
                <w:lang w:val="en-US"/>
              </w:rPr>
              <w:t>Subject of the Contract</w:t>
            </w:r>
          </w:p>
        </w:tc>
        <w:tc>
          <w:tcPr>
            <w:tcW w:w="1560" w:type="dxa"/>
            <w:tcBorders>
              <w:top w:val="single" w:sz="4" w:space="0" w:color="auto"/>
              <w:left w:val="nil"/>
              <w:bottom w:val="single" w:sz="4" w:space="0" w:color="auto"/>
              <w:right w:val="single" w:sz="4" w:space="0" w:color="auto"/>
            </w:tcBorders>
            <w:vAlign w:val="center"/>
          </w:tcPr>
          <w:p w14:paraId="0344CB76" w14:textId="3EA8CCCD" w:rsidR="009C6148" w:rsidRPr="00A17889" w:rsidRDefault="00933042" w:rsidP="004315D2">
            <w:pPr>
              <w:jc w:val="center"/>
              <w:rPr>
                <w:b/>
                <w:bCs/>
                <w:noProof w:val="0"/>
                <w:lang w:val="en-US"/>
              </w:rPr>
            </w:pPr>
            <w:r w:rsidRPr="00A17889">
              <w:rPr>
                <w:b/>
                <w:bCs/>
                <w:noProof w:val="0"/>
                <w:lang w:val="en-US"/>
              </w:rPr>
              <w:t>Name of the beneficiary/ Address</w:t>
            </w:r>
          </w:p>
        </w:tc>
        <w:tc>
          <w:tcPr>
            <w:tcW w:w="1842" w:type="dxa"/>
            <w:tcBorders>
              <w:top w:val="single" w:sz="4" w:space="0" w:color="auto"/>
              <w:left w:val="nil"/>
              <w:bottom w:val="single" w:sz="4" w:space="0" w:color="auto"/>
              <w:right w:val="single" w:sz="4" w:space="0" w:color="auto"/>
            </w:tcBorders>
            <w:vAlign w:val="center"/>
          </w:tcPr>
          <w:p w14:paraId="013E1AD4" w14:textId="77777777" w:rsidR="009C6148" w:rsidRPr="00A17889" w:rsidRDefault="00933042" w:rsidP="00146734">
            <w:pPr>
              <w:jc w:val="center"/>
              <w:rPr>
                <w:b/>
                <w:bCs/>
                <w:noProof w:val="0"/>
                <w:lang w:val="en-US"/>
              </w:rPr>
            </w:pPr>
            <w:r w:rsidRPr="00A17889">
              <w:rPr>
                <w:b/>
                <w:bCs/>
                <w:noProof w:val="0"/>
                <w:lang w:val="en-US"/>
              </w:rPr>
              <w:t xml:space="preserve">Position of the Supplier/ Provider </w:t>
            </w:r>
            <w:r w:rsidRPr="00A17889">
              <w:rPr>
                <w:b/>
                <w:bCs/>
                <w:noProof w:val="0"/>
                <w:vertAlign w:val="superscript"/>
                <w:lang w:val="en-US"/>
              </w:rPr>
              <w:t>*)</w:t>
            </w:r>
          </w:p>
        </w:tc>
        <w:tc>
          <w:tcPr>
            <w:tcW w:w="2127" w:type="dxa"/>
            <w:tcBorders>
              <w:top w:val="single" w:sz="4" w:space="0" w:color="auto"/>
              <w:left w:val="nil"/>
              <w:bottom w:val="single" w:sz="4" w:space="0" w:color="auto"/>
              <w:right w:val="single" w:sz="4" w:space="0" w:color="auto"/>
            </w:tcBorders>
            <w:vAlign w:val="center"/>
          </w:tcPr>
          <w:p w14:paraId="4697E9E5" w14:textId="7189B9B8" w:rsidR="009C6148" w:rsidRPr="00A17889" w:rsidRDefault="00933042" w:rsidP="00146734">
            <w:pPr>
              <w:jc w:val="center"/>
              <w:rPr>
                <w:b/>
                <w:bCs/>
                <w:noProof w:val="0"/>
                <w:lang w:val="en-US"/>
              </w:rPr>
            </w:pPr>
            <w:r w:rsidRPr="00A17889">
              <w:rPr>
                <w:b/>
                <w:bCs/>
                <w:noProof w:val="0"/>
                <w:lang w:val="en-US"/>
              </w:rPr>
              <w:t>Contract price/ value of goods/ services delivered/ provided</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A17889" w:rsidRDefault="00933042" w:rsidP="00146734">
            <w:pPr>
              <w:jc w:val="center"/>
              <w:rPr>
                <w:b/>
                <w:bCs/>
                <w:noProof w:val="0"/>
                <w:lang w:val="en-US"/>
              </w:rPr>
            </w:pPr>
            <w:r w:rsidRPr="00A17889">
              <w:rPr>
                <w:b/>
                <w:bCs/>
                <w:noProof w:val="0"/>
                <w:lang w:val="en-US"/>
              </w:rPr>
              <w:t>Delivery/ supply period (months)</w:t>
            </w:r>
          </w:p>
        </w:tc>
      </w:tr>
      <w:tr w:rsidR="004C08A9" w:rsidRPr="00A17889" w14:paraId="7C492632" w14:textId="77777777" w:rsidTr="0061317F">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A17889" w:rsidRDefault="00933042" w:rsidP="00146734">
            <w:pPr>
              <w:jc w:val="center"/>
              <w:rPr>
                <w:b/>
                <w:bCs/>
                <w:noProof w:val="0"/>
                <w:lang w:val="en-US"/>
              </w:rPr>
            </w:pPr>
            <w:r w:rsidRPr="00A17889">
              <w:rPr>
                <w:b/>
                <w:bCs/>
                <w:noProof w:val="0"/>
                <w:lang w:val="en-US"/>
              </w:rPr>
              <w:t>1</w:t>
            </w:r>
          </w:p>
        </w:tc>
        <w:tc>
          <w:tcPr>
            <w:tcW w:w="1548" w:type="dxa"/>
            <w:tcBorders>
              <w:top w:val="nil"/>
              <w:left w:val="nil"/>
              <w:bottom w:val="single" w:sz="4" w:space="0" w:color="auto"/>
              <w:right w:val="single" w:sz="4" w:space="0" w:color="auto"/>
            </w:tcBorders>
            <w:vAlign w:val="center"/>
          </w:tcPr>
          <w:p w14:paraId="1AF9A2BA" w14:textId="77777777" w:rsidR="009C6148" w:rsidRPr="00A17889" w:rsidRDefault="00933042" w:rsidP="00146734">
            <w:pPr>
              <w:jc w:val="center"/>
              <w:rPr>
                <w:noProof w:val="0"/>
                <w:lang w:val="en-US"/>
              </w:rPr>
            </w:pPr>
            <w:r w:rsidRPr="00A17889">
              <w:rPr>
                <w:noProof w:val="0"/>
                <w:lang w:val="en-US"/>
              </w:rPr>
              <w:t> </w:t>
            </w:r>
          </w:p>
        </w:tc>
        <w:tc>
          <w:tcPr>
            <w:tcW w:w="1560" w:type="dxa"/>
            <w:tcBorders>
              <w:top w:val="nil"/>
              <w:left w:val="nil"/>
              <w:bottom w:val="single" w:sz="4" w:space="0" w:color="auto"/>
              <w:right w:val="single" w:sz="4" w:space="0" w:color="auto"/>
            </w:tcBorders>
            <w:vAlign w:val="center"/>
          </w:tcPr>
          <w:p w14:paraId="75E47729" w14:textId="77777777" w:rsidR="009C6148" w:rsidRPr="00A17889" w:rsidRDefault="00933042" w:rsidP="00146734">
            <w:pPr>
              <w:jc w:val="center"/>
              <w:rPr>
                <w:noProof w:val="0"/>
                <w:lang w:val="en-US"/>
              </w:rPr>
            </w:pPr>
            <w:r w:rsidRPr="00A17889">
              <w:rPr>
                <w:noProof w:val="0"/>
                <w:lang w:val="en-US"/>
              </w:rPr>
              <w:t> </w:t>
            </w:r>
          </w:p>
        </w:tc>
        <w:tc>
          <w:tcPr>
            <w:tcW w:w="1842" w:type="dxa"/>
            <w:tcBorders>
              <w:top w:val="nil"/>
              <w:left w:val="nil"/>
              <w:bottom w:val="single" w:sz="4" w:space="0" w:color="auto"/>
              <w:right w:val="single" w:sz="4" w:space="0" w:color="auto"/>
            </w:tcBorders>
            <w:vAlign w:val="center"/>
          </w:tcPr>
          <w:p w14:paraId="58BC4592" w14:textId="77777777" w:rsidR="009C6148" w:rsidRPr="00A17889" w:rsidRDefault="00933042" w:rsidP="00146734">
            <w:pPr>
              <w:jc w:val="center"/>
              <w:rPr>
                <w:noProof w:val="0"/>
                <w:lang w:val="en-US"/>
              </w:rPr>
            </w:pPr>
            <w:r w:rsidRPr="00A17889">
              <w:rPr>
                <w:noProof w:val="0"/>
                <w:lang w:val="en-US"/>
              </w:rPr>
              <w:t> </w:t>
            </w:r>
          </w:p>
        </w:tc>
        <w:tc>
          <w:tcPr>
            <w:tcW w:w="2127" w:type="dxa"/>
            <w:tcBorders>
              <w:top w:val="nil"/>
              <w:left w:val="nil"/>
              <w:bottom w:val="single" w:sz="4" w:space="0" w:color="auto"/>
              <w:right w:val="single" w:sz="4" w:space="0" w:color="auto"/>
            </w:tcBorders>
            <w:vAlign w:val="center"/>
          </w:tcPr>
          <w:p w14:paraId="49C5DE9C" w14:textId="77777777" w:rsidR="009C6148" w:rsidRPr="00A17889" w:rsidRDefault="00933042" w:rsidP="00146734">
            <w:pPr>
              <w:jc w:val="center"/>
              <w:rPr>
                <w:noProof w:val="0"/>
                <w:lang w:val="en-US"/>
              </w:rPr>
            </w:pPr>
            <w:r w:rsidRPr="00A17889">
              <w:rPr>
                <w:noProof w:val="0"/>
                <w:lang w:val="en-US"/>
              </w:rPr>
              <w:t> </w:t>
            </w:r>
          </w:p>
        </w:tc>
        <w:tc>
          <w:tcPr>
            <w:tcW w:w="1559" w:type="dxa"/>
            <w:tcBorders>
              <w:top w:val="nil"/>
              <w:left w:val="nil"/>
              <w:bottom w:val="single" w:sz="4" w:space="0" w:color="auto"/>
              <w:right w:val="single" w:sz="4" w:space="0" w:color="auto"/>
            </w:tcBorders>
            <w:vAlign w:val="center"/>
          </w:tcPr>
          <w:p w14:paraId="46F9E814" w14:textId="77777777" w:rsidR="009C6148" w:rsidRPr="00A17889" w:rsidRDefault="00933042" w:rsidP="00146734">
            <w:pPr>
              <w:jc w:val="center"/>
              <w:rPr>
                <w:noProof w:val="0"/>
                <w:lang w:val="en-US"/>
              </w:rPr>
            </w:pPr>
            <w:r w:rsidRPr="00A17889">
              <w:rPr>
                <w:noProof w:val="0"/>
                <w:lang w:val="en-US"/>
              </w:rPr>
              <w:t> </w:t>
            </w:r>
          </w:p>
        </w:tc>
      </w:tr>
      <w:tr w:rsidR="004C08A9" w:rsidRPr="00A17889" w14:paraId="05364E9D" w14:textId="77777777" w:rsidTr="0061317F">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A17889" w:rsidRDefault="00933042" w:rsidP="00146734">
            <w:pPr>
              <w:jc w:val="center"/>
              <w:rPr>
                <w:b/>
                <w:bCs/>
                <w:noProof w:val="0"/>
                <w:lang w:val="en-US"/>
              </w:rPr>
            </w:pPr>
            <w:r w:rsidRPr="00A17889">
              <w:rPr>
                <w:b/>
                <w:bCs/>
                <w:noProof w:val="0"/>
                <w:lang w:val="en-US"/>
              </w:rPr>
              <w:t>2</w:t>
            </w:r>
          </w:p>
        </w:tc>
        <w:tc>
          <w:tcPr>
            <w:tcW w:w="1548" w:type="dxa"/>
            <w:tcBorders>
              <w:top w:val="nil"/>
              <w:left w:val="nil"/>
              <w:bottom w:val="single" w:sz="4" w:space="0" w:color="auto"/>
              <w:right w:val="single" w:sz="4" w:space="0" w:color="auto"/>
            </w:tcBorders>
            <w:vAlign w:val="center"/>
          </w:tcPr>
          <w:p w14:paraId="6D899AC9" w14:textId="77777777" w:rsidR="009C6148" w:rsidRPr="00A17889" w:rsidRDefault="00933042" w:rsidP="00146734">
            <w:pPr>
              <w:jc w:val="center"/>
              <w:rPr>
                <w:noProof w:val="0"/>
                <w:lang w:val="en-US"/>
              </w:rPr>
            </w:pPr>
            <w:r w:rsidRPr="00A17889">
              <w:rPr>
                <w:noProof w:val="0"/>
                <w:lang w:val="en-US"/>
              </w:rPr>
              <w:t> </w:t>
            </w:r>
          </w:p>
        </w:tc>
        <w:tc>
          <w:tcPr>
            <w:tcW w:w="1560" w:type="dxa"/>
            <w:tcBorders>
              <w:top w:val="nil"/>
              <w:left w:val="nil"/>
              <w:bottom w:val="single" w:sz="4" w:space="0" w:color="auto"/>
              <w:right w:val="single" w:sz="4" w:space="0" w:color="auto"/>
            </w:tcBorders>
            <w:vAlign w:val="center"/>
          </w:tcPr>
          <w:p w14:paraId="530406A8" w14:textId="77777777" w:rsidR="009C6148" w:rsidRPr="00A17889" w:rsidRDefault="00933042" w:rsidP="00146734">
            <w:pPr>
              <w:jc w:val="center"/>
              <w:rPr>
                <w:noProof w:val="0"/>
                <w:lang w:val="en-US"/>
              </w:rPr>
            </w:pPr>
            <w:r w:rsidRPr="00A17889">
              <w:rPr>
                <w:noProof w:val="0"/>
                <w:lang w:val="en-US"/>
              </w:rPr>
              <w:t> </w:t>
            </w:r>
          </w:p>
        </w:tc>
        <w:tc>
          <w:tcPr>
            <w:tcW w:w="1842" w:type="dxa"/>
            <w:tcBorders>
              <w:top w:val="nil"/>
              <w:left w:val="nil"/>
              <w:bottom w:val="single" w:sz="4" w:space="0" w:color="auto"/>
              <w:right w:val="single" w:sz="4" w:space="0" w:color="auto"/>
            </w:tcBorders>
            <w:vAlign w:val="center"/>
          </w:tcPr>
          <w:p w14:paraId="5C803BC3" w14:textId="77777777" w:rsidR="009C6148" w:rsidRPr="00A17889" w:rsidRDefault="00933042" w:rsidP="00146734">
            <w:pPr>
              <w:jc w:val="center"/>
              <w:rPr>
                <w:noProof w:val="0"/>
                <w:lang w:val="en-US"/>
              </w:rPr>
            </w:pPr>
            <w:r w:rsidRPr="00A17889">
              <w:rPr>
                <w:noProof w:val="0"/>
                <w:lang w:val="en-US"/>
              </w:rPr>
              <w:t> </w:t>
            </w:r>
          </w:p>
        </w:tc>
        <w:tc>
          <w:tcPr>
            <w:tcW w:w="2127" w:type="dxa"/>
            <w:tcBorders>
              <w:top w:val="nil"/>
              <w:left w:val="nil"/>
              <w:bottom w:val="single" w:sz="4" w:space="0" w:color="auto"/>
              <w:right w:val="single" w:sz="4" w:space="0" w:color="auto"/>
            </w:tcBorders>
            <w:vAlign w:val="center"/>
          </w:tcPr>
          <w:p w14:paraId="3E8194C9" w14:textId="77777777" w:rsidR="009C6148" w:rsidRPr="00A17889" w:rsidRDefault="00933042" w:rsidP="00146734">
            <w:pPr>
              <w:jc w:val="center"/>
              <w:rPr>
                <w:noProof w:val="0"/>
                <w:lang w:val="en-US"/>
              </w:rPr>
            </w:pPr>
            <w:r w:rsidRPr="00A17889">
              <w:rPr>
                <w:noProof w:val="0"/>
                <w:lang w:val="en-US"/>
              </w:rPr>
              <w:t> </w:t>
            </w:r>
          </w:p>
        </w:tc>
        <w:tc>
          <w:tcPr>
            <w:tcW w:w="1559" w:type="dxa"/>
            <w:tcBorders>
              <w:top w:val="nil"/>
              <w:left w:val="nil"/>
              <w:bottom w:val="single" w:sz="4" w:space="0" w:color="auto"/>
              <w:right w:val="single" w:sz="4" w:space="0" w:color="auto"/>
            </w:tcBorders>
            <w:vAlign w:val="center"/>
          </w:tcPr>
          <w:p w14:paraId="0C35C0E8" w14:textId="77777777" w:rsidR="009C6148" w:rsidRPr="00A17889" w:rsidRDefault="00933042" w:rsidP="00146734">
            <w:pPr>
              <w:jc w:val="center"/>
              <w:rPr>
                <w:noProof w:val="0"/>
                <w:lang w:val="en-US"/>
              </w:rPr>
            </w:pPr>
            <w:r w:rsidRPr="00A17889">
              <w:rPr>
                <w:noProof w:val="0"/>
                <w:lang w:val="en-US"/>
              </w:rPr>
              <w:t> </w:t>
            </w:r>
          </w:p>
        </w:tc>
      </w:tr>
      <w:tr w:rsidR="004C08A9" w:rsidRPr="00A17889" w14:paraId="6344A404" w14:textId="77777777" w:rsidTr="0061317F">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A17889" w:rsidRDefault="00933042" w:rsidP="00146734">
            <w:pPr>
              <w:jc w:val="center"/>
              <w:rPr>
                <w:b/>
                <w:bCs/>
                <w:noProof w:val="0"/>
                <w:lang w:val="en-US"/>
              </w:rPr>
            </w:pPr>
            <w:r w:rsidRPr="00A17889">
              <w:rPr>
                <w:b/>
                <w:bCs/>
                <w:noProof w:val="0"/>
                <w:lang w:val="en-US"/>
              </w:rPr>
              <w:t>...</w:t>
            </w:r>
          </w:p>
        </w:tc>
        <w:tc>
          <w:tcPr>
            <w:tcW w:w="1548" w:type="dxa"/>
            <w:tcBorders>
              <w:top w:val="nil"/>
              <w:left w:val="nil"/>
              <w:bottom w:val="single" w:sz="4" w:space="0" w:color="auto"/>
              <w:right w:val="single" w:sz="4" w:space="0" w:color="auto"/>
            </w:tcBorders>
            <w:vAlign w:val="center"/>
          </w:tcPr>
          <w:p w14:paraId="3A32B6D9" w14:textId="77777777" w:rsidR="009C6148" w:rsidRPr="00A17889" w:rsidRDefault="00933042" w:rsidP="00146734">
            <w:pPr>
              <w:jc w:val="center"/>
              <w:rPr>
                <w:noProof w:val="0"/>
                <w:lang w:val="en-US"/>
              </w:rPr>
            </w:pPr>
            <w:r w:rsidRPr="00A17889">
              <w:rPr>
                <w:noProof w:val="0"/>
                <w:lang w:val="en-US"/>
              </w:rPr>
              <w:t> </w:t>
            </w:r>
          </w:p>
        </w:tc>
        <w:tc>
          <w:tcPr>
            <w:tcW w:w="1560" w:type="dxa"/>
            <w:tcBorders>
              <w:top w:val="nil"/>
              <w:left w:val="nil"/>
              <w:bottom w:val="single" w:sz="4" w:space="0" w:color="auto"/>
              <w:right w:val="single" w:sz="4" w:space="0" w:color="auto"/>
            </w:tcBorders>
            <w:vAlign w:val="center"/>
          </w:tcPr>
          <w:p w14:paraId="469D703C" w14:textId="77777777" w:rsidR="009C6148" w:rsidRPr="00A17889" w:rsidRDefault="00933042" w:rsidP="00146734">
            <w:pPr>
              <w:jc w:val="center"/>
              <w:rPr>
                <w:noProof w:val="0"/>
                <w:lang w:val="en-US"/>
              </w:rPr>
            </w:pPr>
            <w:r w:rsidRPr="00A17889">
              <w:rPr>
                <w:noProof w:val="0"/>
                <w:lang w:val="en-US"/>
              </w:rPr>
              <w:t> </w:t>
            </w:r>
          </w:p>
        </w:tc>
        <w:tc>
          <w:tcPr>
            <w:tcW w:w="1842" w:type="dxa"/>
            <w:tcBorders>
              <w:top w:val="nil"/>
              <w:left w:val="nil"/>
              <w:bottom w:val="single" w:sz="4" w:space="0" w:color="auto"/>
              <w:right w:val="single" w:sz="4" w:space="0" w:color="auto"/>
            </w:tcBorders>
            <w:vAlign w:val="center"/>
          </w:tcPr>
          <w:p w14:paraId="20E779A0" w14:textId="77777777" w:rsidR="009C6148" w:rsidRPr="00A17889" w:rsidRDefault="00933042" w:rsidP="00146734">
            <w:pPr>
              <w:jc w:val="center"/>
              <w:rPr>
                <w:noProof w:val="0"/>
                <w:lang w:val="en-US"/>
              </w:rPr>
            </w:pPr>
            <w:r w:rsidRPr="00A17889">
              <w:rPr>
                <w:noProof w:val="0"/>
                <w:lang w:val="en-US"/>
              </w:rPr>
              <w:t> </w:t>
            </w:r>
          </w:p>
        </w:tc>
        <w:tc>
          <w:tcPr>
            <w:tcW w:w="2127" w:type="dxa"/>
            <w:tcBorders>
              <w:top w:val="nil"/>
              <w:left w:val="nil"/>
              <w:bottom w:val="single" w:sz="4" w:space="0" w:color="auto"/>
              <w:right w:val="single" w:sz="4" w:space="0" w:color="auto"/>
            </w:tcBorders>
            <w:vAlign w:val="center"/>
          </w:tcPr>
          <w:p w14:paraId="6B31C211" w14:textId="77777777" w:rsidR="009C6148" w:rsidRPr="00A17889" w:rsidRDefault="00933042" w:rsidP="00146734">
            <w:pPr>
              <w:jc w:val="center"/>
              <w:rPr>
                <w:noProof w:val="0"/>
                <w:lang w:val="en-US"/>
              </w:rPr>
            </w:pPr>
            <w:r w:rsidRPr="00A17889">
              <w:rPr>
                <w:noProof w:val="0"/>
                <w:lang w:val="en-US"/>
              </w:rPr>
              <w:t> </w:t>
            </w:r>
          </w:p>
        </w:tc>
        <w:tc>
          <w:tcPr>
            <w:tcW w:w="1559" w:type="dxa"/>
            <w:tcBorders>
              <w:top w:val="nil"/>
              <w:left w:val="nil"/>
              <w:bottom w:val="single" w:sz="4" w:space="0" w:color="auto"/>
              <w:right w:val="single" w:sz="4" w:space="0" w:color="auto"/>
            </w:tcBorders>
            <w:vAlign w:val="center"/>
          </w:tcPr>
          <w:p w14:paraId="6EEF094C" w14:textId="77777777" w:rsidR="009C6148" w:rsidRPr="00A17889" w:rsidRDefault="00933042" w:rsidP="00146734">
            <w:pPr>
              <w:jc w:val="center"/>
              <w:rPr>
                <w:noProof w:val="0"/>
                <w:lang w:val="en-US"/>
              </w:rPr>
            </w:pPr>
            <w:r w:rsidRPr="00A17889">
              <w:rPr>
                <w:noProof w:val="0"/>
                <w:lang w:val="en-US"/>
              </w:rPr>
              <w:t> </w:t>
            </w:r>
          </w:p>
        </w:tc>
      </w:tr>
    </w:tbl>
    <w:p w14:paraId="68EC675E" w14:textId="77777777" w:rsidR="00BE0197" w:rsidRPr="00A17889" w:rsidRDefault="00BE0197" w:rsidP="00146734">
      <w:pPr>
        <w:jc w:val="both"/>
        <w:rPr>
          <w:noProof w:val="0"/>
          <w:vertAlign w:val="superscript"/>
          <w:lang w:val="en-US"/>
        </w:rPr>
      </w:pPr>
    </w:p>
    <w:p w14:paraId="5B550D96" w14:textId="24916635" w:rsidR="00146734" w:rsidRPr="00A17889" w:rsidRDefault="00933042" w:rsidP="00146734">
      <w:pPr>
        <w:jc w:val="both"/>
        <w:rPr>
          <w:noProof w:val="0"/>
          <w:lang w:val="en-US"/>
        </w:rPr>
      </w:pPr>
      <w:r w:rsidRPr="00A17889">
        <w:rPr>
          <w:noProof w:val="0"/>
          <w:vertAlign w:val="superscript"/>
          <w:lang w:val="en-US"/>
        </w:rPr>
        <w:t>*)</w:t>
      </w:r>
      <w:r w:rsidRPr="00A17889">
        <w:rPr>
          <w:noProof w:val="0"/>
          <w:lang w:val="en-US"/>
        </w:rPr>
        <w:t xml:space="preserve"> The position holding which he/ she participated in the fulfillment of the Contract shall be specified. The position can be the following: sole contractor or association leader; associate contractor; subcontractor.</w:t>
      </w:r>
    </w:p>
    <w:p w14:paraId="68F70F0D" w14:textId="77777777" w:rsidR="00146734" w:rsidRPr="00A17889" w:rsidRDefault="00933042" w:rsidP="00146734">
      <w:pPr>
        <w:jc w:val="both"/>
        <w:rPr>
          <w:rFonts w:eastAsia="PMingLiU"/>
          <w:noProof w:val="0"/>
          <w:lang w:val="en-US" w:eastAsia="zh-CN"/>
        </w:rPr>
      </w:pPr>
      <w:r w:rsidRPr="00A17889">
        <w:rPr>
          <w:rFonts w:eastAsia="PMingLiU"/>
          <w:noProof w:val="0"/>
          <w:lang w:val="en-US" w:eastAsia="zh-CN"/>
        </w:rPr>
        <w:t>Signed: _______________________________________</w:t>
      </w:r>
    </w:p>
    <w:p w14:paraId="69096493" w14:textId="77777777" w:rsidR="00146734" w:rsidRPr="00A17889" w:rsidRDefault="00933042" w:rsidP="00146734">
      <w:pPr>
        <w:jc w:val="both"/>
        <w:rPr>
          <w:rFonts w:eastAsia="PMingLiU"/>
          <w:noProof w:val="0"/>
          <w:lang w:val="en-US" w:eastAsia="zh-CN"/>
        </w:rPr>
      </w:pPr>
      <w:r w:rsidRPr="00A17889">
        <w:rPr>
          <w:rFonts w:eastAsia="PMingLiU"/>
          <w:noProof w:val="0"/>
          <w:lang w:val="en-US" w:eastAsia="zh-CN"/>
        </w:rPr>
        <w:t>Name: __________________________________________</w:t>
      </w:r>
    </w:p>
    <w:p w14:paraId="28644919" w14:textId="77777777" w:rsidR="00146734" w:rsidRPr="00A17889" w:rsidRDefault="00933042" w:rsidP="00146734">
      <w:pPr>
        <w:jc w:val="both"/>
        <w:rPr>
          <w:rFonts w:eastAsia="PMingLiU"/>
          <w:noProof w:val="0"/>
          <w:lang w:val="en-US" w:eastAsia="zh-CN"/>
        </w:rPr>
      </w:pPr>
      <w:r w:rsidRPr="00A17889">
        <w:rPr>
          <w:rFonts w:eastAsia="PMingLiU"/>
          <w:noProof w:val="0"/>
          <w:lang w:val="en-US" w:eastAsia="zh-CN"/>
        </w:rPr>
        <w:t>Position within the company: ____________________________</w:t>
      </w:r>
    </w:p>
    <w:p w14:paraId="1EB470D9" w14:textId="2AD19904" w:rsidR="00EC7C12" w:rsidRPr="00A17889" w:rsidRDefault="00933042" w:rsidP="00571657">
      <w:pPr>
        <w:jc w:val="both"/>
        <w:rPr>
          <w:rFonts w:eastAsia="PMingLiU"/>
          <w:noProof w:val="0"/>
          <w:lang w:val="en-US" w:eastAsia="zh-CN"/>
        </w:rPr>
      </w:pPr>
      <w:r w:rsidRPr="00A17889">
        <w:rPr>
          <w:rFonts w:eastAsia="PMingLiU"/>
          <w:noProof w:val="0"/>
          <w:lang w:val="en-US" w:eastAsia="zh-CN"/>
        </w:rPr>
        <w:t>Company name: ___________________________________</w:t>
      </w:r>
    </w:p>
    <w:p w14:paraId="45E801D9" w14:textId="709BC20A" w:rsidR="00571657" w:rsidRPr="00A17889" w:rsidRDefault="00571657" w:rsidP="00571657">
      <w:pPr>
        <w:jc w:val="both"/>
        <w:rPr>
          <w:rFonts w:eastAsia="PMingLiU"/>
          <w:noProof w:val="0"/>
          <w:lang w:val="en-US" w:eastAsia="zh-CN"/>
        </w:rPr>
      </w:pPr>
    </w:p>
    <w:p w14:paraId="23A13C82" w14:textId="01BDAF47" w:rsidR="000548E2" w:rsidRPr="00A17889" w:rsidRDefault="000548E2" w:rsidP="00CF101D">
      <w:pPr>
        <w:jc w:val="right"/>
        <w:rPr>
          <w:rFonts w:eastAsiaTheme="majorEastAsia"/>
          <w:b/>
          <w:bCs/>
          <w:noProof w:val="0"/>
          <w:lang w:val="en-US"/>
        </w:rPr>
      </w:pPr>
    </w:p>
    <w:p w14:paraId="64F9E6D2" w14:textId="6218F0B0" w:rsidR="00105CC4" w:rsidRPr="00A17889" w:rsidRDefault="00105CC4" w:rsidP="00CF101D">
      <w:pPr>
        <w:jc w:val="right"/>
        <w:rPr>
          <w:rFonts w:eastAsiaTheme="majorEastAsia"/>
          <w:b/>
          <w:bCs/>
          <w:noProof w:val="0"/>
          <w:lang w:val="en-US"/>
        </w:rPr>
      </w:pPr>
    </w:p>
    <w:p w14:paraId="71D67E14" w14:textId="4CAFC5EB" w:rsidR="00105CC4" w:rsidRPr="00A17889" w:rsidRDefault="00105CC4" w:rsidP="00CF101D">
      <w:pPr>
        <w:jc w:val="right"/>
        <w:rPr>
          <w:rFonts w:eastAsiaTheme="majorEastAsia"/>
          <w:b/>
          <w:bCs/>
          <w:noProof w:val="0"/>
          <w:lang w:val="en-US"/>
        </w:rPr>
      </w:pPr>
    </w:p>
    <w:p w14:paraId="0E489D91" w14:textId="12D18B4F" w:rsidR="00105CC4" w:rsidRPr="00A17889" w:rsidRDefault="00105CC4" w:rsidP="00CF101D">
      <w:pPr>
        <w:jc w:val="right"/>
        <w:rPr>
          <w:rFonts w:eastAsiaTheme="majorEastAsia"/>
          <w:b/>
          <w:bCs/>
          <w:noProof w:val="0"/>
          <w:lang w:val="en-US"/>
        </w:rPr>
      </w:pPr>
    </w:p>
    <w:p w14:paraId="0BDA220E" w14:textId="4A592A15" w:rsidR="00105CC4" w:rsidRPr="00A17889" w:rsidRDefault="00105CC4" w:rsidP="00CF101D">
      <w:pPr>
        <w:jc w:val="right"/>
        <w:rPr>
          <w:rFonts w:eastAsiaTheme="majorEastAsia"/>
          <w:b/>
          <w:bCs/>
          <w:noProof w:val="0"/>
          <w:lang w:val="en-US"/>
        </w:rPr>
      </w:pPr>
    </w:p>
    <w:p w14:paraId="59B04DE8" w14:textId="5BA994CC" w:rsidR="00105CC4" w:rsidRPr="00A17889" w:rsidRDefault="00105CC4" w:rsidP="00CF101D">
      <w:pPr>
        <w:jc w:val="right"/>
        <w:rPr>
          <w:rFonts w:eastAsiaTheme="majorEastAsia"/>
          <w:b/>
          <w:bCs/>
          <w:noProof w:val="0"/>
          <w:lang w:val="en-US"/>
        </w:rPr>
      </w:pPr>
    </w:p>
    <w:p w14:paraId="13BE35F2" w14:textId="0328449B" w:rsidR="00105CC4" w:rsidRPr="00A17889" w:rsidRDefault="00105CC4" w:rsidP="00CF101D">
      <w:pPr>
        <w:jc w:val="right"/>
        <w:rPr>
          <w:rFonts w:eastAsiaTheme="majorEastAsia"/>
          <w:b/>
          <w:bCs/>
          <w:noProof w:val="0"/>
          <w:lang w:val="en-US"/>
        </w:rPr>
      </w:pPr>
    </w:p>
    <w:p w14:paraId="3ADCB0EC" w14:textId="3F7C1392" w:rsidR="00105CC4" w:rsidRPr="00A17889" w:rsidRDefault="00105CC4" w:rsidP="00CF101D">
      <w:pPr>
        <w:jc w:val="right"/>
        <w:rPr>
          <w:rFonts w:eastAsiaTheme="majorEastAsia"/>
          <w:b/>
          <w:bCs/>
          <w:noProof w:val="0"/>
          <w:lang w:val="en-US"/>
        </w:rPr>
      </w:pPr>
    </w:p>
    <w:p w14:paraId="16079D9C" w14:textId="3D362DC8" w:rsidR="00105CC4" w:rsidRPr="00A17889" w:rsidRDefault="00105CC4" w:rsidP="00CF101D">
      <w:pPr>
        <w:jc w:val="right"/>
        <w:rPr>
          <w:rFonts w:eastAsiaTheme="majorEastAsia"/>
          <w:b/>
          <w:bCs/>
          <w:noProof w:val="0"/>
          <w:lang w:val="en-US"/>
        </w:rPr>
      </w:pPr>
    </w:p>
    <w:p w14:paraId="62872FC4" w14:textId="7740516F" w:rsidR="00105CC4" w:rsidRPr="00A17889" w:rsidRDefault="00105CC4" w:rsidP="00CF101D">
      <w:pPr>
        <w:jc w:val="right"/>
        <w:rPr>
          <w:rFonts w:eastAsiaTheme="majorEastAsia"/>
          <w:b/>
          <w:bCs/>
          <w:noProof w:val="0"/>
          <w:lang w:val="en-US"/>
        </w:rPr>
      </w:pPr>
    </w:p>
    <w:p w14:paraId="1FE359EF" w14:textId="2CFF9B60" w:rsidR="00105CC4" w:rsidRPr="00A17889" w:rsidRDefault="00105CC4" w:rsidP="00CF101D">
      <w:pPr>
        <w:jc w:val="right"/>
        <w:rPr>
          <w:rFonts w:eastAsiaTheme="majorEastAsia"/>
          <w:b/>
          <w:bCs/>
          <w:noProof w:val="0"/>
          <w:lang w:val="en-US"/>
        </w:rPr>
      </w:pPr>
    </w:p>
    <w:p w14:paraId="7AD935DF" w14:textId="37E85347" w:rsidR="00105CC4" w:rsidRPr="00A17889" w:rsidRDefault="00105CC4" w:rsidP="00CF101D">
      <w:pPr>
        <w:jc w:val="right"/>
        <w:rPr>
          <w:noProof w:val="0"/>
          <w:lang w:val="en-US"/>
        </w:rPr>
      </w:pPr>
    </w:p>
    <w:p w14:paraId="66CFA587" w14:textId="01F3C534" w:rsidR="00C41070" w:rsidRPr="00A17889" w:rsidRDefault="00C41070" w:rsidP="00CF101D">
      <w:pPr>
        <w:jc w:val="right"/>
        <w:rPr>
          <w:noProof w:val="0"/>
          <w:lang w:val="en-US"/>
        </w:rPr>
      </w:pPr>
    </w:p>
    <w:p w14:paraId="7FE0FD61" w14:textId="756579DC" w:rsidR="00C41070" w:rsidRPr="00A17889" w:rsidRDefault="00C41070" w:rsidP="00CF101D">
      <w:pPr>
        <w:jc w:val="right"/>
        <w:rPr>
          <w:noProof w:val="0"/>
          <w:lang w:val="en-US"/>
        </w:rPr>
      </w:pPr>
    </w:p>
    <w:p w14:paraId="5100D4FF" w14:textId="27F82004" w:rsidR="00C41070" w:rsidRPr="00A17889" w:rsidRDefault="00C41070" w:rsidP="00CF101D">
      <w:pPr>
        <w:jc w:val="right"/>
        <w:rPr>
          <w:noProof w:val="0"/>
          <w:lang w:val="en-US"/>
        </w:rPr>
      </w:pPr>
    </w:p>
    <w:p w14:paraId="74F10A13" w14:textId="790AB679" w:rsidR="00C41070" w:rsidRDefault="00C41070" w:rsidP="00CF101D">
      <w:pPr>
        <w:jc w:val="right"/>
        <w:rPr>
          <w:noProof w:val="0"/>
          <w:lang w:val="en-US"/>
        </w:rPr>
      </w:pPr>
    </w:p>
    <w:p w14:paraId="2B073B24" w14:textId="4F749F3B" w:rsidR="004315D2" w:rsidRDefault="004315D2" w:rsidP="00CF101D">
      <w:pPr>
        <w:jc w:val="right"/>
        <w:rPr>
          <w:noProof w:val="0"/>
          <w:lang w:val="en-US"/>
        </w:rPr>
      </w:pPr>
    </w:p>
    <w:p w14:paraId="480D7B64" w14:textId="484386D1" w:rsidR="004315D2" w:rsidRDefault="004315D2" w:rsidP="00CF101D">
      <w:pPr>
        <w:jc w:val="right"/>
        <w:rPr>
          <w:noProof w:val="0"/>
          <w:lang w:val="en-US"/>
        </w:rPr>
      </w:pPr>
    </w:p>
    <w:p w14:paraId="6197D172" w14:textId="184AF43C" w:rsidR="004315D2" w:rsidRDefault="004315D2" w:rsidP="00CF101D">
      <w:pPr>
        <w:jc w:val="right"/>
        <w:rPr>
          <w:noProof w:val="0"/>
          <w:lang w:val="en-US"/>
        </w:rPr>
      </w:pPr>
    </w:p>
    <w:p w14:paraId="0E8851E7" w14:textId="77777777" w:rsidR="004315D2" w:rsidRPr="00A17889" w:rsidRDefault="004315D2" w:rsidP="00CF101D">
      <w:pPr>
        <w:jc w:val="right"/>
        <w:rPr>
          <w:noProof w:val="0"/>
          <w:lang w:val="en-US"/>
        </w:rPr>
      </w:pPr>
    </w:p>
    <w:p w14:paraId="027B314A" w14:textId="4B1E8AFF" w:rsidR="00C41070" w:rsidRPr="00A17889" w:rsidRDefault="00C41070" w:rsidP="00CF101D">
      <w:pPr>
        <w:jc w:val="right"/>
        <w:rPr>
          <w:noProof w:val="0"/>
          <w:lang w:val="en-US"/>
        </w:rPr>
      </w:pPr>
    </w:p>
    <w:p w14:paraId="6DC72B6F" w14:textId="0CDA2728" w:rsidR="00C41070" w:rsidRPr="00A17889" w:rsidRDefault="00C41070" w:rsidP="00CF101D">
      <w:pPr>
        <w:jc w:val="right"/>
        <w:rPr>
          <w:noProof w:val="0"/>
          <w:lang w:val="en-US"/>
        </w:rPr>
      </w:pPr>
    </w:p>
    <w:p w14:paraId="281CD750" w14:textId="77777777" w:rsidR="00C41070" w:rsidRPr="00A17889" w:rsidRDefault="00C41070" w:rsidP="00CF101D">
      <w:pPr>
        <w:jc w:val="right"/>
        <w:rPr>
          <w:noProof w:val="0"/>
          <w:lang w:val="en-US"/>
        </w:rPr>
      </w:pPr>
    </w:p>
    <w:p w14:paraId="2F6C5307" w14:textId="511166CA" w:rsidR="00CF101D" w:rsidRPr="00A17889" w:rsidRDefault="00933042" w:rsidP="00CF101D">
      <w:pPr>
        <w:jc w:val="right"/>
        <w:rPr>
          <w:noProof w:val="0"/>
          <w:sz w:val="22"/>
          <w:szCs w:val="22"/>
          <w:lang w:val="en-US"/>
        </w:rPr>
      </w:pPr>
      <w:r w:rsidRPr="00A17889">
        <w:rPr>
          <w:noProof w:val="0"/>
          <w:lang w:val="en-US"/>
        </w:rPr>
        <w:lastRenderedPageBreak/>
        <w:t>Annex no. 13</w:t>
      </w:r>
    </w:p>
    <w:p w14:paraId="69BA122D" w14:textId="00AD91C2" w:rsidR="00CF101D" w:rsidRPr="00A17889" w:rsidRDefault="004315D2" w:rsidP="00CF101D">
      <w:pPr>
        <w:jc w:val="right"/>
        <w:rPr>
          <w:noProof w:val="0"/>
          <w:lang w:val="en-US"/>
        </w:rPr>
      </w:pPr>
      <w:r>
        <w:rPr>
          <w:noProof w:val="0"/>
          <w:lang w:val="en-US"/>
        </w:rPr>
        <w:t>t</w:t>
      </w:r>
      <w:r w:rsidR="00933042" w:rsidRPr="00A17889">
        <w:rPr>
          <w:noProof w:val="0"/>
          <w:lang w:val="en-US"/>
        </w:rPr>
        <w:t>o</w:t>
      </w:r>
      <w:r w:rsidR="00325245" w:rsidRPr="00A17889">
        <w:rPr>
          <w:noProof w:val="0"/>
          <w:lang w:val="en-US"/>
        </w:rPr>
        <w:t xml:space="preserve"> the</w:t>
      </w:r>
      <w:r w:rsidR="00933042" w:rsidRPr="00A17889">
        <w:rPr>
          <w:noProof w:val="0"/>
          <w:lang w:val="en-US"/>
        </w:rPr>
        <w:t xml:space="preserve"> Standard Documentation no. _____</w:t>
      </w:r>
    </w:p>
    <w:p w14:paraId="22583200" w14:textId="77777777" w:rsidR="00CF101D" w:rsidRPr="00A17889" w:rsidRDefault="00933042" w:rsidP="00CF101D">
      <w:pPr>
        <w:jc w:val="right"/>
        <w:rPr>
          <w:noProof w:val="0"/>
          <w:lang w:val="en-US"/>
        </w:rPr>
      </w:pPr>
      <w:r w:rsidRPr="00A17889">
        <w:rPr>
          <w:noProof w:val="0"/>
          <w:lang w:val="en-US"/>
        </w:rPr>
        <w:t>as of “____” ________ 20___</w:t>
      </w:r>
    </w:p>
    <w:p w14:paraId="38004C6F" w14:textId="77777777" w:rsidR="00146734" w:rsidRPr="00A17889" w:rsidRDefault="00146734" w:rsidP="008D4238">
      <w:pPr>
        <w:keepNext/>
        <w:keepLines/>
        <w:jc w:val="center"/>
        <w:outlineLvl w:val="1"/>
        <w:rPr>
          <w:rFonts w:eastAsiaTheme="majorEastAsia"/>
          <w:b/>
          <w:bCs/>
          <w:noProof w:val="0"/>
          <w:lang w:val="en-US"/>
        </w:rPr>
      </w:pPr>
    </w:p>
    <w:p w14:paraId="7E810ABF" w14:textId="77777777" w:rsidR="00146734" w:rsidRPr="00A17889" w:rsidRDefault="00146734" w:rsidP="008D4238">
      <w:pPr>
        <w:keepNext/>
        <w:keepLines/>
        <w:jc w:val="center"/>
        <w:outlineLvl w:val="1"/>
        <w:rPr>
          <w:rFonts w:eastAsiaTheme="majorEastAsia"/>
          <w:b/>
          <w:bCs/>
          <w:noProof w:val="0"/>
          <w:lang w:val="en-US"/>
        </w:rPr>
      </w:pPr>
    </w:p>
    <w:p w14:paraId="3DD84FFF" w14:textId="77777777" w:rsidR="00EC7C12" w:rsidRPr="00A17889" w:rsidRDefault="00EC7C12" w:rsidP="00EC7C12">
      <w:pPr>
        <w:spacing w:line="276" w:lineRule="auto"/>
        <w:jc w:val="center"/>
        <w:rPr>
          <w:rFonts w:eastAsia="PMingLiU"/>
          <w:b/>
          <w:noProof w:val="0"/>
          <w:lang w:val="en-US" w:eastAsia="zh-CN"/>
        </w:rPr>
      </w:pPr>
    </w:p>
    <w:p w14:paraId="2E81C1D4" w14:textId="77777777" w:rsidR="00EC7C12" w:rsidRPr="00A17889" w:rsidRDefault="00933042" w:rsidP="00EC7C12">
      <w:pPr>
        <w:keepNext/>
        <w:ind w:firstLine="1"/>
        <w:jc w:val="center"/>
        <w:outlineLvl w:val="1"/>
        <w:rPr>
          <w:rFonts w:eastAsia="PMingLiU"/>
          <w:b/>
          <w:bCs/>
          <w:iCs/>
          <w:noProof w:val="0"/>
          <w:sz w:val="28"/>
          <w:szCs w:val="28"/>
          <w:lang w:val="en-US" w:eastAsia="zh-CN"/>
        </w:rPr>
      </w:pPr>
      <w:bookmarkStart w:id="81" w:name="_Toc449632664"/>
      <w:bookmarkStart w:id="82" w:name="_Toc449633156"/>
      <w:bookmarkStart w:id="83" w:name="_Toc449692111"/>
      <w:bookmarkStart w:id="84" w:name="_Hlk77771185"/>
      <w:r w:rsidRPr="00A17889">
        <w:rPr>
          <w:rFonts w:eastAsia="PMingLiU"/>
          <w:b/>
          <w:bCs/>
          <w:iCs/>
          <w:noProof w:val="0"/>
          <w:sz w:val="28"/>
          <w:szCs w:val="28"/>
          <w:lang w:val="en-US" w:eastAsia="zh-CN"/>
        </w:rPr>
        <w:t>STATEMENT</w:t>
      </w:r>
      <w:bookmarkEnd w:id="81"/>
      <w:bookmarkEnd w:id="82"/>
      <w:bookmarkEnd w:id="83"/>
    </w:p>
    <w:p w14:paraId="52324A8D" w14:textId="77777777" w:rsidR="005F29E5" w:rsidRPr="00A17889" w:rsidRDefault="00933042" w:rsidP="00EC7C12">
      <w:pPr>
        <w:tabs>
          <w:tab w:val="left" w:pos="720"/>
        </w:tabs>
        <w:jc w:val="center"/>
        <w:outlineLvl w:val="1"/>
        <w:rPr>
          <w:rFonts w:eastAsia="PMingLiU"/>
          <w:b/>
          <w:noProof w:val="0"/>
          <w:lang w:val="en-US" w:eastAsia="zh-CN"/>
        </w:rPr>
      </w:pPr>
      <w:bookmarkStart w:id="85" w:name="_Toc449632665"/>
      <w:bookmarkStart w:id="86" w:name="_Toc449633157"/>
      <w:bookmarkStart w:id="87" w:name="_Toc449692112"/>
      <w:r w:rsidRPr="00A17889">
        <w:rPr>
          <w:rFonts w:eastAsia="PMingLiU"/>
          <w:b/>
          <w:noProof w:val="0"/>
          <w:lang w:val="en-US"/>
        </w:rPr>
        <w:t>concerning the specific facilities, machinery and equipment necessary for the proper fulfillment of the Contract</w:t>
      </w:r>
      <w:bookmarkEnd w:id="85"/>
      <w:bookmarkEnd w:id="86"/>
      <w:bookmarkEnd w:id="87"/>
      <w:r w:rsidRPr="00A17889">
        <w:rPr>
          <w:rFonts w:eastAsia="PMingLiU"/>
          <w:b/>
          <w:noProof w:val="0"/>
          <w:lang w:val="en-US"/>
        </w:rPr>
        <w:t xml:space="preserve"> </w:t>
      </w:r>
    </w:p>
    <w:p w14:paraId="42F5B3D6" w14:textId="0396FB45" w:rsidR="00EC7C12" w:rsidRPr="00A17889" w:rsidRDefault="00933042" w:rsidP="00EC7C12">
      <w:pPr>
        <w:tabs>
          <w:tab w:val="left" w:pos="720"/>
        </w:tabs>
        <w:jc w:val="center"/>
        <w:outlineLvl w:val="1"/>
        <w:rPr>
          <w:rFonts w:eastAsia="PMingLiU"/>
          <w:b/>
          <w:noProof w:val="0"/>
          <w:lang w:val="en-US" w:eastAsia="zh-CN"/>
        </w:rPr>
      </w:pPr>
      <w:r w:rsidRPr="00A17889">
        <w:rPr>
          <w:rFonts w:eastAsia="PMingLiU"/>
          <w:b/>
          <w:noProof w:val="0"/>
          <w:lang w:val="en-US" w:eastAsia="zh-CN"/>
        </w:rPr>
        <w:t xml:space="preserve">- </w:t>
      </w:r>
      <w:r w:rsidRPr="00A17889">
        <w:rPr>
          <w:b/>
          <w:i/>
          <w:iCs/>
          <w:noProof w:val="0"/>
          <w:sz w:val="28"/>
          <w:szCs w:val="28"/>
          <w:lang w:val="en-US"/>
        </w:rPr>
        <w:t>shall be completed by the economic operator.</w:t>
      </w:r>
    </w:p>
    <w:bookmarkEnd w:id="84"/>
    <w:p w14:paraId="67010011" w14:textId="77777777" w:rsidR="00EC7C12" w:rsidRPr="00A17889" w:rsidRDefault="00EC7C12" w:rsidP="00EC7C12">
      <w:pPr>
        <w:tabs>
          <w:tab w:val="left" w:pos="567"/>
        </w:tabs>
        <w:jc w:val="both"/>
        <w:rPr>
          <w:noProof w:val="0"/>
          <w:lang w:val="en-US"/>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4C08A9" w:rsidRPr="00A17889" w14:paraId="50E6D34B" w14:textId="77777777" w:rsidTr="000F0030">
        <w:trPr>
          <w:trHeight w:val="700"/>
        </w:trPr>
        <w:tc>
          <w:tcPr>
            <w:tcW w:w="720" w:type="dxa"/>
          </w:tcPr>
          <w:p w14:paraId="2C6C7886" w14:textId="77777777" w:rsidR="00EC7C12" w:rsidRPr="00A17889" w:rsidRDefault="00EC7C12" w:rsidP="00BE0197">
            <w:pPr>
              <w:tabs>
                <w:tab w:val="left" w:pos="567"/>
                <w:tab w:val="left" w:pos="1134"/>
              </w:tabs>
              <w:ind w:left="360"/>
              <w:jc w:val="both"/>
              <w:outlineLvl w:val="0"/>
              <w:rPr>
                <w:b/>
                <w:noProof w:val="0"/>
                <w:lang w:val="en-US"/>
              </w:rPr>
            </w:pPr>
          </w:p>
          <w:p w14:paraId="552DC502" w14:textId="248ABAF4" w:rsidR="00EC7C12" w:rsidRPr="00A17889" w:rsidRDefault="00933042" w:rsidP="00325245">
            <w:pPr>
              <w:tabs>
                <w:tab w:val="left" w:pos="567"/>
              </w:tabs>
              <w:jc w:val="center"/>
              <w:rPr>
                <w:b/>
                <w:noProof w:val="0"/>
                <w:lang w:val="en-US"/>
              </w:rPr>
            </w:pPr>
            <w:r w:rsidRPr="00A17889">
              <w:rPr>
                <w:b/>
                <w:noProof w:val="0"/>
                <w:lang w:val="en-US"/>
              </w:rPr>
              <w:t>No.</w:t>
            </w:r>
          </w:p>
        </w:tc>
        <w:tc>
          <w:tcPr>
            <w:tcW w:w="4680" w:type="dxa"/>
            <w:vAlign w:val="center"/>
          </w:tcPr>
          <w:p w14:paraId="57EBBBC3" w14:textId="77777777" w:rsidR="00EC7C12" w:rsidRPr="00A17889" w:rsidRDefault="00933042" w:rsidP="000F0030">
            <w:pPr>
              <w:tabs>
                <w:tab w:val="left" w:pos="567"/>
              </w:tabs>
              <w:jc w:val="center"/>
              <w:rPr>
                <w:b/>
                <w:noProof w:val="0"/>
                <w:lang w:val="en-US"/>
              </w:rPr>
            </w:pPr>
            <w:r w:rsidRPr="00A17889">
              <w:rPr>
                <w:b/>
                <w:noProof w:val="0"/>
                <w:lang w:val="en-US"/>
              </w:rPr>
              <w:t>Name of the main machinery, equipment, means of transport, production bases (workshops, warehouses, accommodation) and laboratories proposed by the tenderer as necessary for the provision of services, results based on the technologies to be adopted</w:t>
            </w:r>
          </w:p>
        </w:tc>
        <w:tc>
          <w:tcPr>
            <w:tcW w:w="1260" w:type="dxa"/>
            <w:vAlign w:val="center"/>
          </w:tcPr>
          <w:p w14:paraId="098F001C" w14:textId="77777777" w:rsidR="00EC7C12" w:rsidRPr="00A17889" w:rsidRDefault="00EC7C12" w:rsidP="00BE0197">
            <w:pPr>
              <w:tabs>
                <w:tab w:val="left" w:pos="567"/>
                <w:tab w:val="left" w:pos="1134"/>
              </w:tabs>
              <w:ind w:left="360"/>
              <w:jc w:val="center"/>
              <w:outlineLvl w:val="0"/>
              <w:rPr>
                <w:b/>
                <w:noProof w:val="0"/>
                <w:lang w:val="en-US"/>
              </w:rPr>
            </w:pPr>
          </w:p>
          <w:p w14:paraId="4E03E499" w14:textId="77777777" w:rsidR="00EC7C12" w:rsidRPr="00A17889" w:rsidRDefault="00933042" w:rsidP="000F0030">
            <w:pPr>
              <w:tabs>
                <w:tab w:val="left" w:pos="567"/>
              </w:tabs>
              <w:jc w:val="center"/>
              <w:rPr>
                <w:b/>
                <w:noProof w:val="0"/>
                <w:lang w:val="en-US"/>
              </w:rPr>
            </w:pPr>
            <w:r w:rsidRPr="00A17889">
              <w:rPr>
                <w:b/>
                <w:noProof w:val="0"/>
                <w:lang w:val="en-US"/>
              </w:rPr>
              <w:t>Unit of measurement</w:t>
            </w:r>
          </w:p>
          <w:p w14:paraId="0665A4CA" w14:textId="77777777" w:rsidR="00EC7C12" w:rsidRPr="00A17889" w:rsidRDefault="00933042" w:rsidP="000F0030">
            <w:pPr>
              <w:tabs>
                <w:tab w:val="left" w:pos="567"/>
              </w:tabs>
              <w:jc w:val="center"/>
              <w:rPr>
                <w:b/>
                <w:noProof w:val="0"/>
                <w:lang w:val="en-US"/>
              </w:rPr>
            </w:pPr>
            <w:r w:rsidRPr="00A17889">
              <w:rPr>
                <w:b/>
                <w:noProof w:val="0"/>
                <w:lang w:val="en-US"/>
              </w:rPr>
              <w:t>(pieces and sets)</w:t>
            </w:r>
          </w:p>
        </w:tc>
        <w:tc>
          <w:tcPr>
            <w:tcW w:w="1289" w:type="dxa"/>
            <w:vAlign w:val="center"/>
          </w:tcPr>
          <w:p w14:paraId="046F9FBF" w14:textId="77777777" w:rsidR="00EC7C12" w:rsidRPr="00A17889" w:rsidRDefault="00EC7C12" w:rsidP="00BE0197">
            <w:pPr>
              <w:tabs>
                <w:tab w:val="left" w:pos="567"/>
                <w:tab w:val="left" w:pos="1134"/>
              </w:tabs>
              <w:ind w:left="360"/>
              <w:jc w:val="center"/>
              <w:outlineLvl w:val="0"/>
              <w:rPr>
                <w:b/>
                <w:noProof w:val="0"/>
                <w:lang w:val="en-US"/>
              </w:rPr>
            </w:pPr>
          </w:p>
          <w:p w14:paraId="49500501" w14:textId="6B1A9C9B" w:rsidR="00EC7C12" w:rsidRPr="00A17889" w:rsidRDefault="00C41070" w:rsidP="000F0030">
            <w:pPr>
              <w:tabs>
                <w:tab w:val="left" w:pos="567"/>
              </w:tabs>
              <w:jc w:val="center"/>
              <w:rPr>
                <w:b/>
                <w:noProof w:val="0"/>
                <w:lang w:val="en-US"/>
              </w:rPr>
            </w:pPr>
            <w:r w:rsidRPr="00A17889">
              <w:rPr>
                <w:b/>
                <w:noProof w:val="0"/>
                <w:lang w:val="en-US"/>
              </w:rPr>
              <w:t>As</w:t>
            </w:r>
            <w:r w:rsidR="00933042" w:rsidRPr="00A17889">
              <w:rPr>
                <w:b/>
                <w:noProof w:val="0"/>
                <w:lang w:val="en-US"/>
              </w:rPr>
              <w:t>sured from subventions</w:t>
            </w:r>
          </w:p>
        </w:tc>
        <w:tc>
          <w:tcPr>
            <w:tcW w:w="1544" w:type="dxa"/>
            <w:vAlign w:val="center"/>
          </w:tcPr>
          <w:p w14:paraId="1DDCCE0F" w14:textId="77777777" w:rsidR="00EC7C12" w:rsidRPr="00A17889" w:rsidRDefault="00EC7C12" w:rsidP="00BE0197">
            <w:pPr>
              <w:tabs>
                <w:tab w:val="left" w:pos="567"/>
                <w:tab w:val="left" w:pos="1134"/>
              </w:tabs>
              <w:ind w:left="360"/>
              <w:jc w:val="center"/>
              <w:outlineLvl w:val="0"/>
              <w:rPr>
                <w:b/>
                <w:noProof w:val="0"/>
                <w:lang w:val="en-US"/>
              </w:rPr>
            </w:pPr>
          </w:p>
          <w:p w14:paraId="3AD9CEFF" w14:textId="77777777" w:rsidR="00EC7C12" w:rsidRPr="00A17889" w:rsidRDefault="00933042" w:rsidP="000F0030">
            <w:pPr>
              <w:tabs>
                <w:tab w:val="left" w:pos="567"/>
              </w:tabs>
              <w:jc w:val="center"/>
              <w:rPr>
                <w:b/>
                <w:noProof w:val="0"/>
                <w:lang w:val="en-US"/>
              </w:rPr>
            </w:pPr>
            <w:r w:rsidRPr="00A17889">
              <w:rPr>
                <w:b/>
                <w:noProof w:val="0"/>
                <w:lang w:val="en-US"/>
              </w:rPr>
              <w:t>Provided by third parties or other sources</w:t>
            </w:r>
          </w:p>
        </w:tc>
      </w:tr>
      <w:tr w:rsidR="004C08A9" w:rsidRPr="00A17889" w14:paraId="0E4482C6" w14:textId="77777777" w:rsidTr="000F0030">
        <w:trPr>
          <w:trHeight w:val="240"/>
        </w:trPr>
        <w:tc>
          <w:tcPr>
            <w:tcW w:w="720" w:type="dxa"/>
          </w:tcPr>
          <w:p w14:paraId="4244C91A" w14:textId="77777777" w:rsidR="00EC7C12" w:rsidRPr="00A17889" w:rsidRDefault="00933042" w:rsidP="00325245">
            <w:pPr>
              <w:tabs>
                <w:tab w:val="left" w:pos="567"/>
              </w:tabs>
              <w:jc w:val="center"/>
              <w:rPr>
                <w:b/>
                <w:noProof w:val="0"/>
                <w:lang w:val="en-US"/>
              </w:rPr>
            </w:pPr>
            <w:r w:rsidRPr="00A17889">
              <w:rPr>
                <w:b/>
                <w:noProof w:val="0"/>
                <w:lang w:val="en-US"/>
              </w:rPr>
              <w:t>0</w:t>
            </w:r>
          </w:p>
        </w:tc>
        <w:tc>
          <w:tcPr>
            <w:tcW w:w="4680" w:type="dxa"/>
          </w:tcPr>
          <w:p w14:paraId="63E3B0A7" w14:textId="7932F9A1" w:rsidR="00EC7C12" w:rsidRPr="00A17889" w:rsidRDefault="00933042" w:rsidP="00325245">
            <w:pPr>
              <w:tabs>
                <w:tab w:val="left" w:pos="567"/>
              </w:tabs>
              <w:jc w:val="center"/>
              <w:rPr>
                <w:b/>
                <w:noProof w:val="0"/>
                <w:lang w:val="en-US"/>
              </w:rPr>
            </w:pPr>
            <w:r w:rsidRPr="00A17889">
              <w:rPr>
                <w:b/>
                <w:noProof w:val="0"/>
                <w:lang w:val="en-US"/>
              </w:rPr>
              <w:t>1</w:t>
            </w:r>
          </w:p>
        </w:tc>
        <w:tc>
          <w:tcPr>
            <w:tcW w:w="1260" w:type="dxa"/>
          </w:tcPr>
          <w:p w14:paraId="30FCD813" w14:textId="77777777" w:rsidR="00EC7C12" w:rsidRPr="00A17889" w:rsidRDefault="00933042" w:rsidP="00325245">
            <w:pPr>
              <w:tabs>
                <w:tab w:val="left" w:pos="567"/>
              </w:tabs>
              <w:jc w:val="center"/>
              <w:rPr>
                <w:b/>
                <w:noProof w:val="0"/>
                <w:lang w:val="en-US"/>
              </w:rPr>
            </w:pPr>
            <w:r w:rsidRPr="00A17889">
              <w:rPr>
                <w:b/>
                <w:noProof w:val="0"/>
                <w:lang w:val="en-US"/>
              </w:rPr>
              <w:t>2</w:t>
            </w:r>
          </w:p>
        </w:tc>
        <w:tc>
          <w:tcPr>
            <w:tcW w:w="1289" w:type="dxa"/>
          </w:tcPr>
          <w:p w14:paraId="6EFA2FD5" w14:textId="77777777" w:rsidR="00EC7C12" w:rsidRPr="00A17889" w:rsidRDefault="00933042" w:rsidP="00325245">
            <w:pPr>
              <w:tabs>
                <w:tab w:val="left" w:pos="567"/>
              </w:tabs>
              <w:jc w:val="center"/>
              <w:rPr>
                <w:b/>
                <w:noProof w:val="0"/>
                <w:lang w:val="en-US"/>
              </w:rPr>
            </w:pPr>
            <w:r w:rsidRPr="00A17889">
              <w:rPr>
                <w:b/>
                <w:noProof w:val="0"/>
                <w:lang w:val="en-US"/>
              </w:rPr>
              <w:t>3</w:t>
            </w:r>
          </w:p>
        </w:tc>
        <w:tc>
          <w:tcPr>
            <w:tcW w:w="1544" w:type="dxa"/>
          </w:tcPr>
          <w:p w14:paraId="0F0A03E8" w14:textId="77777777" w:rsidR="00EC7C12" w:rsidRPr="00A17889" w:rsidRDefault="00933042" w:rsidP="00325245">
            <w:pPr>
              <w:tabs>
                <w:tab w:val="left" w:pos="567"/>
              </w:tabs>
              <w:jc w:val="center"/>
              <w:rPr>
                <w:b/>
                <w:noProof w:val="0"/>
                <w:lang w:val="en-US"/>
              </w:rPr>
            </w:pPr>
            <w:r w:rsidRPr="00A17889">
              <w:rPr>
                <w:b/>
                <w:noProof w:val="0"/>
                <w:lang w:val="en-US"/>
              </w:rPr>
              <w:t>4</w:t>
            </w:r>
          </w:p>
        </w:tc>
      </w:tr>
      <w:tr w:rsidR="004C08A9" w:rsidRPr="00A17889" w14:paraId="1DA0D0AF" w14:textId="77777777" w:rsidTr="000F0030">
        <w:trPr>
          <w:trHeight w:val="240"/>
        </w:trPr>
        <w:tc>
          <w:tcPr>
            <w:tcW w:w="720" w:type="dxa"/>
          </w:tcPr>
          <w:p w14:paraId="75598ED6" w14:textId="77777777" w:rsidR="00EC7C12" w:rsidRPr="00A17889" w:rsidRDefault="00933042" w:rsidP="00325245">
            <w:pPr>
              <w:tabs>
                <w:tab w:val="left" w:pos="567"/>
              </w:tabs>
              <w:jc w:val="center"/>
              <w:rPr>
                <w:noProof w:val="0"/>
                <w:lang w:val="en-US"/>
              </w:rPr>
            </w:pPr>
            <w:r w:rsidRPr="00A17889">
              <w:rPr>
                <w:noProof w:val="0"/>
                <w:lang w:val="en-US"/>
              </w:rPr>
              <w:t>1.</w:t>
            </w:r>
          </w:p>
        </w:tc>
        <w:tc>
          <w:tcPr>
            <w:tcW w:w="4680" w:type="dxa"/>
          </w:tcPr>
          <w:p w14:paraId="07C9AEB1" w14:textId="77777777" w:rsidR="00EC7C12" w:rsidRPr="00A17889" w:rsidRDefault="00EC7C12" w:rsidP="000F0030">
            <w:pPr>
              <w:keepNext/>
              <w:keepLines/>
              <w:tabs>
                <w:tab w:val="left" w:pos="567"/>
              </w:tabs>
              <w:spacing w:before="200"/>
              <w:jc w:val="both"/>
              <w:outlineLvl w:val="2"/>
              <w:rPr>
                <w:noProof w:val="0"/>
                <w:lang w:val="en-US"/>
              </w:rPr>
            </w:pPr>
          </w:p>
        </w:tc>
        <w:tc>
          <w:tcPr>
            <w:tcW w:w="1260" w:type="dxa"/>
          </w:tcPr>
          <w:p w14:paraId="5F3F7505" w14:textId="77777777" w:rsidR="00EC7C12" w:rsidRPr="00A17889" w:rsidRDefault="00EC7C12" w:rsidP="000F0030">
            <w:pPr>
              <w:keepNext/>
              <w:keepLines/>
              <w:tabs>
                <w:tab w:val="left" w:pos="567"/>
              </w:tabs>
              <w:spacing w:before="200"/>
              <w:jc w:val="both"/>
              <w:outlineLvl w:val="2"/>
              <w:rPr>
                <w:noProof w:val="0"/>
                <w:lang w:val="en-US"/>
              </w:rPr>
            </w:pPr>
          </w:p>
        </w:tc>
        <w:tc>
          <w:tcPr>
            <w:tcW w:w="1289" w:type="dxa"/>
          </w:tcPr>
          <w:p w14:paraId="20792DEA" w14:textId="77777777" w:rsidR="00EC7C12" w:rsidRPr="00A17889" w:rsidRDefault="00EC7C12" w:rsidP="000F0030">
            <w:pPr>
              <w:keepNext/>
              <w:keepLines/>
              <w:tabs>
                <w:tab w:val="left" w:pos="567"/>
              </w:tabs>
              <w:spacing w:before="200"/>
              <w:jc w:val="both"/>
              <w:outlineLvl w:val="2"/>
              <w:rPr>
                <w:noProof w:val="0"/>
                <w:lang w:val="en-US"/>
              </w:rPr>
            </w:pPr>
          </w:p>
        </w:tc>
        <w:tc>
          <w:tcPr>
            <w:tcW w:w="1544" w:type="dxa"/>
          </w:tcPr>
          <w:p w14:paraId="63E32F77" w14:textId="77777777" w:rsidR="00EC7C12" w:rsidRPr="00A17889" w:rsidRDefault="00EC7C12" w:rsidP="000F0030">
            <w:pPr>
              <w:keepNext/>
              <w:keepLines/>
              <w:tabs>
                <w:tab w:val="left" w:pos="567"/>
              </w:tabs>
              <w:spacing w:before="200"/>
              <w:jc w:val="both"/>
              <w:outlineLvl w:val="2"/>
              <w:rPr>
                <w:noProof w:val="0"/>
                <w:lang w:val="en-US"/>
              </w:rPr>
            </w:pPr>
          </w:p>
        </w:tc>
      </w:tr>
      <w:tr w:rsidR="004C08A9" w:rsidRPr="00A17889" w14:paraId="08A36404" w14:textId="77777777" w:rsidTr="000F0030">
        <w:trPr>
          <w:trHeight w:val="240"/>
        </w:trPr>
        <w:tc>
          <w:tcPr>
            <w:tcW w:w="720" w:type="dxa"/>
          </w:tcPr>
          <w:p w14:paraId="3D7284FE" w14:textId="77777777" w:rsidR="00EC7C12" w:rsidRPr="00A17889" w:rsidRDefault="00933042" w:rsidP="00325245">
            <w:pPr>
              <w:tabs>
                <w:tab w:val="left" w:pos="567"/>
              </w:tabs>
              <w:jc w:val="center"/>
              <w:rPr>
                <w:noProof w:val="0"/>
                <w:lang w:val="en-US"/>
              </w:rPr>
            </w:pPr>
            <w:r w:rsidRPr="00A17889">
              <w:rPr>
                <w:noProof w:val="0"/>
                <w:lang w:val="en-US"/>
              </w:rPr>
              <w:t>2.</w:t>
            </w:r>
          </w:p>
        </w:tc>
        <w:tc>
          <w:tcPr>
            <w:tcW w:w="4680" w:type="dxa"/>
          </w:tcPr>
          <w:p w14:paraId="6D64DFAF" w14:textId="77777777" w:rsidR="00EC7C12" w:rsidRPr="00A17889" w:rsidRDefault="00EC7C12" w:rsidP="000F0030">
            <w:pPr>
              <w:keepNext/>
              <w:keepLines/>
              <w:tabs>
                <w:tab w:val="left" w:pos="567"/>
              </w:tabs>
              <w:spacing w:before="200"/>
              <w:jc w:val="both"/>
              <w:outlineLvl w:val="2"/>
              <w:rPr>
                <w:noProof w:val="0"/>
                <w:lang w:val="en-US"/>
              </w:rPr>
            </w:pPr>
          </w:p>
        </w:tc>
        <w:tc>
          <w:tcPr>
            <w:tcW w:w="1260" w:type="dxa"/>
          </w:tcPr>
          <w:p w14:paraId="51E62D7E" w14:textId="77777777" w:rsidR="00EC7C12" w:rsidRPr="00A17889" w:rsidRDefault="00EC7C12" w:rsidP="000F0030">
            <w:pPr>
              <w:keepNext/>
              <w:keepLines/>
              <w:tabs>
                <w:tab w:val="left" w:pos="567"/>
              </w:tabs>
              <w:spacing w:before="200"/>
              <w:jc w:val="both"/>
              <w:outlineLvl w:val="2"/>
              <w:rPr>
                <w:noProof w:val="0"/>
                <w:lang w:val="en-US"/>
              </w:rPr>
            </w:pPr>
          </w:p>
        </w:tc>
        <w:tc>
          <w:tcPr>
            <w:tcW w:w="1289" w:type="dxa"/>
          </w:tcPr>
          <w:p w14:paraId="066C0A6D" w14:textId="77777777" w:rsidR="00EC7C12" w:rsidRPr="00A17889" w:rsidRDefault="00EC7C12" w:rsidP="000F0030">
            <w:pPr>
              <w:keepNext/>
              <w:keepLines/>
              <w:tabs>
                <w:tab w:val="left" w:pos="567"/>
              </w:tabs>
              <w:spacing w:before="200"/>
              <w:jc w:val="both"/>
              <w:outlineLvl w:val="2"/>
              <w:rPr>
                <w:noProof w:val="0"/>
                <w:lang w:val="en-US"/>
              </w:rPr>
            </w:pPr>
          </w:p>
        </w:tc>
        <w:tc>
          <w:tcPr>
            <w:tcW w:w="1544" w:type="dxa"/>
          </w:tcPr>
          <w:p w14:paraId="79D8AE4B" w14:textId="77777777" w:rsidR="00EC7C12" w:rsidRPr="00A17889" w:rsidRDefault="00EC7C12" w:rsidP="000F0030">
            <w:pPr>
              <w:keepNext/>
              <w:keepLines/>
              <w:tabs>
                <w:tab w:val="left" w:pos="567"/>
              </w:tabs>
              <w:spacing w:before="200"/>
              <w:jc w:val="both"/>
              <w:outlineLvl w:val="2"/>
              <w:rPr>
                <w:noProof w:val="0"/>
                <w:lang w:val="en-US"/>
              </w:rPr>
            </w:pPr>
          </w:p>
        </w:tc>
      </w:tr>
      <w:tr w:rsidR="004C08A9" w:rsidRPr="00A17889" w14:paraId="1C4FCB75" w14:textId="77777777" w:rsidTr="000F0030">
        <w:trPr>
          <w:trHeight w:val="240"/>
        </w:trPr>
        <w:tc>
          <w:tcPr>
            <w:tcW w:w="720" w:type="dxa"/>
          </w:tcPr>
          <w:p w14:paraId="7F40AF29" w14:textId="77777777" w:rsidR="00EC7C12" w:rsidRPr="00A17889" w:rsidRDefault="00933042" w:rsidP="00325245">
            <w:pPr>
              <w:tabs>
                <w:tab w:val="left" w:pos="567"/>
              </w:tabs>
              <w:jc w:val="center"/>
              <w:rPr>
                <w:noProof w:val="0"/>
                <w:lang w:val="en-US"/>
              </w:rPr>
            </w:pPr>
            <w:r w:rsidRPr="00A17889">
              <w:rPr>
                <w:noProof w:val="0"/>
                <w:lang w:val="en-US"/>
              </w:rPr>
              <w:t>3.</w:t>
            </w:r>
          </w:p>
        </w:tc>
        <w:tc>
          <w:tcPr>
            <w:tcW w:w="4680" w:type="dxa"/>
          </w:tcPr>
          <w:p w14:paraId="6F8CC38F" w14:textId="77777777" w:rsidR="00EC7C12" w:rsidRPr="00A17889" w:rsidRDefault="00EC7C12" w:rsidP="000F0030">
            <w:pPr>
              <w:keepNext/>
              <w:keepLines/>
              <w:tabs>
                <w:tab w:val="left" w:pos="567"/>
              </w:tabs>
              <w:spacing w:before="200"/>
              <w:jc w:val="both"/>
              <w:outlineLvl w:val="2"/>
              <w:rPr>
                <w:noProof w:val="0"/>
                <w:lang w:val="en-US"/>
              </w:rPr>
            </w:pPr>
          </w:p>
        </w:tc>
        <w:tc>
          <w:tcPr>
            <w:tcW w:w="1260" w:type="dxa"/>
          </w:tcPr>
          <w:p w14:paraId="063734F9" w14:textId="77777777" w:rsidR="00EC7C12" w:rsidRPr="00A17889" w:rsidRDefault="00EC7C12" w:rsidP="000F0030">
            <w:pPr>
              <w:keepNext/>
              <w:keepLines/>
              <w:tabs>
                <w:tab w:val="left" w:pos="567"/>
              </w:tabs>
              <w:spacing w:before="200"/>
              <w:jc w:val="both"/>
              <w:outlineLvl w:val="2"/>
              <w:rPr>
                <w:noProof w:val="0"/>
                <w:lang w:val="en-US"/>
              </w:rPr>
            </w:pPr>
          </w:p>
        </w:tc>
        <w:tc>
          <w:tcPr>
            <w:tcW w:w="1289" w:type="dxa"/>
          </w:tcPr>
          <w:p w14:paraId="0EF7D6DA" w14:textId="77777777" w:rsidR="00EC7C12" w:rsidRPr="00A17889" w:rsidRDefault="00EC7C12" w:rsidP="000F0030">
            <w:pPr>
              <w:keepNext/>
              <w:keepLines/>
              <w:tabs>
                <w:tab w:val="left" w:pos="567"/>
              </w:tabs>
              <w:spacing w:before="200"/>
              <w:jc w:val="both"/>
              <w:outlineLvl w:val="2"/>
              <w:rPr>
                <w:noProof w:val="0"/>
                <w:lang w:val="en-US"/>
              </w:rPr>
            </w:pPr>
          </w:p>
        </w:tc>
        <w:tc>
          <w:tcPr>
            <w:tcW w:w="1544" w:type="dxa"/>
          </w:tcPr>
          <w:p w14:paraId="54FA2AFB" w14:textId="77777777" w:rsidR="00EC7C12" w:rsidRPr="00A17889" w:rsidRDefault="00EC7C12" w:rsidP="000F0030">
            <w:pPr>
              <w:keepNext/>
              <w:keepLines/>
              <w:tabs>
                <w:tab w:val="left" w:pos="567"/>
              </w:tabs>
              <w:spacing w:before="200"/>
              <w:jc w:val="both"/>
              <w:outlineLvl w:val="2"/>
              <w:rPr>
                <w:noProof w:val="0"/>
                <w:lang w:val="en-US"/>
              </w:rPr>
            </w:pPr>
          </w:p>
        </w:tc>
      </w:tr>
      <w:tr w:rsidR="004C08A9" w:rsidRPr="00A17889" w14:paraId="63FF9FD3" w14:textId="77777777" w:rsidTr="000F0030">
        <w:trPr>
          <w:trHeight w:val="240"/>
        </w:trPr>
        <w:tc>
          <w:tcPr>
            <w:tcW w:w="720" w:type="dxa"/>
          </w:tcPr>
          <w:p w14:paraId="3C3D0D0A" w14:textId="77777777" w:rsidR="00EC7C12" w:rsidRPr="00A17889" w:rsidRDefault="00933042" w:rsidP="00325245">
            <w:pPr>
              <w:tabs>
                <w:tab w:val="left" w:pos="567"/>
              </w:tabs>
              <w:jc w:val="center"/>
              <w:rPr>
                <w:noProof w:val="0"/>
                <w:lang w:val="en-US"/>
              </w:rPr>
            </w:pPr>
            <w:r w:rsidRPr="00A17889">
              <w:rPr>
                <w:noProof w:val="0"/>
                <w:lang w:val="en-US"/>
              </w:rPr>
              <w:t>.</w:t>
            </w:r>
          </w:p>
        </w:tc>
        <w:tc>
          <w:tcPr>
            <w:tcW w:w="4680" w:type="dxa"/>
          </w:tcPr>
          <w:p w14:paraId="0D2A01B1" w14:textId="77777777" w:rsidR="00EC7C12" w:rsidRPr="00A17889" w:rsidRDefault="00EC7C12" w:rsidP="000F0030">
            <w:pPr>
              <w:keepNext/>
              <w:keepLines/>
              <w:tabs>
                <w:tab w:val="left" w:pos="567"/>
              </w:tabs>
              <w:spacing w:before="200"/>
              <w:jc w:val="both"/>
              <w:outlineLvl w:val="2"/>
              <w:rPr>
                <w:noProof w:val="0"/>
                <w:lang w:val="en-US"/>
              </w:rPr>
            </w:pPr>
          </w:p>
        </w:tc>
        <w:tc>
          <w:tcPr>
            <w:tcW w:w="1260" w:type="dxa"/>
          </w:tcPr>
          <w:p w14:paraId="1F8F9A9A" w14:textId="77777777" w:rsidR="00EC7C12" w:rsidRPr="00A17889" w:rsidRDefault="00EC7C12" w:rsidP="000F0030">
            <w:pPr>
              <w:keepNext/>
              <w:keepLines/>
              <w:tabs>
                <w:tab w:val="left" w:pos="567"/>
              </w:tabs>
              <w:spacing w:before="200"/>
              <w:jc w:val="both"/>
              <w:outlineLvl w:val="2"/>
              <w:rPr>
                <w:noProof w:val="0"/>
                <w:lang w:val="en-US"/>
              </w:rPr>
            </w:pPr>
          </w:p>
        </w:tc>
        <w:tc>
          <w:tcPr>
            <w:tcW w:w="1289" w:type="dxa"/>
          </w:tcPr>
          <w:p w14:paraId="632ABB5E" w14:textId="77777777" w:rsidR="00EC7C12" w:rsidRPr="00A17889" w:rsidRDefault="00EC7C12" w:rsidP="000F0030">
            <w:pPr>
              <w:keepNext/>
              <w:keepLines/>
              <w:tabs>
                <w:tab w:val="left" w:pos="567"/>
              </w:tabs>
              <w:spacing w:before="200"/>
              <w:jc w:val="both"/>
              <w:outlineLvl w:val="2"/>
              <w:rPr>
                <w:noProof w:val="0"/>
                <w:lang w:val="en-US"/>
              </w:rPr>
            </w:pPr>
          </w:p>
        </w:tc>
        <w:tc>
          <w:tcPr>
            <w:tcW w:w="1544" w:type="dxa"/>
          </w:tcPr>
          <w:p w14:paraId="7962F28A" w14:textId="77777777" w:rsidR="00EC7C12" w:rsidRPr="00A17889" w:rsidRDefault="00EC7C12" w:rsidP="000F0030">
            <w:pPr>
              <w:keepNext/>
              <w:keepLines/>
              <w:tabs>
                <w:tab w:val="left" w:pos="567"/>
              </w:tabs>
              <w:spacing w:before="200"/>
              <w:jc w:val="both"/>
              <w:outlineLvl w:val="2"/>
              <w:rPr>
                <w:noProof w:val="0"/>
                <w:lang w:val="en-US"/>
              </w:rPr>
            </w:pPr>
          </w:p>
        </w:tc>
      </w:tr>
      <w:tr w:rsidR="004C08A9" w:rsidRPr="00A17889" w14:paraId="130484E4" w14:textId="77777777" w:rsidTr="000F0030">
        <w:trPr>
          <w:trHeight w:val="240"/>
        </w:trPr>
        <w:tc>
          <w:tcPr>
            <w:tcW w:w="720" w:type="dxa"/>
          </w:tcPr>
          <w:p w14:paraId="60A3600E" w14:textId="77777777" w:rsidR="00EC7C12" w:rsidRPr="00A17889" w:rsidRDefault="00EC7C12" w:rsidP="00325245">
            <w:pPr>
              <w:keepNext/>
              <w:keepLines/>
              <w:tabs>
                <w:tab w:val="left" w:pos="567"/>
              </w:tabs>
              <w:spacing w:before="200"/>
              <w:jc w:val="center"/>
              <w:outlineLvl w:val="2"/>
              <w:rPr>
                <w:noProof w:val="0"/>
                <w:lang w:val="en-US"/>
              </w:rPr>
            </w:pPr>
          </w:p>
        </w:tc>
        <w:tc>
          <w:tcPr>
            <w:tcW w:w="4680" w:type="dxa"/>
          </w:tcPr>
          <w:p w14:paraId="76A8E355" w14:textId="77777777" w:rsidR="00EC7C12" w:rsidRPr="00A17889" w:rsidRDefault="00EC7C12" w:rsidP="000F0030">
            <w:pPr>
              <w:keepNext/>
              <w:keepLines/>
              <w:tabs>
                <w:tab w:val="left" w:pos="567"/>
              </w:tabs>
              <w:spacing w:before="200"/>
              <w:jc w:val="both"/>
              <w:outlineLvl w:val="2"/>
              <w:rPr>
                <w:noProof w:val="0"/>
                <w:lang w:val="en-US"/>
              </w:rPr>
            </w:pPr>
          </w:p>
        </w:tc>
        <w:tc>
          <w:tcPr>
            <w:tcW w:w="1260" w:type="dxa"/>
          </w:tcPr>
          <w:p w14:paraId="48262372" w14:textId="77777777" w:rsidR="00EC7C12" w:rsidRPr="00A17889" w:rsidRDefault="00EC7C12" w:rsidP="000F0030">
            <w:pPr>
              <w:keepNext/>
              <w:keepLines/>
              <w:tabs>
                <w:tab w:val="left" w:pos="567"/>
              </w:tabs>
              <w:spacing w:before="200"/>
              <w:jc w:val="both"/>
              <w:outlineLvl w:val="2"/>
              <w:rPr>
                <w:noProof w:val="0"/>
                <w:lang w:val="en-US"/>
              </w:rPr>
            </w:pPr>
          </w:p>
        </w:tc>
        <w:tc>
          <w:tcPr>
            <w:tcW w:w="1289" w:type="dxa"/>
          </w:tcPr>
          <w:p w14:paraId="7A2AB815" w14:textId="77777777" w:rsidR="00EC7C12" w:rsidRPr="00A17889" w:rsidRDefault="00EC7C12" w:rsidP="000F0030">
            <w:pPr>
              <w:keepNext/>
              <w:keepLines/>
              <w:tabs>
                <w:tab w:val="left" w:pos="567"/>
              </w:tabs>
              <w:spacing w:before="200"/>
              <w:jc w:val="both"/>
              <w:outlineLvl w:val="2"/>
              <w:rPr>
                <w:noProof w:val="0"/>
                <w:lang w:val="en-US"/>
              </w:rPr>
            </w:pPr>
          </w:p>
        </w:tc>
        <w:tc>
          <w:tcPr>
            <w:tcW w:w="1544" w:type="dxa"/>
          </w:tcPr>
          <w:p w14:paraId="53E4FE81" w14:textId="77777777" w:rsidR="00EC7C12" w:rsidRPr="00A17889" w:rsidRDefault="00EC7C12" w:rsidP="000F0030">
            <w:pPr>
              <w:keepNext/>
              <w:keepLines/>
              <w:tabs>
                <w:tab w:val="left" w:pos="567"/>
              </w:tabs>
              <w:spacing w:before="200"/>
              <w:jc w:val="both"/>
              <w:outlineLvl w:val="2"/>
              <w:rPr>
                <w:noProof w:val="0"/>
                <w:lang w:val="en-US"/>
              </w:rPr>
            </w:pPr>
          </w:p>
        </w:tc>
      </w:tr>
      <w:tr w:rsidR="004C08A9" w:rsidRPr="00A17889" w14:paraId="111ACF31" w14:textId="77777777" w:rsidTr="000F0030">
        <w:trPr>
          <w:trHeight w:val="240"/>
        </w:trPr>
        <w:tc>
          <w:tcPr>
            <w:tcW w:w="720" w:type="dxa"/>
          </w:tcPr>
          <w:p w14:paraId="2F6AD321" w14:textId="77777777" w:rsidR="00EC7C12" w:rsidRPr="00A17889" w:rsidRDefault="00933042" w:rsidP="00325245">
            <w:pPr>
              <w:tabs>
                <w:tab w:val="left" w:pos="567"/>
              </w:tabs>
              <w:jc w:val="center"/>
              <w:rPr>
                <w:noProof w:val="0"/>
                <w:lang w:val="en-US"/>
              </w:rPr>
            </w:pPr>
            <w:r w:rsidRPr="00A17889">
              <w:rPr>
                <w:noProof w:val="0"/>
                <w:lang w:val="en-US"/>
              </w:rPr>
              <w:t>n</w:t>
            </w:r>
          </w:p>
        </w:tc>
        <w:tc>
          <w:tcPr>
            <w:tcW w:w="4680" w:type="dxa"/>
          </w:tcPr>
          <w:p w14:paraId="30326A96" w14:textId="77777777" w:rsidR="00EC7C12" w:rsidRPr="00A17889" w:rsidRDefault="00EC7C12" w:rsidP="000F0030">
            <w:pPr>
              <w:keepNext/>
              <w:keepLines/>
              <w:tabs>
                <w:tab w:val="left" w:pos="567"/>
              </w:tabs>
              <w:spacing w:before="200"/>
              <w:jc w:val="both"/>
              <w:outlineLvl w:val="2"/>
              <w:rPr>
                <w:noProof w:val="0"/>
                <w:lang w:val="en-US"/>
              </w:rPr>
            </w:pPr>
          </w:p>
        </w:tc>
        <w:tc>
          <w:tcPr>
            <w:tcW w:w="1260" w:type="dxa"/>
          </w:tcPr>
          <w:p w14:paraId="192FCEEA" w14:textId="77777777" w:rsidR="00EC7C12" w:rsidRPr="00A17889" w:rsidRDefault="00EC7C12" w:rsidP="000F0030">
            <w:pPr>
              <w:keepNext/>
              <w:keepLines/>
              <w:tabs>
                <w:tab w:val="left" w:pos="567"/>
              </w:tabs>
              <w:spacing w:before="200"/>
              <w:jc w:val="both"/>
              <w:outlineLvl w:val="2"/>
              <w:rPr>
                <w:noProof w:val="0"/>
                <w:lang w:val="en-US"/>
              </w:rPr>
            </w:pPr>
          </w:p>
        </w:tc>
        <w:tc>
          <w:tcPr>
            <w:tcW w:w="1289" w:type="dxa"/>
          </w:tcPr>
          <w:p w14:paraId="5A21B95A" w14:textId="77777777" w:rsidR="00EC7C12" w:rsidRPr="00A17889" w:rsidRDefault="00EC7C12" w:rsidP="000F0030">
            <w:pPr>
              <w:keepNext/>
              <w:keepLines/>
              <w:tabs>
                <w:tab w:val="left" w:pos="567"/>
              </w:tabs>
              <w:spacing w:before="200"/>
              <w:jc w:val="both"/>
              <w:outlineLvl w:val="2"/>
              <w:rPr>
                <w:noProof w:val="0"/>
                <w:lang w:val="en-US"/>
              </w:rPr>
            </w:pPr>
          </w:p>
        </w:tc>
        <w:tc>
          <w:tcPr>
            <w:tcW w:w="1544" w:type="dxa"/>
          </w:tcPr>
          <w:p w14:paraId="5AD0A36F" w14:textId="77777777" w:rsidR="00EC7C12" w:rsidRPr="00A17889" w:rsidRDefault="00EC7C12" w:rsidP="000F0030">
            <w:pPr>
              <w:keepNext/>
              <w:keepLines/>
              <w:tabs>
                <w:tab w:val="left" w:pos="567"/>
              </w:tabs>
              <w:spacing w:before="200"/>
              <w:jc w:val="both"/>
              <w:outlineLvl w:val="2"/>
              <w:rPr>
                <w:noProof w:val="0"/>
                <w:lang w:val="en-US"/>
              </w:rPr>
            </w:pPr>
          </w:p>
        </w:tc>
      </w:tr>
    </w:tbl>
    <w:p w14:paraId="5D202283" w14:textId="77777777" w:rsidR="00BE0197" w:rsidRPr="00A17889" w:rsidRDefault="00BE0197" w:rsidP="00EC7C12">
      <w:pPr>
        <w:jc w:val="both"/>
        <w:rPr>
          <w:rFonts w:eastAsia="PMingLiU"/>
          <w:noProof w:val="0"/>
          <w:lang w:val="en-US" w:eastAsia="zh-CN"/>
        </w:rPr>
      </w:pPr>
    </w:p>
    <w:p w14:paraId="4C8B3390" w14:textId="2AF6E79C" w:rsidR="00EC7C12" w:rsidRPr="00A17889" w:rsidRDefault="00933042" w:rsidP="00EC7C12">
      <w:pPr>
        <w:jc w:val="both"/>
        <w:rPr>
          <w:rFonts w:eastAsia="PMingLiU"/>
          <w:noProof w:val="0"/>
          <w:lang w:val="en-US" w:eastAsia="zh-CN"/>
        </w:rPr>
      </w:pPr>
      <w:r w:rsidRPr="00A17889">
        <w:rPr>
          <w:rFonts w:eastAsia="PMingLiU"/>
          <w:noProof w:val="0"/>
          <w:lang w:val="en-US" w:eastAsia="zh-CN"/>
        </w:rPr>
        <w:t>Signed: _______________________________________</w:t>
      </w:r>
    </w:p>
    <w:p w14:paraId="1345EDF6" w14:textId="77777777" w:rsidR="00EC7C12" w:rsidRPr="00A17889" w:rsidRDefault="00933042" w:rsidP="00EC7C12">
      <w:pPr>
        <w:jc w:val="both"/>
        <w:rPr>
          <w:rFonts w:eastAsia="PMingLiU"/>
          <w:noProof w:val="0"/>
          <w:lang w:val="en-US" w:eastAsia="zh-CN"/>
        </w:rPr>
      </w:pPr>
      <w:r w:rsidRPr="00A17889">
        <w:rPr>
          <w:rFonts w:eastAsia="PMingLiU"/>
          <w:noProof w:val="0"/>
          <w:lang w:val="en-US" w:eastAsia="zh-CN"/>
        </w:rPr>
        <w:t>Name: __________________________________________</w:t>
      </w:r>
    </w:p>
    <w:p w14:paraId="7CC6B740" w14:textId="77777777" w:rsidR="00EC7C12" w:rsidRPr="00A17889" w:rsidRDefault="00933042" w:rsidP="00EC7C12">
      <w:pPr>
        <w:jc w:val="both"/>
        <w:rPr>
          <w:rFonts w:eastAsia="PMingLiU"/>
          <w:noProof w:val="0"/>
          <w:lang w:val="en-US" w:eastAsia="zh-CN"/>
        </w:rPr>
      </w:pPr>
      <w:r w:rsidRPr="00A17889">
        <w:rPr>
          <w:rFonts w:eastAsia="PMingLiU"/>
          <w:noProof w:val="0"/>
          <w:lang w:val="en-US" w:eastAsia="zh-CN"/>
        </w:rPr>
        <w:t>Position within the company: ____________________________</w:t>
      </w:r>
    </w:p>
    <w:p w14:paraId="6E711DFD" w14:textId="2E005783" w:rsidR="00EC7C12" w:rsidRPr="00A17889" w:rsidRDefault="00933042" w:rsidP="00EC7C12">
      <w:pPr>
        <w:jc w:val="both"/>
        <w:rPr>
          <w:rFonts w:eastAsia="PMingLiU"/>
          <w:noProof w:val="0"/>
          <w:lang w:val="en-US" w:eastAsia="zh-CN"/>
        </w:rPr>
      </w:pPr>
      <w:r w:rsidRPr="00A17889">
        <w:rPr>
          <w:rFonts w:eastAsia="PMingLiU"/>
          <w:noProof w:val="0"/>
          <w:lang w:val="en-US" w:eastAsia="zh-CN"/>
        </w:rPr>
        <w:t>Company</w:t>
      </w:r>
      <w:r w:rsidR="004315D2">
        <w:rPr>
          <w:rFonts w:eastAsia="PMingLiU"/>
          <w:noProof w:val="0"/>
          <w:lang w:val="en-US" w:eastAsia="zh-CN"/>
        </w:rPr>
        <w:t>’s</w:t>
      </w:r>
      <w:r w:rsidRPr="00A17889">
        <w:rPr>
          <w:rFonts w:eastAsia="PMingLiU"/>
          <w:noProof w:val="0"/>
          <w:lang w:val="en-US" w:eastAsia="zh-CN"/>
        </w:rPr>
        <w:t xml:space="preserve"> name: ___________________________________</w:t>
      </w:r>
    </w:p>
    <w:p w14:paraId="049869FA" w14:textId="77777777" w:rsidR="00EC7C12" w:rsidRPr="00A17889" w:rsidRDefault="00EC7C12" w:rsidP="00EC7C12">
      <w:pPr>
        <w:spacing w:after="200" w:line="276" w:lineRule="auto"/>
        <w:jc w:val="center"/>
        <w:rPr>
          <w:rFonts w:eastAsia="PMingLiU"/>
          <w:noProof w:val="0"/>
          <w:lang w:val="en-US" w:eastAsia="zh-CN"/>
        </w:rPr>
      </w:pPr>
    </w:p>
    <w:p w14:paraId="6626410F" w14:textId="77777777" w:rsidR="00EC7C12" w:rsidRPr="00A17889" w:rsidRDefault="00EC7C12" w:rsidP="00EC7C12">
      <w:pPr>
        <w:spacing w:line="276" w:lineRule="auto"/>
        <w:jc w:val="center"/>
        <w:rPr>
          <w:rFonts w:eastAsia="PMingLiU"/>
          <w:b/>
          <w:noProof w:val="0"/>
          <w:lang w:val="en-US" w:eastAsia="zh-CN"/>
        </w:rPr>
      </w:pPr>
    </w:p>
    <w:p w14:paraId="649AC0DA" w14:textId="77777777" w:rsidR="00EC7C12" w:rsidRPr="00A17889" w:rsidRDefault="00EC7C12" w:rsidP="00EC7C12">
      <w:pPr>
        <w:spacing w:line="276" w:lineRule="auto"/>
        <w:jc w:val="center"/>
        <w:rPr>
          <w:rFonts w:eastAsia="PMingLiU"/>
          <w:b/>
          <w:noProof w:val="0"/>
          <w:lang w:val="en-US" w:eastAsia="zh-CN"/>
        </w:rPr>
      </w:pPr>
    </w:p>
    <w:p w14:paraId="1FE55452" w14:textId="77777777" w:rsidR="00EC7C12" w:rsidRPr="00A17889" w:rsidRDefault="00EC7C12" w:rsidP="00EC7C12">
      <w:pPr>
        <w:spacing w:line="276" w:lineRule="auto"/>
        <w:jc w:val="center"/>
        <w:rPr>
          <w:rFonts w:eastAsia="PMingLiU"/>
          <w:b/>
          <w:noProof w:val="0"/>
          <w:lang w:val="en-US" w:eastAsia="zh-CN"/>
        </w:rPr>
      </w:pPr>
    </w:p>
    <w:bookmarkEnd w:id="78"/>
    <w:bookmarkEnd w:id="79"/>
    <w:p w14:paraId="54C2B9C5" w14:textId="3A0CADB6" w:rsidR="00105CC4" w:rsidRPr="00A17889" w:rsidRDefault="00105CC4" w:rsidP="00105CC4">
      <w:pPr>
        <w:rPr>
          <w:noProof w:val="0"/>
          <w:lang w:val="en-US"/>
        </w:rPr>
      </w:pPr>
    </w:p>
    <w:p w14:paraId="1BED761E" w14:textId="64F88724" w:rsidR="00105CC4" w:rsidRPr="00A17889" w:rsidRDefault="00105CC4" w:rsidP="002877B7">
      <w:pPr>
        <w:jc w:val="right"/>
        <w:rPr>
          <w:noProof w:val="0"/>
          <w:lang w:val="en-US"/>
        </w:rPr>
      </w:pPr>
    </w:p>
    <w:p w14:paraId="2D65650B" w14:textId="25E21F3B" w:rsidR="00325245" w:rsidRPr="00A17889" w:rsidRDefault="00325245" w:rsidP="002877B7">
      <w:pPr>
        <w:jc w:val="right"/>
        <w:rPr>
          <w:noProof w:val="0"/>
          <w:lang w:val="en-US"/>
        </w:rPr>
      </w:pPr>
    </w:p>
    <w:p w14:paraId="6ED4D1CE" w14:textId="7581AE97" w:rsidR="00325245" w:rsidRPr="00A17889" w:rsidRDefault="00325245" w:rsidP="002877B7">
      <w:pPr>
        <w:jc w:val="right"/>
        <w:rPr>
          <w:noProof w:val="0"/>
          <w:lang w:val="en-US"/>
        </w:rPr>
      </w:pPr>
    </w:p>
    <w:p w14:paraId="0B13C048" w14:textId="0FC45384" w:rsidR="00325245" w:rsidRPr="00A17889" w:rsidRDefault="00325245" w:rsidP="002877B7">
      <w:pPr>
        <w:jc w:val="right"/>
        <w:rPr>
          <w:noProof w:val="0"/>
          <w:lang w:val="en-US"/>
        </w:rPr>
      </w:pPr>
    </w:p>
    <w:p w14:paraId="79C49BC2" w14:textId="06985326" w:rsidR="00325245" w:rsidRPr="00A17889" w:rsidRDefault="00325245" w:rsidP="002877B7">
      <w:pPr>
        <w:jc w:val="right"/>
        <w:rPr>
          <w:noProof w:val="0"/>
          <w:lang w:val="en-US"/>
        </w:rPr>
      </w:pPr>
    </w:p>
    <w:p w14:paraId="1CBA7B0D" w14:textId="390F5593" w:rsidR="00325245" w:rsidRPr="00A17889" w:rsidRDefault="00325245" w:rsidP="002877B7">
      <w:pPr>
        <w:jc w:val="right"/>
        <w:rPr>
          <w:noProof w:val="0"/>
          <w:lang w:val="en-US"/>
        </w:rPr>
      </w:pPr>
    </w:p>
    <w:p w14:paraId="1C52B68E" w14:textId="2C322A5F" w:rsidR="00325245" w:rsidRPr="00A17889" w:rsidRDefault="00325245" w:rsidP="002877B7">
      <w:pPr>
        <w:jc w:val="right"/>
        <w:rPr>
          <w:noProof w:val="0"/>
          <w:lang w:val="en-US"/>
        </w:rPr>
      </w:pPr>
    </w:p>
    <w:p w14:paraId="1B904E9D" w14:textId="1DBD7CD8" w:rsidR="00325245" w:rsidRDefault="00325245" w:rsidP="002877B7">
      <w:pPr>
        <w:jc w:val="right"/>
        <w:rPr>
          <w:noProof w:val="0"/>
          <w:lang w:val="en-US"/>
        </w:rPr>
      </w:pPr>
    </w:p>
    <w:p w14:paraId="096B3B3F" w14:textId="71CC9785" w:rsidR="004315D2" w:rsidRDefault="004315D2" w:rsidP="002877B7">
      <w:pPr>
        <w:jc w:val="right"/>
        <w:rPr>
          <w:noProof w:val="0"/>
          <w:lang w:val="en-US"/>
        </w:rPr>
      </w:pPr>
    </w:p>
    <w:p w14:paraId="50DDB147" w14:textId="77777777" w:rsidR="004315D2" w:rsidRPr="00A17889" w:rsidRDefault="004315D2" w:rsidP="002877B7">
      <w:pPr>
        <w:jc w:val="right"/>
        <w:rPr>
          <w:noProof w:val="0"/>
          <w:lang w:val="en-US"/>
        </w:rPr>
      </w:pPr>
    </w:p>
    <w:p w14:paraId="46DA1316" w14:textId="77777777" w:rsidR="00105CC4" w:rsidRPr="00A17889" w:rsidRDefault="00105CC4" w:rsidP="002877B7">
      <w:pPr>
        <w:jc w:val="right"/>
        <w:rPr>
          <w:noProof w:val="0"/>
          <w:lang w:val="en-US"/>
        </w:rPr>
      </w:pPr>
    </w:p>
    <w:p w14:paraId="12B3933D" w14:textId="7FD91A7C" w:rsidR="002877B7" w:rsidRPr="00A17889" w:rsidRDefault="00933042" w:rsidP="002877B7">
      <w:pPr>
        <w:jc w:val="right"/>
        <w:rPr>
          <w:noProof w:val="0"/>
          <w:sz w:val="22"/>
          <w:szCs w:val="22"/>
          <w:lang w:val="en-US"/>
        </w:rPr>
      </w:pPr>
      <w:r w:rsidRPr="00A17889">
        <w:rPr>
          <w:noProof w:val="0"/>
          <w:lang w:val="en-US"/>
        </w:rPr>
        <w:lastRenderedPageBreak/>
        <w:t>Annex no. 14</w:t>
      </w:r>
    </w:p>
    <w:p w14:paraId="0E24350C" w14:textId="77013E38" w:rsidR="002877B7" w:rsidRPr="00A17889" w:rsidRDefault="00933042" w:rsidP="002877B7">
      <w:pPr>
        <w:jc w:val="right"/>
        <w:rPr>
          <w:noProof w:val="0"/>
          <w:lang w:val="en-US"/>
        </w:rPr>
      </w:pPr>
      <w:r w:rsidRPr="00A17889">
        <w:rPr>
          <w:noProof w:val="0"/>
          <w:lang w:val="en-US"/>
        </w:rPr>
        <w:t xml:space="preserve">to </w:t>
      </w:r>
      <w:r w:rsidR="00350C04" w:rsidRPr="00A17889">
        <w:rPr>
          <w:noProof w:val="0"/>
          <w:lang w:val="en-US"/>
        </w:rPr>
        <w:t xml:space="preserve">the </w:t>
      </w:r>
      <w:r w:rsidRPr="00A17889">
        <w:rPr>
          <w:noProof w:val="0"/>
          <w:lang w:val="en-US"/>
        </w:rPr>
        <w:t>Standard Documentation no. _____</w:t>
      </w:r>
    </w:p>
    <w:p w14:paraId="1E13D571" w14:textId="77777777" w:rsidR="002877B7" w:rsidRPr="00A17889" w:rsidRDefault="00933042" w:rsidP="002877B7">
      <w:pPr>
        <w:jc w:val="right"/>
        <w:rPr>
          <w:noProof w:val="0"/>
          <w:lang w:val="en-US"/>
        </w:rPr>
      </w:pPr>
      <w:r w:rsidRPr="00A17889">
        <w:rPr>
          <w:noProof w:val="0"/>
          <w:lang w:val="en-US"/>
        </w:rPr>
        <w:t>as of “____” ________ 20___</w:t>
      </w:r>
    </w:p>
    <w:p w14:paraId="79F01FD9" w14:textId="77777777" w:rsidR="002877B7" w:rsidRPr="00A17889" w:rsidRDefault="002877B7" w:rsidP="002877B7">
      <w:pPr>
        <w:spacing w:line="276" w:lineRule="auto"/>
        <w:jc w:val="center"/>
        <w:rPr>
          <w:rFonts w:eastAsia="PMingLiU"/>
          <w:b/>
          <w:noProof w:val="0"/>
          <w:lang w:val="en-US" w:eastAsia="zh-CN"/>
        </w:rPr>
      </w:pPr>
    </w:p>
    <w:p w14:paraId="0C02B2D5" w14:textId="77777777" w:rsidR="002877B7" w:rsidRPr="00A17889" w:rsidRDefault="002877B7" w:rsidP="002877B7">
      <w:pPr>
        <w:spacing w:line="276" w:lineRule="auto"/>
        <w:jc w:val="center"/>
        <w:rPr>
          <w:rFonts w:eastAsia="PMingLiU"/>
          <w:b/>
          <w:noProof w:val="0"/>
          <w:lang w:val="en-US" w:eastAsia="zh-CN"/>
        </w:rPr>
      </w:pPr>
    </w:p>
    <w:p w14:paraId="5E93578A" w14:textId="77777777" w:rsidR="002877B7" w:rsidRPr="00A17889" w:rsidRDefault="002877B7" w:rsidP="002877B7">
      <w:pPr>
        <w:spacing w:line="276" w:lineRule="auto"/>
        <w:jc w:val="center"/>
        <w:rPr>
          <w:rFonts w:eastAsia="PMingLiU"/>
          <w:b/>
          <w:noProof w:val="0"/>
          <w:lang w:val="en-US" w:eastAsia="zh-CN"/>
        </w:rPr>
      </w:pPr>
    </w:p>
    <w:p w14:paraId="559231E2" w14:textId="77777777" w:rsidR="002877B7" w:rsidRPr="00A17889" w:rsidRDefault="00933042" w:rsidP="002877B7">
      <w:pPr>
        <w:ind w:firstLine="709"/>
        <w:jc w:val="center"/>
        <w:rPr>
          <w:rFonts w:eastAsia="PMingLiU"/>
          <w:b/>
          <w:noProof w:val="0"/>
          <w:lang w:val="en-US" w:eastAsia="zh-CN"/>
        </w:rPr>
      </w:pPr>
      <w:bookmarkStart w:id="88" w:name="_Hlk77771205"/>
      <w:r w:rsidRPr="00A17889">
        <w:rPr>
          <w:rFonts w:eastAsia="PMingLiU"/>
          <w:b/>
          <w:noProof w:val="0"/>
          <w:lang w:val="en-US" w:eastAsia="zh-CN"/>
        </w:rPr>
        <w:t>STATEMENT</w:t>
      </w:r>
    </w:p>
    <w:p w14:paraId="64908264" w14:textId="0E283B7C" w:rsidR="002877B7" w:rsidRPr="00A17889" w:rsidRDefault="00933042" w:rsidP="002877B7">
      <w:pPr>
        <w:ind w:firstLine="709"/>
        <w:jc w:val="center"/>
        <w:rPr>
          <w:rFonts w:eastAsia="PMingLiU"/>
          <w:b/>
          <w:noProof w:val="0"/>
          <w:lang w:val="en-US" w:eastAsia="zh-CN"/>
        </w:rPr>
      </w:pPr>
      <w:r w:rsidRPr="00A17889">
        <w:rPr>
          <w:rFonts w:eastAsia="PMingLiU"/>
          <w:b/>
          <w:noProof w:val="0"/>
          <w:lang w:val="en-US" w:eastAsia="zh-CN"/>
        </w:rPr>
        <w:t>concerning the specialized personnel proposed for the implementation of the Contract</w:t>
      </w:r>
      <w:bookmarkEnd w:id="88"/>
    </w:p>
    <w:p w14:paraId="387EB580" w14:textId="7005C4D7" w:rsidR="000347F2" w:rsidRPr="00A17889" w:rsidRDefault="00933042" w:rsidP="002877B7">
      <w:pPr>
        <w:ind w:firstLine="709"/>
        <w:jc w:val="center"/>
        <w:rPr>
          <w:rFonts w:eastAsia="PMingLiU"/>
          <w:b/>
          <w:noProof w:val="0"/>
          <w:lang w:val="en-US" w:eastAsia="zh-CN"/>
        </w:rPr>
      </w:pPr>
      <w:r w:rsidRPr="00A17889">
        <w:rPr>
          <w:b/>
          <w:i/>
          <w:iCs/>
          <w:noProof w:val="0"/>
          <w:sz w:val="28"/>
          <w:szCs w:val="28"/>
          <w:lang w:val="en-US"/>
        </w:rPr>
        <w:t>shall be completed by the economic operator.</w:t>
      </w:r>
    </w:p>
    <w:p w14:paraId="16E7279F" w14:textId="77777777" w:rsidR="002877B7" w:rsidRPr="00A17889" w:rsidRDefault="002877B7" w:rsidP="002877B7">
      <w:pPr>
        <w:tabs>
          <w:tab w:val="left" w:pos="567"/>
        </w:tabs>
        <w:jc w:val="both"/>
        <w:rPr>
          <w:b/>
          <w:noProof w:val="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178"/>
        <w:gridCol w:w="1847"/>
        <w:gridCol w:w="1913"/>
        <w:gridCol w:w="1952"/>
        <w:gridCol w:w="1676"/>
      </w:tblGrid>
      <w:tr w:rsidR="004C08A9" w:rsidRPr="00A17889" w14:paraId="1F85363E" w14:textId="77777777" w:rsidTr="00350C04">
        <w:trPr>
          <w:cantSplit/>
          <w:trHeight w:val="1942"/>
        </w:trPr>
        <w:tc>
          <w:tcPr>
            <w:tcW w:w="365" w:type="pct"/>
            <w:tcBorders>
              <w:top w:val="single" w:sz="4" w:space="0" w:color="auto"/>
              <w:left w:val="single" w:sz="4" w:space="0" w:color="auto"/>
              <w:bottom w:val="single" w:sz="4" w:space="0" w:color="auto"/>
              <w:right w:val="single" w:sz="4" w:space="0" w:color="auto"/>
            </w:tcBorders>
            <w:vAlign w:val="center"/>
          </w:tcPr>
          <w:p w14:paraId="3CE7CAD0" w14:textId="77777777" w:rsidR="002877B7" w:rsidRPr="00A17889" w:rsidRDefault="002877B7">
            <w:pPr>
              <w:tabs>
                <w:tab w:val="left" w:pos="567"/>
              </w:tabs>
              <w:spacing w:line="256" w:lineRule="auto"/>
              <w:jc w:val="center"/>
              <w:rPr>
                <w:b/>
                <w:bCs/>
                <w:noProof w:val="0"/>
                <w:lang w:val="en-US"/>
              </w:rPr>
            </w:pPr>
          </w:p>
          <w:p w14:paraId="2D1133E8" w14:textId="01B3594B" w:rsidR="002877B7" w:rsidRPr="00A17889" w:rsidRDefault="00933042" w:rsidP="00350C04">
            <w:pPr>
              <w:tabs>
                <w:tab w:val="left" w:pos="567"/>
              </w:tabs>
              <w:spacing w:line="256" w:lineRule="auto"/>
              <w:jc w:val="center"/>
              <w:rPr>
                <w:b/>
                <w:bCs/>
                <w:noProof w:val="0"/>
                <w:lang w:val="en-US"/>
              </w:rPr>
            </w:pPr>
            <w:r w:rsidRPr="00A17889">
              <w:rPr>
                <w:b/>
                <w:bCs/>
                <w:noProof w:val="0"/>
                <w:lang w:val="en-US"/>
              </w:rPr>
              <w:t>No.</w:t>
            </w:r>
          </w:p>
        </w:tc>
        <w:tc>
          <w:tcPr>
            <w:tcW w:w="637" w:type="pct"/>
            <w:tcBorders>
              <w:top w:val="single" w:sz="4" w:space="0" w:color="auto"/>
              <w:left w:val="single" w:sz="4" w:space="0" w:color="auto"/>
              <w:bottom w:val="single" w:sz="4" w:space="0" w:color="auto"/>
              <w:right w:val="single" w:sz="4" w:space="0" w:color="auto"/>
            </w:tcBorders>
            <w:vAlign w:val="center"/>
          </w:tcPr>
          <w:p w14:paraId="0801214D" w14:textId="77777777" w:rsidR="002877B7" w:rsidRPr="00A17889" w:rsidRDefault="002877B7">
            <w:pPr>
              <w:pStyle w:val="1"/>
              <w:numPr>
                <w:ilvl w:val="0"/>
                <w:numId w:val="0"/>
              </w:numPr>
              <w:tabs>
                <w:tab w:val="left" w:pos="567"/>
              </w:tabs>
              <w:spacing w:line="256" w:lineRule="auto"/>
              <w:ind w:left="360"/>
              <w:rPr>
                <w:bCs/>
              </w:rPr>
            </w:pPr>
          </w:p>
          <w:p w14:paraId="2E674E88" w14:textId="77777777" w:rsidR="002877B7" w:rsidRPr="00A17889" w:rsidRDefault="00933042">
            <w:pPr>
              <w:tabs>
                <w:tab w:val="left" w:pos="567"/>
              </w:tabs>
              <w:spacing w:line="256" w:lineRule="auto"/>
              <w:jc w:val="center"/>
              <w:rPr>
                <w:b/>
                <w:bCs/>
                <w:noProof w:val="0"/>
                <w:lang w:val="en-US"/>
              </w:rPr>
            </w:pPr>
            <w:r w:rsidRPr="00A17889">
              <w:rPr>
                <w:b/>
                <w:bCs/>
                <w:noProof w:val="0"/>
                <w:lang w:val="en-US"/>
              </w:rPr>
              <w:t>Position</w:t>
            </w:r>
          </w:p>
        </w:tc>
        <w:tc>
          <w:tcPr>
            <w:tcW w:w="999" w:type="pct"/>
            <w:tcBorders>
              <w:top w:val="single" w:sz="4" w:space="0" w:color="auto"/>
              <w:left w:val="single" w:sz="4" w:space="0" w:color="auto"/>
              <w:bottom w:val="single" w:sz="4" w:space="0" w:color="auto"/>
              <w:right w:val="single" w:sz="4" w:space="0" w:color="auto"/>
            </w:tcBorders>
            <w:vAlign w:val="center"/>
          </w:tcPr>
          <w:p w14:paraId="4C3C7CCA" w14:textId="77777777" w:rsidR="002877B7" w:rsidRPr="00A17889" w:rsidRDefault="002877B7">
            <w:pPr>
              <w:tabs>
                <w:tab w:val="left" w:pos="567"/>
                <w:tab w:val="left" w:pos="1134"/>
              </w:tabs>
              <w:spacing w:line="256" w:lineRule="auto"/>
              <w:ind w:left="360"/>
              <w:jc w:val="center"/>
              <w:outlineLvl w:val="0"/>
              <w:rPr>
                <w:b/>
                <w:bCs/>
                <w:noProof w:val="0"/>
                <w:lang w:val="en-US"/>
              </w:rPr>
            </w:pPr>
          </w:p>
          <w:p w14:paraId="478C32DD" w14:textId="77777777" w:rsidR="002877B7" w:rsidRPr="00A17889" w:rsidRDefault="00933042">
            <w:pPr>
              <w:tabs>
                <w:tab w:val="left" w:pos="567"/>
              </w:tabs>
              <w:spacing w:line="256" w:lineRule="auto"/>
              <w:jc w:val="center"/>
              <w:rPr>
                <w:b/>
                <w:bCs/>
                <w:noProof w:val="0"/>
                <w:lang w:val="en-US"/>
              </w:rPr>
            </w:pPr>
            <w:r w:rsidRPr="00A17889">
              <w:rPr>
                <w:b/>
                <w:bCs/>
                <w:noProof w:val="0"/>
                <w:lang w:val="en-US"/>
              </w:rPr>
              <w:t>Specialized studies</w:t>
            </w:r>
          </w:p>
        </w:tc>
        <w:tc>
          <w:tcPr>
            <w:tcW w:w="1035" w:type="pct"/>
            <w:tcBorders>
              <w:top w:val="single" w:sz="4" w:space="0" w:color="auto"/>
              <w:left w:val="single" w:sz="4" w:space="0" w:color="auto"/>
              <w:bottom w:val="single" w:sz="4" w:space="0" w:color="auto"/>
              <w:right w:val="single" w:sz="4" w:space="0" w:color="auto"/>
            </w:tcBorders>
            <w:vAlign w:val="center"/>
            <w:hideMark/>
          </w:tcPr>
          <w:p w14:paraId="68882E2F" w14:textId="77777777" w:rsidR="002877B7" w:rsidRPr="00A17889" w:rsidRDefault="00933042">
            <w:pPr>
              <w:tabs>
                <w:tab w:val="left" w:pos="567"/>
              </w:tabs>
              <w:spacing w:line="256" w:lineRule="auto"/>
              <w:jc w:val="center"/>
              <w:rPr>
                <w:b/>
                <w:bCs/>
                <w:noProof w:val="0"/>
                <w:lang w:val="en-US"/>
              </w:rPr>
            </w:pPr>
            <w:r w:rsidRPr="00A17889">
              <w:rPr>
                <w:b/>
                <w:bCs/>
                <w:noProof w:val="0"/>
                <w:lang w:val="en-US"/>
              </w:rPr>
              <w:t>Seniority in specialized work (years)</w:t>
            </w:r>
          </w:p>
        </w:tc>
        <w:tc>
          <w:tcPr>
            <w:tcW w:w="1056" w:type="pct"/>
            <w:tcBorders>
              <w:top w:val="single" w:sz="4" w:space="0" w:color="auto"/>
              <w:left w:val="single" w:sz="4" w:space="0" w:color="auto"/>
              <w:bottom w:val="single" w:sz="4" w:space="0" w:color="auto"/>
              <w:right w:val="single" w:sz="4" w:space="0" w:color="auto"/>
            </w:tcBorders>
            <w:vAlign w:val="center"/>
            <w:hideMark/>
          </w:tcPr>
          <w:p w14:paraId="4B60C27A" w14:textId="77777777" w:rsidR="002877B7" w:rsidRPr="00A17889" w:rsidRDefault="00933042">
            <w:pPr>
              <w:tabs>
                <w:tab w:val="left" w:pos="567"/>
              </w:tabs>
              <w:spacing w:line="256" w:lineRule="auto"/>
              <w:jc w:val="center"/>
              <w:rPr>
                <w:b/>
                <w:bCs/>
                <w:noProof w:val="0"/>
                <w:lang w:val="en-US"/>
              </w:rPr>
            </w:pPr>
            <w:r w:rsidRPr="00A17889">
              <w:rPr>
                <w:b/>
                <w:bCs/>
                <w:noProof w:val="0"/>
                <w:lang w:val="en-US"/>
              </w:rPr>
              <w:t>Number and name of similar goods/ services delivered/ performed as manager</w:t>
            </w:r>
          </w:p>
        </w:tc>
        <w:tc>
          <w:tcPr>
            <w:tcW w:w="907" w:type="pct"/>
            <w:tcBorders>
              <w:top w:val="single" w:sz="4" w:space="0" w:color="auto"/>
              <w:left w:val="single" w:sz="4" w:space="0" w:color="auto"/>
              <w:bottom w:val="single" w:sz="4" w:space="0" w:color="auto"/>
              <w:right w:val="single" w:sz="4" w:space="0" w:color="auto"/>
            </w:tcBorders>
            <w:vAlign w:val="center"/>
          </w:tcPr>
          <w:p w14:paraId="5A119065" w14:textId="77777777" w:rsidR="002877B7" w:rsidRPr="00A17889" w:rsidRDefault="00933042">
            <w:pPr>
              <w:tabs>
                <w:tab w:val="left" w:pos="567"/>
              </w:tabs>
              <w:spacing w:line="256" w:lineRule="auto"/>
              <w:jc w:val="center"/>
              <w:rPr>
                <w:b/>
                <w:bCs/>
                <w:noProof w:val="0"/>
                <w:lang w:val="en-US"/>
              </w:rPr>
            </w:pPr>
            <w:r w:rsidRPr="00A17889">
              <w:rPr>
                <w:b/>
                <w:bCs/>
                <w:noProof w:val="0"/>
                <w:lang w:val="en-US"/>
              </w:rPr>
              <w:t>Attestation certificate number</w:t>
            </w:r>
          </w:p>
          <w:p w14:paraId="6EDD56DE" w14:textId="77777777" w:rsidR="002877B7" w:rsidRPr="00A17889" w:rsidRDefault="00933042">
            <w:pPr>
              <w:tabs>
                <w:tab w:val="left" w:pos="567"/>
              </w:tabs>
              <w:spacing w:line="256" w:lineRule="auto"/>
              <w:jc w:val="center"/>
              <w:rPr>
                <w:b/>
                <w:bCs/>
                <w:noProof w:val="0"/>
                <w:lang w:val="en-US"/>
              </w:rPr>
            </w:pPr>
            <w:r w:rsidRPr="00A17889">
              <w:rPr>
                <w:b/>
                <w:bCs/>
                <w:noProof w:val="0"/>
                <w:lang w:val="en-US"/>
              </w:rPr>
              <w:t>and date of issue</w:t>
            </w:r>
          </w:p>
          <w:p w14:paraId="3C5A7D3B" w14:textId="77777777" w:rsidR="002877B7" w:rsidRPr="00A17889" w:rsidRDefault="002877B7">
            <w:pPr>
              <w:tabs>
                <w:tab w:val="left" w:pos="567"/>
                <w:tab w:val="left" w:pos="1134"/>
              </w:tabs>
              <w:spacing w:line="256" w:lineRule="auto"/>
              <w:ind w:left="360"/>
              <w:jc w:val="center"/>
              <w:outlineLvl w:val="0"/>
              <w:rPr>
                <w:b/>
                <w:bCs/>
                <w:noProof w:val="0"/>
                <w:lang w:val="en-US"/>
              </w:rPr>
            </w:pPr>
          </w:p>
          <w:p w14:paraId="76832090" w14:textId="77777777" w:rsidR="002877B7" w:rsidRPr="00A17889" w:rsidRDefault="002877B7">
            <w:pPr>
              <w:tabs>
                <w:tab w:val="left" w:pos="567"/>
                <w:tab w:val="left" w:pos="1134"/>
              </w:tabs>
              <w:spacing w:line="256" w:lineRule="auto"/>
              <w:ind w:left="360"/>
              <w:jc w:val="center"/>
              <w:outlineLvl w:val="0"/>
              <w:rPr>
                <w:b/>
                <w:bCs/>
                <w:noProof w:val="0"/>
                <w:lang w:val="en-US"/>
              </w:rPr>
            </w:pPr>
          </w:p>
        </w:tc>
      </w:tr>
      <w:tr w:rsidR="004C08A9" w:rsidRPr="00A17889" w14:paraId="25A441C7" w14:textId="77777777" w:rsidTr="00350C04">
        <w:trPr>
          <w:cantSplit/>
          <w:trHeight w:val="320"/>
        </w:trPr>
        <w:tc>
          <w:tcPr>
            <w:tcW w:w="365" w:type="pct"/>
            <w:tcBorders>
              <w:top w:val="single" w:sz="4" w:space="0" w:color="auto"/>
              <w:left w:val="single" w:sz="4" w:space="0" w:color="auto"/>
              <w:bottom w:val="single" w:sz="4" w:space="0" w:color="auto"/>
              <w:right w:val="single" w:sz="4" w:space="0" w:color="auto"/>
            </w:tcBorders>
          </w:tcPr>
          <w:p w14:paraId="547E9ACD" w14:textId="77777777" w:rsidR="002877B7" w:rsidRPr="00A17889" w:rsidRDefault="002877B7">
            <w:pPr>
              <w:tabs>
                <w:tab w:val="left" w:pos="567"/>
                <w:tab w:val="left" w:pos="1134"/>
              </w:tabs>
              <w:spacing w:line="256" w:lineRule="auto"/>
              <w:ind w:left="360"/>
              <w:jc w:val="both"/>
              <w:outlineLvl w:val="0"/>
              <w:rPr>
                <w:b/>
                <w:bCs/>
                <w:noProof w:val="0"/>
                <w:lang w:val="en-US"/>
              </w:rPr>
            </w:pPr>
          </w:p>
        </w:tc>
        <w:tc>
          <w:tcPr>
            <w:tcW w:w="637" w:type="pct"/>
            <w:tcBorders>
              <w:top w:val="single" w:sz="4" w:space="0" w:color="auto"/>
              <w:left w:val="single" w:sz="4" w:space="0" w:color="auto"/>
              <w:bottom w:val="single" w:sz="4" w:space="0" w:color="auto"/>
              <w:right w:val="single" w:sz="4" w:space="0" w:color="auto"/>
            </w:tcBorders>
            <w:hideMark/>
          </w:tcPr>
          <w:p w14:paraId="18057FBE" w14:textId="77777777" w:rsidR="002877B7" w:rsidRPr="00A17889" w:rsidRDefault="00933042">
            <w:pPr>
              <w:tabs>
                <w:tab w:val="left" w:pos="567"/>
              </w:tabs>
              <w:spacing w:line="256" w:lineRule="auto"/>
              <w:jc w:val="center"/>
              <w:rPr>
                <w:b/>
                <w:bCs/>
                <w:noProof w:val="0"/>
                <w:lang w:val="en-US"/>
              </w:rPr>
            </w:pPr>
            <w:r w:rsidRPr="00A17889">
              <w:rPr>
                <w:b/>
                <w:bCs/>
                <w:noProof w:val="0"/>
                <w:lang w:val="en-US"/>
              </w:rPr>
              <w:t>1</w:t>
            </w:r>
          </w:p>
        </w:tc>
        <w:tc>
          <w:tcPr>
            <w:tcW w:w="999" w:type="pct"/>
            <w:tcBorders>
              <w:top w:val="single" w:sz="4" w:space="0" w:color="auto"/>
              <w:left w:val="single" w:sz="4" w:space="0" w:color="auto"/>
              <w:bottom w:val="single" w:sz="4" w:space="0" w:color="auto"/>
              <w:right w:val="single" w:sz="4" w:space="0" w:color="auto"/>
            </w:tcBorders>
            <w:hideMark/>
          </w:tcPr>
          <w:p w14:paraId="26026AA0" w14:textId="77777777" w:rsidR="002877B7" w:rsidRPr="00A17889" w:rsidRDefault="00933042">
            <w:pPr>
              <w:tabs>
                <w:tab w:val="left" w:pos="567"/>
              </w:tabs>
              <w:spacing w:line="256" w:lineRule="auto"/>
              <w:jc w:val="center"/>
              <w:rPr>
                <w:b/>
                <w:bCs/>
                <w:noProof w:val="0"/>
                <w:lang w:val="en-US"/>
              </w:rPr>
            </w:pPr>
            <w:r w:rsidRPr="00A17889">
              <w:rPr>
                <w:b/>
                <w:bCs/>
                <w:noProof w:val="0"/>
                <w:lang w:val="en-US"/>
              </w:rPr>
              <w:t>2</w:t>
            </w:r>
          </w:p>
        </w:tc>
        <w:tc>
          <w:tcPr>
            <w:tcW w:w="1035" w:type="pct"/>
            <w:tcBorders>
              <w:top w:val="single" w:sz="4" w:space="0" w:color="auto"/>
              <w:left w:val="single" w:sz="4" w:space="0" w:color="auto"/>
              <w:bottom w:val="single" w:sz="4" w:space="0" w:color="auto"/>
              <w:right w:val="single" w:sz="4" w:space="0" w:color="auto"/>
            </w:tcBorders>
            <w:hideMark/>
          </w:tcPr>
          <w:p w14:paraId="45C1445B" w14:textId="77777777" w:rsidR="002877B7" w:rsidRPr="00A17889" w:rsidRDefault="00933042">
            <w:pPr>
              <w:tabs>
                <w:tab w:val="left" w:pos="567"/>
              </w:tabs>
              <w:spacing w:line="256" w:lineRule="auto"/>
              <w:jc w:val="center"/>
              <w:rPr>
                <w:b/>
                <w:bCs/>
                <w:noProof w:val="0"/>
                <w:lang w:val="en-US"/>
              </w:rPr>
            </w:pPr>
            <w:r w:rsidRPr="00A17889">
              <w:rPr>
                <w:b/>
                <w:bCs/>
                <w:noProof w:val="0"/>
                <w:lang w:val="en-US"/>
              </w:rPr>
              <w:t>3</w:t>
            </w:r>
          </w:p>
        </w:tc>
        <w:tc>
          <w:tcPr>
            <w:tcW w:w="1056" w:type="pct"/>
            <w:tcBorders>
              <w:top w:val="single" w:sz="4" w:space="0" w:color="auto"/>
              <w:left w:val="single" w:sz="4" w:space="0" w:color="auto"/>
              <w:bottom w:val="single" w:sz="4" w:space="0" w:color="auto"/>
              <w:right w:val="single" w:sz="4" w:space="0" w:color="auto"/>
            </w:tcBorders>
            <w:hideMark/>
          </w:tcPr>
          <w:p w14:paraId="226834CC" w14:textId="77777777" w:rsidR="002877B7" w:rsidRPr="00A17889" w:rsidRDefault="00933042">
            <w:pPr>
              <w:tabs>
                <w:tab w:val="left" w:pos="567"/>
              </w:tabs>
              <w:spacing w:line="256" w:lineRule="auto"/>
              <w:jc w:val="center"/>
              <w:rPr>
                <w:b/>
                <w:bCs/>
                <w:noProof w:val="0"/>
                <w:lang w:val="en-US"/>
              </w:rPr>
            </w:pPr>
            <w:r w:rsidRPr="00A17889">
              <w:rPr>
                <w:b/>
                <w:bCs/>
                <w:noProof w:val="0"/>
                <w:lang w:val="en-US"/>
              </w:rPr>
              <w:t>4</w:t>
            </w:r>
          </w:p>
        </w:tc>
        <w:tc>
          <w:tcPr>
            <w:tcW w:w="907" w:type="pct"/>
            <w:tcBorders>
              <w:top w:val="single" w:sz="4" w:space="0" w:color="auto"/>
              <w:left w:val="single" w:sz="4" w:space="0" w:color="auto"/>
              <w:bottom w:val="single" w:sz="4" w:space="0" w:color="auto"/>
              <w:right w:val="single" w:sz="4" w:space="0" w:color="auto"/>
            </w:tcBorders>
            <w:hideMark/>
          </w:tcPr>
          <w:p w14:paraId="12BE3281" w14:textId="77777777" w:rsidR="002877B7" w:rsidRPr="00A17889" w:rsidRDefault="00933042">
            <w:pPr>
              <w:tabs>
                <w:tab w:val="left" w:pos="567"/>
              </w:tabs>
              <w:spacing w:line="256" w:lineRule="auto"/>
              <w:jc w:val="center"/>
              <w:rPr>
                <w:b/>
                <w:bCs/>
                <w:noProof w:val="0"/>
                <w:lang w:val="en-US"/>
              </w:rPr>
            </w:pPr>
            <w:r w:rsidRPr="00A17889">
              <w:rPr>
                <w:b/>
                <w:bCs/>
                <w:noProof w:val="0"/>
                <w:lang w:val="en-US"/>
              </w:rPr>
              <w:t>5</w:t>
            </w:r>
          </w:p>
        </w:tc>
      </w:tr>
      <w:tr w:rsidR="004C08A9" w:rsidRPr="00A17889" w14:paraId="1D0E4DB4" w14:textId="77777777" w:rsidTr="00350C04">
        <w:trPr>
          <w:cantSplit/>
          <w:trHeight w:val="140"/>
        </w:trPr>
        <w:tc>
          <w:tcPr>
            <w:tcW w:w="365" w:type="pct"/>
            <w:tcBorders>
              <w:top w:val="single" w:sz="4" w:space="0" w:color="auto"/>
              <w:left w:val="single" w:sz="4" w:space="0" w:color="auto"/>
              <w:bottom w:val="single" w:sz="4" w:space="0" w:color="auto"/>
              <w:right w:val="single" w:sz="4" w:space="0" w:color="auto"/>
            </w:tcBorders>
          </w:tcPr>
          <w:p w14:paraId="297C2AA3"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637" w:type="pct"/>
            <w:tcBorders>
              <w:top w:val="single" w:sz="4" w:space="0" w:color="auto"/>
              <w:left w:val="single" w:sz="4" w:space="0" w:color="auto"/>
              <w:bottom w:val="single" w:sz="4" w:space="0" w:color="auto"/>
              <w:right w:val="single" w:sz="4" w:space="0" w:color="auto"/>
            </w:tcBorders>
          </w:tcPr>
          <w:p w14:paraId="1B7C83A9" w14:textId="77777777" w:rsidR="002877B7" w:rsidRPr="00A17889" w:rsidRDefault="002877B7">
            <w:pPr>
              <w:tabs>
                <w:tab w:val="left" w:pos="567"/>
              </w:tabs>
              <w:spacing w:line="256" w:lineRule="auto"/>
              <w:jc w:val="both"/>
              <w:rPr>
                <w:bCs/>
                <w:noProof w:val="0"/>
                <w:lang w:val="en-US"/>
              </w:rPr>
            </w:pPr>
          </w:p>
        </w:tc>
        <w:tc>
          <w:tcPr>
            <w:tcW w:w="999" w:type="pct"/>
            <w:tcBorders>
              <w:top w:val="single" w:sz="4" w:space="0" w:color="auto"/>
              <w:left w:val="single" w:sz="4" w:space="0" w:color="auto"/>
              <w:bottom w:val="single" w:sz="4" w:space="0" w:color="auto"/>
              <w:right w:val="single" w:sz="4" w:space="0" w:color="auto"/>
            </w:tcBorders>
          </w:tcPr>
          <w:p w14:paraId="12D3B913"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1035" w:type="pct"/>
            <w:tcBorders>
              <w:top w:val="single" w:sz="4" w:space="0" w:color="auto"/>
              <w:left w:val="single" w:sz="4" w:space="0" w:color="auto"/>
              <w:bottom w:val="single" w:sz="4" w:space="0" w:color="auto"/>
              <w:right w:val="single" w:sz="4" w:space="0" w:color="auto"/>
            </w:tcBorders>
          </w:tcPr>
          <w:p w14:paraId="5F6FB6BD"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1056" w:type="pct"/>
            <w:tcBorders>
              <w:top w:val="single" w:sz="4" w:space="0" w:color="auto"/>
              <w:left w:val="single" w:sz="4" w:space="0" w:color="auto"/>
              <w:bottom w:val="single" w:sz="4" w:space="0" w:color="auto"/>
              <w:right w:val="single" w:sz="4" w:space="0" w:color="auto"/>
            </w:tcBorders>
          </w:tcPr>
          <w:p w14:paraId="5BC24A46"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907" w:type="pct"/>
            <w:tcBorders>
              <w:top w:val="single" w:sz="4" w:space="0" w:color="auto"/>
              <w:left w:val="single" w:sz="4" w:space="0" w:color="auto"/>
              <w:bottom w:val="single" w:sz="4" w:space="0" w:color="auto"/>
              <w:right w:val="single" w:sz="4" w:space="0" w:color="auto"/>
            </w:tcBorders>
          </w:tcPr>
          <w:p w14:paraId="47A8428F" w14:textId="77777777" w:rsidR="002877B7" w:rsidRPr="00A17889" w:rsidRDefault="002877B7">
            <w:pPr>
              <w:keepNext/>
              <w:keepLines/>
              <w:tabs>
                <w:tab w:val="left" w:pos="567"/>
              </w:tabs>
              <w:spacing w:before="200" w:line="256" w:lineRule="auto"/>
              <w:jc w:val="both"/>
              <w:outlineLvl w:val="2"/>
              <w:rPr>
                <w:bCs/>
                <w:noProof w:val="0"/>
                <w:lang w:val="en-US"/>
              </w:rPr>
            </w:pPr>
          </w:p>
        </w:tc>
      </w:tr>
      <w:tr w:rsidR="004C08A9" w:rsidRPr="00A17889" w14:paraId="00254FC1" w14:textId="77777777" w:rsidTr="00350C04">
        <w:trPr>
          <w:cantSplit/>
          <w:trHeight w:val="140"/>
        </w:trPr>
        <w:tc>
          <w:tcPr>
            <w:tcW w:w="365" w:type="pct"/>
            <w:tcBorders>
              <w:top w:val="single" w:sz="4" w:space="0" w:color="auto"/>
              <w:left w:val="single" w:sz="4" w:space="0" w:color="auto"/>
              <w:bottom w:val="single" w:sz="4" w:space="0" w:color="auto"/>
              <w:right w:val="single" w:sz="4" w:space="0" w:color="auto"/>
            </w:tcBorders>
          </w:tcPr>
          <w:p w14:paraId="48C7BF7E"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637" w:type="pct"/>
            <w:tcBorders>
              <w:top w:val="single" w:sz="4" w:space="0" w:color="auto"/>
              <w:left w:val="single" w:sz="4" w:space="0" w:color="auto"/>
              <w:bottom w:val="single" w:sz="4" w:space="0" w:color="auto"/>
              <w:right w:val="single" w:sz="4" w:space="0" w:color="auto"/>
            </w:tcBorders>
          </w:tcPr>
          <w:p w14:paraId="320A1B18" w14:textId="77777777" w:rsidR="002877B7" w:rsidRPr="00A17889" w:rsidRDefault="002877B7">
            <w:pPr>
              <w:tabs>
                <w:tab w:val="left" w:pos="567"/>
              </w:tabs>
              <w:spacing w:line="256" w:lineRule="auto"/>
              <w:jc w:val="both"/>
              <w:rPr>
                <w:bCs/>
                <w:noProof w:val="0"/>
                <w:lang w:val="en-US"/>
              </w:rPr>
            </w:pPr>
          </w:p>
        </w:tc>
        <w:tc>
          <w:tcPr>
            <w:tcW w:w="999" w:type="pct"/>
            <w:tcBorders>
              <w:top w:val="single" w:sz="4" w:space="0" w:color="auto"/>
              <w:left w:val="single" w:sz="4" w:space="0" w:color="auto"/>
              <w:bottom w:val="single" w:sz="4" w:space="0" w:color="auto"/>
              <w:right w:val="single" w:sz="4" w:space="0" w:color="auto"/>
            </w:tcBorders>
          </w:tcPr>
          <w:p w14:paraId="48BE24C9"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1035" w:type="pct"/>
            <w:tcBorders>
              <w:top w:val="single" w:sz="4" w:space="0" w:color="auto"/>
              <w:left w:val="single" w:sz="4" w:space="0" w:color="auto"/>
              <w:bottom w:val="single" w:sz="4" w:space="0" w:color="auto"/>
              <w:right w:val="single" w:sz="4" w:space="0" w:color="auto"/>
            </w:tcBorders>
          </w:tcPr>
          <w:p w14:paraId="41960E48"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1056" w:type="pct"/>
            <w:tcBorders>
              <w:top w:val="single" w:sz="4" w:space="0" w:color="auto"/>
              <w:left w:val="single" w:sz="4" w:space="0" w:color="auto"/>
              <w:bottom w:val="single" w:sz="4" w:space="0" w:color="auto"/>
              <w:right w:val="single" w:sz="4" w:space="0" w:color="auto"/>
            </w:tcBorders>
          </w:tcPr>
          <w:p w14:paraId="34AEC323"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907" w:type="pct"/>
            <w:tcBorders>
              <w:top w:val="single" w:sz="4" w:space="0" w:color="auto"/>
              <w:left w:val="single" w:sz="4" w:space="0" w:color="auto"/>
              <w:bottom w:val="single" w:sz="4" w:space="0" w:color="auto"/>
              <w:right w:val="single" w:sz="4" w:space="0" w:color="auto"/>
            </w:tcBorders>
          </w:tcPr>
          <w:p w14:paraId="2F80ED88" w14:textId="77777777" w:rsidR="002877B7" w:rsidRPr="00A17889" w:rsidRDefault="002877B7">
            <w:pPr>
              <w:keepNext/>
              <w:keepLines/>
              <w:tabs>
                <w:tab w:val="left" w:pos="567"/>
              </w:tabs>
              <w:spacing w:before="200" w:line="256" w:lineRule="auto"/>
              <w:jc w:val="both"/>
              <w:outlineLvl w:val="2"/>
              <w:rPr>
                <w:bCs/>
                <w:noProof w:val="0"/>
                <w:lang w:val="en-US"/>
              </w:rPr>
            </w:pPr>
          </w:p>
        </w:tc>
      </w:tr>
      <w:tr w:rsidR="004C08A9" w:rsidRPr="00A17889" w14:paraId="79748708" w14:textId="77777777" w:rsidTr="00350C04">
        <w:trPr>
          <w:cantSplit/>
          <w:trHeight w:val="140"/>
        </w:trPr>
        <w:tc>
          <w:tcPr>
            <w:tcW w:w="365" w:type="pct"/>
            <w:tcBorders>
              <w:top w:val="single" w:sz="4" w:space="0" w:color="auto"/>
              <w:left w:val="single" w:sz="4" w:space="0" w:color="auto"/>
              <w:bottom w:val="single" w:sz="4" w:space="0" w:color="auto"/>
              <w:right w:val="single" w:sz="4" w:space="0" w:color="auto"/>
            </w:tcBorders>
          </w:tcPr>
          <w:p w14:paraId="32714E52"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637" w:type="pct"/>
            <w:tcBorders>
              <w:top w:val="single" w:sz="4" w:space="0" w:color="auto"/>
              <w:left w:val="single" w:sz="4" w:space="0" w:color="auto"/>
              <w:bottom w:val="single" w:sz="4" w:space="0" w:color="auto"/>
              <w:right w:val="single" w:sz="4" w:space="0" w:color="auto"/>
            </w:tcBorders>
          </w:tcPr>
          <w:p w14:paraId="3FD663E7" w14:textId="77777777" w:rsidR="002877B7" w:rsidRPr="00A17889" w:rsidRDefault="002877B7">
            <w:pPr>
              <w:tabs>
                <w:tab w:val="left" w:pos="567"/>
              </w:tabs>
              <w:spacing w:line="256" w:lineRule="auto"/>
              <w:jc w:val="both"/>
              <w:rPr>
                <w:bCs/>
                <w:noProof w:val="0"/>
                <w:lang w:val="en-US"/>
              </w:rPr>
            </w:pPr>
          </w:p>
        </w:tc>
        <w:tc>
          <w:tcPr>
            <w:tcW w:w="999" w:type="pct"/>
            <w:tcBorders>
              <w:top w:val="single" w:sz="4" w:space="0" w:color="auto"/>
              <w:left w:val="single" w:sz="4" w:space="0" w:color="auto"/>
              <w:bottom w:val="single" w:sz="4" w:space="0" w:color="auto"/>
              <w:right w:val="single" w:sz="4" w:space="0" w:color="auto"/>
            </w:tcBorders>
          </w:tcPr>
          <w:p w14:paraId="1EC35B0E"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1035" w:type="pct"/>
            <w:tcBorders>
              <w:top w:val="single" w:sz="4" w:space="0" w:color="auto"/>
              <w:left w:val="single" w:sz="4" w:space="0" w:color="auto"/>
              <w:bottom w:val="single" w:sz="4" w:space="0" w:color="auto"/>
              <w:right w:val="single" w:sz="4" w:space="0" w:color="auto"/>
            </w:tcBorders>
          </w:tcPr>
          <w:p w14:paraId="4788DC29"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1056" w:type="pct"/>
            <w:tcBorders>
              <w:top w:val="single" w:sz="4" w:space="0" w:color="auto"/>
              <w:left w:val="single" w:sz="4" w:space="0" w:color="auto"/>
              <w:bottom w:val="single" w:sz="4" w:space="0" w:color="auto"/>
              <w:right w:val="single" w:sz="4" w:space="0" w:color="auto"/>
            </w:tcBorders>
          </w:tcPr>
          <w:p w14:paraId="6872F3F3"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907" w:type="pct"/>
            <w:tcBorders>
              <w:top w:val="single" w:sz="4" w:space="0" w:color="auto"/>
              <w:left w:val="single" w:sz="4" w:space="0" w:color="auto"/>
              <w:bottom w:val="single" w:sz="4" w:space="0" w:color="auto"/>
              <w:right w:val="single" w:sz="4" w:space="0" w:color="auto"/>
            </w:tcBorders>
          </w:tcPr>
          <w:p w14:paraId="1D059010" w14:textId="77777777" w:rsidR="002877B7" w:rsidRPr="00A17889" w:rsidRDefault="002877B7">
            <w:pPr>
              <w:keepNext/>
              <w:keepLines/>
              <w:tabs>
                <w:tab w:val="left" w:pos="567"/>
              </w:tabs>
              <w:spacing w:before="200" w:line="256" w:lineRule="auto"/>
              <w:jc w:val="both"/>
              <w:outlineLvl w:val="2"/>
              <w:rPr>
                <w:bCs/>
                <w:noProof w:val="0"/>
                <w:lang w:val="en-US"/>
              </w:rPr>
            </w:pPr>
          </w:p>
        </w:tc>
      </w:tr>
      <w:tr w:rsidR="004C08A9" w:rsidRPr="00A17889" w14:paraId="6BB013ED" w14:textId="77777777" w:rsidTr="00350C04">
        <w:trPr>
          <w:cantSplit/>
          <w:trHeight w:val="140"/>
        </w:trPr>
        <w:tc>
          <w:tcPr>
            <w:tcW w:w="365" w:type="pct"/>
            <w:tcBorders>
              <w:top w:val="single" w:sz="4" w:space="0" w:color="auto"/>
              <w:left w:val="single" w:sz="4" w:space="0" w:color="auto"/>
              <w:bottom w:val="single" w:sz="4" w:space="0" w:color="auto"/>
              <w:right w:val="single" w:sz="4" w:space="0" w:color="auto"/>
            </w:tcBorders>
          </w:tcPr>
          <w:p w14:paraId="066D3A37"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637" w:type="pct"/>
            <w:tcBorders>
              <w:top w:val="single" w:sz="4" w:space="0" w:color="auto"/>
              <w:left w:val="single" w:sz="4" w:space="0" w:color="auto"/>
              <w:bottom w:val="single" w:sz="4" w:space="0" w:color="auto"/>
              <w:right w:val="single" w:sz="4" w:space="0" w:color="auto"/>
            </w:tcBorders>
          </w:tcPr>
          <w:p w14:paraId="275F10A5" w14:textId="77777777" w:rsidR="002877B7" w:rsidRPr="00A17889" w:rsidRDefault="002877B7">
            <w:pPr>
              <w:tabs>
                <w:tab w:val="left" w:pos="567"/>
              </w:tabs>
              <w:spacing w:line="256" w:lineRule="auto"/>
              <w:jc w:val="both"/>
              <w:rPr>
                <w:bCs/>
                <w:noProof w:val="0"/>
                <w:lang w:val="en-US"/>
              </w:rPr>
            </w:pPr>
          </w:p>
        </w:tc>
        <w:tc>
          <w:tcPr>
            <w:tcW w:w="999" w:type="pct"/>
            <w:tcBorders>
              <w:top w:val="single" w:sz="4" w:space="0" w:color="auto"/>
              <w:left w:val="single" w:sz="4" w:space="0" w:color="auto"/>
              <w:bottom w:val="single" w:sz="4" w:space="0" w:color="auto"/>
              <w:right w:val="single" w:sz="4" w:space="0" w:color="auto"/>
            </w:tcBorders>
          </w:tcPr>
          <w:p w14:paraId="050E5A6B"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1035" w:type="pct"/>
            <w:tcBorders>
              <w:top w:val="single" w:sz="4" w:space="0" w:color="auto"/>
              <w:left w:val="single" w:sz="4" w:space="0" w:color="auto"/>
              <w:bottom w:val="single" w:sz="4" w:space="0" w:color="auto"/>
              <w:right w:val="single" w:sz="4" w:space="0" w:color="auto"/>
            </w:tcBorders>
          </w:tcPr>
          <w:p w14:paraId="12AF717F"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1056" w:type="pct"/>
            <w:tcBorders>
              <w:top w:val="single" w:sz="4" w:space="0" w:color="auto"/>
              <w:left w:val="single" w:sz="4" w:space="0" w:color="auto"/>
              <w:bottom w:val="single" w:sz="4" w:space="0" w:color="auto"/>
              <w:right w:val="single" w:sz="4" w:space="0" w:color="auto"/>
            </w:tcBorders>
          </w:tcPr>
          <w:p w14:paraId="6FA1D892"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907" w:type="pct"/>
            <w:tcBorders>
              <w:top w:val="single" w:sz="4" w:space="0" w:color="auto"/>
              <w:left w:val="single" w:sz="4" w:space="0" w:color="auto"/>
              <w:bottom w:val="single" w:sz="4" w:space="0" w:color="auto"/>
              <w:right w:val="single" w:sz="4" w:space="0" w:color="auto"/>
            </w:tcBorders>
          </w:tcPr>
          <w:p w14:paraId="2EFE4529" w14:textId="77777777" w:rsidR="002877B7" w:rsidRPr="00A17889" w:rsidRDefault="002877B7">
            <w:pPr>
              <w:keepNext/>
              <w:keepLines/>
              <w:tabs>
                <w:tab w:val="left" w:pos="567"/>
              </w:tabs>
              <w:spacing w:before="200" w:line="256" w:lineRule="auto"/>
              <w:jc w:val="both"/>
              <w:outlineLvl w:val="2"/>
              <w:rPr>
                <w:bCs/>
                <w:noProof w:val="0"/>
                <w:lang w:val="en-US"/>
              </w:rPr>
            </w:pPr>
          </w:p>
        </w:tc>
      </w:tr>
      <w:tr w:rsidR="004C08A9" w:rsidRPr="00A17889" w14:paraId="68BD3F39" w14:textId="77777777" w:rsidTr="00350C04">
        <w:trPr>
          <w:cantSplit/>
          <w:trHeight w:val="536"/>
        </w:trPr>
        <w:tc>
          <w:tcPr>
            <w:tcW w:w="365" w:type="pct"/>
            <w:tcBorders>
              <w:top w:val="single" w:sz="4" w:space="0" w:color="auto"/>
              <w:left w:val="single" w:sz="4" w:space="0" w:color="auto"/>
              <w:bottom w:val="single" w:sz="4" w:space="0" w:color="auto"/>
              <w:right w:val="single" w:sz="4" w:space="0" w:color="auto"/>
            </w:tcBorders>
          </w:tcPr>
          <w:p w14:paraId="5CF969BA"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637" w:type="pct"/>
            <w:tcBorders>
              <w:top w:val="single" w:sz="4" w:space="0" w:color="auto"/>
              <w:left w:val="single" w:sz="4" w:space="0" w:color="auto"/>
              <w:bottom w:val="single" w:sz="4" w:space="0" w:color="auto"/>
              <w:right w:val="single" w:sz="4" w:space="0" w:color="auto"/>
            </w:tcBorders>
          </w:tcPr>
          <w:p w14:paraId="6759DD82" w14:textId="77777777" w:rsidR="002877B7" w:rsidRPr="00A17889" w:rsidRDefault="002877B7">
            <w:pPr>
              <w:tabs>
                <w:tab w:val="left" w:pos="567"/>
              </w:tabs>
              <w:spacing w:line="256" w:lineRule="auto"/>
              <w:jc w:val="both"/>
              <w:rPr>
                <w:bCs/>
                <w:noProof w:val="0"/>
                <w:lang w:val="en-US"/>
              </w:rPr>
            </w:pPr>
          </w:p>
        </w:tc>
        <w:tc>
          <w:tcPr>
            <w:tcW w:w="999" w:type="pct"/>
            <w:tcBorders>
              <w:top w:val="single" w:sz="4" w:space="0" w:color="auto"/>
              <w:left w:val="single" w:sz="4" w:space="0" w:color="auto"/>
              <w:bottom w:val="single" w:sz="4" w:space="0" w:color="auto"/>
              <w:right w:val="single" w:sz="4" w:space="0" w:color="auto"/>
            </w:tcBorders>
          </w:tcPr>
          <w:p w14:paraId="7D93B55D"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1035" w:type="pct"/>
            <w:tcBorders>
              <w:top w:val="single" w:sz="4" w:space="0" w:color="auto"/>
              <w:left w:val="single" w:sz="4" w:space="0" w:color="auto"/>
              <w:bottom w:val="single" w:sz="4" w:space="0" w:color="auto"/>
              <w:right w:val="single" w:sz="4" w:space="0" w:color="auto"/>
            </w:tcBorders>
          </w:tcPr>
          <w:p w14:paraId="26A1BBA1"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1056" w:type="pct"/>
            <w:tcBorders>
              <w:top w:val="single" w:sz="4" w:space="0" w:color="auto"/>
              <w:left w:val="single" w:sz="4" w:space="0" w:color="auto"/>
              <w:bottom w:val="single" w:sz="4" w:space="0" w:color="auto"/>
              <w:right w:val="single" w:sz="4" w:space="0" w:color="auto"/>
            </w:tcBorders>
          </w:tcPr>
          <w:p w14:paraId="25A7D94B" w14:textId="77777777" w:rsidR="002877B7" w:rsidRPr="00A17889" w:rsidRDefault="002877B7">
            <w:pPr>
              <w:keepNext/>
              <w:keepLines/>
              <w:tabs>
                <w:tab w:val="left" w:pos="567"/>
              </w:tabs>
              <w:spacing w:before="200" w:line="256" w:lineRule="auto"/>
              <w:jc w:val="both"/>
              <w:outlineLvl w:val="2"/>
              <w:rPr>
                <w:bCs/>
                <w:noProof w:val="0"/>
                <w:lang w:val="en-US"/>
              </w:rPr>
            </w:pPr>
          </w:p>
        </w:tc>
        <w:tc>
          <w:tcPr>
            <w:tcW w:w="907" w:type="pct"/>
            <w:tcBorders>
              <w:top w:val="single" w:sz="4" w:space="0" w:color="auto"/>
              <w:left w:val="single" w:sz="4" w:space="0" w:color="auto"/>
              <w:bottom w:val="single" w:sz="4" w:space="0" w:color="auto"/>
              <w:right w:val="single" w:sz="4" w:space="0" w:color="auto"/>
            </w:tcBorders>
          </w:tcPr>
          <w:p w14:paraId="3347E8DD" w14:textId="77777777" w:rsidR="002877B7" w:rsidRPr="00A17889" w:rsidRDefault="002877B7">
            <w:pPr>
              <w:keepNext/>
              <w:keepLines/>
              <w:tabs>
                <w:tab w:val="left" w:pos="567"/>
              </w:tabs>
              <w:spacing w:before="200" w:line="256" w:lineRule="auto"/>
              <w:jc w:val="both"/>
              <w:outlineLvl w:val="2"/>
              <w:rPr>
                <w:bCs/>
                <w:noProof w:val="0"/>
                <w:lang w:val="en-US"/>
              </w:rPr>
            </w:pPr>
          </w:p>
        </w:tc>
      </w:tr>
    </w:tbl>
    <w:p w14:paraId="3F2F5ED9" w14:textId="77777777" w:rsidR="002877B7" w:rsidRPr="00A17889" w:rsidRDefault="002877B7" w:rsidP="002877B7">
      <w:pPr>
        <w:jc w:val="both"/>
        <w:rPr>
          <w:rFonts w:eastAsia="PMingLiU"/>
          <w:noProof w:val="0"/>
          <w:lang w:val="en-US" w:eastAsia="zh-CN"/>
        </w:rPr>
      </w:pPr>
    </w:p>
    <w:p w14:paraId="17568F50" w14:textId="77777777" w:rsidR="002877B7" w:rsidRPr="00A17889" w:rsidRDefault="00933042" w:rsidP="002877B7">
      <w:pPr>
        <w:jc w:val="both"/>
        <w:rPr>
          <w:rFonts w:eastAsia="PMingLiU"/>
          <w:noProof w:val="0"/>
          <w:lang w:val="en-US" w:eastAsia="zh-CN"/>
        </w:rPr>
      </w:pPr>
      <w:r w:rsidRPr="00A17889">
        <w:rPr>
          <w:rFonts w:eastAsia="PMingLiU"/>
          <w:noProof w:val="0"/>
          <w:lang w:val="en-US" w:eastAsia="zh-CN"/>
        </w:rPr>
        <w:t>Signed: _______________________________________</w:t>
      </w:r>
    </w:p>
    <w:p w14:paraId="6EC4B9CA" w14:textId="77777777" w:rsidR="002877B7" w:rsidRPr="00A17889" w:rsidRDefault="00933042" w:rsidP="002877B7">
      <w:pPr>
        <w:jc w:val="both"/>
        <w:rPr>
          <w:rFonts w:eastAsia="PMingLiU"/>
          <w:noProof w:val="0"/>
          <w:lang w:val="en-US" w:eastAsia="zh-CN"/>
        </w:rPr>
      </w:pPr>
      <w:r w:rsidRPr="00A17889">
        <w:rPr>
          <w:rFonts w:eastAsia="PMingLiU"/>
          <w:noProof w:val="0"/>
          <w:lang w:val="en-US" w:eastAsia="zh-CN"/>
        </w:rPr>
        <w:t>Name: __________________________________________</w:t>
      </w:r>
    </w:p>
    <w:p w14:paraId="0C187066" w14:textId="77777777" w:rsidR="002877B7" w:rsidRPr="00A17889" w:rsidRDefault="00933042" w:rsidP="002877B7">
      <w:pPr>
        <w:jc w:val="both"/>
        <w:rPr>
          <w:rFonts w:eastAsia="PMingLiU"/>
          <w:noProof w:val="0"/>
          <w:lang w:val="en-US" w:eastAsia="zh-CN"/>
        </w:rPr>
      </w:pPr>
      <w:r w:rsidRPr="00A17889">
        <w:rPr>
          <w:rFonts w:eastAsia="PMingLiU"/>
          <w:noProof w:val="0"/>
          <w:lang w:val="en-US" w:eastAsia="zh-CN"/>
        </w:rPr>
        <w:t>Position within the company: ____________________________</w:t>
      </w:r>
    </w:p>
    <w:p w14:paraId="209CAFD4" w14:textId="54C21721" w:rsidR="002877B7" w:rsidRPr="00A17889" w:rsidRDefault="00933042" w:rsidP="002877B7">
      <w:pPr>
        <w:jc w:val="both"/>
        <w:rPr>
          <w:rFonts w:eastAsia="PMingLiU"/>
          <w:noProof w:val="0"/>
          <w:lang w:val="en-US" w:eastAsia="zh-CN"/>
        </w:rPr>
      </w:pPr>
      <w:r w:rsidRPr="00A17889">
        <w:rPr>
          <w:rFonts w:eastAsia="PMingLiU"/>
          <w:noProof w:val="0"/>
          <w:lang w:val="en-US" w:eastAsia="zh-CN"/>
        </w:rPr>
        <w:t>Company</w:t>
      </w:r>
      <w:r w:rsidR="00350C04" w:rsidRPr="00A17889">
        <w:rPr>
          <w:rFonts w:eastAsia="PMingLiU"/>
          <w:noProof w:val="0"/>
          <w:lang w:val="en-US" w:eastAsia="zh-CN"/>
        </w:rPr>
        <w:t>’s</w:t>
      </w:r>
      <w:r w:rsidRPr="00A17889">
        <w:rPr>
          <w:rFonts w:eastAsia="PMingLiU"/>
          <w:noProof w:val="0"/>
          <w:lang w:val="en-US" w:eastAsia="zh-CN"/>
        </w:rPr>
        <w:t xml:space="preserve"> name: ___________________________________</w:t>
      </w:r>
    </w:p>
    <w:p w14:paraId="36122964" w14:textId="77777777" w:rsidR="002877B7" w:rsidRPr="00A17889" w:rsidRDefault="002877B7" w:rsidP="002877B7">
      <w:pPr>
        <w:keepNext/>
        <w:keepLines/>
        <w:jc w:val="center"/>
        <w:outlineLvl w:val="1"/>
        <w:rPr>
          <w:rFonts w:eastAsiaTheme="majorEastAsia"/>
          <w:b/>
          <w:bCs/>
          <w:noProof w:val="0"/>
          <w:lang w:val="en-US"/>
        </w:rPr>
      </w:pPr>
    </w:p>
    <w:p w14:paraId="71CA9ED7" w14:textId="77777777" w:rsidR="002877B7" w:rsidRPr="00A17889" w:rsidRDefault="002877B7" w:rsidP="002877B7">
      <w:pPr>
        <w:spacing w:line="276" w:lineRule="auto"/>
        <w:jc w:val="center"/>
        <w:rPr>
          <w:rFonts w:eastAsia="PMingLiU"/>
          <w:b/>
          <w:noProof w:val="0"/>
          <w:lang w:val="en-US" w:eastAsia="zh-CN"/>
        </w:rPr>
      </w:pPr>
    </w:p>
    <w:p w14:paraId="053CA32F" w14:textId="77777777" w:rsidR="002877B7" w:rsidRPr="00A17889" w:rsidRDefault="002877B7" w:rsidP="002877B7">
      <w:pPr>
        <w:spacing w:line="276" w:lineRule="auto"/>
        <w:jc w:val="center"/>
        <w:rPr>
          <w:rFonts w:eastAsia="PMingLiU"/>
          <w:b/>
          <w:noProof w:val="0"/>
          <w:lang w:val="en-US" w:eastAsia="zh-CN"/>
        </w:rPr>
      </w:pPr>
    </w:p>
    <w:p w14:paraId="024CE5F8" w14:textId="77777777" w:rsidR="002877B7" w:rsidRPr="00A17889" w:rsidRDefault="002877B7" w:rsidP="002877B7">
      <w:pPr>
        <w:spacing w:line="276" w:lineRule="auto"/>
        <w:jc w:val="center"/>
        <w:rPr>
          <w:rFonts w:eastAsia="PMingLiU"/>
          <w:b/>
          <w:noProof w:val="0"/>
          <w:lang w:val="en-US" w:eastAsia="zh-CN"/>
        </w:rPr>
      </w:pPr>
    </w:p>
    <w:p w14:paraId="70105EEA" w14:textId="77777777" w:rsidR="00825302" w:rsidRPr="00A17889" w:rsidRDefault="00825302" w:rsidP="00825302">
      <w:pPr>
        <w:ind w:right="-875"/>
        <w:rPr>
          <w:b/>
          <w:noProof w:val="0"/>
          <w:lang w:val="en-US"/>
        </w:rPr>
      </w:pPr>
    </w:p>
    <w:p w14:paraId="3F1633FD" w14:textId="77777777" w:rsidR="00825302" w:rsidRPr="00A17889" w:rsidRDefault="00825302" w:rsidP="00825302">
      <w:pPr>
        <w:ind w:right="-875"/>
        <w:rPr>
          <w:b/>
          <w:noProof w:val="0"/>
          <w:lang w:val="en-US"/>
        </w:rPr>
      </w:pPr>
    </w:p>
    <w:p w14:paraId="51D549D9" w14:textId="77777777" w:rsidR="00825302" w:rsidRPr="00A17889" w:rsidRDefault="00825302" w:rsidP="00825302">
      <w:pPr>
        <w:ind w:right="-875"/>
        <w:rPr>
          <w:b/>
          <w:noProof w:val="0"/>
          <w:lang w:val="en-US"/>
        </w:rPr>
      </w:pPr>
    </w:p>
    <w:p w14:paraId="4A4B239C" w14:textId="77777777" w:rsidR="00215125" w:rsidRPr="00A17889" w:rsidRDefault="00215125" w:rsidP="00DF6ADE">
      <w:pPr>
        <w:rPr>
          <w:b/>
          <w:noProof w:val="0"/>
          <w:lang w:val="en-US"/>
        </w:rPr>
      </w:pPr>
    </w:p>
    <w:p w14:paraId="65A0E1ED" w14:textId="77777777" w:rsidR="00672DFA" w:rsidRPr="00A17889" w:rsidRDefault="00672DFA" w:rsidP="00672DFA">
      <w:pPr>
        <w:rPr>
          <w:noProof w:val="0"/>
          <w:lang w:val="en-US"/>
        </w:rPr>
      </w:pPr>
    </w:p>
    <w:p w14:paraId="1A5FF677" w14:textId="1E45B43E" w:rsidR="00672DFA" w:rsidRDefault="00672DFA" w:rsidP="00672DFA">
      <w:pPr>
        <w:rPr>
          <w:noProof w:val="0"/>
          <w:lang w:val="en-US"/>
        </w:rPr>
      </w:pPr>
    </w:p>
    <w:p w14:paraId="73207DF2" w14:textId="408C9B6F" w:rsidR="00B8242E" w:rsidRDefault="00B8242E" w:rsidP="00672DFA">
      <w:pPr>
        <w:rPr>
          <w:noProof w:val="0"/>
          <w:lang w:val="en-US"/>
        </w:rPr>
      </w:pPr>
    </w:p>
    <w:p w14:paraId="6D33C82A" w14:textId="7692E11A" w:rsidR="00B8242E" w:rsidRDefault="00B8242E" w:rsidP="00672DFA">
      <w:pPr>
        <w:rPr>
          <w:noProof w:val="0"/>
          <w:lang w:val="en-US"/>
        </w:rPr>
      </w:pPr>
    </w:p>
    <w:p w14:paraId="7BD2875F" w14:textId="56A03B20" w:rsidR="00B8242E" w:rsidRDefault="00B8242E" w:rsidP="00672DFA">
      <w:pPr>
        <w:rPr>
          <w:noProof w:val="0"/>
          <w:lang w:val="en-US"/>
        </w:rPr>
      </w:pPr>
    </w:p>
    <w:p w14:paraId="5C091EF4" w14:textId="64F558CB" w:rsidR="00B8242E" w:rsidRDefault="00B8242E" w:rsidP="00672DFA">
      <w:pPr>
        <w:rPr>
          <w:noProof w:val="0"/>
          <w:lang w:val="en-US"/>
        </w:rPr>
      </w:pPr>
    </w:p>
    <w:p w14:paraId="335C6200" w14:textId="7A28764F" w:rsidR="00B8242E" w:rsidRDefault="00B8242E" w:rsidP="00672DFA">
      <w:pPr>
        <w:rPr>
          <w:noProof w:val="0"/>
          <w:lang w:val="en-US"/>
        </w:rPr>
      </w:pPr>
    </w:p>
    <w:p w14:paraId="7D4FAC82" w14:textId="7499E225" w:rsidR="00B8242E" w:rsidRDefault="00B8242E" w:rsidP="00672DFA">
      <w:pPr>
        <w:rPr>
          <w:noProof w:val="0"/>
          <w:lang w:val="en-US"/>
        </w:rPr>
      </w:pPr>
    </w:p>
    <w:p w14:paraId="4E85AD70" w14:textId="795B6F3C" w:rsidR="00B8242E" w:rsidRDefault="00B8242E" w:rsidP="00672DFA">
      <w:pPr>
        <w:rPr>
          <w:noProof w:val="0"/>
          <w:lang w:val="en-US"/>
        </w:rPr>
      </w:pPr>
    </w:p>
    <w:p w14:paraId="43C750ED" w14:textId="50785EF3" w:rsidR="00B8242E" w:rsidRDefault="00B8242E" w:rsidP="00672DFA">
      <w:pPr>
        <w:rPr>
          <w:noProof w:val="0"/>
          <w:lang w:val="en-US"/>
        </w:rPr>
      </w:pPr>
    </w:p>
    <w:p w14:paraId="517C0B7A" w14:textId="77777777" w:rsidR="00B8242E" w:rsidRDefault="00B8242E" w:rsidP="00B8242E">
      <w:pPr>
        <w:pStyle w:val="a8"/>
        <w:tabs>
          <w:tab w:val="left" w:pos="567"/>
        </w:tabs>
        <w:jc w:val="right"/>
        <w:rPr>
          <w:rFonts w:ascii="Times New Roman" w:eastAsia="PMingLiU" w:hAnsi="Times New Roman"/>
          <w:b/>
          <w:i/>
          <w:iCs/>
          <w:lang w:val="en" w:eastAsia="zh-CN"/>
        </w:rPr>
        <w:sectPr w:rsidR="00B8242E" w:rsidSect="005C7076">
          <w:footerReference w:type="default" r:id="rId9"/>
          <w:pgSz w:w="11906" w:h="16838"/>
          <w:pgMar w:top="709" w:right="1440" w:bottom="1440" w:left="1440" w:header="708" w:footer="708" w:gutter="0"/>
          <w:cols w:space="708"/>
          <w:docGrid w:linePitch="360"/>
        </w:sectPr>
      </w:pPr>
    </w:p>
    <w:p w14:paraId="60B62453" w14:textId="6BE87FCF" w:rsidR="00B8242E" w:rsidRPr="007F6EB2" w:rsidRDefault="00B8242E" w:rsidP="00B8242E">
      <w:pPr>
        <w:pStyle w:val="a8"/>
        <w:tabs>
          <w:tab w:val="left" w:pos="567"/>
        </w:tabs>
        <w:jc w:val="right"/>
        <w:rPr>
          <w:rFonts w:ascii="Times New Roman" w:eastAsia="PMingLiU" w:hAnsi="Times New Roman"/>
          <w:b/>
          <w:i/>
          <w:iCs/>
          <w:lang w:eastAsia="zh-CN"/>
        </w:rPr>
      </w:pPr>
      <w:r w:rsidRPr="007F6EB2">
        <w:rPr>
          <w:rFonts w:ascii="Times New Roman" w:eastAsia="PMingLiU" w:hAnsi="Times New Roman"/>
          <w:b/>
          <w:i/>
          <w:iCs/>
          <w:lang w:val="en" w:eastAsia="zh-CN"/>
        </w:rPr>
        <w:lastRenderedPageBreak/>
        <w:t>Annex no. 22</w:t>
      </w:r>
    </w:p>
    <w:p w14:paraId="469C6BDA" w14:textId="77777777" w:rsidR="00B8242E" w:rsidRPr="00A1188D" w:rsidRDefault="00B8242E" w:rsidP="00B8242E">
      <w:pPr>
        <w:tabs>
          <w:tab w:val="left" w:pos="5103"/>
          <w:tab w:val="left" w:pos="10348"/>
        </w:tabs>
        <w:jc w:val="right"/>
        <w:rPr>
          <w:b/>
          <w:bCs/>
          <w:i/>
          <w:iCs/>
          <w:lang w:eastAsia="ru-RU"/>
        </w:rPr>
      </w:pPr>
      <w:r w:rsidRPr="00A1188D">
        <w:rPr>
          <w:b/>
          <w:bCs/>
          <w:i/>
          <w:iCs/>
          <w:lang w:val="en"/>
        </w:rPr>
        <w:t>To</w:t>
      </w:r>
      <w:r>
        <w:rPr>
          <w:b/>
          <w:bCs/>
          <w:i/>
          <w:iCs/>
          <w:lang w:val="en"/>
        </w:rPr>
        <w:t xml:space="preserve"> </w:t>
      </w:r>
      <w:r w:rsidRPr="00A1188D">
        <w:rPr>
          <w:b/>
          <w:bCs/>
          <w:i/>
          <w:iCs/>
          <w:lang w:val="en"/>
        </w:rPr>
        <w:t xml:space="preserve">Standard Documentation </w:t>
      </w:r>
    </w:p>
    <w:p w14:paraId="79E27304" w14:textId="77777777" w:rsidR="00B8242E" w:rsidRPr="00A1188D" w:rsidRDefault="00B8242E" w:rsidP="00B8242E">
      <w:pPr>
        <w:tabs>
          <w:tab w:val="left" w:pos="5103"/>
          <w:tab w:val="left" w:pos="10348"/>
        </w:tabs>
        <w:jc w:val="right"/>
        <w:rPr>
          <w:b/>
          <w:bCs/>
          <w:i/>
          <w:iCs/>
          <w:lang w:eastAsia="ru-RU"/>
        </w:rPr>
      </w:pPr>
      <w:r w:rsidRPr="00A1188D">
        <w:rPr>
          <w:b/>
          <w:bCs/>
          <w:i/>
          <w:iCs/>
          <w:lang w:val="en" w:eastAsia="ru-RU"/>
        </w:rPr>
        <w:t xml:space="preserve">approved by the Order of the Minister of Finance </w:t>
      </w:r>
    </w:p>
    <w:p w14:paraId="7F636513" w14:textId="77777777" w:rsidR="00B8242E" w:rsidRDefault="00B8242E" w:rsidP="00B8242E">
      <w:pPr>
        <w:jc w:val="right"/>
        <w:rPr>
          <w:rFonts w:eastAsia="PMingLiU"/>
          <w:b/>
          <w:lang w:eastAsia="zh-CN"/>
        </w:rPr>
      </w:pPr>
      <w:r w:rsidRPr="00A1188D">
        <w:rPr>
          <w:b/>
          <w:bCs/>
          <w:i/>
          <w:iCs/>
          <w:lang w:val="en" w:eastAsia="ru-RU"/>
        </w:rPr>
        <w:t xml:space="preserve">                                               no. 115 as of 15.09.2021</w:t>
      </w:r>
    </w:p>
    <w:p w14:paraId="2329773A" w14:textId="77777777" w:rsidR="00B8242E" w:rsidRPr="006D602F" w:rsidRDefault="00B8242E" w:rsidP="00B8242E">
      <w:pPr>
        <w:pStyle w:val="2"/>
        <w:spacing w:before="0"/>
        <w:rPr>
          <w:sz w:val="28"/>
          <w:szCs w:val="28"/>
          <w:lang w:val="en-US"/>
        </w:rPr>
      </w:pPr>
      <w:r w:rsidRPr="008D7C14">
        <w:rPr>
          <w:sz w:val="28"/>
          <w:szCs w:val="28"/>
          <w:lang w:val="en"/>
        </w:rPr>
        <w:t xml:space="preserve">  Technical specifications</w:t>
      </w:r>
    </w:p>
    <w:p w14:paraId="08CFA026" w14:textId="77777777" w:rsidR="00B8242E" w:rsidRDefault="00B8242E" w:rsidP="00B8242E">
      <w:pPr>
        <w:rPr>
          <w:i/>
          <w:iCs/>
          <w:noProof w:val="0"/>
          <w:lang w:val="en-US"/>
        </w:rPr>
      </w:pPr>
      <w:r w:rsidRPr="008D7C14">
        <w:rPr>
          <w:i/>
          <w:iCs/>
          <w:noProof w:val="0"/>
          <w:lang w:val="en"/>
        </w:rPr>
        <w:t>[This table shall be filled in by the tenderer in columns 2, 3, 4, 6, 7, and by the</w:t>
      </w:r>
      <w:r>
        <w:rPr>
          <w:i/>
          <w:iCs/>
          <w:noProof w:val="0"/>
          <w:lang w:val="en"/>
        </w:rPr>
        <w:t xml:space="preserve"> c</w:t>
      </w:r>
      <w:r w:rsidRPr="008D7C14">
        <w:rPr>
          <w:i/>
          <w:iCs/>
          <w:noProof w:val="0"/>
          <w:lang w:val="en"/>
        </w:rPr>
        <w:t>ontracting authority - in columns 1, 5]</w:t>
      </w:r>
    </w:p>
    <w:p w14:paraId="203F8E80" w14:textId="77777777" w:rsidR="00B8242E" w:rsidRDefault="00B8242E" w:rsidP="00B8242E">
      <w:pPr>
        <w:rPr>
          <w:i/>
          <w:iCs/>
          <w:noProof w:val="0"/>
          <w:lang w:val="en-US"/>
        </w:rPr>
      </w:pPr>
    </w:p>
    <w:tbl>
      <w:tblPr>
        <w:tblStyle w:val="af2"/>
        <w:tblW w:w="0" w:type="auto"/>
        <w:tblLook w:val="04A0" w:firstRow="1" w:lastRow="0" w:firstColumn="1" w:lastColumn="0" w:noHBand="0" w:noVBand="1"/>
      </w:tblPr>
      <w:tblGrid>
        <w:gridCol w:w="3013"/>
        <w:gridCol w:w="2185"/>
        <w:gridCol w:w="1117"/>
        <w:gridCol w:w="1176"/>
        <w:gridCol w:w="3097"/>
        <w:gridCol w:w="2842"/>
        <w:gridCol w:w="1475"/>
      </w:tblGrid>
      <w:tr w:rsidR="00B8242E" w14:paraId="61A73AF4" w14:textId="77777777" w:rsidTr="00A835CE">
        <w:tc>
          <w:tcPr>
            <w:tcW w:w="14905" w:type="dxa"/>
            <w:gridSpan w:val="7"/>
            <w:shd w:val="clear" w:color="auto" w:fill="D9D9D9" w:themeFill="background1" w:themeFillShade="D9"/>
          </w:tcPr>
          <w:p w14:paraId="414A7CEC" w14:textId="77777777" w:rsidR="00B8242E" w:rsidRPr="00332ECF" w:rsidRDefault="00B8242E" w:rsidP="00A835CE">
            <w:pPr>
              <w:rPr>
                <w:noProof w:val="0"/>
                <w:lang w:val="en-US"/>
              </w:rPr>
            </w:pPr>
            <w:r w:rsidRPr="00332ECF">
              <w:rPr>
                <w:b/>
                <w:bCs/>
                <w:noProof w:val="0"/>
                <w:lang w:val="en"/>
              </w:rPr>
              <w:t xml:space="preserve">Procurement procedure number: </w:t>
            </w:r>
            <w:r w:rsidRPr="00332ECF">
              <w:rPr>
                <w:i/>
                <w:iCs/>
                <w:noProof w:val="0"/>
                <w:lang w:val="en"/>
              </w:rPr>
              <w:t>The information can be found in SIA RSAP.</w:t>
            </w:r>
          </w:p>
        </w:tc>
      </w:tr>
      <w:tr w:rsidR="00B8242E" w14:paraId="3F1790DE" w14:textId="77777777" w:rsidTr="00A835CE">
        <w:tc>
          <w:tcPr>
            <w:tcW w:w="14905" w:type="dxa"/>
            <w:gridSpan w:val="7"/>
            <w:tcBorders>
              <w:bottom w:val="single" w:sz="4" w:space="0" w:color="auto"/>
            </w:tcBorders>
            <w:shd w:val="clear" w:color="auto" w:fill="D9D9D9" w:themeFill="background1" w:themeFillShade="D9"/>
          </w:tcPr>
          <w:p w14:paraId="678D9EF2" w14:textId="0F4ECA60" w:rsidR="00B8242E" w:rsidRPr="00EC6695" w:rsidRDefault="00B8242E">
            <w:pPr>
              <w:jc w:val="both"/>
              <w:rPr>
                <w:noProof w:val="0"/>
                <w:lang w:val="en-US"/>
              </w:rPr>
            </w:pPr>
            <w:r w:rsidRPr="00EC6695">
              <w:rPr>
                <w:b/>
                <w:bCs/>
                <w:noProof w:val="0"/>
                <w:lang w:val="en"/>
              </w:rPr>
              <w:t>Purpose of the purchase:</w:t>
            </w:r>
            <w:bookmarkStart w:id="89" w:name="_Hlk87339281"/>
            <w:r w:rsidRPr="00EC6695">
              <w:rPr>
                <w:bCs/>
                <w:i/>
                <w:lang w:val="en"/>
              </w:rPr>
              <w:t xml:space="preserve"> </w:t>
            </w:r>
            <w:r w:rsidR="0017000F" w:rsidRPr="004342F2">
              <w:rPr>
                <w:b/>
                <w:lang w:val="en"/>
              </w:rPr>
              <w:t>Blanks of identity documents of the National Passport System, driving licences and registration certificates, including specialized equipment and program product for their personalization for the period 2022-2025</w:t>
            </w:r>
            <w:r w:rsidR="0017000F" w:rsidRPr="004342F2" w:rsidDel="00F50860">
              <w:rPr>
                <w:b/>
                <w:bCs/>
                <w:lang w:val="en"/>
              </w:rPr>
              <w:t xml:space="preserve"> </w:t>
            </w:r>
            <w:bookmarkEnd w:id="89"/>
          </w:p>
        </w:tc>
      </w:tr>
      <w:tr w:rsidR="00B8242E" w14:paraId="2FB1DF47" w14:textId="77777777" w:rsidTr="00A835CE">
        <w:tc>
          <w:tcPr>
            <w:tcW w:w="14905" w:type="dxa"/>
            <w:gridSpan w:val="7"/>
            <w:tcBorders>
              <w:left w:val="nil"/>
              <w:right w:val="nil"/>
            </w:tcBorders>
            <w:shd w:val="clear" w:color="auto" w:fill="FFFFFF" w:themeFill="background1"/>
          </w:tcPr>
          <w:p w14:paraId="061D5E28" w14:textId="77777777" w:rsidR="00B8242E" w:rsidRPr="00332ECF" w:rsidRDefault="00B8242E" w:rsidP="00A835CE">
            <w:pPr>
              <w:rPr>
                <w:b/>
                <w:bCs/>
                <w:noProof w:val="0"/>
                <w:lang w:val="en-US"/>
              </w:rPr>
            </w:pPr>
          </w:p>
        </w:tc>
      </w:tr>
      <w:tr w:rsidR="00B8242E" w14:paraId="46438341" w14:textId="77777777" w:rsidTr="00A835CE">
        <w:tc>
          <w:tcPr>
            <w:tcW w:w="3018" w:type="dxa"/>
            <w:shd w:val="clear" w:color="auto" w:fill="D9D9D9" w:themeFill="background1" w:themeFillShade="D9"/>
          </w:tcPr>
          <w:p w14:paraId="55CF69DA" w14:textId="77777777" w:rsidR="00B8242E" w:rsidRPr="00332ECF" w:rsidRDefault="00B8242E" w:rsidP="00A835CE">
            <w:pPr>
              <w:jc w:val="center"/>
              <w:rPr>
                <w:b/>
                <w:bCs/>
                <w:noProof w:val="0"/>
                <w:lang w:val="en-US"/>
              </w:rPr>
            </w:pPr>
            <w:r>
              <w:rPr>
                <w:b/>
                <w:bCs/>
                <w:noProof w:val="0"/>
                <w:lang w:val="en"/>
              </w:rPr>
              <w:t>Name of goods/ services</w:t>
            </w:r>
          </w:p>
        </w:tc>
        <w:tc>
          <w:tcPr>
            <w:tcW w:w="2190" w:type="dxa"/>
            <w:shd w:val="clear" w:color="auto" w:fill="D9D9D9" w:themeFill="background1" w:themeFillShade="D9"/>
          </w:tcPr>
          <w:p w14:paraId="111CBFD7" w14:textId="77777777" w:rsidR="00B8242E" w:rsidRDefault="00B8242E" w:rsidP="00A835CE">
            <w:pPr>
              <w:jc w:val="center"/>
              <w:rPr>
                <w:b/>
                <w:bCs/>
                <w:noProof w:val="0"/>
                <w:lang w:val="en-US"/>
              </w:rPr>
            </w:pPr>
            <w:r>
              <w:rPr>
                <w:b/>
                <w:bCs/>
                <w:noProof w:val="0"/>
                <w:lang w:val="en"/>
              </w:rPr>
              <w:t>Name of the model of goods/</w:t>
            </w:r>
          </w:p>
          <w:p w14:paraId="16F8674F" w14:textId="77777777" w:rsidR="00B8242E" w:rsidRPr="00332ECF" w:rsidRDefault="00B8242E" w:rsidP="00A835CE">
            <w:pPr>
              <w:jc w:val="center"/>
              <w:rPr>
                <w:b/>
                <w:bCs/>
                <w:noProof w:val="0"/>
                <w:lang w:val="en-US"/>
              </w:rPr>
            </w:pPr>
            <w:r>
              <w:rPr>
                <w:b/>
                <w:bCs/>
                <w:noProof w:val="0"/>
                <w:lang w:val="en"/>
              </w:rPr>
              <w:t>services</w:t>
            </w:r>
          </w:p>
        </w:tc>
        <w:tc>
          <w:tcPr>
            <w:tcW w:w="1117" w:type="dxa"/>
            <w:shd w:val="clear" w:color="auto" w:fill="D9D9D9" w:themeFill="background1" w:themeFillShade="D9"/>
          </w:tcPr>
          <w:p w14:paraId="52A0111F" w14:textId="77777777" w:rsidR="00B8242E" w:rsidRPr="00332ECF" w:rsidRDefault="00B8242E" w:rsidP="00A835CE">
            <w:pPr>
              <w:jc w:val="center"/>
              <w:rPr>
                <w:b/>
                <w:bCs/>
                <w:noProof w:val="0"/>
                <w:lang w:val="en-US"/>
              </w:rPr>
            </w:pPr>
            <w:r>
              <w:rPr>
                <w:b/>
                <w:bCs/>
                <w:noProof w:val="0"/>
                <w:lang w:val="en"/>
              </w:rPr>
              <w:t>Country of origin</w:t>
            </w:r>
          </w:p>
        </w:tc>
        <w:tc>
          <w:tcPr>
            <w:tcW w:w="1155" w:type="dxa"/>
            <w:shd w:val="clear" w:color="auto" w:fill="D9D9D9" w:themeFill="background1" w:themeFillShade="D9"/>
          </w:tcPr>
          <w:p w14:paraId="61BDC0C7" w14:textId="77777777" w:rsidR="00B8242E" w:rsidRDefault="00B8242E" w:rsidP="00A835CE">
            <w:pPr>
              <w:jc w:val="center"/>
              <w:rPr>
                <w:b/>
                <w:bCs/>
                <w:noProof w:val="0"/>
                <w:lang w:val="en-US"/>
              </w:rPr>
            </w:pPr>
            <w:r>
              <w:rPr>
                <w:b/>
                <w:bCs/>
                <w:noProof w:val="0"/>
                <w:lang w:val="en"/>
              </w:rPr>
              <w:t>Producer</w:t>
            </w:r>
          </w:p>
          <w:p w14:paraId="47998F6C" w14:textId="77777777" w:rsidR="00B8242E" w:rsidRPr="00332ECF" w:rsidRDefault="00B8242E" w:rsidP="00A835CE">
            <w:pPr>
              <w:jc w:val="center"/>
              <w:rPr>
                <w:b/>
                <w:bCs/>
                <w:noProof w:val="0"/>
                <w:lang w:val="en-US"/>
              </w:rPr>
            </w:pPr>
          </w:p>
        </w:tc>
        <w:tc>
          <w:tcPr>
            <w:tcW w:w="3102" w:type="dxa"/>
            <w:shd w:val="clear" w:color="auto" w:fill="D9D9D9" w:themeFill="background1" w:themeFillShade="D9"/>
          </w:tcPr>
          <w:p w14:paraId="6920091C" w14:textId="77777777" w:rsidR="00B8242E" w:rsidRPr="00332ECF" w:rsidRDefault="00B8242E" w:rsidP="00A835CE">
            <w:pPr>
              <w:jc w:val="center"/>
              <w:rPr>
                <w:b/>
                <w:bCs/>
                <w:noProof w:val="0"/>
                <w:lang w:val="en-US"/>
              </w:rPr>
            </w:pPr>
            <w:r>
              <w:rPr>
                <w:b/>
                <w:bCs/>
                <w:noProof w:val="0"/>
                <w:lang w:val="en"/>
              </w:rPr>
              <w:t>Full technical specification required by the contracting authority</w:t>
            </w:r>
          </w:p>
        </w:tc>
        <w:tc>
          <w:tcPr>
            <w:tcW w:w="2847" w:type="dxa"/>
            <w:shd w:val="clear" w:color="auto" w:fill="D9D9D9" w:themeFill="background1" w:themeFillShade="D9"/>
          </w:tcPr>
          <w:p w14:paraId="0D0A6013" w14:textId="77777777" w:rsidR="00B8242E" w:rsidRPr="00332ECF" w:rsidRDefault="00B8242E" w:rsidP="00A835CE">
            <w:pPr>
              <w:jc w:val="center"/>
              <w:rPr>
                <w:b/>
                <w:bCs/>
                <w:noProof w:val="0"/>
                <w:lang w:val="en-US"/>
              </w:rPr>
            </w:pPr>
            <w:r>
              <w:rPr>
                <w:b/>
                <w:bCs/>
                <w:noProof w:val="0"/>
                <w:lang w:val="en"/>
              </w:rPr>
              <w:t>Full technical specification proposed by the tenderer</w:t>
            </w:r>
          </w:p>
        </w:tc>
        <w:tc>
          <w:tcPr>
            <w:tcW w:w="1476" w:type="dxa"/>
            <w:shd w:val="clear" w:color="auto" w:fill="D9D9D9" w:themeFill="background1" w:themeFillShade="D9"/>
          </w:tcPr>
          <w:p w14:paraId="621477C4" w14:textId="77777777" w:rsidR="00B8242E" w:rsidRPr="00332ECF" w:rsidRDefault="00B8242E" w:rsidP="00A835CE">
            <w:pPr>
              <w:jc w:val="center"/>
              <w:rPr>
                <w:b/>
                <w:bCs/>
                <w:noProof w:val="0"/>
                <w:lang w:val="en-US"/>
              </w:rPr>
            </w:pPr>
            <w:r>
              <w:rPr>
                <w:b/>
                <w:bCs/>
                <w:noProof w:val="0"/>
                <w:lang w:val="en"/>
              </w:rPr>
              <w:t>Reference standards</w:t>
            </w:r>
          </w:p>
        </w:tc>
      </w:tr>
      <w:tr w:rsidR="00B8242E" w14:paraId="7523AA30" w14:textId="77777777" w:rsidTr="00A835CE">
        <w:tc>
          <w:tcPr>
            <w:tcW w:w="3018" w:type="dxa"/>
            <w:shd w:val="clear" w:color="auto" w:fill="FFFFFF" w:themeFill="background1"/>
          </w:tcPr>
          <w:p w14:paraId="270F216B" w14:textId="77777777" w:rsidR="00B8242E" w:rsidRPr="00332ECF" w:rsidRDefault="00B8242E" w:rsidP="00A835CE">
            <w:pPr>
              <w:jc w:val="center"/>
              <w:rPr>
                <w:b/>
                <w:bCs/>
                <w:noProof w:val="0"/>
                <w:lang w:val="en-US"/>
              </w:rPr>
            </w:pPr>
            <w:r>
              <w:rPr>
                <w:b/>
                <w:bCs/>
                <w:noProof w:val="0"/>
                <w:lang w:val="en"/>
              </w:rPr>
              <w:t>1</w:t>
            </w:r>
          </w:p>
        </w:tc>
        <w:tc>
          <w:tcPr>
            <w:tcW w:w="2190" w:type="dxa"/>
            <w:shd w:val="clear" w:color="auto" w:fill="FFFFFF" w:themeFill="background1"/>
          </w:tcPr>
          <w:p w14:paraId="0A81C052" w14:textId="77777777" w:rsidR="00B8242E" w:rsidRPr="00374E7B" w:rsidRDefault="00B8242E" w:rsidP="00A835CE">
            <w:pPr>
              <w:jc w:val="center"/>
              <w:rPr>
                <w:noProof w:val="0"/>
                <w:lang w:val="en-US"/>
              </w:rPr>
            </w:pPr>
            <w:r w:rsidRPr="00374E7B">
              <w:rPr>
                <w:noProof w:val="0"/>
                <w:lang w:val="en"/>
              </w:rPr>
              <w:t>2</w:t>
            </w:r>
          </w:p>
        </w:tc>
        <w:tc>
          <w:tcPr>
            <w:tcW w:w="1117" w:type="dxa"/>
            <w:shd w:val="clear" w:color="auto" w:fill="FFFFFF" w:themeFill="background1"/>
          </w:tcPr>
          <w:p w14:paraId="2EBBB0FA" w14:textId="77777777" w:rsidR="00B8242E" w:rsidRPr="00374E7B" w:rsidRDefault="00B8242E" w:rsidP="00A835CE">
            <w:pPr>
              <w:jc w:val="center"/>
              <w:rPr>
                <w:noProof w:val="0"/>
                <w:lang w:val="en-US"/>
              </w:rPr>
            </w:pPr>
            <w:r w:rsidRPr="00374E7B">
              <w:rPr>
                <w:noProof w:val="0"/>
                <w:lang w:val="en"/>
              </w:rPr>
              <w:t>3</w:t>
            </w:r>
          </w:p>
        </w:tc>
        <w:tc>
          <w:tcPr>
            <w:tcW w:w="1155" w:type="dxa"/>
            <w:shd w:val="clear" w:color="auto" w:fill="FFFFFF" w:themeFill="background1"/>
          </w:tcPr>
          <w:p w14:paraId="71814095" w14:textId="77777777" w:rsidR="00B8242E" w:rsidRPr="00374E7B" w:rsidRDefault="00B8242E" w:rsidP="00A835CE">
            <w:pPr>
              <w:jc w:val="center"/>
              <w:rPr>
                <w:noProof w:val="0"/>
                <w:lang w:val="en-US"/>
              </w:rPr>
            </w:pPr>
            <w:r w:rsidRPr="00374E7B">
              <w:rPr>
                <w:noProof w:val="0"/>
                <w:lang w:val="en"/>
              </w:rPr>
              <w:t>4</w:t>
            </w:r>
          </w:p>
        </w:tc>
        <w:tc>
          <w:tcPr>
            <w:tcW w:w="3102" w:type="dxa"/>
            <w:shd w:val="clear" w:color="auto" w:fill="FFFFFF" w:themeFill="background1"/>
          </w:tcPr>
          <w:p w14:paraId="06978533" w14:textId="77777777" w:rsidR="00B8242E" w:rsidRPr="00332ECF" w:rsidRDefault="00B8242E" w:rsidP="00A835CE">
            <w:pPr>
              <w:jc w:val="center"/>
              <w:rPr>
                <w:b/>
                <w:bCs/>
                <w:noProof w:val="0"/>
                <w:lang w:val="en-US"/>
              </w:rPr>
            </w:pPr>
            <w:r>
              <w:rPr>
                <w:b/>
                <w:bCs/>
                <w:noProof w:val="0"/>
                <w:lang w:val="en"/>
              </w:rPr>
              <w:t>5</w:t>
            </w:r>
          </w:p>
        </w:tc>
        <w:tc>
          <w:tcPr>
            <w:tcW w:w="2847" w:type="dxa"/>
            <w:shd w:val="clear" w:color="auto" w:fill="FFFFFF" w:themeFill="background1"/>
          </w:tcPr>
          <w:p w14:paraId="7DDDACBF" w14:textId="77777777" w:rsidR="00B8242E" w:rsidRPr="00374E7B" w:rsidRDefault="00B8242E" w:rsidP="00A835CE">
            <w:pPr>
              <w:jc w:val="center"/>
              <w:rPr>
                <w:noProof w:val="0"/>
                <w:lang w:val="en-US"/>
              </w:rPr>
            </w:pPr>
            <w:r w:rsidRPr="00374E7B">
              <w:rPr>
                <w:noProof w:val="0"/>
                <w:lang w:val="en"/>
              </w:rPr>
              <w:t>6</w:t>
            </w:r>
          </w:p>
        </w:tc>
        <w:tc>
          <w:tcPr>
            <w:tcW w:w="1476" w:type="dxa"/>
            <w:shd w:val="clear" w:color="auto" w:fill="FFFFFF" w:themeFill="background1"/>
          </w:tcPr>
          <w:p w14:paraId="3C391692" w14:textId="77777777" w:rsidR="00B8242E" w:rsidRPr="00374E7B" w:rsidRDefault="00B8242E" w:rsidP="00A835CE">
            <w:pPr>
              <w:jc w:val="center"/>
              <w:rPr>
                <w:noProof w:val="0"/>
                <w:lang w:val="en-US"/>
              </w:rPr>
            </w:pPr>
            <w:r w:rsidRPr="00374E7B">
              <w:rPr>
                <w:noProof w:val="0"/>
                <w:lang w:val="en"/>
              </w:rPr>
              <w:t>7</w:t>
            </w:r>
          </w:p>
        </w:tc>
      </w:tr>
      <w:tr w:rsidR="00B8242E" w14:paraId="60C1552C" w14:textId="77777777" w:rsidTr="00A835CE">
        <w:tc>
          <w:tcPr>
            <w:tcW w:w="3018" w:type="dxa"/>
            <w:shd w:val="clear" w:color="auto" w:fill="FFFFFF" w:themeFill="background1"/>
          </w:tcPr>
          <w:p w14:paraId="7444FAC1" w14:textId="77777777" w:rsidR="00B8242E" w:rsidRPr="00332ECF" w:rsidRDefault="00B8242E" w:rsidP="00A835CE">
            <w:pPr>
              <w:rPr>
                <w:b/>
                <w:bCs/>
                <w:noProof w:val="0"/>
                <w:lang w:val="en-US"/>
              </w:rPr>
            </w:pPr>
            <w:r>
              <w:rPr>
                <w:b/>
                <w:bCs/>
                <w:noProof w:val="0"/>
                <w:lang w:val="en"/>
              </w:rPr>
              <w:t>Goods/services</w:t>
            </w:r>
          </w:p>
        </w:tc>
        <w:tc>
          <w:tcPr>
            <w:tcW w:w="2190" w:type="dxa"/>
            <w:shd w:val="clear" w:color="auto" w:fill="FFFFFF" w:themeFill="background1"/>
          </w:tcPr>
          <w:p w14:paraId="1554C01E" w14:textId="77777777" w:rsidR="00B8242E" w:rsidRPr="00332ECF" w:rsidRDefault="00B8242E" w:rsidP="00A835CE">
            <w:pPr>
              <w:rPr>
                <w:b/>
                <w:bCs/>
                <w:noProof w:val="0"/>
                <w:lang w:val="en-US"/>
              </w:rPr>
            </w:pPr>
          </w:p>
        </w:tc>
        <w:tc>
          <w:tcPr>
            <w:tcW w:w="1117" w:type="dxa"/>
            <w:shd w:val="clear" w:color="auto" w:fill="FFFFFF" w:themeFill="background1"/>
          </w:tcPr>
          <w:p w14:paraId="6F5AF811" w14:textId="77777777" w:rsidR="00B8242E" w:rsidRPr="00332ECF" w:rsidRDefault="00B8242E" w:rsidP="00A835CE">
            <w:pPr>
              <w:rPr>
                <w:b/>
                <w:bCs/>
                <w:noProof w:val="0"/>
                <w:lang w:val="en-US"/>
              </w:rPr>
            </w:pPr>
          </w:p>
        </w:tc>
        <w:tc>
          <w:tcPr>
            <w:tcW w:w="1155" w:type="dxa"/>
            <w:shd w:val="clear" w:color="auto" w:fill="FFFFFF" w:themeFill="background1"/>
          </w:tcPr>
          <w:p w14:paraId="0FEB94B9" w14:textId="77777777" w:rsidR="00B8242E" w:rsidRPr="00332ECF" w:rsidRDefault="00B8242E" w:rsidP="00A835CE">
            <w:pPr>
              <w:rPr>
                <w:b/>
                <w:bCs/>
                <w:noProof w:val="0"/>
                <w:lang w:val="en-US"/>
              </w:rPr>
            </w:pPr>
          </w:p>
        </w:tc>
        <w:tc>
          <w:tcPr>
            <w:tcW w:w="3102" w:type="dxa"/>
            <w:shd w:val="clear" w:color="auto" w:fill="FFFFFF" w:themeFill="background1"/>
          </w:tcPr>
          <w:p w14:paraId="5BB52A16" w14:textId="77777777" w:rsidR="00B8242E" w:rsidRPr="00332ECF" w:rsidRDefault="00B8242E" w:rsidP="00A835CE">
            <w:pPr>
              <w:rPr>
                <w:b/>
                <w:bCs/>
                <w:noProof w:val="0"/>
                <w:lang w:val="en-US"/>
              </w:rPr>
            </w:pPr>
          </w:p>
        </w:tc>
        <w:tc>
          <w:tcPr>
            <w:tcW w:w="2847" w:type="dxa"/>
            <w:shd w:val="clear" w:color="auto" w:fill="FFFFFF" w:themeFill="background1"/>
          </w:tcPr>
          <w:p w14:paraId="501C86A0" w14:textId="77777777" w:rsidR="00B8242E" w:rsidRPr="00332ECF" w:rsidRDefault="00B8242E" w:rsidP="00A835CE">
            <w:pPr>
              <w:rPr>
                <w:b/>
                <w:bCs/>
                <w:noProof w:val="0"/>
                <w:lang w:val="en-US"/>
              </w:rPr>
            </w:pPr>
          </w:p>
        </w:tc>
        <w:tc>
          <w:tcPr>
            <w:tcW w:w="1476" w:type="dxa"/>
            <w:shd w:val="clear" w:color="auto" w:fill="FFFFFF" w:themeFill="background1"/>
          </w:tcPr>
          <w:p w14:paraId="716592E5" w14:textId="77777777" w:rsidR="00B8242E" w:rsidRPr="00332ECF" w:rsidRDefault="00B8242E" w:rsidP="00A835CE">
            <w:pPr>
              <w:rPr>
                <w:b/>
                <w:bCs/>
                <w:noProof w:val="0"/>
                <w:lang w:val="en-US"/>
              </w:rPr>
            </w:pPr>
          </w:p>
        </w:tc>
      </w:tr>
      <w:tr w:rsidR="00B8242E" w14:paraId="47DBEBE5" w14:textId="77777777" w:rsidTr="00A835CE">
        <w:trPr>
          <w:trHeight w:val="976"/>
        </w:trPr>
        <w:tc>
          <w:tcPr>
            <w:tcW w:w="14905" w:type="dxa"/>
            <w:gridSpan w:val="7"/>
            <w:shd w:val="clear" w:color="auto" w:fill="FFFFFF" w:themeFill="background1"/>
            <w:vAlign w:val="center"/>
          </w:tcPr>
          <w:p w14:paraId="73ED6E18" w14:textId="77777777" w:rsidR="00B8242E" w:rsidRPr="0012785F" w:rsidRDefault="00B8242E" w:rsidP="00A835CE">
            <w:pPr>
              <w:jc w:val="center"/>
              <w:rPr>
                <w:b/>
                <w:bCs/>
                <w:noProof w:val="0"/>
                <w:u w:val="single"/>
                <w:lang w:val="en-US"/>
              </w:rPr>
            </w:pPr>
            <w:r w:rsidRPr="0012785F">
              <w:rPr>
                <w:b/>
                <w:bCs/>
                <w:noProof w:val="0"/>
                <w:u w:val="single"/>
                <w:lang w:val="en"/>
              </w:rPr>
              <w:t>Lot no. 1:</w:t>
            </w:r>
          </w:p>
          <w:p w14:paraId="76A58B3F" w14:textId="2FDB1EDA" w:rsidR="00B8242E" w:rsidRPr="00332ECF" w:rsidRDefault="00B8242E">
            <w:pPr>
              <w:jc w:val="center"/>
              <w:rPr>
                <w:b/>
                <w:bCs/>
                <w:noProof w:val="0"/>
                <w:lang w:val="en-US"/>
              </w:rPr>
            </w:pPr>
            <w:r w:rsidRPr="000737CA">
              <w:rPr>
                <w:b/>
                <w:lang w:val="en"/>
              </w:rPr>
              <w:t xml:space="preserve">Blanks of identity documents </w:t>
            </w:r>
            <w:r w:rsidR="0075585D" w:rsidRPr="000737CA">
              <w:rPr>
                <w:b/>
                <w:lang w:val="en"/>
              </w:rPr>
              <w:t xml:space="preserve">of </w:t>
            </w:r>
            <w:r w:rsidRPr="000737CA">
              <w:rPr>
                <w:b/>
                <w:lang w:val="en"/>
              </w:rPr>
              <w:t>the National Passport System, driving licences and registration certificates</w:t>
            </w:r>
          </w:p>
        </w:tc>
      </w:tr>
      <w:tr w:rsidR="00B8242E" w14:paraId="1C956315" w14:textId="77777777" w:rsidTr="00A835CE">
        <w:tc>
          <w:tcPr>
            <w:tcW w:w="3018" w:type="dxa"/>
            <w:shd w:val="clear" w:color="auto" w:fill="FFFFFF" w:themeFill="background1"/>
            <w:vAlign w:val="center"/>
          </w:tcPr>
          <w:p w14:paraId="5AF57B58" w14:textId="4F3FD879" w:rsidR="00B8242E" w:rsidRPr="00477172" w:rsidRDefault="00B8242E">
            <w:pPr>
              <w:jc w:val="center"/>
              <w:rPr>
                <w:b/>
                <w:bCs/>
                <w:noProof w:val="0"/>
                <w:lang w:val="en-US"/>
              </w:rPr>
            </w:pPr>
            <w:r w:rsidRPr="0064757E">
              <w:rPr>
                <w:bCs/>
                <w:noProof w:val="0"/>
                <w:lang w:val="en"/>
              </w:rPr>
              <w:t>1.1</w:t>
            </w:r>
            <w:r w:rsidRPr="00F542A1">
              <w:rPr>
                <w:bCs/>
                <w:i/>
                <w:lang w:val="en"/>
              </w:rPr>
              <w:t xml:space="preserve"> </w:t>
            </w:r>
            <w:r w:rsidR="00E855EF" w:rsidRPr="000737CA">
              <w:rPr>
                <w:bCs/>
                <w:lang w:val="en"/>
              </w:rPr>
              <w:t>Passport b</w:t>
            </w:r>
            <w:r w:rsidR="004561CF" w:rsidRPr="00E855EF">
              <w:rPr>
                <w:bCs/>
                <w:lang w:val="en"/>
              </w:rPr>
              <w:t>ooklet</w:t>
            </w:r>
            <w:r w:rsidR="004561CF">
              <w:rPr>
                <w:bCs/>
                <w:lang w:val="en"/>
              </w:rPr>
              <w:t xml:space="preserve"> </w:t>
            </w:r>
            <w:r w:rsidRPr="00F542A1">
              <w:rPr>
                <w:bCs/>
                <w:lang w:val="en"/>
              </w:rPr>
              <w:t>-</w:t>
            </w:r>
            <w:r w:rsidRPr="00F542A1">
              <w:rPr>
                <w:bCs/>
                <w:i/>
                <w:lang w:val="en"/>
              </w:rPr>
              <w:t xml:space="preserve"> Passport of the citizen of the Republic of Moldova (PA</w:t>
            </w:r>
            <w:r>
              <w:rPr>
                <w:bCs/>
                <w:i/>
                <w:lang w:val="en"/>
              </w:rPr>
              <w:t>)</w:t>
            </w:r>
          </w:p>
        </w:tc>
        <w:tc>
          <w:tcPr>
            <w:tcW w:w="2190" w:type="dxa"/>
            <w:shd w:val="clear" w:color="auto" w:fill="FFFFFF" w:themeFill="background1"/>
            <w:vAlign w:val="center"/>
          </w:tcPr>
          <w:p w14:paraId="1689BFEE" w14:textId="77777777" w:rsidR="00B8242E" w:rsidRPr="00332ECF" w:rsidRDefault="00B8242E" w:rsidP="00A835CE">
            <w:pPr>
              <w:jc w:val="center"/>
              <w:rPr>
                <w:b/>
                <w:bCs/>
                <w:noProof w:val="0"/>
                <w:lang w:val="en-US"/>
              </w:rPr>
            </w:pPr>
          </w:p>
        </w:tc>
        <w:tc>
          <w:tcPr>
            <w:tcW w:w="1117" w:type="dxa"/>
            <w:shd w:val="clear" w:color="auto" w:fill="FFFFFF" w:themeFill="background1"/>
            <w:vAlign w:val="center"/>
          </w:tcPr>
          <w:p w14:paraId="3D94C296" w14:textId="77777777" w:rsidR="00B8242E" w:rsidRPr="00332ECF" w:rsidRDefault="00B8242E" w:rsidP="00A835CE">
            <w:pPr>
              <w:jc w:val="center"/>
              <w:rPr>
                <w:b/>
                <w:bCs/>
                <w:noProof w:val="0"/>
                <w:lang w:val="en-US"/>
              </w:rPr>
            </w:pPr>
          </w:p>
        </w:tc>
        <w:tc>
          <w:tcPr>
            <w:tcW w:w="1155" w:type="dxa"/>
            <w:shd w:val="clear" w:color="auto" w:fill="FFFFFF" w:themeFill="background1"/>
            <w:vAlign w:val="center"/>
          </w:tcPr>
          <w:p w14:paraId="0EF9C604" w14:textId="77777777" w:rsidR="00B8242E" w:rsidRPr="00332ECF" w:rsidRDefault="00B8242E" w:rsidP="00A835CE">
            <w:pPr>
              <w:jc w:val="center"/>
              <w:rPr>
                <w:b/>
                <w:bCs/>
                <w:noProof w:val="0"/>
                <w:lang w:val="en-US"/>
              </w:rPr>
            </w:pPr>
          </w:p>
        </w:tc>
        <w:tc>
          <w:tcPr>
            <w:tcW w:w="3102" w:type="dxa"/>
            <w:shd w:val="clear" w:color="auto" w:fill="FFFFFF" w:themeFill="background1"/>
            <w:vAlign w:val="center"/>
          </w:tcPr>
          <w:p w14:paraId="1F2E52E9" w14:textId="77777777" w:rsidR="00B8242E" w:rsidRDefault="00B8242E" w:rsidP="00A835CE">
            <w:pPr>
              <w:jc w:val="center"/>
              <w:rPr>
                <w:noProof w:val="0"/>
              </w:rPr>
            </w:pPr>
            <w:r>
              <w:rPr>
                <w:lang w:val="en"/>
              </w:rPr>
              <w:t xml:space="preserve">ST MD 35-37603221-217:2021 </w:t>
            </w:r>
          </w:p>
          <w:p w14:paraId="5A49CCF9" w14:textId="30E89387" w:rsidR="00A0504C" w:rsidRDefault="00B8242E" w:rsidP="00A835CE">
            <w:pPr>
              <w:jc w:val="center"/>
              <w:rPr>
                <w:bCs/>
                <w:i/>
                <w:lang w:val="en"/>
              </w:rPr>
            </w:pPr>
            <w:r>
              <w:rPr>
                <w:bCs/>
                <w:i/>
                <w:lang w:val="en"/>
              </w:rPr>
              <w:t xml:space="preserve">Passport of the citizen of the Republic Moldova with </w:t>
            </w:r>
            <w:r w:rsidR="00A0504C" w:rsidRPr="000737CA">
              <w:rPr>
                <w:i/>
                <w:lang w:val="en-US" w:eastAsia="x-none"/>
              </w:rPr>
              <w:t>a data page on polycarbonate (PA)</w:t>
            </w:r>
          </w:p>
          <w:p w14:paraId="4F2F64BF" w14:textId="5F608135" w:rsidR="00B8242E" w:rsidRPr="00A407E7" w:rsidRDefault="0018237B" w:rsidP="00A835CE">
            <w:pPr>
              <w:jc w:val="center"/>
              <w:rPr>
                <w:bCs/>
                <w:i/>
              </w:rPr>
            </w:pPr>
            <w:r w:rsidRPr="00F542A1">
              <w:rPr>
                <w:rFonts w:eastAsia="Calibri"/>
                <w:i/>
                <w:shd w:val="clear" w:color="auto" w:fill="FFFFFF"/>
                <w:lang w:val="en"/>
              </w:rPr>
              <w:t xml:space="preserve">Technical </w:t>
            </w:r>
            <w:r>
              <w:rPr>
                <w:rFonts w:eastAsia="Calibri"/>
                <w:i/>
                <w:shd w:val="clear" w:color="auto" w:fill="FFFFFF"/>
                <w:lang w:val="en"/>
              </w:rPr>
              <w:t>specification</w:t>
            </w:r>
          </w:p>
        </w:tc>
        <w:tc>
          <w:tcPr>
            <w:tcW w:w="2847" w:type="dxa"/>
            <w:shd w:val="clear" w:color="auto" w:fill="FFFFFF" w:themeFill="background1"/>
          </w:tcPr>
          <w:p w14:paraId="6838E4C0" w14:textId="77777777" w:rsidR="00B8242E" w:rsidRPr="00332ECF" w:rsidRDefault="00B8242E" w:rsidP="00A835CE">
            <w:pPr>
              <w:rPr>
                <w:b/>
                <w:bCs/>
                <w:noProof w:val="0"/>
                <w:lang w:val="en-US"/>
              </w:rPr>
            </w:pPr>
          </w:p>
        </w:tc>
        <w:tc>
          <w:tcPr>
            <w:tcW w:w="1476" w:type="dxa"/>
            <w:shd w:val="clear" w:color="auto" w:fill="FFFFFF" w:themeFill="background1"/>
          </w:tcPr>
          <w:p w14:paraId="69AC9322" w14:textId="77777777" w:rsidR="00B8242E" w:rsidRPr="00332ECF" w:rsidRDefault="00B8242E" w:rsidP="00A835CE">
            <w:pPr>
              <w:rPr>
                <w:b/>
                <w:bCs/>
                <w:noProof w:val="0"/>
                <w:lang w:val="en-US"/>
              </w:rPr>
            </w:pPr>
          </w:p>
        </w:tc>
      </w:tr>
      <w:tr w:rsidR="00B8242E" w14:paraId="63ABC544" w14:textId="77777777" w:rsidTr="00A835CE">
        <w:tc>
          <w:tcPr>
            <w:tcW w:w="3018" w:type="dxa"/>
            <w:shd w:val="clear" w:color="auto" w:fill="FFFFFF" w:themeFill="background1"/>
            <w:vAlign w:val="center"/>
          </w:tcPr>
          <w:p w14:paraId="2A06ED67" w14:textId="1ED9C11F" w:rsidR="00B8242E" w:rsidRPr="00F542A1" w:rsidRDefault="00B8242E" w:rsidP="00A835CE">
            <w:pPr>
              <w:jc w:val="center"/>
              <w:rPr>
                <w:rFonts w:asciiTheme="minorHAnsi" w:eastAsiaTheme="minorHAnsi" w:hAnsiTheme="minorHAnsi" w:cstheme="minorBidi"/>
              </w:rPr>
            </w:pPr>
            <w:r w:rsidRPr="00F542A1">
              <w:rPr>
                <w:bCs/>
                <w:lang w:val="en" w:eastAsia="zh-CN"/>
              </w:rPr>
              <w:t xml:space="preserve">1.2 </w:t>
            </w:r>
            <w:r w:rsidR="004901ED">
              <w:rPr>
                <w:bCs/>
                <w:lang w:val="en" w:eastAsia="zh-CN"/>
              </w:rPr>
              <w:t>Card</w:t>
            </w:r>
            <w:r w:rsidR="00F2552D">
              <w:rPr>
                <w:bCs/>
                <w:lang w:val="en" w:eastAsia="zh-CN"/>
              </w:rPr>
              <w:t xml:space="preserve"> on p</w:t>
            </w:r>
            <w:r>
              <w:rPr>
                <w:bCs/>
                <w:lang w:val="en" w:eastAsia="zh-CN"/>
              </w:rPr>
              <w:t xml:space="preserve">olycarbonate </w:t>
            </w:r>
            <w:r w:rsidR="00F2552D">
              <w:rPr>
                <w:bCs/>
                <w:lang w:val="en" w:eastAsia="zh-CN"/>
              </w:rPr>
              <w:t xml:space="preserve">base support   </w:t>
            </w:r>
          </w:p>
          <w:p w14:paraId="66CE5AE9" w14:textId="77777777" w:rsidR="00B8242E" w:rsidRPr="00477172" w:rsidRDefault="00B8242E" w:rsidP="00A835CE">
            <w:pPr>
              <w:jc w:val="center"/>
              <w:rPr>
                <w:b/>
                <w:bCs/>
                <w:noProof w:val="0"/>
                <w:lang w:val="en-US"/>
              </w:rPr>
            </w:pPr>
            <w:r w:rsidRPr="00F542A1">
              <w:rPr>
                <w:rFonts w:eastAsiaTheme="minorHAnsi"/>
                <w:i/>
                <w:lang w:val="en"/>
              </w:rPr>
              <w:t>- Identity card of the citizen of the Republic of Moldova (CA)</w:t>
            </w:r>
          </w:p>
        </w:tc>
        <w:tc>
          <w:tcPr>
            <w:tcW w:w="2190" w:type="dxa"/>
            <w:shd w:val="clear" w:color="auto" w:fill="FFFFFF" w:themeFill="background1"/>
            <w:vAlign w:val="center"/>
          </w:tcPr>
          <w:p w14:paraId="15829C53" w14:textId="77777777" w:rsidR="00B8242E" w:rsidRPr="00332ECF" w:rsidRDefault="00B8242E" w:rsidP="00A835CE">
            <w:pPr>
              <w:jc w:val="center"/>
              <w:rPr>
                <w:b/>
                <w:bCs/>
                <w:noProof w:val="0"/>
                <w:lang w:val="en-US"/>
              </w:rPr>
            </w:pPr>
          </w:p>
        </w:tc>
        <w:tc>
          <w:tcPr>
            <w:tcW w:w="1117" w:type="dxa"/>
            <w:shd w:val="clear" w:color="auto" w:fill="FFFFFF" w:themeFill="background1"/>
            <w:vAlign w:val="center"/>
          </w:tcPr>
          <w:p w14:paraId="4EB3E369" w14:textId="77777777" w:rsidR="00B8242E" w:rsidRPr="00332ECF" w:rsidRDefault="00B8242E" w:rsidP="00A835CE">
            <w:pPr>
              <w:jc w:val="center"/>
              <w:rPr>
                <w:b/>
                <w:bCs/>
                <w:noProof w:val="0"/>
                <w:lang w:val="en-US"/>
              </w:rPr>
            </w:pPr>
          </w:p>
        </w:tc>
        <w:tc>
          <w:tcPr>
            <w:tcW w:w="1155" w:type="dxa"/>
            <w:shd w:val="clear" w:color="auto" w:fill="FFFFFF" w:themeFill="background1"/>
            <w:vAlign w:val="center"/>
          </w:tcPr>
          <w:p w14:paraId="66280304" w14:textId="77777777" w:rsidR="00B8242E" w:rsidRPr="00332ECF" w:rsidRDefault="00B8242E" w:rsidP="00A835CE">
            <w:pPr>
              <w:jc w:val="center"/>
              <w:rPr>
                <w:b/>
                <w:bCs/>
                <w:noProof w:val="0"/>
                <w:lang w:val="en-US"/>
              </w:rPr>
            </w:pPr>
          </w:p>
        </w:tc>
        <w:tc>
          <w:tcPr>
            <w:tcW w:w="3102" w:type="dxa"/>
            <w:shd w:val="clear" w:color="auto" w:fill="FFFFFF" w:themeFill="background1"/>
            <w:vAlign w:val="center"/>
          </w:tcPr>
          <w:p w14:paraId="2808A26C" w14:textId="77777777" w:rsidR="00B8242E" w:rsidRPr="000905CA" w:rsidRDefault="00B8242E" w:rsidP="00A835CE">
            <w:pPr>
              <w:jc w:val="center"/>
            </w:pPr>
            <w:r w:rsidRPr="000905CA">
              <w:rPr>
                <w:lang w:val="en"/>
              </w:rPr>
              <w:t>ST MD 35-37603221-204:2021</w:t>
            </w:r>
          </w:p>
          <w:p w14:paraId="6E4BC746" w14:textId="77777777" w:rsidR="00B8242E" w:rsidRPr="000905CA" w:rsidRDefault="00B8242E" w:rsidP="00A835CE">
            <w:pPr>
              <w:jc w:val="center"/>
              <w:rPr>
                <w:rFonts w:asciiTheme="minorHAnsi" w:eastAsiaTheme="minorHAnsi" w:hAnsiTheme="minorHAnsi" w:cstheme="minorBidi"/>
              </w:rPr>
            </w:pPr>
            <w:r w:rsidRPr="000905CA">
              <w:rPr>
                <w:rFonts w:eastAsia="Calibri"/>
                <w:i/>
                <w:shd w:val="clear" w:color="auto" w:fill="FFFFFF"/>
                <w:lang w:val="en"/>
              </w:rPr>
              <w:t>Identity card (CA)</w:t>
            </w:r>
          </w:p>
          <w:p w14:paraId="6C28B18D" w14:textId="22D272E4" w:rsidR="00B8242E" w:rsidRPr="000905CA" w:rsidRDefault="00B8242E" w:rsidP="00A835CE">
            <w:pPr>
              <w:jc w:val="center"/>
              <w:rPr>
                <w:rFonts w:eastAsia="Calibri"/>
                <w:i/>
                <w:shd w:val="clear" w:color="auto" w:fill="FFFFFF"/>
              </w:rPr>
            </w:pPr>
            <w:r w:rsidRPr="000905CA">
              <w:rPr>
                <w:rFonts w:eastAsia="Calibri"/>
                <w:i/>
                <w:shd w:val="clear" w:color="auto" w:fill="FFFFFF"/>
                <w:lang w:val="en"/>
              </w:rPr>
              <w:t xml:space="preserve">ID-1 format </w:t>
            </w:r>
            <w:r w:rsidR="00E02B89">
              <w:rPr>
                <w:rFonts w:eastAsia="Calibri"/>
                <w:i/>
                <w:shd w:val="clear" w:color="auto" w:fill="FFFFFF"/>
                <w:lang w:val="en"/>
              </w:rPr>
              <w:t>on</w:t>
            </w:r>
            <w:r>
              <w:rPr>
                <w:rFonts w:eastAsia="Calibri"/>
                <w:i/>
                <w:shd w:val="clear" w:color="auto" w:fill="FFFFFF"/>
                <w:lang w:val="en"/>
              </w:rPr>
              <w:t xml:space="preserve"> polycarbonate</w:t>
            </w:r>
            <w:r w:rsidR="00E02B89">
              <w:rPr>
                <w:rFonts w:eastAsia="Calibri"/>
                <w:i/>
                <w:shd w:val="clear" w:color="auto" w:fill="FFFFFF"/>
                <w:lang w:val="en"/>
              </w:rPr>
              <w:t xml:space="preserve"> base support</w:t>
            </w:r>
          </w:p>
          <w:p w14:paraId="7030686E" w14:textId="7E8E6A3E" w:rsidR="00B8242E" w:rsidRPr="00630DA4" w:rsidRDefault="00B8242E" w:rsidP="00E02B89">
            <w:pPr>
              <w:jc w:val="center"/>
              <w:rPr>
                <w:noProof w:val="0"/>
                <w:lang w:val="en-US"/>
              </w:rPr>
            </w:pPr>
            <w:r w:rsidRPr="00F542A1">
              <w:rPr>
                <w:rFonts w:eastAsia="Calibri"/>
                <w:i/>
                <w:shd w:val="clear" w:color="auto" w:fill="FFFFFF"/>
                <w:lang w:val="en"/>
              </w:rPr>
              <w:lastRenderedPageBreak/>
              <w:t xml:space="preserve">Technical </w:t>
            </w:r>
            <w:r w:rsidR="00E02B89">
              <w:rPr>
                <w:rFonts w:eastAsia="Calibri"/>
                <w:i/>
                <w:shd w:val="clear" w:color="auto" w:fill="FFFFFF"/>
                <w:lang w:val="en"/>
              </w:rPr>
              <w:t>specification</w:t>
            </w:r>
          </w:p>
        </w:tc>
        <w:tc>
          <w:tcPr>
            <w:tcW w:w="2847" w:type="dxa"/>
            <w:shd w:val="clear" w:color="auto" w:fill="FFFFFF" w:themeFill="background1"/>
          </w:tcPr>
          <w:p w14:paraId="0C2327B2" w14:textId="77777777" w:rsidR="00B8242E" w:rsidRPr="00332ECF" w:rsidRDefault="00B8242E" w:rsidP="00A835CE">
            <w:pPr>
              <w:rPr>
                <w:b/>
                <w:bCs/>
                <w:noProof w:val="0"/>
                <w:lang w:val="en-US"/>
              </w:rPr>
            </w:pPr>
          </w:p>
        </w:tc>
        <w:tc>
          <w:tcPr>
            <w:tcW w:w="1476" w:type="dxa"/>
            <w:shd w:val="clear" w:color="auto" w:fill="FFFFFF" w:themeFill="background1"/>
          </w:tcPr>
          <w:p w14:paraId="3BB68226" w14:textId="77777777" w:rsidR="00B8242E" w:rsidRPr="00332ECF" w:rsidRDefault="00B8242E" w:rsidP="00A835CE">
            <w:pPr>
              <w:rPr>
                <w:b/>
                <w:bCs/>
                <w:noProof w:val="0"/>
                <w:lang w:val="en-US"/>
              </w:rPr>
            </w:pPr>
          </w:p>
        </w:tc>
      </w:tr>
      <w:tr w:rsidR="00B8242E" w14:paraId="20E1AF5A" w14:textId="77777777" w:rsidTr="00A835CE">
        <w:tc>
          <w:tcPr>
            <w:tcW w:w="3018" w:type="dxa"/>
            <w:shd w:val="clear" w:color="auto" w:fill="FFFFFF" w:themeFill="background1"/>
            <w:vAlign w:val="center"/>
          </w:tcPr>
          <w:p w14:paraId="6E04730B" w14:textId="59B848A9" w:rsidR="005E2477" w:rsidRDefault="00B8242E" w:rsidP="00F2552D">
            <w:pPr>
              <w:jc w:val="center"/>
              <w:rPr>
                <w:bCs/>
                <w:lang w:val="en" w:eastAsia="zh-CN"/>
              </w:rPr>
            </w:pPr>
            <w:r w:rsidRPr="00F542A1">
              <w:rPr>
                <w:bCs/>
                <w:lang w:val="en"/>
              </w:rPr>
              <w:lastRenderedPageBreak/>
              <w:t xml:space="preserve">1.3 </w:t>
            </w:r>
            <w:r w:rsidR="00B674AC">
              <w:rPr>
                <w:bCs/>
                <w:lang w:val="en" w:eastAsia="zh-CN"/>
              </w:rPr>
              <w:t>Card</w:t>
            </w:r>
            <w:r w:rsidR="00F2552D">
              <w:rPr>
                <w:bCs/>
                <w:lang w:val="en" w:eastAsia="zh-CN"/>
              </w:rPr>
              <w:t xml:space="preserve"> on polycarbonate base support </w:t>
            </w:r>
            <w:r w:rsidR="005E2477">
              <w:rPr>
                <w:bCs/>
                <w:lang w:val="en" w:eastAsia="zh-CN"/>
              </w:rPr>
              <w:t>–</w:t>
            </w:r>
          </w:p>
          <w:p w14:paraId="4FBBBD42" w14:textId="1772E20A" w:rsidR="00B8242E" w:rsidRPr="00477172" w:rsidRDefault="00B8242E" w:rsidP="00F2552D">
            <w:pPr>
              <w:jc w:val="center"/>
              <w:rPr>
                <w:b/>
                <w:bCs/>
                <w:noProof w:val="0"/>
                <w:lang w:val="en-US"/>
              </w:rPr>
            </w:pPr>
            <w:r w:rsidRPr="00F542A1">
              <w:rPr>
                <w:rFonts w:eastAsia="Calibri"/>
                <w:i/>
                <w:shd w:val="clear" w:color="auto" w:fill="FFFFFF"/>
                <w:lang w:val="en"/>
              </w:rPr>
              <w:t>Driving Licen</w:t>
            </w:r>
            <w:r>
              <w:rPr>
                <w:rFonts w:eastAsia="Calibri"/>
                <w:i/>
                <w:shd w:val="clear" w:color="auto" w:fill="FFFFFF"/>
                <w:lang w:val="en"/>
              </w:rPr>
              <w:t>c</w:t>
            </w:r>
            <w:r w:rsidRPr="00F542A1">
              <w:rPr>
                <w:rFonts w:eastAsia="Calibri"/>
                <w:i/>
                <w:shd w:val="clear" w:color="auto" w:fill="FFFFFF"/>
                <w:lang w:val="en"/>
              </w:rPr>
              <w:t>e (DL)</w:t>
            </w:r>
          </w:p>
        </w:tc>
        <w:tc>
          <w:tcPr>
            <w:tcW w:w="2190" w:type="dxa"/>
            <w:shd w:val="clear" w:color="auto" w:fill="FFFFFF" w:themeFill="background1"/>
            <w:vAlign w:val="center"/>
          </w:tcPr>
          <w:p w14:paraId="70587AF8" w14:textId="77777777" w:rsidR="00B8242E" w:rsidRPr="00332ECF" w:rsidRDefault="00B8242E" w:rsidP="00A835CE">
            <w:pPr>
              <w:jc w:val="center"/>
              <w:rPr>
                <w:b/>
                <w:bCs/>
                <w:noProof w:val="0"/>
                <w:lang w:val="en-US"/>
              </w:rPr>
            </w:pPr>
          </w:p>
        </w:tc>
        <w:tc>
          <w:tcPr>
            <w:tcW w:w="1117" w:type="dxa"/>
            <w:shd w:val="clear" w:color="auto" w:fill="FFFFFF" w:themeFill="background1"/>
            <w:vAlign w:val="center"/>
          </w:tcPr>
          <w:p w14:paraId="0D726ED0" w14:textId="77777777" w:rsidR="00B8242E" w:rsidRPr="00332ECF" w:rsidRDefault="00B8242E" w:rsidP="00A835CE">
            <w:pPr>
              <w:jc w:val="center"/>
              <w:rPr>
                <w:b/>
                <w:bCs/>
                <w:noProof w:val="0"/>
                <w:lang w:val="en-US"/>
              </w:rPr>
            </w:pPr>
          </w:p>
        </w:tc>
        <w:tc>
          <w:tcPr>
            <w:tcW w:w="1155" w:type="dxa"/>
            <w:shd w:val="clear" w:color="auto" w:fill="FFFFFF" w:themeFill="background1"/>
            <w:vAlign w:val="center"/>
          </w:tcPr>
          <w:p w14:paraId="7A11D8A2" w14:textId="77777777" w:rsidR="00B8242E" w:rsidRPr="00332ECF" w:rsidRDefault="00B8242E" w:rsidP="00A835CE">
            <w:pPr>
              <w:jc w:val="center"/>
              <w:rPr>
                <w:b/>
                <w:bCs/>
                <w:noProof w:val="0"/>
                <w:lang w:val="en-US"/>
              </w:rPr>
            </w:pPr>
          </w:p>
        </w:tc>
        <w:tc>
          <w:tcPr>
            <w:tcW w:w="3102" w:type="dxa"/>
            <w:shd w:val="clear" w:color="auto" w:fill="FFFFFF" w:themeFill="background1"/>
            <w:vAlign w:val="center"/>
          </w:tcPr>
          <w:p w14:paraId="19B0AC1A" w14:textId="77777777" w:rsidR="00B8242E" w:rsidRPr="00505747" w:rsidRDefault="00B8242E" w:rsidP="00A835CE">
            <w:pPr>
              <w:jc w:val="center"/>
            </w:pPr>
            <w:r w:rsidRPr="00505747">
              <w:rPr>
                <w:lang w:val="en"/>
              </w:rPr>
              <w:t>ST MD 35-37603221-206:2021</w:t>
            </w:r>
          </w:p>
          <w:p w14:paraId="29C70EA1" w14:textId="2D565534" w:rsidR="00B8242E" w:rsidRPr="00505747" w:rsidRDefault="00B8242E" w:rsidP="00A835CE">
            <w:pPr>
              <w:jc w:val="center"/>
              <w:rPr>
                <w:rFonts w:eastAsia="Calibri"/>
                <w:i/>
                <w:shd w:val="clear" w:color="auto" w:fill="FFFFFF"/>
              </w:rPr>
            </w:pPr>
            <w:r w:rsidRPr="00505747">
              <w:rPr>
                <w:bCs/>
                <w:i/>
                <w:lang w:val="en"/>
              </w:rPr>
              <w:t>- Driving licen</w:t>
            </w:r>
            <w:r w:rsidR="00A835CE">
              <w:rPr>
                <w:bCs/>
                <w:i/>
                <w:lang w:val="en"/>
              </w:rPr>
              <w:t>c</w:t>
            </w:r>
            <w:r w:rsidRPr="00505747">
              <w:rPr>
                <w:bCs/>
                <w:i/>
                <w:lang w:val="en"/>
              </w:rPr>
              <w:t>e (DL)</w:t>
            </w:r>
          </w:p>
          <w:p w14:paraId="5488FE45" w14:textId="640F6EE0" w:rsidR="00B8242E" w:rsidRPr="00505747" w:rsidRDefault="00B8242E" w:rsidP="00A835CE">
            <w:pPr>
              <w:jc w:val="center"/>
              <w:rPr>
                <w:i/>
              </w:rPr>
            </w:pPr>
            <w:r w:rsidRPr="00505747">
              <w:rPr>
                <w:i/>
                <w:lang w:val="en"/>
              </w:rPr>
              <w:t xml:space="preserve">ID-1 format </w:t>
            </w:r>
            <w:r w:rsidR="00A835CE">
              <w:rPr>
                <w:rFonts w:eastAsia="Calibri"/>
                <w:i/>
                <w:shd w:val="clear" w:color="auto" w:fill="FFFFFF"/>
                <w:lang w:val="en"/>
              </w:rPr>
              <w:t xml:space="preserve">on </w:t>
            </w:r>
            <w:r>
              <w:rPr>
                <w:rFonts w:eastAsia="Calibri"/>
                <w:i/>
                <w:shd w:val="clear" w:color="auto" w:fill="FFFFFF"/>
                <w:lang w:val="en"/>
              </w:rPr>
              <w:t>polycarbonate</w:t>
            </w:r>
            <w:r w:rsidR="00A835CE">
              <w:rPr>
                <w:rFonts w:eastAsia="Calibri"/>
                <w:i/>
                <w:shd w:val="clear" w:color="auto" w:fill="FFFFFF"/>
                <w:lang w:val="en"/>
              </w:rPr>
              <w:t xml:space="preserve"> base support</w:t>
            </w:r>
          </w:p>
          <w:p w14:paraId="268F775B" w14:textId="3F1D700D" w:rsidR="00B8242E" w:rsidRPr="00630DA4" w:rsidRDefault="00B8242E" w:rsidP="00A835CE">
            <w:pPr>
              <w:jc w:val="center"/>
              <w:rPr>
                <w:noProof w:val="0"/>
                <w:lang w:val="en-US"/>
              </w:rPr>
            </w:pPr>
            <w:r w:rsidRPr="00F542A1">
              <w:rPr>
                <w:i/>
                <w:lang w:val="en"/>
              </w:rPr>
              <w:t xml:space="preserve">Technical </w:t>
            </w:r>
            <w:r w:rsidR="00A835CE">
              <w:rPr>
                <w:i/>
                <w:lang w:val="en"/>
              </w:rPr>
              <w:t>specification</w:t>
            </w:r>
          </w:p>
        </w:tc>
        <w:tc>
          <w:tcPr>
            <w:tcW w:w="2847" w:type="dxa"/>
            <w:shd w:val="clear" w:color="auto" w:fill="FFFFFF" w:themeFill="background1"/>
          </w:tcPr>
          <w:p w14:paraId="68E2B32D" w14:textId="77777777" w:rsidR="00B8242E" w:rsidRPr="00332ECF" w:rsidRDefault="00B8242E" w:rsidP="00A835CE">
            <w:pPr>
              <w:rPr>
                <w:b/>
                <w:bCs/>
                <w:noProof w:val="0"/>
                <w:lang w:val="en-US"/>
              </w:rPr>
            </w:pPr>
          </w:p>
        </w:tc>
        <w:tc>
          <w:tcPr>
            <w:tcW w:w="1476" w:type="dxa"/>
            <w:shd w:val="clear" w:color="auto" w:fill="FFFFFF" w:themeFill="background1"/>
          </w:tcPr>
          <w:p w14:paraId="5C00AC5F" w14:textId="77777777" w:rsidR="00B8242E" w:rsidRPr="00332ECF" w:rsidRDefault="00B8242E" w:rsidP="00A835CE">
            <w:pPr>
              <w:rPr>
                <w:b/>
                <w:bCs/>
                <w:noProof w:val="0"/>
                <w:lang w:val="en-US"/>
              </w:rPr>
            </w:pPr>
          </w:p>
        </w:tc>
      </w:tr>
      <w:tr w:rsidR="00B8242E" w14:paraId="699F066B" w14:textId="77777777" w:rsidTr="00A835CE">
        <w:tc>
          <w:tcPr>
            <w:tcW w:w="3018" w:type="dxa"/>
            <w:shd w:val="clear" w:color="auto" w:fill="FFFFFF" w:themeFill="background1"/>
            <w:vAlign w:val="center"/>
          </w:tcPr>
          <w:p w14:paraId="47DC3AFD" w14:textId="470E21D2" w:rsidR="005E2477" w:rsidRDefault="00B8242E" w:rsidP="00F2552D">
            <w:pPr>
              <w:jc w:val="center"/>
              <w:rPr>
                <w:bCs/>
                <w:lang w:val="en" w:eastAsia="zh-CN"/>
              </w:rPr>
            </w:pPr>
            <w:r w:rsidRPr="00F542A1">
              <w:rPr>
                <w:bCs/>
                <w:lang w:val="en"/>
              </w:rPr>
              <w:t xml:space="preserve">1.4 </w:t>
            </w:r>
            <w:r w:rsidR="00B674AC">
              <w:rPr>
                <w:bCs/>
                <w:lang w:val="en" w:eastAsia="zh-CN"/>
              </w:rPr>
              <w:t xml:space="preserve">Card </w:t>
            </w:r>
            <w:r w:rsidR="00F2552D">
              <w:rPr>
                <w:bCs/>
                <w:lang w:val="en" w:eastAsia="zh-CN"/>
              </w:rPr>
              <w:t xml:space="preserve">on polycarbonate base support </w:t>
            </w:r>
            <w:r w:rsidR="005E2477">
              <w:rPr>
                <w:bCs/>
                <w:lang w:val="en" w:eastAsia="zh-CN"/>
              </w:rPr>
              <w:t xml:space="preserve">– </w:t>
            </w:r>
          </w:p>
          <w:p w14:paraId="0D10C652" w14:textId="18DAA8FC" w:rsidR="00B8242E" w:rsidRPr="00477172" w:rsidRDefault="00B8242E" w:rsidP="00F2552D">
            <w:pPr>
              <w:jc w:val="center"/>
              <w:rPr>
                <w:b/>
                <w:bCs/>
                <w:noProof w:val="0"/>
                <w:lang w:val="en-US"/>
              </w:rPr>
            </w:pPr>
            <w:r w:rsidRPr="00F542A1">
              <w:rPr>
                <w:rFonts w:eastAsia="Calibri"/>
                <w:i/>
                <w:shd w:val="clear" w:color="auto" w:fill="FFFFFF"/>
                <w:lang w:val="en"/>
              </w:rPr>
              <w:t>Vehicle Registration Certificate (VP)</w:t>
            </w:r>
          </w:p>
        </w:tc>
        <w:tc>
          <w:tcPr>
            <w:tcW w:w="2190" w:type="dxa"/>
            <w:shd w:val="clear" w:color="auto" w:fill="FFFFFF" w:themeFill="background1"/>
            <w:vAlign w:val="center"/>
          </w:tcPr>
          <w:p w14:paraId="5794FB39" w14:textId="77777777" w:rsidR="00B8242E" w:rsidRPr="00332ECF" w:rsidRDefault="00B8242E" w:rsidP="00A835CE">
            <w:pPr>
              <w:jc w:val="center"/>
              <w:rPr>
                <w:b/>
                <w:bCs/>
                <w:noProof w:val="0"/>
                <w:lang w:val="en-US"/>
              </w:rPr>
            </w:pPr>
          </w:p>
        </w:tc>
        <w:tc>
          <w:tcPr>
            <w:tcW w:w="1117" w:type="dxa"/>
            <w:shd w:val="clear" w:color="auto" w:fill="FFFFFF" w:themeFill="background1"/>
            <w:vAlign w:val="center"/>
          </w:tcPr>
          <w:p w14:paraId="0976A5D5" w14:textId="77777777" w:rsidR="00B8242E" w:rsidRPr="00332ECF" w:rsidRDefault="00B8242E" w:rsidP="00A835CE">
            <w:pPr>
              <w:jc w:val="center"/>
              <w:rPr>
                <w:b/>
                <w:bCs/>
                <w:noProof w:val="0"/>
                <w:lang w:val="en-US"/>
              </w:rPr>
            </w:pPr>
          </w:p>
        </w:tc>
        <w:tc>
          <w:tcPr>
            <w:tcW w:w="1155" w:type="dxa"/>
            <w:shd w:val="clear" w:color="auto" w:fill="FFFFFF" w:themeFill="background1"/>
            <w:vAlign w:val="center"/>
          </w:tcPr>
          <w:p w14:paraId="27C493FA" w14:textId="77777777" w:rsidR="00B8242E" w:rsidRPr="00332ECF" w:rsidRDefault="00B8242E" w:rsidP="00A835CE">
            <w:pPr>
              <w:jc w:val="center"/>
              <w:rPr>
                <w:b/>
                <w:bCs/>
                <w:noProof w:val="0"/>
                <w:lang w:val="en-US"/>
              </w:rPr>
            </w:pPr>
          </w:p>
        </w:tc>
        <w:tc>
          <w:tcPr>
            <w:tcW w:w="3102" w:type="dxa"/>
            <w:shd w:val="clear" w:color="auto" w:fill="FFFFFF" w:themeFill="background1"/>
            <w:vAlign w:val="center"/>
          </w:tcPr>
          <w:p w14:paraId="3B6DAF1E" w14:textId="77777777" w:rsidR="00B8242E" w:rsidRPr="00E64036" w:rsidRDefault="00B8242E" w:rsidP="00A835CE">
            <w:pPr>
              <w:jc w:val="center"/>
            </w:pPr>
            <w:r w:rsidRPr="00E64036">
              <w:rPr>
                <w:lang w:val="en"/>
              </w:rPr>
              <w:t>ST MD 35-37603221-207:2021</w:t>
            </w:r>
          </w:p>
          <w:p w14:paraId="79E3EECE" w14:textId="7A6992CF" w:rsidR="00B8242E" w:rsidRPr="00E64036" w:rsidRDefault="00B8242E" w:rsidP="00A835CE">
            <w:pPr>
              <w:jc w:val="center"/>
              <w:rPr>
                <w:rFonts w:eastAsia="Calibri"/>
                <w:i/>
                <w:shd w:val="clear" w:color="auto" w:fill="FFFFFF"/>
              </w:rPr>
            </w:pPr>
            <w:r w:rsidRPr="00E64036">
              <w:rPr>
                <w:rFonts w:eastAsia="Calibri"/>
                <w:i/>
                <w:shd w:val="clear" w:color="auto" w:fill="FFFFFF"/>
                <w:lang w:val="en"/>
              </w:rPr>
              <w:t xml:space="preserve">Vehicle </w:t>
            </w:r>
            <w:r w:rsidR="005E2477" w:rsidRPr="00E64036">
              <w:rPr>
                <w:rFonts w:eastAsia="Calibri"/>
                <w:i/>
                <w:shd w:val="clear" w:color="auto" w:fill="FFFFFF"/>
                <w:lang w:val="en"/>
              </w:rPr>
              <w:t xml:space="preserve">registration certificate </w:t>
            </w:r>
            <w:r w:rsidRPr="00E64036">
              <w:rPr>
                <w:rFonts w:eastAsia="Calibri"/>
                <w:i/>
                <w:shd w:val="clear" w:color="auto" w:fill="FFFFFF"/>
                <w:lang w:val="en"/>
              </w:rPr>
              <w:t>(VP)</w:t>
            </w:r>
          </w:p>
          <w:p w14:paraId="384D5E08" w14:textId="17917F1A" w:rsidR="00B8242E" w:rsidRPr="00E64036" w:rsidRDefault="00B8242E" w:rsidP="00A835CE">
            <w:pPr>
              <w:jc w:val="center"/>
              <w:rPr>
                <w:i/>
              </w:rPr>
            </w:pPr>
            <w:r w:rsidRPr="00E64036">
              <w:rPr>
                <w:i/>
                <w:lang w:val="en"/>
              </w:rPr>
              <w:t xml:space="preserve">ID-1 format </w:t>
            </w:r>
            <w:r w:rsidR="00A835CE">
              <w:rPr>
                <w:rFonts w:eastAsia="Calibri"/>
                <w:i/>
                <w:shd w:val="clear" w:color="auto" w:fill="FFFFFF"/>
                <w:lang w:val="en"/>
              </w:rPr>
              <w:t xml:space="preserve">on </w:t>
            </w:r>
            <w:r>
              <w:rPr>
                <w:rFonts w:eastAsia="Calibri"/>
                <w:i/>
                <w:shd w:val="clear" w:color="auto" w:fill="FFFFFF"/>
                <w:lang w:val="en"/>
              </w:rPr>
              <w:t>polycarbonate</w:t>
            </w:r>
            <w:r w:rsidR="00A835CE">
              <w:rPr>
                <w:rFonts w:eastAsia="Calibri"/>
                <w:i/>
                <w:shd w:val="clear" w:color="auto" w:fill="FFFFFF"/>
                <w:lang w:val="en"/>
              </w:rPr>
              <w:t xml:space="preserve"> base support</w:t>
            </w:r>
          </w:p>
          <w:p w14:paraId="0B1D22DD" w14:textId="43C5BAB9" w:rsidR="00B8242E" w:rsidRPr="00630DA4" w:rsidRDefault="00B8242E" w:rsidP="00A835CE">
            <w:pPr>
              <w:jc w:val="center"/>
              <w:rPr>
                <w:noProof w:val="0"/>
                <w:lang w:val="en-US"/>
              </w:rPr>
            </w:pPr>
            <w:r w:rsidRPr="00F542A1">
              <w:rPr>
                <w:i/>
                <w:lang w:val="en"/>
              </w:rPr>
              <w:t xml:space="preserve">Technical </w:t>
            </w:r>
            <w:r w:rsidR="00A835CE">
              <w:rPr>
                <w:i/>
                <w:lang w:val="en"/>
              </w:rPr>
              <w:t>specification</w:t>
            </w:r>
          </w:p>
        </w:tc>
        <w:tc>
          <w:tcPr>
            <w:tcW w:w="2847" w:type="dxa"/>
            <w:shd w:val="clear" w:color="auto" w:fill="FFFFFF" w:themeFill="background1"/>
          </w:tcPr>
          <w:p w14:paraId="77CF3679" w14:textId="77777777" w:rsidR="00B8242E" w:rsidRPr="00332ECF" w:rsidRDefault="00B8242E" w:rsidP="00A835CE">
            <w:pPr>
              <w:rPr>
                <w:b/>
                <w:bCs/>
                <w:noProof w:val="0"/>
                <w:lang w:val="en-US"/>
              </w:rPr>
            </w:pPr>
          </w:p>
        </w:tc>
        <w:tc>
          <w:tcPr>
            <w:tcW w:w="1476" w:type="dxa"/>
            <w:shd w:val="clear" w:color="auto" w:fill="FFFFFF" w:themeFill="background1"/>
          </w:tcPr>
          <w:p w14:paraId="6369B704" w14:textId="77777777" w:rsidR="00B8242E" w:rsidRPr="00332ECF" w:rsidRDefault="00B8242E" w:rsidP="00A835CE">
            <w:pPr>
              <w:rPr>
                <w:b/>
                <w:bCs/>
                <w:noProof w:val="0"/>
                <w:lang w:val="en-US"/>
              </w:rPr>
            </w:pPr>
          </w:p>
        </w:tc>
      </w:tr>
      <w:tr w:rsidR="00B8242E" w14:paraId="0B0214ED" w14:textId="77777777" w:rsidTr="00A835CE">
        <w:tc>
          <w:tcPr>
            <w:tcW w:w="3018" w:type="dxa"/>
            <w:shd w:val="clear" w:color="auto" w:fill="FFFFFF" w:themeFill="background1"/>
            <w:vAlign w:val="center"/>
          </w:tcPr>
          <w:p w14:paraId="4026D801" w14:textId="7F2B9D11" w:rsidR="00347A07" w:rsidRDefault="00B8242E">
            <w:pPr>
              <w:jc w:val="center"/>
              <w:rPr>
                <w:bCs/>
                <w:lang w:val="en"/>
              </w:rPr>
            </w:pPr>
            <w:r w:rsidRPr="00F542A1">
              <w:rPr>
                <w:bCs/>
                <w:lang w:val="en"/>
              </w:rPr>
              <w:t xml:space="preserve">1.5 </w:t>
            </w:r>
            <w:r w:rsidR="00B674AC">
              <w:rPr>
                <w:bCs/>
                <w:lang w:val="en" w:eastAsia="zh-CN"/>
              </w:rPr>
              <w:t>Card</w:t>
            </w:r>
            <w:r w:rsidR="00F2552D">
              <w:rPr>
                <w:bCs/>
                <w:lang w:val="en" w:eastAsia="zh-CN"/>
              </w:rPr>
              <w:t xml:space="preserve"> on polycarbonate base support </w:t>
            </w:r>
            <w:r w:rsidR="005E2477">
              <w:rPr>
                <w:bCs/>
                <w:lang w:val="en"/>
              </w:rPr>
              <w:t>–</w:t>
            </w:r>
            <w:r w:rsidRPr="00F542A1">
              <w:rPr>
                <w:bCs/>
                <w:lang w:val="en"/>
              </w:rPr>
              <w:t xml:space="preserve"> </w:t>
            </w:r>
          </w:p>
          <w:p w14:paraId="14C61B47" w14:textId="7B8533F2" w:rsidR="00B8242E" w:rsidRPr="00477172" w:rsidRDefault="00B8242E">
            <w:pPr>
              <w:jc w:val="center"/>
              <w:rPr>
                <w:b/>
                <w:bCs/>
                <w:noProof w:val="0"/>
                <w:lang w:val="en-US"/>
              </w:rPr>
            </w:pPr>
            <w:r w:rsidRPr="00F542A1">
              <w:rPr>
                <w:i/>
                <w:lang w:val="en"/>
              </w:rPr>
              <w:t>Permanent Residence Permit (CR)</w:t>
            </w:r>
          </w:p>
        </w:tc>
        <w:tc>
          <w:tcPr>
            <w:tcW w:w="2190" w:type="dxa"/>
            <w:shd w:val="clear" w:color="auto" w:fill="FFFFFF" w:themeFill="background1"/>
            <w:vAlign w:val="center"/>
          </w:tcPr>
          <w:p w14:paraId="0F11358F" w14:textId="77777777" w:rsidR="00B8242E" w:rsidRPr="00332ECF" w:rsidRDefault="00B8242E" w:rsidP="00A835CE">
            <w:pPr>
              <w:jc w:val="center"/>
              <w:rPr>
                <w:b/>
                <w:bCs/>
                <w:noProof w:val="0"/>
                <w:lang w:val="en-US"/>
              </w:rPr>
            </w:pPr>
          </w:p>
        </w:tc>
        <w:tc>
          <w:tcPr>
            <w:tcW w:w="1117" w:type="dxa"/>
            <w:shd w:val="clear" w:color="auto" w:fill="FFFFFF" w:themeFill="background1"/>
            <w:vAlign w:val="center"/>
          </w:tcPr>
          <w:p w14:paraId="22405C5C" w14:textId="77777777" w:rsidR="00B8242E" w:rsidRPr="00332ECF" w:rsidRDefault="00B8242E" w:rsidP="00A835CE">
            <w:pPr>
              <w:jc w:val="center"/>
              <w:rPr>
                <w:b/>
                <w:bCs/>
                <w:noProof w:val="0"/>
                <w:lang w:val="en-US"/>
              </w:rPr>
            </w:pPr>
          </w:p>
        </w:tc>
        <w:tc>
          <w:tcPr>
            <w:tcW w:w="1155" w:type="dxa"/>
            <w:shd w:val="clear" w:color="auto" w:fill="FFFFFF" w:themeFill="background1"/>
            <w:vAlign w:val="center"/>
          </w:tcPr>
          <w:p w14:paraId="1A23EBBF" w14:textId="77777777" w:rsidR="00B8242E" w:rsidRPr="00332ECF" w:rsidRDefault="00B8242E" w:rsidP="00A835CE">
            <w:pPr>
              <w:jc w:val="center"/>
              <w:rPr>
                <w:b/>
                <w:bCs/>
                <w:noProof w:val="0"/>
                <w:lang w:val="en-US"/>
              </w:rPr>
            </w:pPr>
          </w:p>
        </w:tc>
        <w:tc>
          <w:tcPr>
            <w:tcW w:w="3102" w:type="dxa"/>
            <w:shd w:val="clear" w:color="auto" w:fill="FFFFFF" w:themeFill="background1"/>
            <w:vAlign w:val="center"/>
          </w:tcPr>
          <w:p w14:paraId="6F17CC4F" w14:textId="77777777" w:rsidR="00B8242E" w:rsidRPr="00DC4345" w:rsidRDefault="00B8242E" w:rsidP="00A835CE">
            <w:pPr>
              <w:jc w:val="center"/>
            </w:pPr>
            <w:r w:rsidRPr="00DC4345">
              <w:rPr>
                <w:lang w:val="en"/>
              </w:rPr>
              <w:t>ST MD 35-37603221-209:2021</w:t>
            </w:r>
          </w:p>
          <w:p w14:paraId="7F05EF4D" w14:textId="47359707" w:rsidR="00B8242E" w:rsidRPr="00DC4345" w:rsidRDefault="005E2477" w:rsidP="00A835CE">
            <w:pPr>
              <w:jc w:val="center"/>
              <w:rPr>
                <w:rFonts w:eastAsiaTheme="minorHAnsi"/>
                <w:i/>
              </w:rPr>
            </w:pPr>
            <w:r>
              <w:rPr>
                <w:rFonts w:eastAsiaTheme="minorHAnsi"/>
                <w:i/>
                <w:lang w:val="en"/>
              </w:rPr>
              <w:t>P</w:t>
            </w:r>
            <w:r w:rsidRPr="00DC4345">
              <w:rPr>
                <w:rFonts w:eastAsiaTheme="minorHAnsi"/>
                <w:i/>
                <w:lang w:val="en"/>
              </w:rPr>
              <w:t xml:space="preserve">ermanent </w:t>
            </w:r>
            <w:r>
              <w:rPr>
                <w:rFonts w:eastAsiaTheme="minorHAnsi"/>
                <w:i/>
                <w:lang w:val="en"/>
              </w:rPr>
              <w:t>r</w:t>
            </w:r>
            <w:r w:rsidRPr="00DC4345">
              <w:rPr>
                <w:rFonts w:eastAsiaTheme="minorHAnsi"/>
                <w:i/>
                <w:lang w:val="en"/>
              </w:rPr>
              <w:t xml:space="preserve">esidence </w:t>
            </w:r>
            <w:r>
              <w:rPr>
                <w:rFonts w:eastAsiaTheme="minorHAnsi"/>
                <w:i/>
                <w:lang w:val="en"/>
              </w:rPr>
              <w:t>p</w:t>
            </w:r>
            <w:r w:rsidRPr="00DC4345">
              <w:rPr>
                <w:rFonts w:eastAsiaTheme="minorHAnsi"/>
                <w:i/>
                <w:lang w:val="en"/>
              </w:rPr>
              <w:t xml:space="preserve">ermit </w:t>
            </w:r>
            <w:r w:rsidR="00B8242E" w:rsidRPr="00DC4345">
              <w:rPr>
                <w:rFonts w:eastAsiaTheme="minorHAnsi"/>
                <w:i/>
                <w:lang w:val="en"/>
              </w:rPr>
              <w:t xml:space="preserve">(CR)  </w:t>
            </w:r>
          </w:p>
          <w:p w14:paraId="21BA5FE0" w14:textId="6DEFB923" w:rsidR="00B8242E" w:rsidRPr="00DC4345" w:rsidRDefault="00B8242E" w:rsidP="00A835CE">
            <w:pPr>
              <w:jc w:val="center"/>
              <w:rPr>
                <w:rFonts w:eastAsiaTheme="minorHAnsi"/>
                <w:i/>
              </w:rPr>
            </w:pPr>
            <w:r w:rsidRPr="00DC4345">
              <w:rPr>
                <w:rFonts w:eastAsiaTheme="minorHAnsi"/>
                <w:i/>
                <w:lang w:val="en"/>
              </w:rPr>
              <w:t xml:space="preserve">ID-1 format </w:t>
            </w:r>
            <w:r w:rsidR="00A835CE">
              <w:rPr>
                <w:rFonts w:eastAsia="Calibri"/>
                <w:i/>
                <w:shd w:val="clear" w:color="auto" w:fill="FFFFFF"/>
                <w:lang w:val="en"/>
              </w:rPr>
              <w:t xml:space="preserve">on </w:t>
            </w:r>
            <w:r>
              <w:rPr>
                <w:rFonts w:eastAsia="Calibri"/>
                <w:i/>
                <w:shd w:val="clear" w:color="auto" w:fill="FFFFFF"/>
                <w:lang w:val="en"/>
              </w:rPr>
              <w:t>polycarbonate</w:t>
            </w:r>
            <w:r w:rsidR="00A835CE">
              <w:rPr>
                <w:rFonts w:eastAsia="Calibri"/>
                <w:i/>
                <w:shd w:val="clear" w:color="auto" w:fill="FFFFFF"/>
                <w:lang w:val="en"/>
              </w:rPr>
              <w:t xml:space="preserve"> base support</w:t>
            </w:r>
          </w:p>
          <w:p w14:paraId="05FCD471" w14:textId="209E6C80" w:rsidR="00B8242E" w:rsidRPr="00630DA4" w:rsidRDefault="00B8242E" w:rsidP="00A835CE">
            <w:pPr>
              <w:jc w:val="center"/>
              <w:rPr>
                <w:noProof w:val="0"/>
                <w:lang w:val="en-US"/>
              </w:rPr>
            </w:pPr>
            <w:r w:rsidRPr="00F542A1">
              <w:rPr>
                <w:rFonts w:eastAsiaTheme="minorHAnsi"/>
                <w:i/>
                <w:lang w:val="en"/>
              </w:rPr>
              <w:t xml:space="preserve">Technical </w:t>
            </w:r>
            <w:r w:rsidR="00A835CE">
              <w:rPr>
                <w:i/>
                <w:lang w:val="en"/>
              </w:rPr>
              <w:t>specification</w:t>
            </w:r>
          </w:p>
        </w:tc>
        <w:tc>
          <w:tcPr>
            <w:tcW w:w="2847" w:type="dxa"/>
            <w:shd w:val="clear" w:color="auto" w:fill="FFFFFF" w:themeFill="background1"/>
          </w:tcPr>
          <w:p w14:paraId="4F6EB224" w14:textId="77777777" w:rsidR="00B8242E" w:rsidRPr="00332ECF" w:rsidRDefault="00B8242E" w:rsidP="00A835CE">
            <w:pPr>
              <w:rPr>
                <w:b/>
                <w:bCs/>
                <w:noProof w:val="0"/>
                <w:lang w:val="en-US"/>
              </w:rPr>
            </w:pPr>
          </w:p>
        </w:tc>
        <w:tc>
          <w:tcPr>
            <w:tcW w:w="1476" w:type="dxa"/>
            <w:shd w:val="clear" w:color="auto" w:fill="FFFFFF" w:themeFill="background1"/>
          </w:tcPr>
          <w:p w14:paraId="64B4E6AB" w14:textId="77777777" w:rsidR="00B8242E" w:rsidRPr="00332ECF" w:rsidRDefault="00B8242E" w:rsidP="00A835CE">
            <w:pPr>
              <w:rPr>
                <w:b/>
                <w:bCs/>
                <w:noProof w:val="0"/>
                <w:lang w:val="en-US"/>
              </w:rPr>
            </w:pPr>
          </w:p>
        </w:tc>
      </w:tr>
      <w:tr w:rsidR="00B8242E" w14:paraId="2251BC98" w14:textId="77777777" w:rsidTr="00A835CE">
        <w:tc>
          <w:tcPr>
            <w:tcW w:w="3018" w:type="dxa"/>
            <w:shd w:val="clear" w:color="auto" w:fill="FFFFFF" w:themeFill="background1"/>
            <w:vAlign w:val="center"/>
          </w:tcPr>
          <w:p w14:paraId="70782D42" w14:textId="5BEC1C35" w:rsidR="00347A07" w:rsidRDefault="00B8242E">
            <w:pPr>
              <w:jc w:val="center"/>
              <w:rPr>
                <w:bCs/>
                <w:lang w:val="en" w:eastAsia="zh-CN"/>
              </w:rPr>
            </w:pPr>
            <w:r w:rsidRPr="00F542A1">
              <w:rPr>
                <w:bCs/>
                <w:lang w:val="en"/>
              </w:rPr>
              <w:t xml:space="preserve">1.6 </w:t>
            </w:r>
            <w:r w:rsidR="00B674AC">
              <w:rPr>
                <w:bCs/>
                <w:lang w:val="en" w:eastAsia="zh-CN"/>
              </w:rPr>
              <w:t>Card</w:t>
            </w:r>
            <w:r w:rsidR="00F2552D">
              <w:rPr>
                <w:bCs/>
                <w:lang w:val="en" w:eastAsia="zh-CN"/>
              </w:rPr>
              <w:t xml:space="preserve"> on polycarbonate base support  </w:t>
            </w:r>
          </w:p>
          <w:p w14:paraId="69E983AA" w14:textId="0B69E3E8" w:rsidR="00B8242E" w:rsidRPr="00477172" w:rsidRDefault="00B8242E">
            <w:pPr>
              <w:jc w:val="center"/>
              <w:rPr>
                <w:b/>
                <w:bCs/>
                <w:noProof w:val="0"/>
                <w:lang w:val="en-US"/>
              </w:rPr>
            </w:pPr>
            <w:r w:rsidRPr="00F542A1">
              <w:rPr>
                <w:i/>
                <w:lang w:val="en"/>
              </w:rPr>
              <w:t>- Identity Card</w:t>
            </w:r>
            <w:r>
              <w:rPr>
                <w:i/>
                <w:lang w:val="en"/>
              </w:rPr>
              <w:t xml:space="preserve"> </w:t>
            </w:r>
            <w:r w:rsidR="005A634D">
              <w:rPr>
                <w:i/>
                <w:lang w:val="en"/>
              </w:rPr>
              <w:t xml:space="preserve">for </w:t>
            </w:r>
            <w:r>
              <w:rPr>
                <w:i/>
                <w:lang w:val="en"/>
              </w:rPr>
              <w:t>Stateless Person</w:t>
            </w:r>
            <w:r w:rsidR="00146435">
              <w:rPr>
                <w:i/>
                <w:lang w:val="en"/>
              </w:rPr>
              <w:t>s</w:t>
            </w:r>
            <w:r w:rsidRPr="00F542A1">
              <w:rPr>
                <w:i/>
                <w:lang w:val="en"/>
              </w:rPr>
              <w:t xml:space="preserve"> (CC)</w:t>
            </w:r>
          </w:p>
        </w:tc>
        <w:tc>
          <w:tcPr>
            <w:tcW w:w="2190" w:type="dxa"/>
            <w:shd w:val="clear" w:color="auto" w:fill="FFFFFF" w:themeFill="background1"/>
            <w:vAlign w:val="center"/>
          </w:tcPr>
          <w:p w14:paraId="3E6CFA1B" w14:textId="77777777" w:rsidR="00B8242E" w:rsidRPr="00332ECF" w:rsidRDefault="00B8242E" w:rsidP="00A835CE">
            <w:pPr>
              <w:jc w:val="center"/>
              <w:rPr>
                <w:b/>
                <w:bCs/>
                <w:noProof w:val="0"/>
                <w:lang w:val="en-US"/>
              </w:rPr>
            </w:pPr>
          </w:p>
        </w:tc>
        <w:tc>
          <w:tcPr>
            <w:tcW w:w="1117" w:type="dxa"/>
            <w:shd w:val="clear" w:color="auto" w:fill="FFFFFF" w:themeFill="background1"/>
            <w:vAlign w:val="center"/>
          </w:tcPr>
          <w:p w14:paraId="75C3C67B" w14:textId="77777777" w:rsidR="00B8242E" w:rsidRPr="00332ECF" w:rsidRDefault="00B8242E" w:rsidP="00A835CE">
            <w:pPr>
              <w:jc w:val="center"/>
              <w:rPr>
                <w:b/>
                <w:bCs/>
                <w:noProof w:val="0"/>
                <w:lang w:val="en-US"/>
              </w:rPr>
            </w:pPr>
          </w:p>
        </w:tc>
        <w:tc>
          <w:tcPr>
            <w:tcW w:w="1155" w:type="dxa"/>
            <w:shd w:val="clear" w:color="auto" w:fill="FFFFFF" w:themeFill="background1"/>
            <w:vAlign w:val="center"/>
          </w:tcPr>
          <w:p w14:paraId="72A2535E" w14:textId="77777777" w:rsidR="00B8242E" w:rsidRPr="00332ECF" w:rsidRDefault="00B8242E" w:rsidP="00A835CE">
            <w:pPr>
              <w:jc w:val="center"/>
              <w:rPr>
                <w:b/>
                <w:bCs/>
                <w:noProof w:val="0"/>
                <w:lang w:val="en-US"/>
              </w:rPr>
            </w:pPr>
          </w:p>
        </w:tc>
        <w:tc>
          <w:tcPr>
            <w:tcW w:w="3102" w:type="dxa"/>
            <w:shd w:val="clear" w:color="auto" w:fill="FFFFFF" w:themeFill="background1"/>
            <w:vAlign w:val="center"/>
          </w:tcPr>
          <w:p w14:paraId="5865328F" w14:textId="77777777" w:rsidR="00B8242E" w:rsidRPr="00DC4345" w:rsidRDefault="00B8242E" w:rsidP="00A835CE">
            <w:pPr>
              <w:jc w:val="center"/>
            </w:pPr>
            <w:r w:rsidRPr="00DC4345">
              <w:rPr>
                <w:lang w:val="en"/>
              </w:rPr>
              <w:t>ST MD 35-37603221-208:2021</w:t>
            </w:r>
          </w:p>
          <w:p w14:paraId="3D518A11" w14:textId="0A1F33DF" w:rsidR="00B8242E" w:rsidRPr="00DC4345" w:rsidRDefault="00B8242E" w:rsidP="00A835CE">
            <w:pPr>
              <w:jc w:val="center"/>
              <w:rPr>
                <w:rFonts w:eastAsiaTheme="minorHAnsi"/>
                <w:i/>
              </w:rPr>
            </w:pPr>
            <w:r w:rsidRPr="00DC4345">
              <w:rPr>
                <w:rFonts w:eastAsiaTheme="minorHAnsi"/>
                <w:i/>
                <w:lang w:val="en"/>
              </w:rPr>
              <w:t xml:space="preserve">Identity </w:t>
            </w:r>
            <w:r w:rsidR="005E2477" w:rsidRPr="00DC4345">
              <w:rPr>
                <w:rFonts w:eastAsiaTheme="minorHAnsi"/>
                <w:i/>
                <w:lang w:val="en"/>
              </w:rPr>
              <w:t>card</w:t>
            </w:r>
            <w:r w:rsidR="005E2477">
              <w:rPr>
                <w:rFonts w:eastAsiaTheme="minorHAnsi"/>
                <w:i/>
                <w:lang w:val="en"/>
              </w:rPr>
              <w:t xml:space="preserve"> for  stateless persons</w:t>
            </w:r>
            <w:r w:rsidR="005E2477" w:rsidRPr="00DC4345">
              <w:rPr>
                <w:rFonts w:eastAsiaTheme="minorHAnsi"/>
                <w:i/>
                <w:lang w:val="en"/>
              </w:rPr>
              <w:t xml:space="preserve"> </w:t>
            </w:r>
            <w:r w:rsidRPr="00DC4345">
              <w:rPr>
                <w:rFonts w:eastAsiaTheme="minorHAnsi"/>
                <w:i/>
                <w:lang w:val="en"/>
              </w:rPr>
              <w:t xml:space="preserve">(CC)         </w:t>
            </w:r>
          </w:p>
          <w:p w14:paraId="7C2A7A26" w14:textId="6A15ACFA" w:rsidR="00B8242E" w:rsidRPr="00DC4345" w:rsidRDefault="00B8242E" w:rsidP="00A835CE">
            <w:pPr>
              <w:jc w:val="center"/>
              <w:rPr>
                <w:rFonts w:eastAsiaTheme="minorHAnsi"/>
                <w:i/>
              </w:rPr>
            </w:pPr>
            <w:r w:rsidRPr="00DC4345">
              <w:rPr>
                <w:rFonts w:eastAsiaTheme="minorHAnsi"/>
                <w:i/>
                <w:lang w:val="en"/>
              </w:rPr>
              <w:t xml:space="preserve">   ID-1 format </w:t>
            </w:r>
            <w:r w:rsidR="00A835CE">
              <w:rPr>
                <w:rFonts w:eastAsia="Calibri"/>
                <w:i/>
                <w:shd w:val="clear" w:color="auto" w:fill="FFFFFF"/>
                <w:lang w:val="en"/>
              </w:rPr>
              <w:t xml:space="preserve">on </w:t>
            </w:r>
            <w:r>
              <w:rPr>
                <w:rFonts w:eastAsia="Calibri"/>
                <w:i/>
                <w:shd w:val="clear" w:color="auto" w:fill="FFFFFF"/>
                <w:lang w:val="en"/>
              </w:rPr>
              <w:t>polycarbonate</w:t>
            </w:r>
            <w:r w:rsidR="00A835CE">
              <w:rPr>
                <w:rFonts w:eastAsia="Calibri"/>
                <w:i/>
                <w:shd w:val="clear" w:color="auto" w:fill="FFFFFF"/>
                <w:lang w:val="en"/>
              </w:rPr>
              <w:t xml:space="preserve"> base support</w:t>
            </w:r>
          </w:p>
          <w:p w14:paraId="049D0B0E" w14:textId="5C99F126" w:rsidR="00B8242E" w:rsidRPr="00630DA4" w:rsidRDefault="00B8242E" w:rsidP="00A835CE">
            <w:pPr>
              <w:jc w:val="center"/>
              <w:rPr>
                <w:noProof w:val="0"/>
                <w:lang w:val="en-US"/>
              </w:rPr>
            </w:pPr>
            <w:r w:rsidRPr="00F542A1">
              <w:rPr>
                <w:rFonts w:eastAsiaTheme="minorHAnsi"/>
                <w:i/>
                <w:lang w:val="en"/>
              </w:rPr>
              <w:t xml:space="preserve">Technical </w:t>
            </w:r>
            <w:r w:rsidR="00A835CE">
              <w:rPr>
                <w:rFonts w:eastAsiaTheme="minorHAnsi"/>
                <w:i/>
                <w:lang w:val="en"/>
              </w:rPr>
              <w:t>specification</w:t>
            </w:r>
          </w:p>
        </w:tc>
        <w:tc>
          <w:tcPr>
            <w:tcW w:w="2847" w:type="dxa"/>
            <w:shd w:val="clear" w:color="auto" w:fill="FFFFFF" w:themeFill="background1"/>
          </w:tcPr>
          <w:p w14:paraId="17BDC652" w14:textId="77777777" w:rsidR="00B8242E" w:rsidRPr="00332ECF" w:rsidRDefault="00B8242E" w:rsidP="00A835CE">
            <w:pPr>
              <w:rPr>
                <w:b/>
                <w:bCs/>
                <w:noProof w:val="0"/>
                <w:lang w:val="en-US"/>
              </w:rPr>
            </w:pPr>
          </w:p>
        </w:tc>
        <w:tc>
          <w:tcPr>
            <w:tcW w:w="1476" w:type="dxa"/>
            <w:shd w:val="clear" w:color="auto" w:fill="FFFFFF" w:themeFill="background1"/>
          </w:tcPr>
          <w:p w14:paraId="666DEE09" w14:textId="77777777" w:rsidR="00B8242E" w:rsidRPr="00332ECF" w:rsidRDefault="00B8242E" w:rsidP="00A835CE">
            <w:pPr>
              <w:rPr>
                <w:b/>
                <w:bCs/>
                <w:noProof w:val="0"/>
                <w:lang w:val="en-US"/>
              </w:rPr>
            </w:pPr>
          </w:p>
        </w:tc>
      </w:tr>
      <w:tr w:rsidR="00B8242E" w14:paraId="78C32EE2" w14:textId="77777777" w:rsidTr="00A835CE">
        <w:tc>
          <w:tcPr>
            <w:tcW w:w="3018" w:type="dxa"/>
            <w:shd w:val="clear" w:color="auto" w:fill="FFFFFF" w:themeFill="background1"/>
            <w:vAlign w:val="center"/>
          </w:tcPr>
          <w:p w14:paraId="17F9EAF0" w14:textId="5DB97351" w:rsidR="00347A07" w:rsidRDefault="00B8242E">
            <w:pPr>
              <w:jc w:val="center"/>
              <w:rPr>
                <w:bCs/>
                <w:lang w:val="en" w:eastAsia="zh-CN"/>
              </w:rPr>
            </w:pPr>
            <w:r w:rsidRPr="00F542A1">
              <w:rPr>
                <w:bCs/>
                <w:lang w:val="en"/>
              </w:rPr>
              <w:t xml:space="preserve">1.7 </w:t>
            </w:r>
            <w:r w:rsidR="00B674AC">
              <w:rPr>
                <w:bCs/>
                <w:lang w:val="en" w:eastAsia="zh-CN"/>
              </w:rPr>
              <w:t>Card</w:t>
            </w:r>
            <w:r w:rsidR="000D5AB1">
              <w:rPr>
                <w:bCs/>
                <w:lang w:val="en" w:eastAsia="zh-CN"/>
              </w:rPr>
              <w:t xml:space="preserve"> </w:t>
            </w:r>
            <w:r w:rsidR="00F2552D">
              <w:rPr>
                <w:bCs/>
                <w:lang w:val="en" w:eastAsia="zh-CN"/>
              </w:rPr>
              <w:t xml:space="preserve">on polycarbonate base support </w:t>
            </w:r>
          </w:p>
          <w:p w14:paraId="34BCC738" w14:textId="4871D0E6" w:rsidR="00B8242E" w:rsidRPr="00477172" w:rsidRDefault="00F2552D">
            <w:pPr>
              <w:jc w:val="center"/>
              <w:rPr>
                <w:b/>
                <w:bCs/>
                <w:noProof w:val="0"/>
                <w:lang w:val="en-US"/>
              </w:rPr>
            </w:pPr>
            <w:r>
              <w:rPr>
                <w:bCs/>
                <w:lang w:val="en" w:eastAsia="zh-CN"/>
              </w:rPr>
              <w:t xml:space="preserve"> </w:t>
            </w:r>
            <w:r w:rsidR="00B8242E" w:rsidRPr="00F542A1">
              <w:rPr>
                <w:bCs/>
                <w:lang w:val="en"/>
              </w:rPr>
              <w:t>-</w:t>
            </w:r>
            <w:r w:rsidR="00B8242E" w:rsidRPr="00F542A1">
              <w:rPr>
                <w:i/>
                <w:lang w:val="en"/>
              </w:rPr>
              <w:t xml:space="preserve"> Identity </w:t>
            </w:r>
            <w:r w:rsidR="00B8242E">
              <w:rPr>
                <w:i/>
                <w:lang w:val="en"/>
              </w:rPr>
              <w:t>C</w:t>
            </w:r>
            <w:r w:rsidR="00B8242E" w:rsidRPr="00F542A1">
              <w:rPr>
                <w:i/>
                <w:lang w:val="en"/>
              </w:rPr>
              <w:t xml:space="preserve">ard for </w:t>
            </w:r>
            <w:r w:rsidR="00B8242E">
              <w:rPr>
                <w:i/>
                <w:lang w:val="en"/>
              </w:rPr>
              <w:t>B</w:t>
            </w:r>
            <w:r w:rsidR="00B8242E" w:rsidRPr="00F542A1">
              <w:rPr>
                <w:i/>
                <w:lang w:val="en"/>
              </w:rPr>
              <w:t xml:space="preserve">eneficiaries </w:t>
            </w:r>
            <w:r w:rsidR="00B8242E">
              <w:rPr>
                <w:i/>
                <w:lang w:val="en"/>
              </w:rPr>
              <w:t xml:space="preserve">of </w:t>
            </w:r>
            <w:r w:rsidR="00B8242E">
              <w:rPr>
                <w:i/>
                <w:lang w:val="en"/>
              </w:rPr>
              <w:lastRenderedPageBreak/>
              <w:t>H</w:t>
            </w:r>
            <w:r w:rsidR="00B8242E" w:rsidRPr="00F542A1">
              <w:rPr>
                <w:i/>
                <w:lang w:val="en"/>
              </w:rPr>
              <w:t xml:space="preserve">umanitarian </w:t>
            </w:r>
            <w:r w:rsidR="00B8242E">
              <w:rPr>
                <w:i/>
                <w:lang w:val="en"/>
              </w:rPr>
              <w:t>P</w:t>
            </w:r>
            <w:r w:rsidR="00B8242E" w:rsidRPr="00F542A1">
              <w:rPr>
                <w:i/>
                <w:lang w:val="en"/>
              </w:rPr>
              <w:t>rotection (IH)</w:t>
            </w:r>
          </w:p>
        </w:tc>
        <w:tc>
          <w:tcPr>
            <w:tcW w:w="2190" w:type="dxa"/>
            <w:shd w:val="clear" w:color="auto" w:fill="FFFFFF" w:themeFill="background1"/>
            <w:vAlign w:val="center"/>
          </w:tcPr>
          <w:p w14:paraId="49338B6E" w14:textId="77777777" w:rsidR="00B8242E" w:rsidRPr="00332ECF" w:rsidRDefault="00B8242E" w:rsidP="00A835CE">
            <w:pPr>
              <w:jc w:val="center"/>
              <w:rPr>
                <w:b/>
                <w:bCs/>
                <w:noProof w:val="0"/>
                <w:lang w:val="en-US"/>
              </w:rPr>
            </w:pPr>
          </w:p>
        </w:tc>
        <w:tc>
          <w:tcPr>
            <w:tcW w:w="1117" w:type="dxa"/>
            <w:shd w:val="clear" w:color="auto" w:fill="FFFFFF" w:themeFill="background1"/>
            <w:vAlign w:val="center"/>
          </w:tcPr>
          <w:p w14:paraId="5978DDDD" w14:textId="77777777" w:rsidR="00B8242E" w:rsidRPr="00332ECF" w:rsidRDefault="00B8242E" w:rsidP="00A835CE">
            <w:pPr>
              <w:jc w:val="center"/>
              <w:rPr>
                <w:b/>
                <w:bCs/>
                <w:noProof w:val="0"/>
                <w:lang w:val="en-US"/>
              </w:rPr>
            </w:pPr>
          </w:p>
        </w:tc>
        <w:tc>
          <w:tcPr>
            <w:tcW w:w="1155" w:type="dxa"/>
            <w:shd w:val="clear" w:color="auto" w:fill="FFFFFF" w:themeFill="background1"/>
            <w:vAlign w:val="center"/>
          </w:tcPr>
          <w:p w14:paraId="0CE45E80" w14:textId="77777777" w:rsidR="00B8242E" w:rsidRPr="00332ECF" w:rsidRDefault="00B8242E" w:rsidP="00A835CE">
            <w:pPr>
              <w:jc w:val="center"/>
              <w:rPr>
                <w:b/>
                <w:bCs/>
                <w:noProof w:val="0"/>
                <w:lang w:val="en-US"/>
              </w:rPr>
            </w:pPr>
          </w:p>
        </w:tc>
        <w:tc>
          <w:tcPr>
            <w:tcW w:w="3102" w:type="dxa"/>
            <w:shd w:val="clear" w:color="auto" w:fill="FFFFFF" w:themeFill="background1"/>
            <w:vAlign w:val="center"/>
          </w:tcPr>
          <w:p w14:paraId="300A079A" w14:textId="77777777" w:rsidR="00B8242E" w:rsidRPr="006441E3" w:rsidRDefault="00B8242E" w:rsidP="00A835CE">
            <w:pPr>
              <w:jc w:val="center"/>
            </w:pPr>
            <w:r w:rsidRPr="006441E3">
              <w:rPr>
                <w:lang w:val="en"/>
              </w:rPr>
              <w:t xml:space="preserve">ST MD 35-37603221-210:2021 </w:t>
            </w:r>
          </w:p>
          <w:p w14:paraId="0BD27424" w14:textId="7BF65648" w:rsidR="00B8242E" w:rsidRPr="006441E3" w:rsidRDefault="00B8242E" w:rsidP="00A835CE">
            <w:pPr>
              <w:jc w:val="center"/>
              <w:rPr>
                <w:rFonts w:eastAsiaTheme="minorHAnsi"/>
                <w:i/>
              </w:rPr>
            </w:pPr>
            <w:r w:rsidRPr="006441E3">
              <w:rPr>
                <w:rFonts w:eastAsiaTheme="minorHAnsi"/>
                <w:i/>
                <w:lang w:val="en"/>
              </w:rPr>
              <w:t xml:space="preserve">Identity </w:t>
            </w:r>
            <w:r w:rsidR="00812A17">
              <w:rPr>
                <w:rFonts w:eastAsiaTheme="minorHAnsi"/>
                <w:i/>
                <w:lang w:val="en"/>
              </w:rPr>
              <w:t>c</w:t>
            </w:r>
            <w:r w:rsidR="00812A17" w:rsidRPr="006441E3">
              <w:rPr>
                <w:rFonts w:eastAsiaTheme="minorHAnsi"/>
                <w:i/>
                <w:lang w:val="en"/>
              </w:rPr>
              <w:t xml:space="preserve">ard for </w:t>
            </w:r>
            <w:r w:rsidR="00812A17">
              <w:rPr>
                <w:rFonts w:eastAsiaTheme="minorHAnsi"/>
                <w:i/>
                <w:lang w:val="en"/>
              </w:rPr>
              <w:t>b</w:t>
            </w:r>
            <w:r w:rsidR="00812A17" w:rsidRPr="006441E3">
              <w:rPr>
                <w:rFonts w:eastAsiaTheme="minorHAnsi"/>
                <w:i/>
                <w:lang w:val="en"/>
              </w:rPr>
              <w:t xml:space="preserve">eneficiaries of </w:t>
            </w:r>
            <w:r w:rsidR="00812A17">
              <w:rPr>
                <w:rFonts w:eastAsiaTheme="minorHAnsi"/>
                <w:i/>
                <w:lang w:val="en"/>
              </w:rPr>
              <w:t>h</w:t>
            </w:r>
            <w:r w:rsidR="00812A17" w:rsidRPr="006441E3">
              <w:rPr>
                <w:rFonts w:eastAsiaTheme="minorHAnsi"/>
                <w:i/>
                <w:lang w:val="en"/>
              </w:rPr>
              <w:t xml:space="preserve">umanitarian </w:t>
            </w:r>
            <w:r w:rsidR="00812A17">
              <w:rPr>
                <w:rFonts w:eastAsiaTheme="minorHAnsi"/>
                <w:i/>
                <w:lang w:val="en"/>
              </w:rPr>
              <w:t>p</w:t>
            </w:r>
            <w:r w:rsidR="00812A17" w:rsidRPr="006441E3">
              <w:rPr>
                <w:rFonts w:eastAsiaTheme="minorHAnsi"/>
                <w:i/>
                <w:lang w:val="en"/>
              </w:rPr>
              <w:t xml:space="preserve">rotection </w:t>
            </w:r>
            <w:r w:rsidRPr="006441E3">
              <w:rPr>
                <w:rFonts w:eastAsiaTheme="minorHAnsi"/>
                <w:i/>
                <w:lang w:val="en"/>
              </w:rPr>
              <w:lastRenderedPageBreak/>
              <w:t xml:space="preserve">(IH)  </w:t>
            </w:r>
          </w:p>
          <w:p w14:paraId="23BE50B6" w14:textId="5167E00B" w:rsidR="00B8242E" w:rsidRPr="006441E3" w:rsidRDefault="00B8242E" w:rsidP="00A835CE">
            <w:pPr>
              <w:jc w:val="center"/>
              <w:rPr>
                <w:rFonts w:eastAsiaTheme="minorHAnsi"/>
                <w:i/>
              </w:rPr>
            </w:pPr>
            <w:r w:rsidRPr="006441E3">
              <w:rPr>
                <w:rFonts w:eastAsiaTheme="minorHAnsi"/>
                <w:i/>
                <w:lang w:val="en"/>
              </w:rPr>
              <w:t xml:space="preserve">ID-1 format </w:t>
            </w:r>
            <w:r w:rsidR="00A835CE">
              <w:rPr>
                <w:rFonts w:eastAsia="Calibri"/>
                <w:i/>
                <w:shd w:val="clear" w:color="auto" w:fill="FFFFFF"/>
                <w:lang w:val="en"/>
              </w:rPr>
              <w:t xml:space="preserve">on </w:t>
            </w:r>
            <w:r>
              <w:rPr>
                <w:rFonts w:eastAsia="Calibri"/>
                <w:i/>
                <w:shd w:val="clear" w:color="auto" w:fill="FFFFFF"/>
                <w:lang w:val="en"/>
              </w:rPr>
              <w:t>polycarbonate</w:t>
            </w:r>
            <w:r w:rsidR="00A835CE">
              <w:rPr>
                <w:rFonts w:eastAsia="Calibri"/>
                <w:i/>
                <w:shd w:val="clear" w:color="auto" w:fill="FFFFFF"/>
                <w:lang w:val="en"/>
              </w:rPr>
              <w:t xml:space="preserve"> base support</w:t>
            </w:r>
          </w:p>
          <w:p w14:paraId="572B2278" w14:textId="190AF3B2" w:rsidR="00B8242E" w:rsidRPr="0007449C" w:rsidRDefault="00B8242E" w:rsidP="00A835CE">
            <w:pPr>
              <w:jc w:val="center"/>
              <w:rPr>
                <w:b/>
                <w:highlight w:val="yellow"/>
              </w:rPr>
            </w:pPr>
            <w:r w:rsidRPr="00F542A1">
              <w:rPr>
                <w:rFonts w:eastAsiaTheme="minorHAnsi"/>
                <w:i/>
                <w:lang w:val="en"/>
              </w:rPr>
              <w:t xml:space="preserve">Technical </w:t>
            </w:r>
            <w:r w:rsidR="00A835CE">
              <w:rPr>
                <w:rFonts w:eastAsiaTheme="minorHAnsi"/>
                <w:i/>
                <w:lang w:val="en"/>
              </w:rPr>
              <w:t>specification</w:t>
            </w:r>
          </w:p>
        </w:tc>
        <w:tc>
          <w:tcPr>
            <w:tcW w:w="2847" w:type="dxa"/>
            <w:shd w:val="clear" w:color="auto" w:fill="FFFFFF" w:themeFill="background1"/>
          </w:tcPr>
          <w:p w14:paraId="2CD632F5" w14:textId="77777777" w:rsidR="00B8242E" w:rsidRPr="00332ECF" w:rsidRDefault="00B8242E" w:rsidP="00A835CE">
            <w:pPr>
              <w:rPr>
                <w:b/>
                <w:bCs/>
                <w:noProof w:val="0"/>
                <w:lang w:val="en-US"/>
              </w:rPr>
            </w:pPr>
          </w:p>
        </w:tc>
        <w:tc>
          <w:tcPr>
            <w:tcW w:w="1476" w:type="dxa"/>
            <w:shd w:val="clear" w:color="auto" w:fill="FFFFFF" w:themeFill="background1"/>
          </w:tcPr>
          <w:p w14:paraId="306DA0EB" w14:textId="77777777" w:rsidR="00B8242E" w:rsidRPr="00332ECF" w:rsidRDefault="00B8242E" w:rsidP="00A835CE">
            <w:pPr>
              <w:rPr>
                <w:b/>
                <w:bCs/>
                <w:noProof w:val="0"/>
                <w:lang w:val="en-US"/>
              </w:rPr>
            </w:pPr>
          </w:p>
        </w:tc>
      </w:tr>
      <w:tr w:rsidR="00B8242E" w14:paraId="52C17F60" w14:textId="77777777" w:rsidTr="00A835CE">
        <w:tc>
          <w:tcPr>
            <w:tcW w:w="3018" w:type="dxa"/>
            <w:shd w:val="clear" w:color="auto" w:fill="FFFFFF" w:themeFill="background1"/>
            <w:vAlign w:val="center"/>
          </w:tcPr>
          <w:p w14:paraId="303164D3" w14:textId="5C2CE6EC" w:rsidR="005E2477" w:rsidRDefault="00B8242E">
            <w:pPr>
              <w:jc w:val="center"/>
              <w:rPr>
                <w:bCs/>
                <w:lang w:val="en" w:eastAsia="zh-CN"/>
              </w:rPr>
            </w:pPr>
            <w:r w:rsidRPr="00F542A1">
              <w:rPr>
                <w:bCs/>
                <w:lang w:val="en"/>
              </w:rPr>
              <w:lastRenderedPageBreak/>
              <w:t xml:space="preserve">1.8 </w:t>
            </w:r>
            <w:r w:rsidR="00B674AC">
              <w:rPr>
                <w:bCs/>
                <w:lang w:val="en" w:eastAsia="zh-CN"/>
              </w:rPr>
              <w:t>Card</w:t>
            </w:r>
            <w:r w:rsidR="00F2552D">
              <w:rPr>
                <w:bCs/>
                <w:lang w:val="en" w:eastAsia="zh-CN"/>
              </w:rPr>
              <w:t xml:space="preserve"> on polycarbonate base support </w:t>
            </w:r>
          </w:p>
          <w:p w14:paraId="72EA9A4C" w14:textId="272194BC" w:rsidR="00B8242E" w:rsidRPr="00F542A1" w:rsidRDefault="00F2552D">
            <w:pPr>
              <w:jc w:val="center"/>
              <w:rPr>
                <w:bCs/>
              </w:rPr>
            </w:pPr>
            <w:r>
              <w:rPr>
                <w:bCs/>
                <w:lang w:val="en" w:eastAsia="zh-CN"/>
              </w:rPr>
              <w:t xml:space="preserve"> </w:t>
            </w:r>
            <w:r w:rsidR="00B8242E" w:rsidRPr="00F542A1">
              <w:rPr>
                <w:i/>
                <w:lang w:val="en"/>
              </w:rPr>
              <w:t xml:space="preserve">- </w:t>
            </w:r>
            <w:r w:rsidR="00F251F0">
              <w:rPr>
                <w:rFonts w:eastAsiaTheme="minorHAnsi"/>
                <w:i/>
                <w:lang w:val="en"/>
              </w:rPr>
              <w:t xml:space="preserve">Identity </w:t>
            </w:r>
            <w:r w:rsidR="005E2477">
              <w:rPr>
                <w:rFonts w:eastAsiaTheme="minorHAnsi"/>
                <w:i/>
                <w:lang w:val="en"/>
              </w:rPr>
              <w:t>C</w:t>
            </w:r>
            <w:r w:rsidR="00F251F0">
              <w:rPr>
                <w:rFonts w:eastAsiaTheme="minorHAnsi"/>
                <w:i/>
                <w:lang w:val="en"/>
              </w:rPr>
              <w:t xml:space="preserve">ard for </w:t>
            </w:r>
            <w:r w:rsidR="005E2477">
              <w:rPr>
                <w:rFonts w:eastAsiaTheme="minorHAnsi"/>
                <w:i/>
                <w:lang w:val="en"/>
              </w:rPr>
              <w:t>R</w:t>
            </w:r>
            <w:r w:rsidR="00F251F0">
              <w:rPr>
                <w:rFonts w:eastAsiaTheme="minorHAnsi"/>
                <w:i/>
                <w:lang w:val="en"/>
              </w:rPr>
              <w:t xml:space="preserve">efugees </w:t>
            </w:r>
            <w:r w:rsidR="00B8242E" w:rsidRPr="00F542A1">
              <w:rPr>
                <w:i/>
                <w:lang w:val="en"/>
              </w:rPr>
              <w:t>(</w:t>
            </w:r>
            <w:r w:rsidR="00B8242E">
              <w:rPr>
                <w:i/>
                <w:lang w:val="en"/>
              </w:rPr>
              <w:t>RI</w:t>
            </w:r>
            <w:r w:rsidR="00B8242E" w:rsidRPr="00F542A1">
              <w:rPr>
                <w:i/>
                <w:lang w:val="en"/>
              </w:rPr>
              <w:t>)</w:t>
            </w:r>
          </w:p>
        </w:tc>
        <w:tc>
          <w:tcPr>
            <w:tcW w:w="2190" w:type="dxa"/>
            <w:shd w:val="clear" w:color="auto" w:fill="FFFFFF" w:themeFill="background1"/>
            <w:vAlign w:val="center"/>
          </w:tcPr>
          <w:p w14:paraId="2D2E3BBD" w14:textId="77777777" w:rsidR="00B8242E" w:rsidRPr="00332ECF" w:rsidRDefault="00B8242E" w:rsidP="00A835CE">
            <w:pPr>
              <w:jc w:val="center"/>
              <w:rPr>
                <w:b/>
                <w:bCs/>
                <w:noProof w:val="0"/>
                <w:lang w:val="en-US"/>
              </w:rPr>
            </w:pPr>
          </w:p>
        </w:tc>
        <w:tc>
          <w:tcPr>
            <w:tcW w:w="1117" w:type="dxa"/>
            <w:shd w:val="clear" w:color="auto" w:fill="FFFFFF" w:themeFill="background1"/>
            <w:vAlign w:val="center"/>
          </w:tcPr>
          <w:p w14:paraId="61B68B50" w14:textId="77777777" w:rsidR="00B8242E" w:rsidRPr="00332ECF" w:rsidRDefault="00B8242E" w:rsidP="00A835CE">
            <w:pPr>
              <w:jc w:val="center"/>
              <w:rPr>
                <w:b/>
                <w:bCs/>
                <w:noProof w:val="0"/>
                <w:lang w:val="en-US"/>
              </w:rPr>
            </w:pPr>
          </w:p>
        </w:tc>
        <w:tc>
          <w:tcPr>
            <w:tcW w:w="1155" w:type="dxa"/>
            <w:shd w:val="clear" w:color="auto" w:fill="FFFFFF" w:themeFill="background1"/>
            <w:vAlign w:val="center"/>
          </w:tcPr>
          <w:p w14:paraId="330B6B1B" w14:textId="77777777" w:rsidR="00B8242E" w:rsidRPr="00332ECF" w:rsidRDefault="00B8242E" w:rsidP="00A835CE">
            <w:pPr>
              <w:jc w:val="center"/>
              <w:rPr>
                <w:b/>
                <w:bCs/>
                <w:noProof w:val="0"/>
                <w:lang w:val="en-US"/>
              </w:rPr>
            </w:pPr>
          </w:p>
        </w:tc>
        <w:tc>
          <w:tcPr>
            <w:tcW w:w="3102" w:type="dxa"/>
            <w:shd w:val="clear" w:color="auto" w:fill="FFFFFF" w:themeFill="background1"/>
            <w:vAlign w:val="center"/>
          </w:tcPr>
          <w:p w14:paraId="5818CBFD" w14:textId="77777777" w:rsidR="00B8242E" w:rsidRPr="006441E3" w:rsidRDefault="00B8242E" w:rsidP="00A835CE">
            <w:pPr>
              <w:jc w:val="center"/>
            </w:pPr>
            <w:r w:rsidRPr="006441E3">
              <w:rPr>
                <w:lang w:val="en"/>
              </w:rPr>
              <w:t>ST MD 35-37603221-211:2021</w:t>
            </w:r>
          </w:p>
          <w:p w14:paraId="4A56994D" w14:textId="7060FEA4" w:rsidR="00B8242E" w:rsidRPr="006441E3" w:rsidRDefault="004F191C" w:rsidP="00A835CE">
            <w:pPr>
              <w:jc w:val="center"/>
              <w:rPr>
                <w:rFonts w:eastAsiaTheme="minorHAnsi"/>
                <w:b/>
                <w:i/>
              </w:rPr>
            </w:pPr>
            <w:r>
              <w:rPr>
                <w:rFonts w:eastAsiaTheme="minorHAnsi"/>
                <w:i/>
                <w:lang w:val="en"/>
              </w:rPr>
              <w:t xml:space="preserve">Identity card for refugees </w:t>
            </w:r>
            <w:r w:rsidR="005E2477">
              <w:rPr>
                <w:rFonts w:eastAsiaTheme="minorHAnsi"/>
                <w:i/>
                <w:lang w:val="en"/>
              </w:rPr>
              <w:t>(</w:t>
            </w:r>
            <w:r>
              <w:rPr>
                <w:rFonts w:eastAsiaTheme="minorHAnsi"/>
                <w:i/>
                <w:lang w:val="en"/>
              </w:rPr>
              <w:t>RI</w:t>
            </w:r>
            <w:r w:rsidR="00B8242E" w:rsidRPr="006441E3">
              <w:rPr>
                <w:rFonts w:eastAsiaTheme="minorHAnsi"/>
                <w:i/>
                <w:lang w:val="en"/>
              </w:rPr>
              <w:t xml:space="preserve">)      </w:t>
            </w:r>
          </w:p>
          <w:p w14:paraId="77440A7E" w14:textId="5415CB18" w:rsidR="00B8242E" w:rsidRPr="006441E3" w:rsidRDefault="00B8242E" w:rsidP="00A835CE">
            <w:pPr>
              <w:jc w:val="center"/>
              <w:rPr>
                <w:rFonts w:eastAsiaTheme="minorHAnsi"/>
                <w:i/>
              </w:rPr>
            </w:pPr>
            <w:r w:rsidRPr="006441E3">
              <w:rPr>
                <w:rFonts w:eastAsiaTheme="minorHAnsi"/>
                <w:i/>
                <w:lang w:val="en"/>
              </w:rPr>
              <w:t xml:space="preserve">ID-1 format </w:t>
            </w:r>
            <w:r w:rsidR="004F191C">
              <w:rPr>
                <w:rFonts w:eastAsia="Calibri"/>
                <w:i/>
                <w:shd w:val="clear" w:color="auto" w:fill="FFFFFF"/>
                <w:lang w:val="en"/>
              </w:rPr>
              <w:t xml:space="preserve">on </w:t>
            </w:r>
            <w:r>
              <w:rPr>
                <w:rFonts w:eastAsia="Calibri"/>
                <w:i/>
                <w:shd w:val="clear" w:color="auto" w:fill="FFFFFF"/>
                <w:lang w:val="en"/>
              </w:rPr>
              <w:t>polycarbonate</w:t>
            </w:r>
            <w:r w:rsidRPr="006441E3">
              <w:rPr>
                <w:rFonts w:eastAsiaTheme="minorHAnsi"/>
                <w:i/>
                <w:lang w:val="en"/>
              </w:rPr>
              <w:t xml:space="preserve"> </w:t>
            </w:r>
            <w:r w:rsidR="004F191C">
              <w:rPr>
                <w:rFonts w:eastAsiaTheme="minorHAnsi"/>
                <w:i/>
                <w:lang w:val="en"/>
              </w:rPr>
              <w:t>base support</w:t>
            </w:r>
          </w:p>
          <w:p w14:paraId="085376B8" w14:textId="631D38C0" w:rsidR="00B8242E" w:rsidRPr="006441E3" w:rsidRDefault="00B8242E" w:rsidP="004F191C">
            <w:pPr>
              <w:jc w:val="center"/>
            </w:pPr>
            <w:r w:rsidRPr="00F542A1">
              <w:rPr>
                <w:rFonts w:eastAsiaTheme="minorHAnsi"/>
                <w:i/>
                <w:lang w:val="en"/>
              </w:rPr>
              <w:t xml:space="preserve">Technical </w:t>
            </w:r>
            <w:r w:rsidR="004F191C">
              <w:rPr>
                <w:rFonts w:eastAsiaTheme="minorHAnsi"/>
                <w:i/>
                <w:lang w:val="en"/>
              </w:rPr>
              <w:t>specification</w:t>
            </w:r>
          </w:p>
        </w:tc>
        <w:tc>
          <w:tcPr>
            <w:tcW w:w="2847" w:type="dxa"/>
            <w:shd w:val="clear" w:color="auto" w:fill="FFFFFF" w:themeFill="background1"/>
          </w:tcPr>
          <w:p w14:paraId="04FE1689" w14:textId="77777777" w:rsidR="00B8242E" w:rsidRPr="00332ECF" w:rsidRDefault="00B8242E" w:rsidP="00A835CE">
            <w:pPr>
              <w:rPr>
                <w:b/>
                <w:bCs/>
                <w:noProof w:val="0"/>
                <w:lang w:val="en-US"/>
              </w:rPr>
            </w:pPr>
          </w:p>
        </w:tc>
        <w:tc>
          <w:tcPr>
            <w:tcW w:w="1476" w:type="dxa"/>
            <w:shd w:val="clear" w:color="auto" w:fill="FFFFFF" w:themeFill="background1"/>
          </w:tcPr>
          <w:p w14:paraId="22B34742" w14:textId="77777777" w:rsidR="00B8242E" w:rsidRPr="00332ECF" w:rsidRDefault="00B8242E" w:rsidP="00A835CE">
            <w:pPr>
              <w:rPr>
                <w:b/>
                <w:bCs/>
                <w:noProof w:val="0"/>
                <w:lang w:val="en-US"/>
              </w:rPr>
            </w:pPr>
          </w:p>
        </w:tc>
      </w:tr>
      <w:tr w:rsidR="00B8242E" w14:paraId="6C528694" w14:textId="77777777" w:rsidTr="00A835CE">
        <w:tc>
          <w:tcPr>
            <w:tcW w:w="3018" w:type="dxa"/>
            <w:shd w:val="clear" w:color="auto" w:fill="FFFFFF" w:themeFill="background1"/>
            <w:vAlign w:val="center"/>
          </w:tcPr>
          <w:p w14:paraId="7E93055B" w14:textId="22995B4D" w:rsidR="005E2477" w:rsidRDefault="00B8242E" w:rsidP="00CB45C3">
            <w:pPr>
              <w:jc w:val="center"/>
              <w:rPr>
                <w:bCs/>
                <w:lang w:val="en"/>
              </w:rPr>
            </w:pPr>
            <w:r w:rsidRPr="00F542A1">
              <w:rPr>
                <w:bCs/>
                <w:lang w:val="en"/>
              </w:rPr>
              <w:t xml:space="preserve">1.9 </w:t>
            </w:r>
            <w:r w:rsidR="00B674AC">
              <w:rPr>
                <w:bCs/>
                <w:lang w:val="en" w:eastAsia="zh-CN"/>
              </w:rPr>
              <w:t xml:space="preserve">Card </w:t>
            </w:r>
            <w:r w:rsidR="00CB45C3">
              <w:rPr>
                <w:bCs/>
                <w:lang w:val="en" w:eastAsia="zh-CN"/>
              </w:rPr>
              <w:t xml:space="preserve">on polycarbonate base support  </w:t>
            </w:r>
            <w:r w:rsidR="00CB45C3">
              <w:rPr>
                <w:bCs/>
                <w:lang w:val="en"/>
              </w:rPr>
              <w:t xml:space="preserve"> </w:t>
            </w:r>
          </w:p>
          <w:p w14:paraId="64405BE4" w14:textId="79B5BD29" w:rsidR="00B8242E" w:rsidRPr="00F542A1" w:rsidRDefault="00B8242E" w:rsidP="00CB45C3">
            <w:pPr>
              <w:jc w:val="center"/>
              <w:rPr>
                <w:bCs/>
              </w:rPr>
            </w:pPr>
            <w:r>
              <w:rPr>
                <w:bCs/>
                <w:lang w:val="en"/>
              </w:rPr>
              <w:t xml:space="preserve"> </w:t>
            </w:r>
            <w:r w:rsidRPr="00F542A1">
              <w:rPr>
                <w:bCs/>
                <w:lang w:val="en"/>
              </w:rPr>
              <w:t>-</w:t>
            </w:r>
            <w:r w:rsidRPr="00F542A1">
              <w:rPr>
                <w:i/>
                <w:lang w:val="en"/>
              </w:rPr>
              <w:t xml:space="preserve"> Temporary </w:t>
            </w:r>
            <w:r>
              <w:rPr>
                <w:i/>
                <w:lang w:val="en"/>
              </w:rPr>
              <w:t>R</w:t>
            </w:r>
            <w:r w:rsidRPr="00F542A1">
              <w:rPr>
                <w:i/>
                <w:lang w:val="en"/>
              </w:rPr>
              <w:t xml:space="preserve">esidence </w:t>
            </w:r>
            <w:r>
              <w:rPr>
                <w:i/>
                <w:lang w:val="en"/>
              </w:rPr>
              <w:t>P</w:t>
            </w:r>
            <w:r w:rsidRPr="00F542A1">
              <w:rPr>
                <w:i/>
                <w:lang w:val="en"/>
              </w:rPr>
              <w:t xml:space="preserve">ermit for </w:t>
            </w:r>
            <w:r w:rsidR="002458EB">
              <w:rPr>
                <w:i/>
                <w:lang w:val="en"/>
              </w:rPr>
              <w:t xml:space="preserve">aliens </w:t>
            </w:r>
            <w:r w:rsidRPr="00F542A1">
              <w:rPr>
                <w:i/>
                <w:lang w:val="en"/>
              </w:rPr>
              <w:t>(IR)</w:t>
            </w:r>
          </w:p>
        </w:tc>
        <w:tc>
          <w:tcPr>
            <w:tcW w:w="2190" w:type="dxa"/>
            <w:shd w:val="clear" w:color="auto" w:fill="FFFFFF" w:themeFill="background1"/>
            <w:vAlign w:val="center"/>
          </w:tcPr>
          <w:p w14:paraId="141227C0" w14:textId="77777777" w:rsidR="00B8242E" w:rsidRPr="00332ECF" w:rsidRDefault="00B8242E" w:rsidP="00A835CE">
            <w:pPr>
              <w:jc w:val="center"/>
              <w:rPr>
                <w:b/>
                <w:bCs/>
                <w:noProof w:val="0"/>
                <w:lang w:val="en-US"/>
              </w:rPr>
            </w:pPr>
          </w:p>
        </w:tc>
        <w:tc>
          <w:tcPr>
            <w:tcW w:w="1117" w:type="dxa"/>
            <w:shd w:val="clear" w:color="auto" w:fill="FFFFFF" w:themeFill="background1"/>
            <w:vAlign w:val="center"/>
          </w:tcPr>
          <w:p w14:paraId="178BB623" w14:textId="77777777" w:rsidR="00B8242E" w:rsidRPr="00332ECF" w:rsidRDefault="00B8242E" w:rsidP="00A835CE">
            <w:pPr>
              <w:jc w:val="center"/>
              <w:rPr>
                <w:b/>
                <w:bCs/>
                <w:noProof w:val="0"/>
                <w:lang w:val="en-US"/>
              </w:rPr>
            </w:pPr>
          </w:p>
        </w:tc>
        <w:tc>
          <w:tcPr>
            <w:tcW w:w="1155" w:type="dxa"/>
            <w:shd w:val="clear" w:color="auto" w:fill="FFFFFF" w:themeFill="background1"/>
            <w:vAlign w:val="center"/>
          </w:tcPr>
          <w:p w14:paraId="65D717D5" w14:textId="77777777" w:rsidR="00B8242E" w:rsidRPr="00332ECF" w:rsidRDefault="00B8242E" w:rsidP="00A835CE">
            <w:pPr>
              <w:jc w:val="center"/>
              <w:rPr>
                <w:b/>
                <w:bCs/>
                <w:noProof w:val="0"/>
                <w:lang w:val="en-US"/>
              </w:rPr>
            </w:pPr>
          </w:p>
        </w:tc>
        <w:tc>
          <w:tcPr>
            <w:tcW w:w="3102" w:type="dxa"/>
            <w:shd w:val="clear" w:color="auto" w:fill="FFFFFF" w:themeFill="background1"/>
            <w:vAlign w:val="center"/>
          </w:tcPr>
          <w:p w14:paraId="07BA2C49" w14:textId="77777777" w:rsidR="00B8242E" w:rsidRPr="005416B4" w:rsidRDefault="00B8242E" w:rsidP="00A835CE">
            <w:pPr>
              <w:jc w:val="center"/>
            </w:pPr>
            <w:r w:rsidRPr="005416B4">
              <w:rPr>
                <w:lang w:val="en"/>
              </w:rPr>
              <w:t>ST MD 35-37603221-212:2021</w:t>
            </w:r>
          </w:p>
          <w:p w14:paraId="0C41A133" w14:textId="6FE840F4" w:rsidR="00B8242E" w:rsidRPr="005416B4" w:rsidRDefault="00B8242E" w:rsidP="00A835CE">
            <w:pPr>
              <w:jc w:val="center"/>
              <w:rPr>
                <w:rFonts w:eastAsiaTheme="minorHAnsi"/>
                <w:i/>
              </w:rPr>
            </w:pPr>
            <w:r w:rsidRPr="005416B4">
              <w:rPr>
                <w:rFonts w:eastAsiaTheme="minorHAnsi"/>
                <w:i/>
                <w:lang w:val="en"/>
              </w:rPr>
              <w:t xml:space="preserve">Temporary </w:t>
            </w:r>
            <w:r w:rsidR="005E2477">
              <w:rPr>
                <w:rFonts w:eastAsiaTheme="minorHAnsi"/>
                <w:i/>
                <w:lang w:val="en"/>
              </w:rPr>
              <w:t>r</w:t>
            </w:r>
            <w:r w:rsidR="005E2477" w:rsidRPr="005416B4">
              <w:rPr>
                <w:rFonts w:eastAsiaTheme="minorHAnsi"/>
                <w:i/>
                <w:lang w:val="en"/>
              </w:rPr>
              <w:t xml:space="preserve">esidence </w:t>
            </w:r>
            <w:r w:rsidR="005E2477">
              <w:rPr>
                <w:rFonts w:eastAsiaTheme="minorHAnsi"/>
                <w:i/>
                <w:lang w:val="en"/>
              </w:rPr>
              <w:t>p</w:t>
            </w:r>
            <w:r w:rsidR="005E2477" w:rsidRPr="005416B4">
              <w:rPr>
                <w:rFonts w:eastAsiaTheme="minorHAnsi"/>
                <w:i/>
                <w:lang w:val="en"/>
              </w:rPr>
              <w:t xml:space="preserve">ermit for </w:t>
            </w:r>
            <w:r w:rsidR="005E2477">
              <w:rPr>
                <w:rFonts w:eastAsiaTheme="minorHAnsi"/>
                <w:i/>
                <w:lang w:val="en"/>
              </w:rPr>
              <w:t>aliens</w:t>
            </w:r>
            <w:r w:rsidRPr="005416B4">
              <w:rPr>
                <w:rFonts w:eastAsiaTheme="minorHAnsi"/>
                <w:i/>
                <w:lang w:val="en"/>
              </w:rPr>
              <w:t xml:space="preserve"> (IR)   </w:t>
            </w:r>
          </w:p>
          <w:p w14:paraId="4CD1C93D" w14:textId="3C10C7ED" w:rsidR="00B8242E" w:rsidRPr="005416B4" w:rsidRDefault="00B8242E" w:rsidP="00A835CE">
            <w:pPr>
              <w:jc w:val="center"/>
              <w:rPr>
                <w:rFonts w:eastAsiaTheme="minorHAnsi"/>
                <w:i/>
              </w:rPr>
            </w:pPr>
            <w:r w:rsidRPr="005416B4">
              <w:rPr>
                <w:rFonts w:eastAsiaTheme="minorHAnsi"/>
                <w:i/>
                <w:lang w:val="en"/>
              </w:rPr>
              <w:t xml:space="preserve">ID-1 format </w:t>
            </w:r>
            <w:r w:rsidR="002458EB">
              <w:rPr>
                <w:rFonts w:eastAsia="Calibri"/>
                <w:i/>
                <w:shd w:val="clear" w:color="auto" w:fill="FFFFFF"/>
                <w:lang w:val="en"/>
              </w:rPr>
              <w:t xml:space="preserve">on </w:t>
            </w:r>
            <w:r>
              <w:rPr>
                <w:rFonts w:eastAsia="Calibri"/>
                <w:i/>
                <w:shd w:val="clear" w:color="auto" w:fill="FFFFFF"/>
                <w:lang w:val="en"/>
              </w:rPr>
              <w:t>polycarbonate</w:t>
            </w:r>
            <w:r w:rsidR="002458EB">
              <w:rPr>
                <w:rFonts w:eastAsia="Calibri"/>
                <w:i/>
                <w:shd w:val="clear" w:color="auto" w:fill="FFFFFF"/>
                <w:lang w:val="en"/>
              </w:rPr>
              <w:t xml:space="preserve"> base support</w:t>
            </w:r>
          </w:p>
          <w:p w14:paraId="27220D57" w14:textId="6AD2AF87" w:rsidR="00B8242E" w:rsidRPr="006441E3" w:rsidRDefault="00B8242E" w:rsidP="002458EB">
            <w:pPr>
              <w:jc w:val="center"/>
            </w:pPr>
            <w:r w:rsidRPr="00F542A1">
              <w:rPr>
                <w:rFonts w:eastAsiaTheme="minorHAnsi"/>
                <w:i/>
                <w:lang w:val="en"/>
              </w:rPr>
              <w:t xml:space="preserve">Technical </w:t>
            </w:r>
            <w:r w:rsidR="002458EB">
              <w:rPr>
                <w:rFonts w:eastAsiaTheme="minorHAnsi"/>
                <w:i/>
                <w:lang w:val="en"/>
              </w:rPr>
              <w:t>specification</w:t>
            </w:r>
          </w:p>
        </w:tc>
        <w:tc>
          <w:tcPr>
            <w:tcW w:w="2847" w:type="dxa"/>
            <w:shd w:val="clear" w:color="auto" w:fill="FFFFFF" w:themeFill="background1"/>
          </w:tcPr>
          <w:p w14:paraId="606696D3" w14:textId="77777777" w:rsidR="00B8242E" w:rsidRPr="00332ECF" w:rsidRDefault="00B8242E" w:rsidP="00A835CE">
            <w:pPr>
              <w:rPr>
                <w:b/>
                <w:bCs/>
                <w:noProof w:val="0"/>
                <w:lang w:val="en-US"/>
              </w:rPr>
            </w:pPr>
          </w:p>
        </w:tc>
        <w:tc>
          <w:tcPr>
            <w:tcW w:w="1476" w:type="dxa"/>
            <w:shd w:val="clear" w:color="auto" w:fill="FFFFFF" w:themeFill="background1"/>
          </w:tcPr>
          <w:p w14:paraId="5AB4FCC9" w14:textId="77777777" w:rsidR="00B8242E" w:rsidRPr="00332ECF" w:rsidRDefault="00B8242E" w:rsidP="00A835CE">
            <w:pPr>
              <w:rPr>
                <w:b/>
                <w:bCs/>
                <w:noProof w:val="0"/>
                <w:lang w:val="en-US"/>
              </w:rPr>
            </w:pPr>
          </w:p>
        </w:tc>
      </w:tr>
      <w:tr w:rsidR="00B8242E" w14:paraId="3B1FD31A" w14:textId="77777777" w:rsidTr="00A835CE">
        <w:tc>
          <w:tcPr>
            <w:tcW w:w="3018" w:type="dxa"/>
            <w:shd w:val="clear" w:color="auto" w:fill="FFFFFF" w:themeFill="background1"/>
            <w:vAlign w:val="center"/>
          </w:tcPr>
          <w:p w14:paraId="0CD719F5" w14:textId="5F38C7D7" w:rsidR="005E2477" w:rsidRDefault="00B8242E" w:rsidP="00CB45C3">
            <w:pPr>
              <w:jc w:val="center"/>
              <w:rPr>
                <w:bCs/>
                <w:lang w:val="en" w:eastAsia="zh-CN"/>
              </w:rPr>
            </w:pPr>
            <w:r w:rsidRPr="00F542A1">
              <w:rPr>
                <w:bCs/>
                <w:lang w:val="en"/>
              </w:rPr>
              <w:t xml:space="preserve">1.10 </w:t>
            </w:r>
            <w:r w:rsidR="00B674AC">
              <w:rPr>
                <w:bCs/>
                <w:lang w:val="en" w:eastAsia="zh-CN"/>
              </w:rPr>
              <w:t>Card</w:t>
            </w:r>
            <w:r w:rsidR="00CB45C3">
              <w:rPr>
                <w:bCs/>
                <w:lang w:val="en" w:eastAsia="zh-CN"/>
              </w:rPr>
              <w:t xml:space="preserve"> on polycarbonate base support </w:t>
            </w:r>
          </w:p>
          <w:p w14:paraId="3501DA9F" w14:textId="658A1023" w:rsidR="00B8242E" w:rsidRPr="00F542A1" w:rsidRDefault="00B8242E" w:rsidP="00CB45C3">
            <w:pPr>
              <w:jc w:val="center"/>
              <w:rPr>
                <w:bCs/>
              </w:rPr>
            </w:pPr>
            <w:r w:rsidRPr="00F542A1">
              <w:rPr>
                <w:i/>
                <w:lang w:val="en"/>
              </w:rPr>
              <w:t xml:space="preserve">- Temporary </w:t>
            </w:r>
            <w:r>
              <w:rPr>
                <w:i/>
                <w:lang w:val="en"/>
              </w:rPr>
              <w:t>R</w:t>
            </w:r>
            <w:r w:rsidRPr="00F542A1">
              <w:rPr>
                <w:i/>
                <w:lang w:val="en"/>
              </w:rPr>
              <w:t xml:space="preserve">esidence </w:t>
            </w:r>
            <w:r>
              <w:rPr>
                <w:i/>
                <w:lang w:val="en"/>
              </w:rPr>
              <w:t>P</w:t>
            </w:r>
            <w:r w:rsidRPr="00F542A1">
              <w:rPr>
                <w:i/>
                <w:lang w:val="en"/>
              </w:rPr>
              <w:t xml:space="preserve">ermit for </w:t>
            </w:r>
            <w:r>
              <w:rPr>
                <w:i/>
                <w:lang w:val="en"/>
              </w:rPr>
              <w:t>S</w:t>
            </w:r>
            <w:r w:rsidRPr="00F542A1">
              <w:rPr>
                <w:i/>
                <w:lang w:val="en"/>
              </w:rPr>
              <w:t xml:space="preserve">tateless </w:t>
            </w:r>
            <w:r w:rsidR="00146435">
              <w:rPr>
                <w:i/>
                <w:lang w:val="en"/>
              </w:rPr>
              <w:t>Persons</w:t>
            </w:r>
            <w:r w:rsidR="00146435" w:rsidRPr="00F542A1">
              <w:rPr>
                <w:i/>
                <w:lang w:val="en"/>
              </w:rPr>
              <w:t xml:space="preserve"> </w:t>
            </w:r>
            <w:r w:rsidRPr="00F542A1">
              <w:rPr>
                <w:i/>
                <w:lang w:val="en"/>
              </w:rPr>
              <w:t>(IC)</w:t>
            </w:r>
          </w:p>
        </w:tc>
        <w:tc>
          <w:tcPr>
            <w:tcW w:w="2190" w:type="dxa"/>
            <w:shd w:val="clear" w:color="auto" w:fill="FFFFFF" w:themeFill="background1"/>
            <w:vAlign w:val="center"/>
          </w:tcPr>
          <w:p w14:paraId="232CCD2C" w14:textId="77777777" w:rsidR="00B8242E" w:rsidRPr="00332ECF" w:rsidRDefault="00B8242E" w:rsidP="00A835CE">
            <w:pPr>
              <w:jc w:val="center"/>
              <w:rPr>
                <w:b/>
                <w:bCs/>
                <w:noProof w:val="0"/>
                <w:lang w:val="en-US"/>
              </w:rPr>
            </w:pPr>
          </w:p>
        </w:tc>
        <w:tc>
          <w:tcPr>
            <w:tcW w:w="1117" w:type="dxa"/>
            <w:shd w:val="clear" w:color="auto" w:fill="FFFFFF" w:themeFill="background1"/>
            <w:vAlign w:val="center"/>
          </w:tcPr>
          <w:p w14:paraId="08C7C86F" w14:textId="77777777" w:rsidR="00B8242E" w:rsidRPr="00332ECF" w:rsidRDefault="00B8242E" w:rsidP="00A835CE">
            <w:pPr>
              <w:jc w:val="center"/>
              <w:rPr>
                <w:b/>
                <w:bCs/>
                <w:noProof w:val="0"/>
                <w:lang w:val="en-US"/>
              </w:rPr>
            </w:pPr>
          </w:p>
        </w:tc>
        <w:tc>
          <w:tcPr>
            <w:tcW w:w="1155" w:type="dxa"/>
            <w:shd w:val="clear" w:color="auto" w:fill="FFFFFF" w:themeFill="background1"/>
            <w:vAlign w:val="center"/>
          </w:tcPr>
          <w:p w14:paraId="73610DAF" w14:textId="77777777" w:rsidR="00B8242E" w:rsidRPr="00332ECF" w:rsidRDefault="00B8242E" w:rsidP="00A835CE">
            <w:pPr>
              <w:jc w:val="center"/>
              <w:rPr>
                <w:b/>
                <w:bCs/>
                <w:noProof w:val="0"/>
                <w:lang w:val="en-US"/>
              </w:rPr>
            </w:pPr>
          </w:p>
        </w:tc>
        <w:tc>
          <w:tcPr>
            <w:tcW w:w="3102" w:type="dxa"/>
            <w:shd w:val="clear" w:color="auto" w:fill="FFFFFF" w:themeFill="background1"/>
            <w:vAlign w:val="center"/>
          </w:tcPr>
          <w:p w14:paraId="6D56D7BA" w14:textId="77777777" w:rsidR="00B8242E" w:rsidRPr="005416B4" w:rsidRDefault="00B8242E" w:rsidP="00A835CE">
            <w:pPr>
              <w:jc w:val="center"/>
            </w:pPr>
            <w:r w:rsidRPr="005416B4">
              <w:rPr>
                <w:lang w:val="en"/>
              </w:rPr>
              <w:t>ST MD 35-37603221-213:2021</w:t>
            </w:r>
          </w:p>
          <w:p w14:paraId="379EDCCD" w14:textId="3B46F58C" w:rsidR="00B8242E" w:rsidRPr="005416B4" w:rsidRDefault="00B8242E" w:rsidP="00A835CE">
            <w:pPr>
              <w:jc w:val="center"/>
              <w:rPr>
                <w:rFonts w:eastAsiaTheme="minorHAnsi"/>
                <w:i/>
              </w:rPr>
            </w:pPr>
            <w:r w:rsidRPr="00F542A1">
              <w:rPr>
                <w:i/>
                <w:lang w:val="en"/>
              </w:rPr>
              <w:t xml:space="preserve">Temporary </w:t>
            </w:r>
            <w:r w:rsidR="005E2477">
              <w:rPr>
                <w:i/>
                <w:lang w:val="en"/>
              </w:rPr>
              <w:t>r</w:t>
            </w:r>
            <w:r w:rsidR="005E2477" w:rsidRPr="00F542A1">
              <w:rPr>
                <w:i/>
                <w:lang w:val="en"/>
              </w:rPr>
              <w:t xml:space="preserve">esidence </w:t>
            </w:r>
            <w:r w:rsidR="005E2477">
              <w:rPr>
                <w:i/>
                <w:lang w:val="en"/>
              </w:rPr>
              <w:t>p</w:t>
            </w:r>
            <w:r w:rsidR="005E2477" w:rsidRPr="00F542A1">
              <w:rPr>
                <w:i/>
                <w:lang w:val="en"/>
              </w:rPr>
              <w:t xml:space="preserve">ermit for </w:t>
            </w:r>
            <w:r w:rsidR="005E2477">
              <w:rPr>
                <w:i/>
                <w:lang w:val="en"/>
              </w:rPr>
              <w:t>s</w:t>
            </w:r>
            <w:r w:rsidR="005E2477" w:rsidRPr="00F542A1">
              <w:rPr>
                <w:i/>
                <w:lang w:val="en"/>
              </w:rPr>
              <w:t xml:space="preserve">tateless </w:t>
            </w:r>
            <w:r w:rsidR="005E2477">
              <w:rPr>
                <w:i/>
                <w:lang w:val="en"/>
              </w:rPr>
              <w:t>persons</w:t>
            </w:r>
            <w:r w:rsidR="005E2477" w:rsidRPr="00F542A1">
              <w:rPr>
                <w:i/>
                <w:lang w:val="en"/>
              </w:rPr>
              <w:t xml:space="preserve"> </w:t>
            </w:r>
            <w:r w:rsidRPr="005416B4">
              <w:rPr>
                <w:rFonts w:eastAsiaTheme="minorHAnsi"/>
                <w:i/>
                <w:lang w:val="en"/>
              </w:rPr>
              <w:t xml:space="preserve">(IC)  </w:t>
            </w:r>
          </w:p>
          <w:p w14:paraId="64898368" w14:textId="2C46C969" w:rsidR="00B8242E" w:rsidRPr="005416B4" w:rsidRDefault="00B8242E" w:rsidP="00A835CE">
            <w:pPr>
              <w:jc w:val="center"/>
              <w:rPr>
                <w:rFonts w:eastAsiaTheme="minorHAnsi"/>
                <w:i/>
              </w:rPr>
            </w:pPr>
            <w:r w:rsidRPr="005416B4">
              <w:rPr>
                <w:rFonts w:eastAsiaTheme="minorHAnsi"/>
                <w:i/>
                <w:lang w:val="en"/>
              </w:rPr>
              <w:t xml:space="preserve">     ID-1 format </w:t>
            </w:r>
            <w:r w:rsidR="00A42B3F">
              <w:rPr>
                <w:rFonts w:eastAsia="Calibri"/>
                <w:i/>
                <w:shd w:val="clear" w:color="auto" w:fill="FFFFFF"/>
                <w:lang w:val="en"/>
              </w:rPr>
              <w:t xml:space="preserve">on </w:t>
            </w:r>
            <w:r>
              <w:rPr>
                <w:rFonts w:eastAsia="Calibri"/>
                <w:i/>
                <w:shd w:val="clear" w:color="auto" w:fill="FFFFFF"/>
                <w:lang w:val="en"/>
              </w:rPr>
              <w:t>polycarbonate</w:t>
            </w:r>
            <w:r w:rsidR="00A42B3F">
              <w:rPr>
                <w:rFonts w:eastAsia="Calibri"/>
                <w:i/>
                <w:shd w:val="clear" w:color="auto" w:fill="FFFFFF"/>
                <w:lang w:val="en"/>
              </w:rPr>
              <w:t xml:space="preserve"> base support</w:t>
            </w:r>
          </w:p>
          <w:p w14:paraId="0A830BF2" w14:textId="32A99AE9" w:rsidR="00B8242E" w:rsidRPr="006441E3" w:rsidRDefault="00B8242E" w:rsidP="00A42B3F">
            <w:pPr>
              <w:jc w:val="center"/>
            </w:pPr>
            <w:r w:rsidRPr="00F542A1">
              <w:rPr>
                <w:rFonts w:eastAsiaTheme="minorHAnsi"/>
                <w:i/>
                <w:lang w:val="en"/>
              </w:rPr>
              <w:t xml:space="preserve">Technical </w:t>
            </w:r>
            <w:r w:rsidR="00A42B3F">
              <w:rPr>
                <w:rFonts w:eastAsiaTheme="minorHAnsi"/>
                <w:i/>
                <w:lang w:val="en"/>
              </w:rPr>
              <w:t>specification</w:t>
            </w:r>
          </w:p>
        </w:tc>
        <w:tc>
          <w:tcPr>
            <w:tcW w:w="2847" w:type="dxa"/>
            <w:shd w:val="clear" w:color="auto" w:fill="FFFFFF" w:themeFill="background1"/>
          </w:tcPr>
          <w:p w14:paraId="606DEA40" w14:textId="77777777" w:rsidR="00B8242E" w:rsidRPr="00332ECF" w:rsidRDefault="00B8242E" w:rsidP="00A835CE">
            <w:pPr>
              <w:rPr>
                <w:b/>
                <w:bCs/>
                <w:noProof w:val="0"/>
                <w:lang w:val="en-US"/>
              </w:rPr>
            </w:pPr>
          </w:p>
        </w:tc>
        <w:tc>
          <w:tcPr>
            <w:tcW w:w="1476" w:type="dxa"/>
            <w:shd w:val="clear" w:color="auto" w:fill="FFFFFF" w:themeFill="background1"/>
          </w:tcPr>
          <w:p w14:paraId="73C080F3" w14:textId="77777777" w:rsidR="00B8242E" w:rsidRPr="00332ECF" w:rsidRDefault="00B8242E" w:rsidP="00A835CE">
            <w:pPr>
              <w:rPr>
                <w:b/>
                <w:bCs/>
                <w:noProof w:val="0"/>
                <w:lang w:val="en-US"/>
              </w:rPr>
            </w:pPr>
          </w:p>
        </w:tc>
      </w:tr>
      <w:tr w:rsidR="00B8242E" w14:paraId="40E00F31" w14:textId="77777777" w:rsidTr="00A835CE">
        <w:trPr>
          <w:trHeight w:val="836"/>
        </w:trPr>
        <w:tc>
          <w:tcPr>
            <w:tcW w:w="14905" w:type="dxa"/>
            <w:gridSpan w:val="7"/>
            <w:shd w:val="clear" w:color="auto" w:fill="FFFFFF" w:themeFill="background1"/>
            <w:vAlign w:val="center"/>
          </w:tcPr>
          <w:p w14:paraId="649FED1C" w14:textId="77777777" w:rsidR="003F084C" w:rsidRPr="000737CA" w:rsidRDefault="003F084C" w:rsidP="003F084C">
            <w:pPr>
              <w:jc w:val="center"/>
              <w:rPr>
                <w:b/>
                <w:bCs/>
                <w:u w:val="single"/>
              </w:rPr>
            </w:pPr>
            <w:r w:rsidRPr="000737CA">
              <w:rPr>
                <w:b/>
                <w:bCs/>
                <w:u w:val="single"/>
                <w:lang w:val="en"/>
              </w:rPr>
              <w:t>Lot no. 2:</w:t>
            </w:r>
          </w:p>
          <w:p w14:paraId="665843A8" w14:textId="77777777" w:rsidR="003F084C" w:rsidRPr="000737CA" w:rsidRDefault="003F084C" w:rsidP="003F084C">
            <w:pPr>
              <w:jc w:val="center"/>
              <w:rPr>
                <w:b/>
                <w:bCs/>
              </w:rPr>
            </w:pPr>
            <w:r w:rsidRPr="000737CA">
              <w:rPr>
                <w:b/>
                <w:bCs/>
                <w:lang w:val="en"/>
              </w:rPr>
              <w:t xml:space="preserve">Specialized equipment and program product for personalization of identity documents </w:t>
            </w:r>
          </w:p>
          <w:p w14:paraId="5DA292A1" w14:textId="346D9498" w:rsidR="00B8242E" w:rsidRPr="008D3C65" w:rsidRDefault="003F084C" w:rsidP="00A835CE">
            <w:pPr>
              <w:jc w:val="center"/>
              <w:rPr>
                <w:b/>
                <w:bCs/>
                <w:noProof w:val="0"/>
                <w:lang w:val="en-US"/>
              </w:rPr>
            </w:pPr>
            <w:r w:rsidRPr="000737CA">
              <w:rPr>
                <w:b/>
                <w:bCs/>
                <w:lang w:val="en"/>
              </w:rPr>
              <w:t>of the National Passport System, driving licences and registration certificates</w:t>
            </w:r>
          </w:p>
        </w:tc>
      </w:tr>
      <w:tr w:rsidR="00B8242E" w14:paraId="155DBD37" w14:textId="77777777" w:rsidTr="00A835CE">
        <w:tc>
          <w:tcPr>
            <w:tcW w:w="3018" w:type="dxa"/>
            <w:shd w:val="clear" w:color="auto" w:fill="FFFFFF" w:themeFill="background1"/>
            <w:vAlign w:val="center"/>
          </w:tcPr>
          <w:p w14:paraId="6EB3A96F" w14:textId="6AEA4B5B" w:rsidR="00B8242E" w:rsidRPr="002F0219" w:rsidRDefault="003F084C">
            <w:pPr>
              <w:jc w:val="center"/>
              <w:rPr>
                <w:bCs/>
              </w:rPr>
            </w:pPr>
            <w:r w:rsidRPr="002F0219">
              <w:rPr>
                <w:bCs/>
                <w:color w:val="000000"/>
                <w:lang w:val="en"/>
              </w:rPr>
              <w:t xml:space="preserve">Specialized equipment and program product for personalization of identity documents </w:t>
            </w:r>
            <w:r w:rsidR="00FA01DA">
              <w:rPr>
                <w:bCs/>
                <w:color w:val="000000"/>
                <w:lang w:val="en"/>
              </w:rPr>
              <w:t>of</w:t>
            </w:r>
            <w:r w:rsidRPr="002F0219">
              <w:rPr>
                <w:bCs/>
                <w:color w:val="000000"/>
                <w:lang w:val="en"/>
              </w:rPr>
              <w:t xml:space="preserve"> the National </w:t>
            </w:r>
            <w:r w:rsidRPr="002F0219">
              <w:rPr>
                <w:bCs/>
                <w:color w:val="000000"/>
                <w:lang w:val="en"/>
              </w:rPr>
              <w:lastRenderedPageBreak/>
              <w:t>Passport System, driving licences and registration certificates</w:t>
            </w:r>
          </w:p>
        </w:tc>
        <w:tc>
          <w:tcPr>
            <w:tcW w:w="2190" w:type="dxa"/>
            <w:shd w:val="clear" w:color="auto" w:fill="FFFFFF" w:themeFill="background1"/>
            <w:vAlign w:val="center"/>
          </w:tcPr>
          <w:p w14:paraId="7D77F0F8" w14:textId="77777777" w:rsidR="00B8242E" w:rsidRPr="00332ECF" w:rsidRDefault="00B8242E" w:rsidP="00A835CE">
            <w:pPr>
              <w:jc w:val="center"/>
              <w:rPr>
                <w:b/>
                <w:bCs/>
                <w:noProof w:val="0"/>
                <w:lang w:val="en-US"/>
              </w:rPr>
            </w:pPr>
          </w:p>
        </w:tc>
        <w:tc>
          <w:tcPr>
            <w:tcW w:w="1117" w:type="dxa"/>
            <w:shd w:val="clear" w:color="auto" w:fill="FFFFFF" w:themeFill="background1"/>
            <w:vAlign w:val="center"/>
          </w:tcPr>
          <w:p w14:paraId="7D645ECA" w14:textId="77777777" w:rsidR="00B8242E" w:rsidRPr="00332ECF" w:rsidRDefault="00B8242E" w:rsidP="00A835CE">
            <w:pPr>
              <w:jc w:val="center"/>
              <w:rPr>
                <w:b/>
                <w:bCs/>
                <w:noProof w:val="0"/>
                <w:lang w:val="en-US"/>
              </w:rPr>
            </w:pPr>
          </w:p>
        </w:tc>
        <w:tc>
          <w:tcPr>
            <w:tcW w:w="1155" w:type="dxa"/>
            <w:shd w:val="clear" w:color="auto" w:fill="FFFFFF" w:themeFill="background1"/>
            <w:vAlign w:val="center"/>
          </w:tcPr>
          <w:p w14:paraId="0E955F9A" w14:textId="77777777" w:rsidR="00B8242E" w:rsidRPr="00332ECF" w:rsidRDefault="00B8242E" w:rsidP="00A835CE">
            <w:pPr>
              <w:jc w:val="center"/>
              <w:rPr>
                <w:b/>
                <w:bCs/>
                <w:noProof w:val="0"/>
                <w:lang w:val="en-US"/>
              </w:rPr>
            </w:pPr>
          </w:p>
        </w:tc>
        <w:tc>
          <w:tcPr>
            <w:tcW w:w="3102" w:type="dxa"/>
            <w:shd w:val="clear" w:color="auto" w:fill="FFFFFF" w:themeFill="background1"/>
            <w:vAlign w:val="center"/>
          </w:tcPr>
          <w:p w14:paraId="00B4FEBD" w14:textId="77777777" w:rsidR="003F084C" w:rsidRPr="000737CA" w:rsidRDefault="003F084C" w:rsidP="003F084C">
            <w:pPr>
              <w:jc w:val="center"/>
              <w:rPr>
                <w:lang w:val="en"/>
              </w:rPr>
            </w:pPr>
            <w:r w:rsidRPr="000737CA">
              <w:rPr>
                <w:lang w:val="en"/>
              </w:rPr>
              <w:t xml:space="preserve">Specialized equipment and program product for personalization of identity documents from the National </w:t>
            </w:r>
            <w:r w:rsidRPr="000737CA">
              <w:rPr>
                <w:lang w:val="en"/>
              </w:rPr>
              <w:lastRenderedPageBreak/>
              <w:t>Passport System, driving licences and registration certificates, based on the documents:</w:t>
            </w:r>
          </w:p>
          <w:p w14:paraId="41955455" w14:textId="66F13A88" w:rsidR="003F084C" w:rsidRPr="000737CA" w:rsidRDefault="000737CA" w:rsidP="003F084C">
            <w:pPr>
              <w:jc w:val="center"/>
              <w:rPr>
                <w:lang w:val="en"/>
              </w:rPr>
            </w:pPr>
            <w:r w:rsidRPr="000737CA" w:rsidDel="000737CA">
              <w:rPr>
                <w:lang w:val="en"/>
              </w:rPr>
              <w:t xml:space="preserve"> </w:t>
            </w:r>
            <w:r w:rsidR="003F084C" w:rsidRPr="000737CA">
              <w:rPr>
                <w:i/>
                <w:iCs/>
                <w:lang w:val="en"/>
              </w:rPr>
              <w:t>“</w:t>
            </w:r>
            <w:r w:rsidR="003F084C" w:rsidRPr="008D3C65">
              <w:rPr>
                <w:i/>
                <w:iCs/>
                <w:lang w:val="en-GB"/>
              </w:rPr>
              <w:t>Requirements for travel passports’ blank forms personalization equipment with polycar</w:t>
            </w:r>
            <w:bookmarkStart w:id="90" w:name="_GoBack"/>
            <w:bookmarkEnd w:id="90"/>
            <w:r w:rsidR="003F084C" w:rsidRPr="008D3C65">
              <w:rPr>
                <w:i/>
                <w:iCs/>
                <w:lang w:val="en-GB"/>
              </w:rPr>
              <w:t>bonate-type data page</w:t>
            </w:r>
            <w:r w:rsidR="003F084C" w:rsidRPr="000737CA">
              <w:rPr>
                <w:i/>
                <w:iCs/>
                <w:lang w:val="en"/>
              </w:rPr>
              <w:t>”</w:t>
            </w:r>
            <w:r w:rsidR="003F084C" w:rsidRPr="000737CA">
              <w:rPr>
                <w:lang w:val="en"/>
              </w:rPr>
              <w:t xml:space="preserve"> </w:t>
            </w:r>
          </w:p>
          <w:p w14:paraId="18D1267C" w14:textId="77777777" w:rsidR="003F084C" w:rsidRPr="000737CA" w:rsidRDefault="003F084C" w:rsidP="003F084C">
            <w:pPr>
              <w:jc w:val="center"/>
              <w:rPr>
                <w:lang w:val="en"/>
              </w:rPr>
            </w:pPr>
            <w:r w:rsidRPr="000737CA">
              <w:rPr>
                <w:lang w:val="en"/>
              </w:rPr>
              <w:t>and</w:t>
            </w:r>
          </w:p>
          <w:p w14:paraId="5B33502D" w14:textId="1B5EBF4C" w:rsidR="003F084C" w:rsidRPr="008D3C65" w:rsidRDefault="003F084C" w:rsidP="003F084C">
            <w:pPr>
              <w:jc w:val="center"/>
              <w:rPr>
                <w:i/>
                <w:iCs/>
              </w:rPr>
            </w:pPr>
            <w:r w:rsidRPr="008D3C65">
              <w:rPr>
                <w:i/>
                <w:iCs/>
                <w:lang w:val="en-GB"/>
              </w:rPr>
              <w:t>"Requirements for the personalisation information system</w:t>
            </w:r>
          </w:p>
          <w:p w14:paraId="607E7503" w14:textId="364EB4C0" w:rsidR="00B8242E" w:rsidRPr="008D3C65" w:rsidRDefault="003F084C" w:rsidP="00A835CE">
            <w:pPr>
              <w:jc w:val="center"/>
            </w:pPr>
            <w:r w:rsidRPr="008D3C65">
              <w:rPr>
                <w:i/>
                <w:iCs/>
                <w:lang w:val="en-GB"/>
              </w:rPr>
              <w:t xml:space="preserve"> for  Identity </w:t>
            </w:r>
            <w:r w:rsidRPr="008D3C65">
              <w:rPr>
                <w:i/>
                <w:iCs/>
              </w:rPr>
              <w:t>D</w:t>
            </w:r>
            <w:r w:rsidRPr="008D3C65">
              <w:rPr>
                <w:i/>
                <w:iCs/>
                <w:lang w:val="en-GB"/>
              </w:rPr>
              <w:t>ocuments of the National Passport System,  Driving Licenses and Registration Certificates</w:t>
            </w:r>
            <w:r w:rsidRPr="000737CA">
              <w:rPr>
                <w:i/>
                <w:iCs/>
                <w:lang w:val="en"/>
              </w:rPr>
              <w:t>”</w:t>
            </w:r>
            <w:r w:rsidRPr="000737CA">
              <w:rPr>
                <w:lang w:val="en"/>
              </w:rPr>
              <w:t>.</w:t>
            </w:r>
          </w:p>
        </w:tc>
        <w:tc>
          <w:tcPr>
            <w:tcW w:w="2847" w:type="dxa"/>
            <w:shd w:val="clear" w:color="auto" w:fill="FFFFFF" w:themeFill="background1"/>
          </w:tcPr>
          <w:p w14:paraId="6E5BCEFA" w14:textId="77777777" w:rsidR="00B8242E" w:rsidRPr="00332ECF" w:rsidRDefault="00B8242E" w:rsidP="00A835CE">
            <w:pPr>
              <w:rPr>
                <w:b/>
                <w:bCs/>
                <w:noProof w:val="0"/>
                <w:lang w:val="en-US"/>
              </w:rPr>
            </w:pPr>
          </w:p>
        </w:tc>
        <w:tc>
          <w:tcPr>
            <w:tcW w:w="1476" w:type="dxa"/>
            <w:shd w:val="clear" w:color="auto" w:fill="FFFFFF" w:themeFill="background1"/>
          </w:tcPr>
          <w:p w14:paraId="53203352" w14:textId="77777777" w:rsidR="00B8242E" w:rsidRPr="00332ECF" w:rsidRDefault="00B8242E" w:rsidP="00A835CE">
            <w:pPr>
              <w:rPr>
                <w:b/>
                <w:bCs/>
                <w:noProof w:val="0"/>
                <w:lang w:val="en-US"/>
              </w:rPr>
            </w:pPr>
          </w:p>
        </w:tc>
      </w:tr>
      <w:tr w:rsidR="00B8242E" w14:paraId="50E56969" w14:textId="77777777" w:rsidTr="00A835CE">
        <w:tc>
          <w:tcPr>
            <w:tcW w:w="3018" w:type="dxa"/>
            <w:shd w:val="clear" w:color="auto" w:fill="FFFFFF" w:themeFill="background1"/>
          </w:tcPr>
          <w:p w14:paraId="48309416" w14:textId="77777777" w:rsidR="00B8242E" w:rsidRPr="00332ECF" w:rsidRDefault="00B8242E" w:rsidP="00A835CE">
            <w:pPr>
              <w:rPr>
                <w:b/>
                <w:bCs/>
                <w:noProof w:val="0"/>
                <w:lang w:val="en-US"/>
              </w:rPr>
            </w:pPr>
            <w:r>
              <w:rPr>
                <w:b/>
                <w:bCs/>
                <w:noProof w:val="0"/>
                <w:lang w:val="en"/>
              </w:rPr>
              <w:lastRenderedPageBreak/>
              <w:t>TOTAL</w:t>
            </w:r>
          </w:p>
        </w:tc>
        <w:tc>
          <w:tcPr>
            <w:tcW w:w="2190" w:type="dxa"/>
            <w:shd w:val="clear" w:color="auto" w:fill="FFFFFF" w:themeFill="background1"/>
          </w:tcPr>
          <w:p w14:paraId="0AADF72C" w14:textId="77777777" w:rsidR="00B8242E" w:rsidRPr="00332ECF" w:rsidRDefault="00B8242E" w:rsidP="00A835CE">
            <w:pPr>
              <w:rPr>
                <w:b/>
                <w:bCs/>
                <w:noProof w:val="0"/>
                <w:lang w:val="en-US"/>
              </w:rPr>
            </w:pPr>
          </w:p>
        </w:tc>
        <w:tc>
          <w:tcPr>
            <w:tcW w:w="1117" w:type="dxa"/>
            <w:shd w:val="clear" w:color="auto" w:fill="FFFFFF" w:themeFill="background1"/>
          </w:tcPr>
          <w:p w14:paraId="4EF00B08" w14:textId="77777777" w:rsidR="00B8242E" w:rsidRPr="00332ECF" w:rsidRDefault="00B8242E" w:rsidP="00A835CE">
            <w:pPr>
              <w:rPr>
                <w:b/>
                <w:bCs/>
                <w:noProof w:val="0"/>
                <w:lang w:val="en-US"/>
              </w:rPr>
            </w:pPr>
          </w:p>
        </w:tc>
        <w:tc>
          <w:tcPr>
            <w:tcW w:w="1155" w:type="dxa"/>
            <w:shd w:val="clear" w:color="auto" w:fill="FFFFFF" w:themeFill="background1"/>
          </w:tcPr>
          <w:p w14:paraId="69E406A6" w14:textId="77777777" w:rsidR="00B8242E" w:rsidRPr="00332ECF" w:rsidRDefault="00B8242E" w:rsidP="00A835CE">
            <w:pPr>
              <w:rPr>
                <w:b/>
                <w:bCs/>
                <w:noProof w:val="0"/>
                <w:lang w:val="en-US"/>
              </w:rPr>
            </w:pPr>
          </w:p>
        </w:tc>
        <w:tc>
          <w:tcPr>
            <w:tcW w:w="3102" w:type="dxa"/>
            <w:shd w:val="clear" w:color="auto" w:fill="FFFFFF" w:themeFill="background1"/>
          </w:tcPr>
          <w:p w14:paraId="6BDFF8DA" w14:textId="77777777" w:rsidR="00B8242E" w:rsidRPr="00332ECF" w:rsidRDefault="00B8242E" w:rsidP="00A835CE">
            <w:pPr>
              <w:rPr>
                <w:b/>
                <w:bCs/>
                <w:noProof w:val="0"/>
                <w:lang w:val="en-US"/>
              </w:rPr>
            </w:pPr>
          </w:p>
        </w:tc>
        <w:tc>
          <w:tcPr>
            <w:tcW w:w="2847" w:type="dxa"/>
            <w:shd w:val="clear" w:color="auto" w:fill="FFFFFF" w:themeFill="background1"/>
          </w:tcPr>
          <w:p w14:paraId="0A5AA847" w14:textId="77777777" w:rsidR="00B8242E" w:rsidRPr="00332ECF" w:rsidRDefault="00B8242E" w:rsidP="00A835CE">
            <w:pPr>
              <w:rPr>
                <w:b/>
                <w:bCs/>
                <w:noProof w:val="0"/>
                <w:lang w:val="en-US"/>
              </w:rPr>
            </w:pPr>
          </w:p>
        </w:tc>
        <w:tc>
          <w:tcPr>
            <w:tcW w:w="1476" w:type="dxa"/>
            <w:shd w:val="clear" w:color="auto" w:fill="FFFFFF" w:themeFill="background1"/>
          </w:tcPr>
          <w:p w14:paraId="52F6609E" w14:textId="77777777" w:rsidR="00B8242E" w:rsidRPr="00332ECF" w:rsidRDefault="00B8242E" w:rsidP="00A835CE">
            <w:pPr>
              <w:rPr>
                <w:b/>
                <w:bCs/>
                <w:noProof w:val="0"/>
                <w:lang w:val="en-US"/>
              </w:rPr>
            </w:pPr>
          </w:p>
        </w:tc>
      </w:tr>
    </w:tbl>
    <w:p w14:paraId="0C09BD16" w14:textId="77777777" w:rsidR="00B8242E" w:rsidRDefault="00B8242E" w:rsidP="00B8242E">
      <w:pPr>
        <w:rPr>
          <w:i/>
          <w:iCs/>
          <w:noProof w:val="0"/>
          <w:lang w:val="en-US"/>
        </w:rPr>
      </w:pPr>
    </w:p>
    <w:p w14:paraId="6CA7A398" w14:textId="77777777" w:rsidR="00B8242E" w:rsidRDefault="00B8242E" w:rsidP="00B8242E">
      <w:pPr>
        <w:rPr>
          <w:noProof w:val="0"/>
          <w:lang w:val="en-US"/>
        </w:rPr>
      </w:pPr>
    </w:p>
    <w:p w14:paraId="763BFDAB" w14:textId="77777777" w:rsidR="00B8242E" w:rsidRDefault="00B8242E" w:rsidP="00B8242E">
      <w:pPr>
        <w:rPr>
          <w:noProof w:val="0"/>
          <w:lang w:val="en-US"/>
        </w:rPr>
      </w:pPr>
      <w:r w:rsidRPr="00EE66E5">
        <w:rPr>
          <w:noProof w:val="0"/>
          <w:lang w:val="en"/>
        </w:rPr>
        <w:t>Signed: ____________________ Name, Surname: _______________________ As: __________________</w:t>
      </w:r>
    </w:p>
    <w:p w14:paraId="767F8845" w14:textId="77777777" w:rsidR="00B8242E" w:rsidRDefault="00B8242E" w:rsidP="00B8242E">
      <w:pPr>
        <w:rPr>
          <w:noProof w:val="0"/>
          <w:lang w:val="en-US"/>
        </w:rPr>
      </w:pPr>
    </w:p>
    <w:p w14:paraId="159BC8B6" w14:textId="77777777" w:rsidR="00B8242E" w:rsidRDefault="00B8242E" w:rsidP="00B8242E">
      <w:pPr>
        <w:rPr>
          <w:noProof w:val="0"/>
          <w:lang w:val="en-US"/>
        </w:rPr>
      </w:pPr>
      <w:r>
        <w:rPr>
          <w:noProof w:val="0"/>
          <w:lang w:val="en"/>
        </w:rPr>
        <w:t>Tenderer: ___________________________ Address: ______________________________________________</w:t>
      </w:r>
    </w:p>
    <w:p w14:paraId="146FBB85" w14:textId="77777777" w:rsidR="00B8242E" w:rsidRDefault="00B8242E" w:rsidP="00B8242E">
      <w:pPr>
        <w:rPr>
          <w:noProof w:val="0"/>
          <w:lang w:val="en-US"/>
        </w:rPr>
      </w:pPr>
    </w:p>
    <w:p w14:paraId="1D79A925" w14:textId="77777777" w:rsidR="00B8242E" w:rsidRDefault="00B8242E" w:rsidP="00B8242E">
      <w:pPr>
        <w:rPr>
          <w:noProof w:val="0"/>
          <w:lang w:val="en-US"/>
        </w:rPr>
      </w:pPr>
    </w:p>
    <w:p w14:paraId="5F5AC363" w14:textId="77777777" w:rsidR="00B8242E" w:rsidRDefault="00B8242E" w:rsidP="00B8242E">
      <w:pPr>
        <w:pStyle w:val="a8"/>
        <w:tabs>
          <w:tab w:val="left" w:pos="567"/>
        </w:tabs>
        <w:jc w:val="right"/>
        <w:rPr>
          <w:rFonts w:ascii="Times New Roman" w:eastAsia="PMingLiU" w:hAnsi="Times New Roman"/>
          <w:b/>
          <w:i/>
          <w:iCs/>
          <w:lang w:eastAsia="zh-CN"/>
        </w:rPr>
      </w:pPr>
    </w:p>
    <w:p w14:paraId="380689BA" w14:textId="77777777" w:rsidR="00B8242E" w:rsidRDefault="00B8242E" w:rsidP="00B8242E">
      <w:pPr>
        <w:pStyle w:val="a8"/>
        <w:tabs>
          <w:tab w:val="left" w:pos="567"/>
        </w:tabs>
        <w:jc w:val="right"/>
        <w:rPr>
          <w:rFonts w:ascii="Times New Roman" w:eastAsia="PMingLiU" w:hAnsi="Times New Roman"/>
          <w:b/>
          <w:i/>
          <w:iCs/>
          <w:lang w:eastAsia="zh-CN"/>
        </w:rPr>
      </w:pPr>
    </w:p>
    <w:p w14:paraId="6DDE7976" w14:textId="77777777" w:rsidR="00B8242E" w:rsidRDefault="00B8242E" w:rsidP="00B8242E">
      <w:pPr>
        <w:pStyle w:val="a8"/>
        <w:tabs>
          <w:tab w:val="left" w:pos="567"/>
        </w:tabs>
        <w:jc w:val="right"/>
        <w:rPr>
          <w:rFonts w:ascii="Times New Roman" w:eastAsia="PMingLiU" w:hAnsi="Times New Roman"/>
          <w:b/>
          <w:i/>
          <w:iCs/>
          <w:lang w:eastAsia="zh-CN"/>
        </w:rPr>
      </w:pPr>
    </w:p>
    <w:p w14:paraId="0AE69C5B" w14:textId="77777777" w:rsidR="00B8242E" w:rsidRDefault="00B8242E" w:rsidP="00B8242E">
      <w:pPr>
        <w:pStyle w:val="a8"/>
        <w:tabs>
          <w:tab w:val="left" w:pos="567"/>
        </w:tabs>
        <w:jc w:val="right"/>
        <w:rPr>
          <w:rFonts w:ascii="Times New Roman" w:eastAsia="PMingLiU" w:hAnsi="Times New Roman"/>
          <w:b/>
          <w:i/>
          <w:iCs/>
          <w:lang w:eastAsia="zh-CN"/>
        </w:rPr>
      </w:pPr>
    </w:p>
    <w:p w14:paraId="4C090588" w14:textId="77777777" w:rsidR="00B8242E" w:rsidRDefault="00B8242E" w:rsidP="00B8242E">
      <w:pPr>
        <w:pStyle w:val="a8"/>
        <w:tabs>
          <w:tab w:val="left" w:pos="567"/>
        </w:tabs>
        <w:jc w:val="right"/>
        <w:rPr>
          <w:rFonts w:ascii="Times New Roman" w:eastAsia="PMingLiU" w:hAnsi="Times New Roman"/>
          <w:b/>
          <w:i/>
          <w:iCs/>
          <w:lang w:eastAsia="zh-CN"/>
        </w:rPr>
      </w:pPr>
    </w:p>
    <w:p w14:paraId="7BFE3B10" w14:textId="77777777" w:rsidR="00B8242E" w:rsidRDefault="00B8242E" w:rsidP="00B8242E">
      <w:pPr>
        <w:pStyle w:val="a8"/>
        <w:tabs>
          <w:tab w:val="left" w:pos="567"/>
        </w:tabs>
        <w:jc w:val="right"/>
        <w:rPr>
          <w:rFonts w:ascii="Times New Roman" w:eastAsia="PMingLiU" w:hAnsi="Times New Roman"/>
          <w:b/>
          <w:i/>
          <w:iCs/>
          <w:lang w:eastAsia="zh-CN"/>
        </w:rPr>
      </w:pPr>
    </w:p>
    <w:p w14:paraId="4E68AE91" w14:textId="5CFB670D" w:rsidR="00B8242E" w:rsidRPr="007F6EB2" w:rsidRDefault="00B8242E" w:rsidP="00B8242E">
      <w:pPr>
        <w:pStyle w:val="a8"/>
        <w:tabs>
          <w:tab w:val="left" w:pos="567"/>
        </w:tabs>
        <w:jc w:val="right"/>
        <w:rPr>
          <w:rFonts w:ascii="Times New Roman" w:eastAsia="PMingLiU" w:hAnsi="Times New Roman"/>
          <w:b/>
          <w:i/>
          <w:iCs/>
          <w:lang w:eastAsia="zh-CN"/>
        </w:rPr>
      </w:pPr>
      <w:r w:rsidRPr="007F6EB2">
        <w:rPr>
          <w:rFonts w:ascii="Times New Roman" w:eastAsia="PMingLiU" w:hAnsi="Times New Roman"/>
          <w:b/>
          <w:i/>
          <w:iCs/>
          <w:lang w:val="en" w:eastAsia="zh-CN"/>
        </w:rPr>
        <w:lastRenderedPageBreak/>
        <w:t>Annex no. 23</w:t>
      </w:r>
    </w:p>
    <w:p w14:paraId="20FDDC80" w14:textId="77777777" w:rsidR="00B8242E" w:rsidRPr="00A1188D" w:rsidRDefault="00B8242E" w:rsidP="00B8242E">
      <w:pPr>
        <w:tabs>
          <w:tab w:val="left" w:pos="5103"/>
          <w:tab w:val="left" w:pos="10348"/>
        </w:tabs>
        <w:jc w:val="right"/>
        <w:rPr>
          <w:b/>
          <w:bCs/>
          <w:i/>
          <w:iCs/>
          <w:lang w:eastAsia="ru-RU"/>
        </w:rPr>
      </w:pPr>
      <w:r w:rsidRPr="00A1188D">
        <w:rPr>
          <w:b/>
          <w:bCs/>
          <w:i/>
          <w:iCs/>
          <w:lang w:val="en"/>
        </w:rPr>
        <w:t xml:space="preserve">to Standard Documentation </w:t>
      </w:r>
    </w:p>
    <w:p w14:paraId="4600DC96" w14:textId="77777777" w:rsidR="00B8242E" w:rsidRPr="00A1188D" w:rsidRDefault="00B8242E" w:rsidP="00B8242E">
      <w:pPr>
        <w:tabs>
          <w:tab w:val="left" w:pos="5103"/>
          <w:tab w:val="left" w:pos="10348"/>
        </w:tabs>
        <w:jc w:val="right"/>
        <w:rPr>
          <w:b/>
          <w:bCs/>
          <w:i/>
          <w:iCs/>
          <w:lang w:eastAsia="ru-RU"/>
        </w:rPr>
      </w:pPr>
      <w:r w:rsidRPr="00A1188D">
        <w:rPr>
          <w:b/>
          <w:bCs/>
          <w:i/>
          <w:iCs/>
          <w:lang w:val="en" w:eastAsia="ru-RU"/>
        </w:rPr>
        <w:t xml:space="preserve">approved by the Order of the Minister of Finance </w:t>
      </w:r>
    </w:p>
    <w:p w14:paraId="2A1B4846" w14:textId="77777777" w:rsidR="00B8242E" w:rsidRDefault="00B8242E" w:rsidP="00B8242E">
      <w:pPr>
        <w:jc w:val="right"/>
        <w:rPr>
          <w:rFonts w:eastAsia="PMingLiU"/>
          <w:b/>
          <w:lang w:eastAsia="zh-CN"/>
        </w:rPr>
      </w:pPr>
      <w:r w:rsidRPr="00A1188D">
        <w:rPr>
          <w:b/>
          <w:bCs/>
          <w:i/>
          <w:iCs/>
          <w:lang w:val="en" w:eastAsia="ru-RU"/>
        </w:rPr>
        <w:t xml:space="preserve">                                               no. 115 as of 15.09.2021</w:t>
      </w:r>
    </w:p>
    <w:p w14:paraId="73B080D7" w14:textId="77777777" w:rsidR="00B8242E" w:rsidRDefault="00B8242E" w:rsidP="00B8242E">
      <w:pPr>
        <w:pStyle w:val="2"/>
        <w:rPr>
          <w:sz w:val="28"/>
          <w:szCs w:val="28"/>
          <w:lang w:eastAsia="ru-RU"/>
        </w:rPr>
      </w:pPr>
      <w:r w:rsidRPr="00F35102">
        <w:rPr>
          <w:sz w:val="28"/>
          <w:szCs w:val="28"/>
          <w:lang w:val="en" w:eastAsia="ru-RU"/>
        </w:rPr>
        <w:t>Price specifications</w:t>
      </w:r>
    </w:p>
    <w:p w14:paraId="554BA905" w14:textId="12D02904" w:rsidR="00B8242E" w:rsidRDefault="00B8242E" w:rsidP="00B8242E">
      <w:pPr>
        <w:rPr>
          <w:i/>
          <w:iCs/>
          <w:lang w:val="en-US" w:eastAsia="ru-RU"/>
        </w:rPr>
      </w:pPr>
      <w:r w:rsidRPr="00F35102">
        <w:rPr>
          <w:i/>
          <w:iCs/>
          <w:lang w:val="en" w:eastAsia="ru-RU"/>
        </w:rPr>
        <w:t>[This table shall be filled in by the tenderer in columns 5, 6, 7, 8</w:t>
      </w:r>
      <w:r w:rsidR="006A4665">
        <w:rPr>
          <w:i/>
          <w:iCs/>
          <w:lang w:val="en" w:eastAsia="ru-RU"/>
        </w:rPr>
        <w:t>,</w:t>
      </w:r>
      <w:r w:rsidRPr="00F35102">
        <w:rPr>
          <w:i/>
          <w:iCs/>
          <w:lang w:val="en" w:eastAsia="ru-RU"/>
        </w:rPr>
        <w:t xml:space="preserve"> and by the contracting authority - in columns 1, 2, 3, 4, 9, 10]</w:t>
      </w:r>
    </w:p>
    <w:p w14:paraId="52A01AD4" w14:textId="77777777" w:rsidR="00B8242E" w:rsidRDefault="00B8242E" w:rsidP="00B8242E"/>
    <w:tbl>
      <w:tblPr>
        <w:tblStyle w:val="af2"/>
        <w:tblW w:w="15134" w:type="dxa"/>
        <w:tblLook w:val="04A0" w:firstRow="1" w:lastRow="0" w:firstColumn="1" w:lastColumn="0" w:noHBand="0" w:noVBand="1"/>
      </w:tblPr>
      <w:tblGrid>
        <w:gridCol w:w="803"/>
        <w:gridCol w:w="2203"/>
        <w:gridCol w:w="1603"/>
        <w:gridCol w:w="1271"/>
        <w:gridCol w:w="1283"/>
        <w:gridCol w:w="879"/>
        <w:gridCol w:w="1203"/>
        <w:gridCol w:w="1064"/>
        <w:gridCol w:w="2716"/>
        <w:gridCol w:w="2109"/>
      </w:tblGrid>
      <w:tr w:rsidR="00B8242E" w14:paraId="13390DAC" w14:textId="77777777" w:rsidTr="006A4665">
        <w:tc>
          <w:tcPr>
            <w:tcW w:w="1513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321413" w14:textId="77777777" w:rsidR="00B8242E" w:rsidRDefault="00B8242E" w:rsidP="00A835CE">
            <w:pPr>
              <w:rPr>
                <w:noProof w:val="0"/>
                <w:lang w:val="en-US"/>
              </w:rPr>
            </w:pPr>
            <w:r>
              <w:rPr>
                <w:b/>
                <w:bCs/>
                <w:noProof w:val="0"/>
                <w:lang w:val="en"/>
              </w:rPr>
              <w:t xml:space="preserve">Procurement procedure number: </w:t>
            </w:r>
            <w:r>
              <w:rPr>
                <w:i/>
                <w:iCs/>
                <w:noProof w:val="0"/>
                <w:lang w:val="en"/>
              </w:rPr>
              <w:t>The information can be found in SIA RSAP.</w:t>
            </w:r>
          </w:p>
        </w:tc>
      </w:tr>
      <w:tr w:rsidR="00B8242E" w14:paraId="19A52099" w14:textId="77777777" w:rsidTr="006A4665">
        <w:tc>
          <w:tcPr>
            <w:tcW w:w="1513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4120" w14:textId="469A6F67" w:rsidR="00B8242E" w:rsidRDefault="00B8242E">
            <w:pPr>
              <w:rPr>
                <w:noProof w:val="0"/>
                <w:lang w:val="en-US"/>
              </w:rPr>
            </w:pPr>
            <w:r>
              <w:rPr>
                <w:b/>
                <w:bCs/>
                <w:noProof w:val="0"/>
                <w:lang w:val="en"/>
              </w:rPr>
              <w:t xml:space="preserve">Purpose of the procurement: </w:t>
            </w:r>
            <w:r w:rsidR="00C030A4" w:rsidRPr="004342F2">
              <w:rPr>
                <w:b/>
                <w:lang w:val="en"/>
              </w:rPr>
              <w:t>Blanks of identity documents of the National Passport System, driving licences and registration certificates, including specialized equipment and program product for their personalization for the period 2022-2025</w:t>
            </w:r>
            <w:r w:rsidR="00C030A4" w:rsidRPr="004342F2" w:rsidDel="00F50860">
              <w:rPr>
                <w:b/>
                <w:bCs/>
                <w:lang w:val="en"/>
              </w:rPr>
              <w:t xml:space="preserve"> </w:t>
            </w:r>
          </w:p>
        </w:tc>
      </w:tr>
      <w:tr w:rsidR="00B8242E" w14:paraId="301DA0BB" w14:textId="77777777" w:rsidTr="006A4665">
        <w:tc>
          <w:tcPr>
            <w:tcW w:w="15134" w:type="dxa"/>
            <w:gridSpan w:val="10"/>
            <w:tcBorders>
              <w:top w:val="single" w:sz="4" w:space="0" w:color="auto"/>
              <w:left w:val="nil"/>
              <w:bottom w:val="single" w:sz="4" w:space="0" w:color="auto"/>
              <w:right w:val="nil"/>
            </w:tcBorders>
            <w:shd w:val="clear" w:color="auto" w:fill="FFFFFF" w:themeFill="background1"/>
          </w:tcPr>
          <w:p w14:paraId="6EE05B5B" w14:textId="77777777" w:rsidR="00B8242E" w:rsidRDefault="00B8242E" w:rsidP="00A835CE">
            <w:pPr>
              <w:rPr>
                <w:b/>
                <w:bCs/>
                <w:noProof w:val="0"/>
                <w:lang w:val="en-US"/>
              </w:rPr>
            </w:pPr>
          </w:p>
        </w:tc>
      </w:tr>
      <w:tr w:rsidR="00071330" w14:paraId="687A9A99" w14:textId="77777777" w:rsidTr="0012785F">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ABE458" w14:textId="77777777" w:rsidR="006A4665" w:rsidRDefault="006A4665" w:rsidP="00A835CE">
            <w:pPr>
              <w:jc w:val="center"/>
              <w:rPr>
                <w:b/>
                <w:bCs/>
                <w:noProof w:val="0"/>
                <w:lang w:val="en-US"/>
              </w:rPr>
            </w:pPr>
            <w:r>
              <w:rPr>
                <w:b/>
                <w:bCs/>
                <w:noProof w:val="0"/>
                <w:lang w:val="en"/>
              </w:rPr>
              <w:t>CPV code</w:t>
            </w:r>
          </w:p>
        </w:tc>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640FF0" w14:textId="77777777" w:rsidR="006A4665" w:rsidRDefault="006A4665" w:rsidP="00A835CE">
            <w:pPr>
              <w:jc w:val="center"/>
              <w:rPr>
                <w:b/>
                <w:bCs/>
                <w:noProof w:val="0"/>
                <w:lang w:val="en-US"/>
              </w:rPr>
            </w:pPr>
            <w:r>
              <w:rPr>
                <w:b/>
                <w:bCs/>
                <w:noProof w:val="0"/>
                <w:lang w:val="en"/>
              </w:rPr>
              <w:t>Name of goods/ services</w:t>
            </w:r>
          </w:p>
        </w:tc>
        <w:tc>
          <w:tcPr>
            <w:tcW w:w="1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42959" w14:textId="77777777" w:rsidR="006A4665" w:rsidRDefault="006A4665" w:rsidP="00A835CE">
            <w:pPr>
              <w:jc w:val="center"/>
              <w:rPr>
                <w:b/>
                <w:bCs/>
                <w:noProof w:val="0"/>
                <w:lang w:val="en-US"/>
              </w:rPr>
            </w:pPr>
            <w:r>
              <w:rPr>
                <w:b/>
                <w:bCs/>
                <w:noProof w:val="0"/>
                <w:lang w:val="en"/>
              </w:rPr>
              <w:t>Unit of measurement</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734042" w14:textId="77777777" w:rsidR="006A4665" w:rsidRDefault="006A4665" w:rsidP="00A835CE">
            <w:pPr>
              <w:jc w:val="center"/>
              <w:rPr>
                <w:b/>
                <w:bCs/>
                <w:noProof w:val="0"/>
                <w:lang w:val="en-US"/>
              </w:rPr>
            </w:pPr>
            <w:r>
              <w:rPr>
                <w:b/>
                <w:bCs/>
                <w:noProof w:val="0"/>
                <w:lang w:val="en"/>
              </w:rPr>
              <w:t>Quantity</w:t>
            </w:r>
          </w:p>
          <w:p w14:paraId="3D74E072" w14:textId="77777777" w:rsidR="006A4665" w:rsidRDefault="006A4665" w:rsidP="00A835CE">
            <w:pPr>
              <w:jc w:val="center"/>
              <w:rPr>
                <w:b/>
                <w:bCs/>
                <w:noProof w:val="0"/>
                <w:lang w:val="en-US"/>
              </w:rPr>
            </w:pPr>
            <w:r>
              <w:rPr>
                <w:b/>
                <w:bCs/>
                <w:noProof w:val="0"/>
                <w:lang w:val="en"/>
              </w:rPr>
              <w:t>.</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D33F4B" w14:textId="77777777" w:rsidR="006A4665" w:rsidRDefault="006A4665" w:rsidP="00A835CE">
            <w:pPr>
              <w:jc w:val="center"/>
              <w:rPr>
                <w:b/>
                <w:bCs/>
                <w:noProof w:val="0"/>
                <w:lang w:val="en-US"/>
              </w:rPr>
            </w:pPr>
            <w:r>
              <w:rPr>
                <w:b/>
                <w:bCs/>
                <w:noProof w:val="0"/>
                <w:lang w:val="en"/>
              </w:rPr>
              <w:t>Unit price (excluding VAT)</w:t>
            </w: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30094D" w14:textId="77777777" w:rsidR="006A4665" w:rsidRDefault="006A4665" w:rsidP="00A835CE">
            <w:pPr>
              <w:jc w:val="center"/>
              <w:rPr>
                <w:b/>
                <w:bCs/>
                <w:noProof w:val="0"/>
                <w:lang w:val="en-US"/>
              </w:rPr>
            </w:pPr>
            <w:r>
              <w:rPr>
                <w:b/>
                <w:bCs/>
                <w:noProof w:val="0"/>
                <w:lang w:val="en"/>
              </w:rPr>
              <w:t>Unit price (with VAT)</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E17569" w14:textId="77777777" w:rsidR="006A4665" w:rsidRDefault="006A4665" w:rsidP="00A835CE">
            <w:pPr>
              <w:jc w:val="center"/>
              <w:rPr>
                <w:b/>
                <w:bCs/>
                <w:noProof w:val="0"/>
                <w:lang w:val="en-US"/>
              </w:rPr>
            </w:pPr>
            <w:r>
              <w:rPr>
                <w:b/>
                <w:bCs/>
                <w:noProof w:val="0"/>
                <w:lang w:val="en"/>
              </w:rPr>
              <w:t>Amount excluding VAT</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621DF3" w14:textId="77777777" w:rsidR="006A4665" w:rsidRDefault="006A4665" w:rsidP="00A835CE">
            <w:pPr>
              <w:jc w:val="center"/>
              <w:rPr>
                <w:b/>
                <w:bCs/>
                <w:noProof w:val="0"/>
                <w:lang w:val="en-US"/>
              </w:rPr>
            </w:pPr>
            <w:r>
              <w:rPr>
                <w:b/>
                <w:bCs/>
                <w:noProof w:val="0"/>
                <w:lang w:val="en"/>
              </w:rPr>
              <w:t>Amount with VAT</w:t>
            </w:r>
          </w:p>
        </w:tc>
        <w:tc>
          <w:tcPr>
            <w:tcW w:w="2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3E731" w14:textId="77777777" w:rsidR="006A4665" w:rsidRDefault="006A4665" w:rsidP="00A835CE">
            <w:pPr>
              <w:jc w:val="center"/>
              <w:rPr>
                <w:b/>
                <w:bCs/>
                <w:noProof w:val="0"/>
                <w:lang w:val="en-US"/>
              </w:rPr>
            </w:pPr>
            <w:r>
              <w:rPr>
                <w:b/>
                <w:bCs/>
                <w:noProof w:val="0"/>
                <w:lang w:val="en"/>
              </w:rPr>
              <w:t>Delivery/ provision period</w:t>
            </w:r>
          </w:p>
        </w:tc>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91C91" w14:textId="77777777" w:rsidR="006A4665" w:rsidRDefault="006A4665" w:rsidP="00A835CE">
            <w:pPr>
              <w:jc w:val="center"/>
              <w:rPr>
                <w:b/>
                <w:bCs/>
                <w:noProof w:val="0"/>
                <w:lang w:val="en-US"/>
              </w:rPr>
            </w:pPr>
            <w:r>
              <w:rPr>
                <w:b/>
                <w:bCs/>
                <w:noProof w:val="0"/>
                <w:lang w:val="en"/>
              </w:rPr>
              <w:t>Budget classification (IBAN)</w:t>
            </w:r>
          </w:p>
        </w:tc>
      </w:tr>
      <w:tr w:rsidR="00071330" w14:paraId="13C79718" w14:textId="77777777" w:rsidTr="0012785F">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89D538" w14:textId="77777777" w:rsidR="006A4665" w:rsidRDefault="006A4665" w:rsidP="00A835CE">
            <w:pPr>
              <w:jc w:val="center"/>
              <w:rPr>
                <w:b/>
                <w:bCs/>
                <w:noProof w:val="0"/>
                <w:lang w:val="en-US"/>
              </w:rPr>
            </w:pPr>
            <w:r>
              <w:rPr>
                <w:b/>
                <w:bCs/>
                <w:noProof w:val="0"/>
                <w:lang w:val="en"/>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5A5ED" w14:textId="77777777" w:rsidR="006A4665" w:rsidRDefault="006A4665" w:rsidP="00A835CE">
            <w:pPr>
              <w:jc w:val="center"/>
              <w:rPr>
                <w:b/>
                <w:bCs/>
                <w:noProof w:val="0"/>
                <w:lang w:val="en-US"/>
              </w:rPr>
            </w:pPr>
            <w:r>
              <w:rPr>
                <w:b/>
                <w:bCs/>
                <w:noProof w:val="0"/>
                <w:lang w:val="en"/>
              </w:rPr>
              <w:t>2</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B541C" w14:textId="77777777" w:rsidR="006A4665" w:rsidRDefault="006A4665" w:rsidP="00A835CE">
            <w:pPr>
              <w:jc w:val="center"/>
              <w:rPr>
                <w:b/>
                <w:bCs/>
                <w:noProof w:val="0"/>
                <w:lang w:val="en-US"/>
              </w:rPr>
            </w:pPr>
            <w:r>
              <w:rPr>
                <w:b/>
                <w:bCs/>
                <w:noProof w:val="0"/>
                <w:lang w:val="en"/>
              </w:rPr>
              <w:t>3</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5675EF" w14:textId="77777777" w:rsidR="006A4665" w:rsidRDefault="006A4665" w:rsidP="00A835CE">
            <w:pPr>
              <w:jc w:val="center"/>
              <w:rPr>
                <w:b/>
                <w:bCs/>
                <w:noProof w:val="0"/>
                <w:lang w:val="en-US"/>
              </w:rPr>
            </w:pPr>
            <w:r>
              <w:rPr>
                <w:b/>
                <w:bCs/>
                <w:noProof w:val="0"/>
                <w:lang w:val="en"/>
              </w:rPr>
              <w:t>4</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F741C4" w14:textId="77777777" w:rsidR="006A4665" w:rsidRDefault="006A4665" w:rsidP="00A835CE">
            <w:pPr>
              <w:jc w:val="center"/>
              <w:rPr>
                <w:noProof w:val="0"/>
                <w:lang w:val="en-US"/>
              </w:rPr>
            </w:pPr>
            <w:r>
              <w:rPr>
                <w:noProof w:val="0"/>
                <w:lang w:val="en"/>
              </w:rPr>
              <w:t>5</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2E446" w14:textId="77777777" w:rsidR="006A4665" w:rsidRDefault="006A4665" w:rsidP="00A835CE">
            <w:pPr>
              <w:jc w:val="center"/>
              <w:rPr>
                <w:noProof w:val="0"/>
                <w:lang w:val="en-US"/>
              </w:rPr>
            </w:pPr>
            <w:r>
              <w:rPr>
                <w:noProof w:val="0"/>
                <w:lang w:val="en"/>
              </w:rPr>
              <w:t>6</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C5D2C" w14:textId="77777777" w:rsidR="006A4665" w:rsidRDefault="006A4665" w:rsidP="00A835CE">
            <w:pPr>
              <w:jc w:val="center"/>
              <w:rPr>
                <w:noProof w:val="0"/>
                <w:lang w:val="en-US"/>
              </w:rPr>
            </w:pPr>
            <w:r>
              <w:rPr>
                <w:noProof w:val="0"/>
                <w:lang w:val="en"/>
              </w:rPr>
              <w:t>7</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2F31AF" w14:textId="77777777" w:rsidR="006A4665" w:rsidRDefault="006A4665" w:rsidP="00A835CE">
            <w:pPr>
              <w:jc w:val="center"/>
              <w:rPr>
                <w:noProof w:val="0"/>
                <w:lang w:val="en-US"/>
              </w:rPr>
            </w:pPr>
            <w:r>
              <w:rPr>
                <w:noProof w:val="0"/>
                <w:lang w:val="en"/>
              </w:rPr>
              <w:t>8</w:t>
            </w:r>
          </w:p>
        </w:tc>
        <w:tc>
          <w:tcPr>
            <w:tcW w:w="27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1D21A" w14:textId="77777777" w:rsidR="006A4665" w:rsidRDefault="006A4665" w:rsidP="00A835CE">
            <w:pPr>
              <w:jc w:val="center"/>
              <w:rPr>
                <w:b/>
                <w:bCs/>
                <w:noProof w:val="0"/>
                <w:lang w:val="en-US"/>
              </w:rPr>
            </w:pPr>
            <w:r>
              <w:rPr>
                <w:b/>
                <w:bCs/>
                <w:noProof w:val="0"/>
                <w:lang w:val="en"/>
              </w:rPr>
              <w:t>9</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60CE1" w14:textId="77777777" w:rsidR="006A4665" w:rsidRDefault="006A4665" w:rsidP="00A835CE">
            <w:pPr>
              <w:jc w:val="center"/>
              <w:rPr>
                <w:b/>
                <w:bCs/>
                <w:noProof w:val="0"/>
                <w:lang w:val="en-US"/>
              </w:rPr>
            </w:pPr>
            <w:r>
              <w:rPr>
                <w:b/>
                <w:bCs/>
                <w:noProof w:val="0"/>
                <w:lang w:val="en"/>
              </w:rPr>
              <w:t>10</w:t>
            </w:r>
          </w:p>
        </w:tc>
      </w:tr>
      <w:tr w:rsidR="00071330" w14:paraId="099474C7" w14:textId="77777777" w:rsidTr="0012785F">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6AFC3B7F" w14:textId="77777777" w:rsidR="006A4665" w:rsidRDefault="006A4665" w:rsidP="00A835CE">
            <w:pPr>
              <w:rPr>
                <w:b/>
                <w:bCs/>
                <w:noProof w:val="0"/>
                <w:lang w:val="en-US"/>
              </w:rPr>
            </w:pP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377C9" w14:textId="77777777" w:rsidR="006A4665" w:rsidRDefault="006A4665" w:rsidP="00A835CE">
            <w:pPr>
              <w:rPr>
                <w:b/>
                <w:bCs/>
                <w:noProof w:val="0"/>
                <w:lang w:val="en-US"/>
              </w:rPr>
            </w:pPr>
            <w:r>
              <w:rPr>
                <w:b/>
                <w:bCs/>
                <w:noProof w:val="0"/>
                <w:lang w:val="en"/>
              </w:rPr>
              <w:t>Goods/services</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tcPr>
          <w:p w14:paraId="73975593" w14:textId="77777777" w:rsidR="006A4665" w:rsidRDefault="006A4665" w:rsidP="00A835CE">
            <w:pPr>
              <w:rPr>
                <w:b/>
                <w:bCs/>
                <w:noProof w:val="0"/>
                <w:lang w:val="en-US"/>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FBAD666" w14:textId="77777777" w:rsidR="006A4665" w:rsidRDefault="006A4665" w:rsidP="00A835CE">
            <w:pPr>
              <w:rPr>
                <w:b/>
                <w:bCs/>
                <w:noProof w:val="0"/>
                <w:lang w:val="en-US"/>
              </w:rPr>
            </w:pP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DBFD369" w14:textId="77777777" w:rsidR="006A4665" w:rsidRDefault="006A4665" w:rsidP="00A835CE">
            <w:pPr>
              <w:rPr>
                <w:b/>
                <w:bCs/>
                <w:noProof w:val="0"/>
                <w:lang w:val="en-US"/>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131E1A25" w14:textId="77777777" w:rsidR="006A4665" w:rsidRDefault="006A4665" w:rsidP="00A835CE">
            <w:pPr>
              <w:rPr>
                <w:b/>
                <w:bCs/>
                <w:noProof w:val="0"/>
                <w:lang w:val="en-US"/>
              </w:rPr>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Pr>
          <w:p w14:paraId="04DDBD5C" w14:textId="77777777" w:rsidR="006A4665" w:rsidRDefault="006A4665" w:rsidP="00A835CE">
            <w:pPr>
              <w:rPr>
                <w:b/>
                <w:bCs/>
                <w:noProof w:val="0"/>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49B62393" w14:textId="77777777" w:rsidR="006A4665" w:rsidRDefault="006A4665" w:rsidP="00A835CE">
            <w:pPr>
              <w:rPr>
                <w:b/>
                <w:bCs/>
                <w:noProof w:val="0"/>
                <w:lang w:val="en-US"/>
              </w:rPr>
            </w:pPr>
          </w:p>
        </w:tc>
        <w:tc>
          <w:tcPr>
            <w:tcW w:w="27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7F9E3C" w14:textId="77777777" w:rsidR="006A4665" w:rsidRDefault="006A4665" w:rsidP="00A835CE">
            <w:pPr>
              <w:rPr>
                <w:b/>
                <w:bCs/>
                <w:noProof w:val="0"/>
                <w:lang w:val="en-US"/>
              </w:rPr>
            </w:pP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tcPr>
          <w:p w14:paraId="19E649DA" w14:textId="77777777" w:rsidR="006A4665" w:rsidRDefault="006A4665" w:rsidP="00A835CE">
            <w:pPr>
              <w:rPr>
                <w:b/>
                <w:bCs/>
                <w:noProof w:val="0"/>
                <w:lang w:val="en-US"/>
              </w:rPr>
            </w:pPr>
          </w:p>
        </w:tc>
      </w:tr>
      <w:tr w:rsidR="006A4665" w14:paraId="75B1208A" w14:textId="77777777" w:rsidTr="0012785F">
        <w:tc>
          <w:tcPr>
            <w:tcW w:w="8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1F50AC9E" w14:textId="77777777" w:rsidR="006A4665" w:rsidRDefault="006A4665" w:rsidP="00A835CE">
            <w:pPr>
              <w:ind w:left="113" w:right="113"/>
              <w:jc w:val="center"/>
              <w:rPr>
                <w:noProof w:val="0"/>
                <w:lang w:val="en-US"/>
              </w:rPr>
            </w:pPr>
            <w:r w:rsidRPr="002870A0">
              <w:rPr>
                <w:bCs/>
                <w:lang w:val="en"/>
              </w:rPr>
              <w:t>22400000-4</w:t>
            </w:r>
          </w:p>
        </w:tc>
        <w:tc>
          <w:tcPr>
            <w:tcW w:w="950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AF752" w14:textId="77777777" w:rsidR="006A4665" w:rsidRPr="002F0219" w:rsidRDefault="006A4665" w:rsidP="00A835CE">
            <w:pPr>
              <w:jc w:val="center"/>
              <w:rPr>
                <w:b/>
                <w:u w:val="single"/>
              </w:rPr>
            </w:pPr>
            <w:r w:rsidRPr="002F0219">
              <w:rPr>
                <w:b/>
                <w:u w:val="single"/>
                <w:lang w:val="en"/>
              </w:rPr>
              <w:t xml:space="preserve">Lot no. 1:  </w:t>
            </w:r>
          </w:p>
          <w:p w14:paraId="3480036C" w14:textId="5844AC5F" w:rsidR="006A4665" w:rsidRPr="000737CA" w:rsidRDefault="0012785F" w:rsidP="000737CA">
            <w:pPr>
              <w:jc w:val="center"/>
              <w:rPr>
                <w:b/>
                <w:bCs/>
                <w:noProof w:val="0"/>
              </w:rPr>
            </w:pPr>
            <w:r w:rsidRPr="00DD7352">
              <w:rPr>
                <w:b/>
                <w:lang w:val="en"/>
              </w:rPr>
              <w:t>Blanks of identity documents of the National Passport System, driving licences and registration certificates</w:t>
            </w:r>
            <w:r w:rsidRPr="00F542A1" w:rsidDel="0012785F">
              <w:rPr>
                <w:b/>
                <w:color w:val="000000"/>
                <w:lang w:val="en"/>
              </w:rPr>
              <w:t xml:space="preserve"> </w:t>
            </w:r>
          </w:p>
        </w:tc>
        <w:tc>
          <w:tcPr>
            <w:tcW w:w="2716" w:type="dxa"/>
            <w:vMerge w:val="restart"/>
            <w:tcBorders>
              <w:top w:val="single" w:sz="4" w:space="0" w:color="auto"/>
              <w:left w:val="single" w:sz="4" w:space="0" w:color="auto"/>
              <w:right w:val="single" w:sz="4" w:space="0" w:color="auto"/>
            </w:tcBorders>
            <w:shd w:val="clear" w:color="auto" w:fill="FFFFFF" w:themeFill="background1"/>
            <w:vAlign w:val="center"/>
          </w:tcPr>
          <w:p w14:paraId="2E1024B8" w14:textId="5D95A827" w:rsidR="006A4665" w:rsidRPr="00F24BDB" w:rsidRDefault="006A4665">
            <w:pPr>
              <w:tabs>
                <w:tab w:val="left" w:pos="426"/>
              </w:tabs>
              <w:jc w:val="center"/>
              <w:rPr>
                <w:b/>
                <w:bCs/>
                <w:noProof w:val="0"/>
              </w:rPr>
            </w:pPr>
            <w:r w:rsidRPr="00F24BDB">
              <w:rPr>
                <w:lang w:val="en"/>
              </w:rPr>
              <w:t xml:space="preserve">According to the project of the Contract concerning </w:t>
            </w:r>
            <w:r w:rsidR="00F24BDB" w:rsidRPr="000737CA">
              <w:t>Blanks of identity documents of the National Passport System, driving licen</w:t>
            </w:r>
            <w:r w:rsidR="008F1160">
              <w:t>c</w:t>
            </w:r>
            <w:r w:rsidR="00F24BDB" w:rsidRPr="000737CA">
              <w:t>es and registration certificates</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D828E" w14:textId="77777777" w:rsidR="006A4665" w:rsidRDefault="006A4665" w:rsidP="00A835CE">
            <w:pPr>
              <w:jc w:val="center"/>
              <w:rPr>
                <w:b/>
                <w:bCs/>
                <w:noProof w:val="0"/>
                <w:lang w:val="en-US"/>
              </w:rPr>
            </w:pPr>
          </w:p>
        </w:tc>
      </w:tr>
      <w:tr w:rsidR="0012785F" w14:paraId="6E6CBC6C" w14:textId="77777777" w:rsidTr="0012785F">
        <w:tc>
          <w:tcPr>
            <w:tcW w:w="0" w:type="auto"/>
            <w:vMerge/>
            <w:tcBorders>
              <w:top w:val="single" w:sz="4" w:space="0" w:color="auto"/>
              <w:left w:val="single" w:sz="4" w:space="0" w:color="auto"/>
              <w:bottom w:val="single" w:sz="4" w:space="0" w:color="auto"/>
              <w:right w:val="single" w:sz="4" w:space="0" w:color="auto"/>
            </w:tcBorders>
            <w:vAlign w:val="center"/>
            <w:hideMark/>
          </w:tcPr>
          <w:p w14:paraId="273A4C17" w14:textId="77777777" w:rsidR="0012785F" w:rsidRDefault="0012785F" w:rsidP="00A835CE">
            <w:pPr>
              <w:rPr>
                <w:noProof w:val="0"/>
                <w:lang w:val="en-US"/>
              </w:rPr>
            </w:pP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5E038C" w14:textId="77B89819" w:rsidR="0012785F" w:rsidRDefault="0012785F" w:rsidP="00A835CE">
            <w:pPr>
              <w:jc w:val="center"/>
              <w:rPr>
                <w:b/>
                <w:bCs/>
                <w:noProof w:val="0"/>
                <w:lang w:val="en-US"/>
              </w:rPr>
            </w:pPr>
            <w:r w:rsidRPr="0064757E">
              <w:rPr>
                <w:bCs/>
                <w:noProof w:val="0"/>
                <w:lang w:val="en"/>
              </w:rPr>
              <w:t>1.1</w:t>
            </w:r>
            <w:r w:rsidRPr="00F542A1">
              <w:rPr>
                <w:bCs/>
                <w:i/>
                <w:lang w:val="en"/>
              </w:rPr>
              <w:t xml:space="preserve"> </w:t>
            </w:r>
            <w:r w:rsidR="008F7DA7">
              <w:rPr>
                <w:bCs/>
                <w:lang w:val="en"/>
              </w:rPr>
              <w:t>Passport b</w:t>
            </w:r>
            <w:r w:rsidR="00067FE2">
              <w:rPr>
                <w:bCs/>
                <w:lang w:val="en"/>
              </w:rPr>
              <w:t>ooklet</w:t>
            </w:r>
            <w:r>
              <w:rPr>
                <w:bCs/>
                <w:lang w:val="en"/>
              </w:rPr>
              <w:t xml:space="preserve"> </w:t>
            </w:r>
            <w:r w:rsidRPr="00F542A1">
              <w:rPr>
                <w:bCs/>
                <w:lang w:val="en"/>
              </w:rPr>
              <w:t>-</w:t>
            </w:r>
            <w:r w:rsidRPr="00F542A1">
              <w:rPr>
                <w:bCs/>
                <w:i/>
                <w:lang w:val="en"/>
              </w:rPr>
              <w:t xml:space="preserve"> Passport of the citizen of the Republic of Moldova (PA</w:t>
            </w:r>
            <w:r>
              <w:rPr>
                <w:bCs/>
                <w:i/>
                <w:lang w:val="en"/>
              </w:rPr>
              <w:t>)</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AF717" w14:textId="7FAFDFFA" w:rsidR="0012785F" w:rsidRDefault="0012785F" w:rsidP="00A835CE">
            <w:pPr>
              <w:jc w:val="center"/>
              <w:rPr>
                <w:bCs/>
                <w:noProof w:val="0"/>
                <w:lang w:val="en-US"/>
              </w:rPr>
            </w:pPr>
            <w:r>
              <w:rPr>
                <w:bCs/>
                <w:noProof w:val="0"/>
                <w:lang w:val="en"/>
              </w:rPr>
              <w:t>pieces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6070B" w14:textId="43D6CB16" w:rsidR="0012785F" w:rsidRDefault="0012785F" w:rsidP="00071330">
            <w:pPr>
              <w:jc w:val="both"/>
              <w:rPr>
                <w:bCs/>
                <w:noProof w:val="0"/>
                <w:lang w:val="en-US"/>
              </w:rPr>
            </w:pPr>
            <w:r>
              <w:rPr>
                <w:bCs/>
                <w:noProof w:val="0"/>
                <w:lang w:val="en"/>
              </w:rPr>
              <w:t>1 500</w:t>
            </w:r>
            <w:r w:rsidR="0047176C">
              <w:rPr>
                <w:bCs/>
                <w:noProof w:val="0"/>
                <w:lang w:val="en"/>
              </w:rPr>
              <w:t xml:space="preserve"> </w:t>
            </w:r>
            <w:r>
              <w:rPr>
                <w:bCs/>
                <w:noProof w:val="0"/>
                <w:lang w:val="en"/>
              </w:rPr>
              <w:t>000</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2691B19" w14:textId="77777777" w:rsidR="0012785F" w:rsidRDefault="0012785F" w:rsidP="00A835CE">
            <w:pPr>
              <w:rPr>
                <w:b/>
                <w:bCs/>
                <w:noProof w:val="0"/>
                <w:lang w:val="en-US"/>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3541495A" w14:textId="77777777" w:rsidR="0012785F" w:rsidRDefault="0012785F" w:rsidP="00A835CE">
            <w:pPr>
              <w:jc w:val="center"/>
              <w:rPr>
                <w:b/>
                <w:bCs/>
                <w:noProof w:val="0"/>
                <w:lang w:val="en-US"/>
              </w:rPr>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Pr>
          <w:p w14:paraId="24A7CF2C" w14:textId="77777777" w:rsidR="0012785F" w:rsidRDefault="0012785F" w:rsidP="00A835CE">
            <w:pPr>
              <w:jc w:val="center"/>
              <w:rPr>
                <w:b/>
                <w:bCs/>
                <w:noProof w:val="0"/>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54C39DC7" w14:textId="77777777" w:rsidR="0012785F" w:rsidRDefault="0012785F" w:rsidP="00A835CE">
            <w:pPr>
              <w:rPr>
                <w:b/>
                <w:bCs/>
                <w:noProof w:val="0"/>
                <w:lang w:val="en-US"/>
              </w:rPr>
            </w:pPr>
          </w:p>
        </w:tc>
        <w:tc>
          <w:tcPr>
            <w:tcW w:w="2716" w:type="dxa"/>
            <w:vMerge/>
            <w:tcBorders>
              <w:left w:val="single" w:sz="4" w:space="0" w:color="auto"/>
              <w:right w:val="single" w:sz="4" w:space="0" w:color="auto"/>
            </w:tcBorders>
            <w:vAlign w:val="center"/>
            <w:hideMark/>
          </w:tcPr>
          <w:p w14:paraId="6F88D07A" w14:textId="77777777" w:rsidR="0012785F" w:rsidRDefault="0012785F" w:rsidP="00A835CE">
            <w:pPr>
              <w:rPr>
                <w:b/>
                <w:bCs/>
                <w:noProof w:val="0"/>
              </w:rPr>
            </w:pPr>
          </w:p>
        </w:tc>
        <w:tc>
          <w:tcPr>
            <w:tcW w:w="2109" w:type="dxa"/>
            <w:vMerge w:val="restart"/>
            <w:tcBorders>
              <w:top w:val="single" w:sz="4" w:space="0" w:color="auto"/>
              <w:left w:val="single" w:sz="4" w:space="0" w:color="auto"/>
              <w:right w:val="single" w:sz="4" w:space="0" w:color="auto"/>
            </w:tcBorders>
            <w:shd w:val="clear" w:color="auto" w:fill="FFFFFF" w:themeFill="background1"/>
            <w:vAlign w:val="center"/>
          </w:tcPr>
          <w:p w14:paraId="6EB2DBD1" w14:textId="77777777" w:rsidR="0012785F" w:rsidRDefault="0012785F" w:rsidP="00A835CE">
            <w:pPr>
              <w:jc w:val="center"/>
            </w:pPr>
            <w:r>
              <w:rPr>
                <w:lang w:val="en"/>
              </w:rPr>
              <w:t>MD97VI000002</w:t>
            </w:r>
          </w:p>
          <w:p w14:paraId="5EA7D8BC" w14:textId="77777777" w:rsidR="0012785F" w:rsidRDefault="0012785F" w:rsidP="00A835CE">
            <w:pPr>
              <w:jc w:val="center"/>
            </w:pPr>
            <w:r>
              <w:rPr>
                <w:lang w:val="en"/>
              </w:rPr>
              <w:t>224212555 MDL</w:t>
            </w:r>
          </w:p>
          <w:p w14:paraId="68328F38" w14:textId="77777777" w:rsidR="0012785F" w:rsidRDefault="0012785F" w:rsidP="00A835CE">
            <w:pPr>
              <w:jc w:val="center"/>
            </w:pPr>
          </w:p>
        </w:tc>
      </w:tr>
      <w:tr w:rsidR="0012785F" w14:paraId="39634A20" w14:textId="77777777" w:rsidTr="0012785F">
        <w:tc>
          <w:tcPr>
            <w:tcW w:w="0" w:type="auto"/>
            <w:vMerge/>
            <w:tcBorders>
              <w:top w:val="single" w:sz="4" w:space="0" w:color="auto"/>
              <w:left w:val="single" w:sz="4" w:space="0" w:color="auto"/>
              <w:bottom w:val="single" w:sz="4" w:space="0" w:color="auto"/>
              <w:right w:val="single" w:sz="4" w:space="0" w:color="auto"/>
            </w:tcBorders>
            <w:vAlign w:val="center"/>
            <w:hideMark/>
          </w:tcPr>
          <w:p w14:paraId="5C857897" w14:textId="77777777" w:rsidR="0012785F" w:rsidRDefault="0012785F" w:rsidP="00A835CE">
            <w:pPr>
              <w:rPr>
                <w:noProof w:val="0"/>
                <w:lang w:val="en-US"/>
              </w:rPr>
            </w:pP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31C9A0" w14:textId="1930856A" w:rsidR="0012785F" w:rsidRPr="00F542A1" w:rsidRDefault="0012785F" w:rsidP="00DD7352">
            <w:pPr>
              <w:jc w:val="center"/>
              <w:rPr>
                <w:rFonts w:asciiTheme="minorHAnsi" w:eastAsiaTheme="minorHAnsi" w:hAnsiTheme="minorHAnsi" w:cstheme="minorBidi"/>
              </w:rPr>
            </w:pPr>
            <w:r w:rsidRPr="00F542A1">
              <w:rPr>
                <w:bCs/>
                <w:lang w:val="en" w:eastAsia="zh-CN"/>
              </w:rPr>
              <w:t xml:space="preserve">1.2 </w:t>
            </w:r>
            <w:r w:rsidR="002807AA">
              <w:rPr>
                <w:bCs/>
                <w:lang w:val="en" w:eastAsia="zh-CN"/>
              </w:rPr>
              <w:t>Card</w:t>
            </w:r>
            <w:r>
              <w:rPr>
                <w:bCs/>
                <w:lang w:val="en" w:eastAsia="zh-CN"/>
              </w:rPr>
              <w:t xml:space="preserve"> on polycarbonate base support   </w:t>
            </w:r>
          </w:p>
          <w:p w14:paraId="70E34FD6" w14:textId="71FC5693" w:rsidR="0012785F" w:rsidRPr="007D02BC" w:rsidRDefault="0012785F" w:rsidP="00A835CE">
            <w:pPr>
              <w:jc w:val="center"/>
              <w:rPr>
                <w:rFonts w:eastAsia="Calibri"/>
                <w:i/>
                <w:shd w:val="clear" w:color="auto" w:fill="FFFFFF"/>
              </w:rPr>
            </w:pPr>
            <w:r w:rsidRPr="00F542A1">
              <w:rPr>
                <w:rFonts w:eastAsiaTheme="minorHAnsi"/>
                <w:i/>
                <w:lang w:val="en"/>
              </w:rPr>
              <w:t xml:space="preserve">- Identity card of the citizen of the Republic of </w:t>
            </w:r>
            <w:r w:rsidRPr="00F542A1">
              <w:rPr>
                <w:rFonts w:eastAsiaTheme="minorHAnsi"/>
                <w:i/>
                <w:lang w:val="en"/>
              </w:rPr>
              <w:lastRenderedPageBreak/>
              <w:t>Moldova (CA)</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AA6F9" w14:textId="789247A0" w:rsidR="0012785F" w:rsidRDefault="0012785F" w:rsidP="00A835CE">
            <w:pPr>
              <w:jc w:val="center"/>
              <w:rPr>
                <w:bCs/>
                <w:noProof w:val="0"/>
                <w:lang w:val="en-US"/>
              </w:rPr>
            </w:pPr>
            <w:r>
              <w:rPr>
                <w:bCs/>
                <w:noProof w:val="0"/>
                <w:lang w:val="en"/>
              </w:rPr>
              <w:lastRenderedPageBreak/>
              <w:t>pieces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47D65" w14:textId="77777777" w:rsidR="0012785F" w:rsidRDefault="0012785F" w:rsidP="00A835CE">
            <w:pPr>
              <w:jc w:val="center"/>
              <w:rPr>
                <w:bCs/>
                <w:noProof w:val="0"/>
                <w:lang w:val="en-US"/>
              </w:rPr>
            </w:pPr>
            <w:r>
              <w:rPr>
                <w:bCs/>
                <w:noProof w:val="0"/>
                <w:lang w:val="en"/>
              </w:rPr>
              <w:t>782 000</w:t>
            </w:r>
          </w:p>
        </w:tc>
        <w:tc>
          <w:tcPr>
            <w:tcW w:w="1283"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14:paraId="292B447D" w14:textId="77777777" w:rsidR="0012785F" w:rsidRDefault="0012785F" w:rsidP="00A835CE">
            <w:pPr>
              <w:jc w:val="center"/>
              <w:rPr>
                <w:b/>
                <w:bCs/>
                <w:noProof w:val="0"/>
                <w:lang w:val="en-US"/>
              </w:rPr>
            </w:pPr>
          </w:p>
        </w:tc>
        <w:tc>
          <w:tcPr>
            <w:tcW w:w="879" w:type="dxa"/>
            <w:vMerge w:val="restart"/>
            <w:tcBorders>
              <w:top w:val="single" w:sz="4" w:space="0" w:color="auto"/>
              <w:left w:val="single" w:sz="4" w:space="0" w:color="auto"/>
              <w:bottom w:val="nil"/>
              <w:right w:val="single" w:sz="4" w:space="0" w:color="auto"/>
            </w:tcBorders>
            <w:shd w:val="clear" w:color="auto" w:fill="FFFFFF" w:themeFill="background1"/>
          </w:tcPr>
          <w:p w14:paraId="7BEF3D1C" w14:textId="77777777" w:rsidR="0012785F" w:rsidRDefault="0012785F" w:rsidP="00A835CE">
            <w:pPr>
              <w:jc w:val="center"/>
              <w:rPr>
                <w:b/>
                <w:bCs/>
                <w:noProof w:val="0"/>
                <w:lang w:val="en-US"/>
              </w:rPr>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Pr>
          <w:p w14:paraId="240842E0" w14:textId="77777777" w:rsidR="0012785F" w:rsidRDefault="0012785F" w:rsidP="00A835CE">
            <w:pPr>
              <w:jc w:val="center"/>
              <w:rPr>
                <w:b/>
                <w:bCs/>
                <w:noProof w:val="0"/>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6BFA4DD6" w14:textId="77777777" w:rsidR="0012785F" w:rsidRDefault="0012785F" w:rsidP="00A835CE">
            <w:pPr>
              <w:rPr>
                <w:b/>
                <w:bCs/>
                <w:noProof w:val="0"/>
                <w:lang w:val="en-US"/>
              </w:rPr>
            </w:pPr>
          </w:p>
        </w:tc>
        <w:tc>
          <w:tcPr>
            <w:tcW w:w="2716" w:type="dxa"/>
            <w:vMerge/>
            <w:tcBorders>
              <w:left w:val="single" w:sz="4" w:space="0" w:color="auto"/>
              <w:right w:val="single" w:sz="4" w:space="0" w:color="auto"/>
            </w:tcBorders>
            <w:vAlign w:val="center"/>
            <w:hideMark/>
          </w:tcPr>
          <w:p w14:paraId="7C88E900" w14:textId="77777777" w:rsidR="0012785F" w:rsidRDefault="0012785F" w:rsidP="00A835CE">
            <w:pPr>
              <w:rPr>
                <w:b/>
                <w:bCs/>
                <w:noProof w:val="0"/>
              </w:rPr>
            </w:pPr>
          </w:p>
        </w:tc>
        <w:tc>
          <w:tcPr>
            <w:tcW w:w="2109" w:type="dxa"/>
            <w:vMerge/>
            <w:tcBorders>
              <w:left w:val="single" w:sz="4" w:space="0" w:color="auto"/>
              <w:right w:val="single" w:sz="4" w:space="0" w:color="auto"/>
            </w:tcBorders>
            <w:shd w:val="clear" w:color="auto" w:fill="FFFFFF" w:themeFill="background1"/>
            <w:vAlign w:val="center"/>
          </w:tcPr>
          <w:p w14:paraId="2B5F9252" w14:textId="77777777" w:rsidR="0012785F" w:rsidRDefault="0012785F" w:rsidP="00A835CE">
            <w:pPr>
              <w:jc w:val="center"/>
            </w:pPr>
          </w:p>
        </w:tc>
      </w:tr>
      <w:tr w:rsidR="0012785F" w14:paraId="71067AA6" w14:textId="77777777" w:rsidTr="0012785F">
        <w:tc>
          <w:tcPr>
            <w:tcW w:w="0" w:type="auto"/>
            <w:vMerge/>
            <w:tcBorders>
              <w:top w:val="single" w:sz="4" w:space="0" w:color="auto"/>
              <w:left w:val="single" w:sz="4" w:space="0" w:color="auto"/>
              <w:bottom w:val="single" w:sz="4" w:space="0" w:color="auto"/>
              <w:right w:val="single" w:sz="4" w:space="0" w:color="auto"/>
            </w:tcBorders>
            <w:vAlign w:val="center"/>
            <w:hideMark/>
          </w:tcPr>
          <w:p w14:paraId="311F8C69" w14:textId="77777777" w:rsidR="0012785F" w:rsidRDefault="0012785F" w:rsidP="00A835CE">
            <w:pPr>
              <w:rPr>
                <w:noProof w:val="0"/>
                <w:lang w:val="en-US"/>
              </w:rPr>
            </w:pP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5E036" w14:textId="1ED2B9A4" w:rsidR="0012785F" w:rsidRDefault="0012785F" w:rsidP="00DD7352">
            <w:pPr>
              <w:jc w:val="center"/>
              <w:rPr>
                <w:bCs/>
                <w:lang w:val="en" w:eastAsia="zh-CN"/>
              </w:rPr>
            </w:pPr>
            <w:r w:rsidRPr="00F542A1">
              <w:rPr>
                <w:bCs/>
                <w:lang w:val="en"/>
              </w:rPr>
              <w:t xml:space="preserve">1.3 </w:t>
            </w:r>
            <w:r w:rsidR="00FB40DD">
              <w:rPr>
                <w:bCs/>
                <w:lang w:val="en" w:eastAsia="zh-CN"/>
              </w:rPr>
              <w:t>Card</w:t>
            </w:r>
            <w:r>
              <w:rPr>
                <w:bCs/>
                <w:lang w:val="en" w:eastAsia="zh-CN"/>
              </w:rPr>
              <w:t xml:space="preserve"> on polycarbonate base support –</w:t>
            </w:r>
          </w:p>
          <w:p w14:paraId="225A695E" w14:textId="4FC6D8C1" w:rsidR="0012785F" w:rsidRDefault="0012785F" w:rsidP="00A835CE">
            <w:pPr>
              <w:jc w:val="center"/>
              <w:outlineLvl w:val="0"/>
              <w:rPr>
                <w:rFonts w:eastAsia="Calibri"/>
                <w:iCs/>
                <w:color w:val="000000"/>
              </w:rPr>
            </w:pPr>
            <w:r w:rsidRPr="00F542A1">
              <w:rPr>
                <w:rFonts w:eastAsia="Calibri"/>
                <w:i/>
                <w:shd w:val="clear" w:color="auto" w:fill="FFFFFF"/>
                <w:lang w:val="en"/>
              </w:rPr>
              <w:t>Driving Licen</w:t>
            </w:r>
            <w:r>
              <w:rPr>
                <w:rFonts w:eastAsia="Calibri"/>
                <w:i/>
                <w:shd w:val="clear" w:color="auto" w:fill="FFFFFF"/>
                <w:lang w:val="en"/>
              </w:rPr>
              <w:t>c</w:t>
            </w:r>
            <w:r w:rsidRPr="00F542A1">
              <w:rPr>
                <w:rFonts w:eastAsia="Calibri"/>
                <w:i/>
                <w:shd w:val="clear" w:color="auto" w:fill="FFFFFF"/>
                <w:lang w:val="en"/>
              </w:rPr>
              <w:t>e (DL)</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91118" w14:textId="1A764081" w:rsidR="0012785F" w:rsidRDefault="0012785F" w:rsidP="00A835CE">
            <w:pPr>
              <w:jc w:val="center"/>
              <w:rPr>
                <w:bCs/>
                <w:noProof w:val="0"/>
                <w:lang w:val="en-US"/>
              </w:rPr>
            </w:pPr>
            <w:r w:rsidRPr="00E31DD3">
              <w:rPr>
                <w:bCs/>
                <w:noProof w:val="0"/>
                <w:lang w:val="en"/>
              </w:rPr>
              <w:t>pieces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618650" w14:textId="77777777" w:rsidR="0012785F" w:rsidRDefault="0012785F" w:rsidP="00A835CE">
            <w:pPr>
              <w:jc w:val="center"/>
              <w:rPr>
                <w:bCs/>
                <w:noProof w:val="0"/>
                <w:lang w:val="en-US"/>
              </w:rPr>
            </w:pPr>
            <w:r>
              <w:rPr>
                <w:bCs/>
                <w:noProof w:val="0"/>
                <w:lang w:val="en"/>
              </w:rPr>
              <w:t>317 600</w:t>
            </w:r>
          </w:p>
        </w:tc>
        <w:tc>
          <w:tcPr>
            <w:tcW w:w="1283" w:type="dxa"/>
            <w:vMerge/>
            <w:tcBorders>
              <w:left w:val="single" w:sz="4" w:space="0" w:color="auto"/>
              <w:bottom w:val="nil"/>
              <w:right w:val="single" w:sz="4" w:space="0" w:color="auto"/>
            </w:tcBorders>
            <w:shd w:val="clear" w:color="auto" w:fill="FFFFFF" w:themeFill="background1"/>
          </w:tcPr>
          <w:p w14:paraId="726A4E34" w14:textId="77777777" w:rsidR="0012785F" w:rsidRDefault="0012785F" w:rsidP="00A835CE">
            <w:pPr>
              <w:rPr>
                <w:b/>
                <w:bCs/>
                <w:noProof w:val="0"/>
                <w:lang w:val="en-US"/>
              </w:rPr>
            </w:pPr>
          </w:p>
        </w:tc>
        <w:tc>
          <w:tcPr>
            <w:tcW w:w="879" w:type="dxa"/>
            <w:vMerge/>
            <w:tcBorders>
              <w:left w:val="single" w:sz="4" w:space="0" w:color="auto"/>
              <w:bottom w:val="nil"/>
              <w:right w:val="single" w:sz="4" w:space="0" w:color="auto"/>
            </w:tcBorders>
            <w:shd w:val="clear" w:color="auto" w:fill="FFFFFF" w:themeFill="background1"/>
          </w:tcPr>
          <w:p w14:paraId="73470D7E" w14:textId="77777777" w:rsidR="0012785F" w:rsidRDefault="0012785F" w:rsidP="00A835CE">
            <w:pPr>
              <w:jc w:val="center"/>
              <w:rPr>
                <w:b/>
                <w:bCs/>
                <w:noProof w:val="0"/>
                <w:lang w:val="en-US"/>
              </w:rPr>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Pr>
          <w:p w14:paraId="07DDA253" w14:textId="77777777" w:rsidR="0012785F" w:rsidRDefault="0012785F" w:rsidP="00A835CE">
            <w:pPr>
              <w:jc w:val="center"/>
              <w:rPr>
                <w:b/>
                <w:bCs/>
                <w:noProof w:val="0"/>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5CA8EDE4" w14:textId="77777777" w:rsidR="0012785F" w:rsidRDefault="0012785F" w:rsidP="00A835CE">
            <w:pPr>
              <w:rPr>
                <w:b/>
                <w:bCs/>
                <w:noProof w:val="0"/>
                <w:lang w:val="en-US"/>
              </w:rPr>
            </w:pPr>
          </w:p>
        </w:tc>
        <w:tc>
          <w:tcPr>
            <w:tcW w:w="2716" w:type="dxa"/>
            <w:vMerge/>
            <w:tcBorders>
              <w:left w:val="single" w:sz="4" w:space="0" w:color="auto"/>
              <w:right w:val="single" w:sz="4" w:space="0" w:color="auto"/>
            </w:tcBorders>
            <w:vAlign w:val="center"/>
            <w:hideMark/>
          </w:tcPr>
          <w:p w14:paraId="57BB3651" w14:textId="77777777" w:rsidR="0012785F" w:rsidRDefault="0012785F" w:rsidP="00A835CE">
            <w:pPr>
              <w:rPr>
                <w:b/>
                <w:bCs/>
                <w:noProof w:val="0"/>
              </w:rPr>
            </w:pPr>
          </w:p>
        </w:tc>
        <w:tc>
          <w:tcPr>
            <w:tcW w:w="2109" w:type="dxa"/>
            <w:vMerge/>
            <w:tcBorders>
              <w:left w:val="single" w:sz="4" w:space="0" w:color="auto"/>
              <w:right w:val="single" w:sz="4" w:space="0" w:color="auto"/>
            </w:tcBorders>
            <w:shd w:val="clear" w:color="auto" w:fill="FFFFFF" w:themeFill="background1"/>
            <w:vAlign w:val="center"/>
          </w:tcPr>
          <w:p w14:paraId="441FB03F" w14:textId="77777777" w:rsidR="0012785F" w:rsidRDefault="0012785F" w:rsidP="00A835CE">
            <w:pPr>
              <w:jc w:val="center"/>
            </w:pPr>
          </w:p>
        </w:tc>
      </w:tr>
      <w:tr w:rsidR="0012785F" w14:paraId="652D76D0" w14:textId="77777777" w:rsidTr="0012785F">
        <w:tc>
          <w:tcPr>
            <w:tcW w:w="0" w:type="auto"/>
            <w:vMerge/>
            <w:tcBorders>
              <w:top w:val="single" w:sz="4" w:space="0" w:color="auto"/>
              <w:left w:val="single" w:sz="4" w:space="0" w:color="auto"/>
              <w:bottom w:val="single" w:sz="4" w:space="0" w:color="auto"/>
              <w:right w:val="single" w:sz="4" w:space="0" w:color="auto"/>
            </w:tcBorders>
            <w:vAlign w:val="center"/>
            <w:hideMark/>
          </w:tcPr>
          <w:p w14:paraId="209C1CB5" w14:textId="77777777" w:rsidR="0012785F" w:rsidRDefault="0012785F" w:rsidP="00A835CE">
            <w:pPr>
              <w:rPr>
                <w:noProof w:val="0"/>
                <w:lang w:val="en-US"/>
              </w:rPr>
            </w:pP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A3208" w14:textId="459546EA" w:rsidR="0012785F" w:rsidRDefault="0012785F" w:rsidP="00DD7352">
            <w:pPr>
              <w:jc w:val="center"/>
              <w:rPr>
                <w:bCs/>
                <w:lang w:val="en" w:eastAsia="zh-CN"/>
              </w:rPr>
            </w:pPr>
            <w:r w:rsidRPr="00F542A1">
              <w:rPr>
                <w:bCs/>
                <w:lang w:val="en"/>
              </w:rPr>
              <w:t xml:space="preserve">1.4 </w:t>
            </w:r>
            <w:r w:rsidR="00FB40DD">
              <w:rPr>
                <w:bCs/>
                <w:lang w:val="en" w:eastAsia="zh-CN"/>
              </w:rPr>
              <w:t>Card</w:t>
            </w:r>
            <w:r>
              <w:rPr>
                <w:bCs/>
                <w:lang w:val="en" w:eastAsia="zh-CN"/>
              </w:rPr>
              <w:t xml:space="preserve"> on polycarbonate base support – </w:t>
            </w:r>
          </w:p>
          <w:p w14:paraId="2005FC89" w14:textId="47A6A972" w:rsidR="0012785F" w:rsidRDefault="0012785F" w:rsidP="00A835CE">
            <w:pPr>
              <w:jc w:val="center"/>
              <w:outlineLvl w:val="0"/>
              <w:rPr>
                <w:b/>
                <w:bCs/>
                <w:noProof w:val="0"/>
                <w:lang w:val="en-US"/>
              </w:rPr>
            </w:pPr>
            <w:r w:rsidRPr="00F542A1">
              <w:rPr>
                <w:rFonts w:eastAsia="Calibri"/>
                <w:i/>
                <w:shd w:val="clear" w:color="auto" w:fill="FFFFFF"/>
                <w:lang w:val="en"/>
              </w:rPr>
              <w:t>Vehicle Registration Certificate (VP)</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5D0C3" w14:textId="5FBF62B6" w:rsidR="0012785F" w:rsidRDefault="0012785F" w:rsidP="00A835CE">
            <w:pPr>
              <w:jc w:val="center"/>
              <w:rPr>
                <w:bCs/>
                <w:noProof w:val="0"/>
                <w:lang w:val="en-US"/>
              </w:rPr>
            </w:pPr>
            <w:r w:rsidRPr="00E31DD3">
              <w:rPr>
                <w:bCs/>
                <w:noProof w:val="0"/>
                <w:lang w:val="en"/>
              </w:rPr>
              <w:t>pieces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69D22" w14:textId="77777777" w:rsidR="0012785F" w:rsidRDefault="0012785F" w:rsidP="00A835CE">
            <w:pPr>
              <w:jc w:val="center"/>
              <w:rPr>
                <w:bCs/>
                <w:noProof w:val="0"/>
                <w:lang w:val="en-US"/>
              </w:rPr>
            </w:pPr>
            <w:r>
              <w:rPr>
                <w:bCs/>
                <w:noProof w:val="0"/>
                <w:lang w:val="en"/>
              </w:rPr>
              <w:t>532 000</w:t>
            </w:r>
          </w:p>
        </w:tc>
        <w:tc>
          <w:tcPr>
            <w:tcW w:w="1283" w:type="dxa"/>
            <w:vMerge/>
            <w:tcBorders>
              <w:left w:val="single" w:sz="4" w:space="0" w:color="auto"/>
              <w:bottom w:val="nil"/>
              <w:right w:val="single" w:sz="4" w:space="0" w:color="auto"/>
            </w:tcBorders>
            <w:shd w:val="clear" w:color="auto" w:fill="FFFFFF" w:themeFill="background1"/>
          </w:tcPr>
          <w:p w14:paraId="50970874" w14:textId="77777777" w:rsidR="0012785F" w:rsidRDefault="0012785F" w:rsidP="00A835CE">
            <w:pPr>
              <w:rPr>
                <w:b/>
                <w:bCs/>
                <w:noProof w:val="0"/>
                <w:lang w:val="en-US"/>
              </w:rPr>
            </w:pPr>
          </w:p>
        </w:tc>
        <w:tc>
          <w:tcPr>
            <w:tcW w:w="879" w:type="dxa"/>
            <w:vMerge/>
            <w:tcBorders>
              <w:left w:val="single" w:sz="4" w:space="0" w:color="auto"/>
              <w:bottom w:val="nil"/>
              <w:right w:val="single" w:sz="4" w:space="0" w:color="auto"/>
            </w:tcBorders>
            <w:shd w:val="clear" w:color="auto" w:fill="FFFFFF" w:themeFill="background1"/>
          </w:tcPr>
          <w:p w14:paraId="4D2C2195" w14:textId="77777777" w:rsidR="0012785F" w:rsidRDefault="0012785F" w:rsidP="00A835CE">
            <w:pPr>
              <w:jc w:val="center"/>
              <w:rPr>
                <w:b/>
                <w:bCs/>
                <w:noProof w:val="0"/>
                <w:lang w:val="en-US"/>
              </w:rPr>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Pr>
          <w:p w14:paraId="311129FF" w14:textId="77777777" w:rsidR="0012785F" w:rsidRDefault="0012785F" w:rsidP="00A835CE">
            <w:pPr>
              <w:jc w:val="center"/>
              <w:rPr>
                <w:b/>
                <w:bCs/>
                <w:noProof w:val="0"/>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DF72" w14:textId="77777777" w:rsidR="0012785F" w:rsidRDefault="0012785F" w:rsidP="00A835CE">
            <w:pPr>
              <w:rPr>
                <w:b/>
                <w:bCs/>
                <w:noProof w:val="0"/>
                <w:lang w:val="en-US"/>
              </w:rPr>
            </w:pPr>
          </w:p>
        </w:tc>
        <w:tc>
          <w:tcPr>
            <w:tcW w:w="2716" w:type="dxa"/>
            <w:vMerge/>
            <w:tcBorders>
              <w:left w:val="single" w:sz="4" w:space="0" w:color="auto"/>
              <w:right w:val="single" w:sz="4" w:space="0" w:color="auto"/>
            </w:tcBorders>
            <w:vAlign w:val="center"/>
            <w:hideMark/>
          </w:tcPr>
          <w:p w14:paraId="567D0103" w14:textId="77777777" w:rsidR="0012785F" w:rsidRDefault="0012785F" w:rsidP="00A835CE">
            <w:pPr>
              <w:rPr>
                <w:b/>
                <w:bCs/>
                <w:noProof w:val="0"/>
              </w:rPr>
            </w:pPr>
          </w:p>
        </w:tc>
        <w:tc>
          <w:tcPr>
            <w:tcW w:w="2109" w:type="dxa"/>
            <w:vMerge/>
            <w:tcBorders>
              <w:left w:val="single" w:sz="4" w:space="0" w:color="auto"/>
              <w:right w:val="single" w:sz="4" w:space="0" w:color="auto"/>
            </w:tcBorders>
            <w:shd w:val="clear" w:color="auto" w:fill="FFFFFF" w:themeFill="background1"/>
            <w:vAlign w:val="center"/>
          </w:tcPr>
          <w:p w14:paraId="149CBFD0" w14:textId="77777777" w:rsidR="0012785F" w:rsidRDefault="0012785F" w:rsidP="00A835CE">
            <w:pPr>
              <w:jc w:val="center"/>
            </w:pPr>
          </w:p>
        </w:tc>
      </w:tr>
      <w:tr w:rsidR="0012785F" w14:paraId="54DE4005" w14:textId="77777777" w:rsidTr="0012785F">
        <w:tc>
          <w:tcPr>
            <w:tcW w:w="0" w:type="auto"/>
            <w:vMerge/>
            <w:tcBorders>
              <w:top w:val="single" w:sz="4" w:space="0" w:color="auto"/>
              <w:left w:val="single" w:sz="4" w:space="0" w:color="auto"/>
              <w:bottom w:val="single" w:sz="4" w:space="0" w:color="auto"/>
              <w:right w:val="single" w:sz="4" w:space="0" w:color="auto"/>
            </w:tcBorders>
            <w:vAlign w:val="center"/>
            <w:hideMark/>
          </w:tcPr>
          <w:p w14:paraId="1C33F875" w14:textId="77777777" w:rsidR="0012785F" w:rsidRDefault="0012785F" w:rsidP="00A835CE">
            <w:pPr>
              <w:rPr>
                <w:noProof w:val="0"/>
                <w:lang w:val="en-US"/>
              </w:rPr>
            </w:pP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28EFD" w14:textId="4C3ADA53" w:rsidR="0012785F" w:rsidRDefault="0012785F" w:rsidP="00DD7352">
            <w:pPr>
              <w:jc w:val="center"/>
              <w:rPr>
                <w:bCs/>
                <w:lang w:val="en"/>
              </w:rPr>
            </w:pPr>
            <w:r w:rsidRPr="00F542A1">
              <w:rPr>
                <w:bCs/>
                <w:lang w:val="en"/>
              </w:rPr>
              <w:t xml:space="preserve">1.5 </w:t>
            </w:r>
            <w:r w:rsidR="00FB40DD">
              <w:rPr>
                <w:bCs/>
                <w:lang w:val="en" w:eastAsia="zh-CN"/>
              </w:rPr>
              <w:t>Card</w:t>
            </w:r>
            <w:r>
              <w:rPr>
                <w:bCs/>
                <w:lang w:val="en" w:eastAsia="zh-CN"/>
              </w:rPr>
              <w:t xml:space="preserve"> on polycarbonate base support </w:t>
            </w:r>
            <w:r>
              <w:rPr>
                <w:bCs/>
                <w:lang w:val="en"/>
              </w:rPr>
              <w:t>–</w:t>
            </w:r>
          </w:p>
          <w:p w14:paraId="10CF73C1" w14:textId="28D82001" w:rsidR="0012785F" w:rsidRDefault="0012785F" w:rsidP="00A835CE">
            <w:pPr>
              <w:jc w:val="center"/>
              <w:outlineLvl w:val="0"/>
              <w:rPr>
                <w:b/>
                <w:bCs/>
                <w:noProof w:val="0"/>
                <w:lang w:val="en-US"/>
              </w:rPr>
            </w:pPr>
            <w:r w:rsidRPr="00F542A1">
              <w:rPr>
                <w:bCs/>
                <w:lang w:val="en"/>
              </w:rPr>
              <w:t xml:space="preserve"> </w:t>
            </w:r>
            <w:r w:rsidRPr="00F542A1">
              <w:rPr>
                <w:i/>
                <w:lang w:val="en"/>
              </w:rPr>
              <w:t>Permanent Residence Permit (CR)</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985F07" w14:textId="06509CFC" w:rsidR="0012785F" w:rsidRDefault="0012785F" w:rsidP="00A835CE">
            <w:pPr>
              <w:jc w:val="center"/>
              <w:rPr>
                <w:bCs/>
                <w:noProof w:val="0"/>
                <w:lang w:val="en-US"/>
              </w:rPr>
            </w:pPr>
            <w:r w:rsidRPr="00E31DD3">
              <w:rPr>
                <w:bCs/>
                <w:noProof w:val="0"/>
                <w:lang w:val="en"/>
              </w:rPr>
              <w:t>pieces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22D97" w14:textId="77777777" w:rsidR="0012785F" w:rsidRDefault="0012785F" w:rsidP="00A835CE">
            <w:pPr>
              <w:jc w:val="center"/>
              <w:rPr>
                <w:bCs/>
                <w:noProof w:val="0"/>
                <w:lang w:val="en-US"/>
              </w:rPr>
            </w:pPr>
            <w:r>
              <w:rPr>
                <w:bCs/>
                <w:noProof w:val="0"/>
                <w:lang w:val="en"/>
              </w:rPr>
              <w:t>3 160</w:t>
            </w:r>
          </w:p>
        </w:tc>
        <w:tc>
          <w:tcPr>
            <w:tcW w:w="1283" w:type="dxa"/>
            <w:vMerge/>
            <w:tcBorders>
              <w:left w:val="single" w:sz="4" w:space="0" w:color="auto"/>
              <w:bottom w:val="nil"/>
              <w:right w:val="single" w:sz="4" w:space="0" w:color="auto"/>
            </w:tcBorders>
            <w:shd w:val="clear" w:color="auto" w:fill="FFFFFF" w:themeFill="background1"/>
          </w:tcPr>
          <w:p w14:paraId="161BCD7B" w14:textId="77777777" w:rsidR="0012785F" w:rsidRDefault="0012785F" w:rsidP="00A835CE">
            <w:pPr>
              <w:rPr>
                <w:b/>
                <w:bCs/>
                <w:noProof w:val="0"/>
                <w:lang w:val="en-US"/>
              </w:rPr>
            </w:pPr>
          </w:p>
        </w:tc>
        <w:tc>
          <w:tcPr>
            <w:tcW w:w="879" w:type="dxa"/>
            <w:vMerge/>
            <w:tcBorders>
              <w:left w:val="single" w:sz="4" w:space="0" w:color="auto"/>
              <w:bottom w:val="nil"/>
              <w:right w:val="single" w:sz="4" w:space="0" w:color="auto"/>
            </w:tcBorders>
            <w:shd w:val="clear" w:color="auto" w:fill="FFFFFF" w:themeFill="background1"/>
          </w:tcPr>
          <w:p w14:paraId="43A69B89" w14:textId="77777777" w:rsidR="0012785F" w:rsidRDefault="0012785F" w:rsidP="00A835CE">
            <w:pPr>
              <w:jc w:val="center"/>
              <w:rPr>
                <w:b/>
                <w:bCs/>
                <w:noProof w:val="0"/>
                <w:lang w:val="en-US"/>
              </w:rPr>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Pr>
          <w:p w14:paraId="69A9A4EB" w14:textId="77777777" w:rsidR="0012785F" w:rsidRDefault="0012785F" w:rsidP="00A835CE">
            <w:pPr>
              <w:jc w:val="center"/>
              <w:rPr>
                <w:b/>
                <w:bCs/>
                <w:noProof w:val="0"/>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2C28B685" w14:textId="77777777" w:rsidR="0012785F" w:rsidRDefault="0012785F" w:rsidP="00A835CE">
            <w:pPr>
              <w:rPr>
                <w:b/>
                <w:bCs/>
                <w:noProof w:val="0"/>
                <w:lang w:val="en-US"/>
              </w:rPr>
            </w:pPr>
          </w:p>
        </w:tc>
        <w:tc>
          <w:tcPr>
            <w:tcW w:w="2716" w:type="dxa"/>
            <w:vMerge/>
            <w:tcBorders>
              <w:left w:val="single" w:sz="4" w:space="0" w:color="auto"/>
              <w:right w:val="single" w:sz="4" w:space="0" w:color="auto"/>
            </w:tcBorders>
            <w:vAlign w:val="center"/>
            <w:hideMark/>
          </w:tcPr>
          <w:p w14:paraId="30EEDC6A" w14:textId="77777777" w:rsidR="0012785F" w:rsidRDefault="0012785F" w:rsidP="00A835CE">
            <w:pPr>
              <w:rPr>
                <w:b/>
                <w:bCs/>
                <w:noProof w:val="0"/>
              </w:rPr>
            </w:pPr>
          </w:p>
        </w:tc>
        <w:tc>
          <w:tcPr>
            <w:tcW w:w="2109" w:type="dxa"/>
            <w:vMerge/>
            <w:tcBorders>
              <w:left w:val="single" w:sz="4" w:space="0" w:color="auto"/>
              <w:right w:val="single" w:sz="4" w:space="0" w:color="auto"/>
            </w:tcBorders>
            <w:shd w:val="clear" w:color="auto" w:fill="FFFFFF" w:themeFill="background1"/>
            <w:vAlign w:val="center"/>
          </w:tcPr>
          <w:p w14:paraId="568AAF04" w14:textId="77777777" w:rsidR="0012785F" w:rsidRDefault="0012785F" w:rsidP="00A835CE">
            <w:pPr>
              <w:jc w:val="center"/>
            </w:pPr>
          </w:p>
        </w:tc>
      </w:tr>
      <w:tr w:rsidR="0012785F" w14:paraId="0D94E219" w14:textId="77777777" w:rsidTr="0012785F">
        <w:tc>
          <w:tcPr>
            <w:tcW w:w="0" w:type="auto"/>
            <w:vMerge/>
            <w:tcBorders>
              <w:top w:val="single" w:sz="4" w:space="0" w:color="auto"/>
              <w:left w:val="single" w:sz="4" w:space="0" w:color="auto"/>
              <w:bottom w:val="single" w:sz="4" w:space="0" w:color="auto"/>
              <w:right w:val="single" w:sz="4" w:space="0" w:color="auto"/>
            </w:tcBorders>
            <w:vAlign w:val="center"/>
            <w:hideMark/>
          </w:tcPr>
          <w:p w14:paraId="6D4AEF62" w14:textId="77777777" w:rsidR="0012785F" w:rsidRDefault="0012785F" w:rsidP="00A835CE">
            <w:pPr>
              <w:rPr>
                <w:noProof w:val="0"/>
                <w:lang w:val="en-US"/>
              </w:rPr>
            </w:pP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694C2" w14:textId="5DA3221F" w:rsidR="0012785F" w:rsidRDefault="0012785F" w:rsidP="00DD7352">
            <w:pPr>
              <w:jc w:val="center"/>
              <w:rPr>
                <w:i/>
                <w:lang w:val="en"/>
              </w:rPr>
            </w:pPr>
            <w:r w:rsidRPr="00F542A1">
              <w:rPr>
                <w:bCs/>
                <w:lang w:val="en"/>
              </w:rPr>
              <w:t xml:space="preserve">1.6 </w:t>
            </w:r>
            <w:r w:rsidR="00FB40DD">
              <w:rPr>
                <w:bCs/>
                <w:lang w:val="en" w:eastAsia="zh-CN"/>
              </w:rPr>
              <w:t>Card</w:t>
            </w:r>
            <w:r>
              <w:rPr>
                <w:bCs/>
                <w:lang w:val="en" w:eastAsia="zh-CN"/>
              </w:rPr>
              <w:t xml:space="preserve"> on polycarbonate base support  </w:t>
            </w:r>
            <w:r w:rsidRPr="00F542A1">
              <w:rPr>
                <w:i/>
                <w:lang w:val="en"/>
              </w:rPr>
              <w:t>-</w:t>
            </w:r>
          </w:p>
          <w:p w14:paraId="6ECE6E32" w14:textId="5FF383E5" w:rsidR="0012785F" w:rsidRDefault="0012785F" w:rsidP="00A835CE">
            <w:pPr>
              <w:jc w:val="center"/>
              <w:outlineLvl w:val="0"/>
              <w:rPr>
                <w:b/>
                <w:bCs/>
                <w:noProof w:val="0"/>
                <w:lang w:val="en-US"/>
              </w:rPr>
            </w:pPr>
            <w:r w:rsidRPr="00F542A1">
              <w:rPr>
                <w:i/>
                <w:lang w:val="en"/>
              </w:rPr>
              <w:t xml:space="preserve"> Identity Card</w:t>
            </w:r>
            <w:r>
              <w:rPr>
                <w:i/>
                <w:lang w:val="en"/>
              </w:rPr>
              <w:t xml:space="preserve"> for Stateless Persons</w:t>
            </w:r>
            <w:r w:rsidRPr="00F542A1">
              <w:rPr>
                <w:i/>
                <w:lang w:val="en"/>
              </w:rPr>
              <w:t xml:space="preserve"> (CC)</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66E14" w14:textId="1C17D849" w:rsidR="0012785F" w:rsidRDefault="0012785F" w:rsidP="00A835CE">
            <w:pPr>
              <w:jc w:val="center"/>
              <w:rPr>
                <w:bCs/>
                <w:noProof w:val="0"/>
                <w:lang w:val="en-US"/>
              </w:rPr>
            </w:pPr>
            <w:r w:rsidRPr="00E31DD3">
              <w:rPr>
                <w:bCs/>
                <w:noProof w:val="0"/>
                <w:lang w:val="en"/>
              </w:rPr>
              <w:t>pieces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996C1" w14:textId="77777777" w:rsidR="0012785F" w:rsidRDefault="0012785F" w:rsidP="00A835CE">
            <w:pPr>
              <w:jc w:val="center"/>
              <w:rPr>
                <w:bCs/>
                <w:noProof w:val="0"/>
                <w:lang w:val="en-US"/>
              </w:rPr>
            </w:pPr>
            <w:r>
              <w:rPr>
                <w:bCs/>
                <w:noProof w:val="0"/>
                <w:lang w:val="en"/>
              </w:rPr>
              <w:t>210</w:t>
            </w:r>
          </w:p>
        </w:tc>
        <w:tc>
          <w:tcPr>
            <w:tcW w:w="1283" w:type="dxa"/>
            <w:vMerge/>
            <w:tcBorders>
              <w:left w:val="single" w:sz="4" w:space="0" w:color="auto"/>
              <w:bottom w:val="nil"/>
              <w:right w:val="single" w:sz="4" w:space="0" w:color="auto"/>
            </w:tcBorders>
            <w:shd w:val="clear" w:color="auto" w:fill="FFFFFF" w:themeFill="background1"/>
          </w:tcPr>
          <w:p w14:paraId="433971BC" w14:textId="77777777" w:rsidR="0012785F" w:rsidRDefault="0012785F" w:rsidP="00A835CE">
            <w:pPr>
              <w:rPr>
                <w:b/>
                <w:bCs/>
                <w:noProof w:val="0"/>
                <w:lang w:val="en-US"/>
              </w:rPr>
            </w:pPr>
          </w:p>
        </w:tc>
        <w:tc>
          <w:tcPr>
            <w:tcW w:w="879" w:type="dxa"/>
            <w:vMerge/>
            <w:tcBorders>
              <w:left w:val="single" w:sz="4" w:space="0" w:color="auto"/>
              <w:bottom w:val="nil"/>
              <w:right w:val="single" w:sz="4" w:space="0" w:color="auto"/>
            </w:tcBorders>
            <w:shd w:val="clear" w:color="auto" w:fill="FFFFFF" w:themeFill="background1"/>
          </w:tcPr>
          <w:p w14:paraId="0DCD18AF" w14:textId="77777777" w:rsidR="0012785F" w:rsidRDefault="0012785F" w:rsidP="00A835CE">
            <w:pPr>
              <w:jc w:val="center"/>
              <w:rPr>
                <w:b/>
                <w:bCs/>
                <w:noProof w:val="0"/>
                <w:lang w:val="en-US"/>
              </w:rPr>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Pr>
          <w:p w14:paraId="1038ADD2" w14:textId="77777777" w:rsidR="0012785F" w:rsidRDefault="0012785F" w:rsidP="00A835CE">
            <w:pPr>
              <w:jc w:val="center"/>
              <w:rPr>
                <w:b/>
                <w:bCs/>
                <w:noProof w:val="0"/>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69710643" w14:textId="77777777" w:rsidR="0012785F" w:rsidRDefault="0012785F" w:rsidP="00A835CE">
            <w:pPr>
              <w:rPr>
                <w:b/>
                <w:bCs/>
                <w:noProof w:val="0"/>
                <w:lang w:val="en-US"/>
              </w:rPr>
            </w:pPr>
          </w:p>
        </w:tc>
        <w:tc>
          <w:tcPr>
            <w:tcW w:w="2716" w:type="dxa"/>
            <w:vMerge/>
            <w:tcBorders>
              <w:left w:val="single" w:sz="4" w:space="0" w:color="auto"/>
              <w:right w:val="single" w:sz="4" w:space="0" w:color="auto"/>
            </w:tcBorders>
            <w:vAlign w:val="center"/>
            <w:hideMark/>
          </w:tcPr>
          <w:p w14:paraId="300A224A" w14:textId="77777777" w:rsidR="0012785F" w:rsidRDefault="0012785F" w:rsidP="00A835CE">
            <w:pPr>
              <w:rPr>
                <w:b/>
                <w:bCs/>
                <w:noProof w:val="0"/>
              </w:rPr>
            </w:pPr>
          </w:p>
        </w:tc>
        <w:tc>
          <w:tcPr>
            <w:tcW w:w="2109" w:type="dxa"/>
            <w:vMerge/>
            <w:tcBorders>
              <w:left w:val="single" w:sz="4" w:space="0" w:color="auto"/>
              <w:right w:val="single" w:sz="4" w:space="0" w:color="auto"/>
            </w:tcBorders>
            <w:shd w:val="clear" w:color="auto" w:fill="FFFFFF" w:themeFill="background1"/>
            <w:vAlign w:val="center"/>
          </w:tcPr>
          <w:p w14:paraId="0FD24495" w14:textId="77777777" w:rsidR="0012785F" w:rsidRDefault="0012785F" w:rsidP="00A835CE">
            <w:pPr>
              <w:jc w:val="center"/>
            </w:pPr>
          </w:p>
        </w:tc>
      </w:tr>
      <w:tr w:rsidR="0012785F" w14:paraId="03E3FE1E" w14:textId="77777777" w:rsidTr="0012785F">
        <w:tc>
          <w:tcPr>
            <w:tcW w:w="0" w:type="auto"/>
            <w:vMerge/>
            <w:tcBorders>
              <w:top w:val="single" w:sz="4" w:space="0" w:color="auto"/>
              <w:left w:val="single" w:sz="4" w:space="0" w:color="auto"/>
              <w:bottom w:val="single" w:sz="4" w:space="0" w:color="auto"/>
              <w:right w:val="single" w:sz="4" w:space="0" w:color="auto"/>
            </w:tcBorders>
            <w:vAlign w:val="center"/>
            <w:hideMark/>
          </w:tcPr>
          <w:p w14:paraId="23B28897" w14:textId="77777777" w:rsidR="0012785F" w:rsidRDefault="0012785F" w:rsidP="00A835CE">
            <w:pPr>
              <w:rPr>
                <w:noProof w:val="0"/>
                <w:lang w:val="en-US"/>
              </w:rPr>
            </w:pP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7B04D" w14:textId="59D1382B" w:rsidR="0012785F" w:rsidRDefault="0012785F" w:rsidP="00DD7352">
            <w:pPr>
              <w:jc w:val="center"/>
              <w:rPr>
                <w:i/>
                <w:lang w:val="en"/>
              </w:rPr>
            </w:pPr>
            <w:r w:rsidRPr="00F542A1">
              <w:rPr>
                <w:bCs/>
                <w:lang w:val="en"/>
              </w:rPr>
              <w:t xml:space="preserve">1.7 </w:t>
            </w:r>
            <w:r w:rsidR="00FB40DD">
              <w:rPr>
                <w:bCs/>
                <w:lang w:val="en" w:eastAsia="zh-CN"/>
              </w:rPr>
              <w:t>Card</w:t>
            </w:r>
            <w:r>
              <w:rPr>
                <w:bCs/>
                <w:lang w:val="en" w:eastAsia="zh-CN"/>
              </w:rPr>
              <w:t xml:space="preserve"> on polycarbonate base support  </w:t>
            </w:r>
            <w:r w:rsidRPr="00F542A1">
              <w:rPr>
                <w:bCs/>
                <w:lang w:val="en"/>
              </w:rPr>
              <w:t>-</w:t>
            </w:r>
            <w:r w:rsidRPr="00F542A1">
              <w:rPr>
                <w:i/>
                <w:lang w:val="en"/>
              </w:rPr>
              <w:t xml:space="preserve"> </w:t>
            </w:r>
          </w:p>
          <w:p w14:paraId="132EC27A" w14:textId="125B51FB" w:rsidR="0012785F" w:rsidRDefault="0012785F" w:rsidP="00A835CE">
            <w:pPr>
              <w:jc w:val="center"/>
              <w:rPr>
                <w:b/>
                <w:bCs/>
                <w:noProof w:val="0"/>
                <w:lang w:val="en-US"/>
              </w:rPr>
            </w:pPr>
            <w:r w:rsidRPr="00F542A1">
              <w:rPr>
                <w:i/>
                <w:lang w:val="en"/>
              </w:rPr>
              <w:t xml:space="preserve">Identity </w:t>
            </w:r>
            <w:r>
              <w:rPr>
                <w:i/>
                <w:lang w:val="en"/>
              </w:rPr>
              <w:t>C</w:t>
            </w:r>
            <w:r w:rsidRPr="00F542A1">
              <w:rPr>
                <w:i/>
                <w:lang w:val="en"/>
              </w:rPr>
              <w:t xml:space="preserve">ard for </w:t>
            </w:r>
            <w:r>
              <w:rPr>
                <w:i/>
                <w:lang w:val="en"/>
              </w:rPr>
              <w:t>B</w:t>
            </w:r>
            <w:r w:rsidRPr="00F542A1">
              <w:rPr>
                <w:i/>
                <w:lang w:val="en"/>
              </w:rPr>
              <w:t xml:space="preserve">eneficiaries </w:t>
            </w:r>
            <w:r>
              <w:rPr>
                <w:i/>
                <w:lang w:val="en"/>
              </w:rPr>
              <w:t>of H</w:t>
            </w:r>
            <w:r w:rsidRPr="00F542A1">
              <w:rPr>
                <w:i/>
                <w:lang w:val="en"/>
              </w:rPr>
              <w:t xml:space="preserve">umanitarian </w:t>
            </w:r>
            <w:r>
              <w:rPr>
                <w:i/>
                <w:lang w:val="en"/>
              </w:rPr>
              <w:t>P</w:t>
            </w:r>
            <w:r w:rsidRPr="00F542A1">
              <w:rPr>
                <w:i/>
                <w:lang w:val="en"/>
              </w:rPr>
              <w:t>rotection (IH)</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78FF3" w14:textId="5464CBD2" w:rsidR="0012785F" w:rsidRDefault="0012785F" w:rsidP="00A835CE">
            <w:pPr>
              <w:jc w:val="center"/>
              <w:rPr>
                <w:bCs/>
                <w:noProof w:val="0"/>
                <w:lang w:val="en-US"/>
              </w:rPr>
            </w:pPr>
            <w:r w:rsidRPr="00E31DD3">
              <w:rPr>
                <w:bCs/>
                <w:noProof w:val="0"/>
                <w:lang w:val="en"/>
              </w:rPr>
              <w:t>pieces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A17A5" w14:textId="77777777" w:rsidR="0012785F" w:rsidRDefault="0012785F" w:rsidP="00A835CE">
            <w:pPr>
              <w:jc w:val="center"/>
              <w:rPr>
                <w:bCs/>
                <w:noProof w:val="0"/>
                <w:lang w:val="en-US"/>
              </w:rPr>
            </w:pPr>
            <w:r>
              <w:rPr>
                <w:bCs/>
                <w:noProof w:val="0"/>
                <w:lang w:val="en"/>
              </w:rPr>
              <w:t>320</w:t>
            </w:r>
          </w:p>
        </w:tc>
        <w:tc>
          <w:tcPr>
            <w:tcW w:w="1283" w:type="dxa"/>
            <w:vMerge/>
            <w:tcBorders>
              <w:left w:val="single" w:sz="4" w:space="0" w:color="auto"/>
              <w:bottom w:val="nil"/>
              <w:right w:val="single" w:sz="4" w:space="0" w:color="auto"/>
            </w:tcBorders>
            <w:shd w:val="clear" w:color="auto" w:fill="FFFFFF" w:themeFill="background1"/>
          </w:tcPr>
          <w:p w14:paraId="7DBA01E2" w14:textId="77777777" w:rsidR="0012785F" w:rsidRDefault="0012785F" w:rsidP="00A835CE">
            <w:pPr>
              <w:rPr>
                <w:b/>
                <w:bCs/>
                <w:noProof w:val="0"/>
                <w:lang w:val="en-US"/>
              </w:rPr>
            </w:pPr>
          </w:p>
        </w:tc>
        <w:tc>
          <w:tcPr>
            <w:tcW w:w="879" w:type="dxa"/>
            <w:vMerge/>
            <w:tcBorders>
              <w:left w:val="single" w:sz="4" w:space="0" w:color="auto"/>
              <w:bottom w:val="nil"/>
              <w:right w:val="single" w:sz="4" w:space="0" w:color="auto"/>
            </w:tcBorders>
            <w:shd w:val="clear" w:color="auto" w:fill="FFFFFF" w:themeFill="background1"/>
          </w:tcPr>
          <w:p w14:paraId="63E73F59" w14:textId="77777777" w:rsidR="0012785F" w:rsidRDefault="0012785F" w:rsidP="00A835CE">
            <w:pPr>
              <w:jc w:val="center"/>
              <w:rPr>
                <w:b/>
                <w:bCs/>
                <w:noProof w:val="0"/>
                <w:lang w:val="en-US"/>
              </w:rPr>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Pr>
          <w:p w14:paraId="39762A1A" w14:textId="77777777" w:rsidR="0012785F" w:rsidRDefault="0012785F" w:rsidP="00A835CE">
            <w:pPr>
              <w:jc w:val="center"/>
              <w:rPr>
                <w:b/>
                <w:bCs/>
                <w:noProof w:val="0"/>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0539E916" w14:textId="77777777" w:rsidR="0012785F" w:rsidRDefault="0012785F" w:rsidP="00A835CE">
            <w:pPr>
              <w:rPr>
                <w:b/>
                <w:bCs/>
                <w:noProof w:val="0"/>
                <w:lang w:val="en-US"/>
              </w:rPr>
            </w:pPr>
          </w:p>
        </w:tc>
        <w:tc>
          <w:tcPr>
            <w:tcW w:w="2716" w:type="dxa"/>
            <w:vMerge/>
            <w:tcBorders>
              <w:left w:val="single" w:sz="4" w:space="0" w:color="auto"/>
              <w:right w:val="single" w:sz="4" w:space="0" w:color="auto"/>
            </w:tcBorders>
            <w:vAlign w:val="center"/>
            <w:hideMark/>
          </w:tcPr>
          <w:p w14:paraId="19AFA8F7" w14:textId="77777777" w:rsidR="0012785F" w:rsidRDefault="0012785F" w:rsidP="00A835CE">
            <w:pPr>
              <w:rPr>
                <w:b/>
                <w:bCs/>
                <w:noProof w:val="0"/>
              </w:rPr>
            </w:pPr>
          </w:p>
        </w:tc>
        <w:tc>
          <w:tcPr>
            <w:tcW w:w="2109" w:type="dxa"/>
            <w:vMerge/>
            <w:tcBorders>
              <w:left w:val="single" w:sz="4" w:space="0" w:color="auto"/>
              <w:right w:val="single" w:sz="4" w:space="0" w:color="auto"/>
            </w:tcBorders>
            <w:shd w:val="clear" w:color="auto" w:fill="FFFFFF" w:themeFill="background1"/>
            <w:vAlign w:val="center"/>
          </w:tcPr>
          <w:p w14:paraId="02F1D983" w14:textId="77777777" w:rsidR="0012785F" w:rsidRDefault="0012785F" w:rsidP="00A835CE">
            <w:pPr>
              <w:jc w:val="center"/>
            </w:pPr>
          </w:p>
        </w:tc>
      </w:tr>
      <w:tr w:rsidR="0012785F" w14:paraId="77A44F7D" w14:textId="77777777" w:rsidTr="0012785F">
        <w:tc>
          <w:tcPr>
            <w:tcW w:w="0" w:type="auto"/>
            <w:tcBorders>
              <w:top w:val="single" w:sz="4" w:space="0" w:color="auto"/>
              <w:left w:val="single" w:sz="4" w:space="0" w:color="auto"/>
              <w:bottom w:val="single" w:sz="4" w:space="0" w:color="auto"/>
              <w:right w:val="single" w:sz="4" w:space="0" w:color="auto"/>
            </w:tcBorders>
            <w:vAlign w:val="center"/>
          </w:tcPr>
          <w:p w14:paraId="5C986DCF" w14:textId="77777777" w:rsidR="0012785F" w:rsidRDefault="0012785F" w:rsidP="00A835CE">
            <w:pPr>
              <w:rPr>
                <w:noProof w:val="0"/>
                <w:lang w:val="en-US"/>
              </w:rPr>
            </w:pP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E602D" w14:textId="39EC15A0" w:rsidR="0012785F" w:rsidRDefault="0012785F" w:rsidP="00DD7352">
            <w:pPr>
              <w:jc w:val="center"/>
              <w:rPr>
                <w:bCs/>
                <w:lang w:val="en" w:eastAsia="zh-CN"/>
              </w:rPr>
            </w:pPr>
            <w:r w:rsidRPr="00F542A1">
              <w:rPr>
                <w:bCs/>
                <w:lang w:val="en"/>
              </w:rPr>
              <w:t xml:space="preserve">1.8 </w:t>
            </w:r>
            <w:r w:rsidR="00FB40DD">
              <w:rPr>
                <w:bCs/>
                <w:lang w:val="en" w:eastAsia="zh-CN"/>
              </w:rPr>
              <w:t>Card</w:t>
            </w:r>
            <w:r>
              <w:rPr>
                <w:bCs/>
                <w:lang w:val="en" w:eastAsia="zh-CN"/>
              </w:rPr>
              <w:t xml:space="preserve"> on polycarbonate base </w:t>
            </w:r>
            <w:r>
              <w:rPr>
                <w:bCs/>
                <w:lang w:val="en" w:eastAsia="zh-CN"/>
              </w:rPr>
              <w:lastRenderedPageBreak/>
              <w:t xml:space="preserve">support </w:t>
            </w:r>
          </w:p>
          <w:p w14:paraId="5EB97EC8" w14:textId="5DF32E39" w:rsidR="0012785F" w:rsidRDefault="0012785F" w:rsidP="00A835CE">
            <w:pPr>
              <w:jc w:val="center"/>
              <w:rPr>
                <w:b/>
                <w:bCs/>
                <w:noProof w:val="0"/>
                <w:lang w:val="en-US"/>
              </w:rPr>
            </w:pPr>
            <w:r>
              <w:rPr>
                <w:bCs/>
                <w:lang w:val="en" w:eastAsia="zh-CN"/>
              </w:rPr>
              <w:t xml:space="preserve"> </w:t>
            </w:r>
            <w:r w:rsidRPr="00F542A1">
              <w:rPr>
                <w:i/>
                <w:lang w:val="en"/>
              </w:rPr>
              <w:t xml:space="preserve">- </w:t>
            </w:r>
            <w:r>
              <w:rPr>
                <w:rFonts w:eastAsiaTheme="minorHAnsi"/>
                <w:i/>
                <w:lang w:val="en"/>
              </w:rPr>
              <w:t xml:space="preserve">Identity Card for Refugees </w:t>
            </w:r>
            <w:r w:rsidRPr="00F542A1">
              <w:rPr>
                <w:i/>
                <w:lang w:val="en"/>
              </w:rPr>
              <w:t>(</w:t>
            </w:r>
            <w:r>
              <w:rPr>
                <w:i/>
                <w:lang w:val="en"/>
              </w:rPr>
              <w:t>RI</w:t>
            </w:r>
            <w:r w:rsidRPr="00F542A1">
              <w:rPr>
                <w:i/>
                <w:lang w:val="en"/>
              </w:rPr>
              <w:t>)</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tcPr>
          <w:p w14:paraId="0D419DAB" w14:textId="55412569" w:rsidR="0012785F" w:rsidRDefault="0012785F" w:rsidP="00A835CE">
            <w:pPr>
              <w:jc w:val="center"/>
              <w:rPr>
                <w:bCs/>
                <w:noProof w:val="0"/>
                <w:lang w:val="en-US"/>
              </w:rPr>
            </w:pPr>
            <w:r w:rsidRPr="00E31DD3">
              <w:rPr>
                <w:bCs/>
                <w:noProof w:val="0"/>
                <w:lang w:val="en"/>
              </w:rPr>
              <w:lastRenderedPageBreak/>
              <w:t>pieces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94A68E3" w14:textId="77777777" w:rsidR="0012785F" w:rsidRDefault="0012785F" w:rsidP="00A835CE">
            <w:pPr>
              <w:jc w:val="center"/>
              <w:rPr>
                <w:bCs/>
                <w:noProof w:val="0"/>
                <w:lang w:val="en-US"/>
              </w:rPr>
            </w:pPr>
            <w:r>
              <w:rPr>
                <w:bCs/>
                <w:noProof w:val="0"/>
                <w:lang w:val="en"/>
              </w:rPr>
              <w:t>190</w:t>
            </w:r>
          </w:p>
        </w:tc>
        <w:tc>
          <w:tcPr>
            <w:tcW w:w="1283" w:type="dxa"/>
            <w:vMerge/>
            <w:tcBorders>
              <w:left w:val="single" w:sz="4" w:space="0" w:color="auto"/>
              <w:bottom w:val="nil"/>
              <w:right w:val="single" w:sz="4" w:space="0" w:color="auto"/>
            </w:tcBorders>
            <w:shd w:val="clear" w:color="auto" w:fill="FFFFFF" w:themeFill="background1"/>
          </w:tcPr>
          <w:p w14:paraId="26A6960C" w14:textId="77777777" w:rsidR="0012785F" w:rsidRDefault="0012785F" w:rsidP="00A835CE">
            <w:pPr>
              <w:rPr>
                <w:b/>
                <w:bCs/>
                <w:noProof w:val="0"/>
                <w:lang w:val="en-US"/>
              </w:rPr>
            </w:pPr>
          </w:p>
        </w:tc>
        <w:tc>
          <w:tcPr>
            <w:tcW w:w="879" w:type="dxa"/>
            <w:vMerge/>
            <w:tcBorders>
              <w:left w:val="single" w:sz="4" w:space="0" w:color="auto"/>
              <w:bottom w:val="nil"/>
              <w:right w:val="single" w:sz="4" w:space="0" w:color="auto"/>
            </w:tcBorders>
            <w:shd w:val="clear" w:color="auto" w:fill="FFFFFF" w:themeFill="background1"/>
          </w:tcPr>
          <w:p w14:paraId="5FD70C12" w14:textId="77777777" w:rsidR="0012785F" w:rsidRDefault="0012785F" w:rsidP="00A835CE">
            <w:pPr>
              <w:jc w:val="center"/>
              <w:rPr>
                <w:b/>
                <w:bCs/>
                <w:noProof w:val="0"/>
                <w:lang w:val="en-US"/>
              </w:rPr>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Pr>
          <w:p w14:paraId="57F6F3D7" w14:textId="77777777" w:rsidR="0012785F" w:rsidRDefault="0012785F" w:rsidP="00A835CE">
            <w:pPr>
              <w:jc w:val="center"/>
              <w:rPr>
                <w:b/>
                <w:bCs/>
                <w:noProof w:val="0"/>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37F56F20" w14:textId="77777777" w:rsidR="0012785F" w:rsidRDefault="0012785F" w:rsidP="00A835CE">
            <w:pPr>
              <w:rPr>
                <w:b/>
                <w:bCs/>
                <w:noProof w:val="0"/>
                <w:lang w:val="en-US"/>
              </w:rPr>
            </w:pPr>
          </w:p>
        </w:tc>
        <w:tc>
          <w:tcPr>
            <w:tcW w:w="2716" w:type="dxa"/>
            <w:vMerge/>
            <w:tcBorders>
              <w:left w:val="single" w:sz="4" w:space="0" w:color="auto"/>
              <w:right w:val="single" w:sz="4" w:space="0" w:color="auto"/>
            </w:tcBorders>
            <w:vAlign w:val="center"/>
          </w:tcPr>
          <w:p w14:paraId="5DB4E74E" w14:textId="77777777" w:rsidR="0012785F" w:rsidRDefault="0012785F" w:rsidP="00A835CE">
            <w:pPr>
              <w:rPr>
                <w:b/>
                <w:bCs/>
                <w:noProof w:val="0"/>
              </w:rPr>
            </w:pPr>
          </w:p>
        </w:tc>
        <w:tc>
          <w:tcPr>
            <w:tcW w:w="2109" w:type="dxa"/>
            <w:vMerge/>
            <w:tcBorders>
              <w:left w:val="single" w:sz="4" w:space="0" w:color="auto"/>
              <w:right w:val="single" w:sz="4" w:space="0" w:color="auto"/>
            </w:tcBorders>
            <w:shd w:val="clear" w:color="auto" w:fill="FFFFFF" w:themeFill="background1"/>
            <w:vAlign w:val="center"/>
          </w:tcPr>
          <w:p w14:paraId="001A7C86" w14:textId="77777777" w:rsidR="0012785F" w:rsidRDefault="0012785F" w:rsidP="00A835CE">
            <w:pPr>
              <w:jc w:val="center"/>
            </w:pPr>
          </w:p>
        </w:tc>
      </w:tr>
      <w:tr w:rsidR="00060C61" w14:paraId="5674AC5F" w14:textId="77777777" w:rsidTr="0012785F">
        <w:tc>
          <w:tcPr>
            <w:tcW w:w="0" w:type="auto"/>
            <w:tcBorders>
              <w:top w:val="single" w:sz="4" w:space="0" w:color="auto"/>
              <w:left w:val="single" w:sz="4" w:space="0" w:color="auto"/>
              <w:bottom w:val="single" w:sz="4" w:space="0" w:color="auto"/>
              <w:right w:val="single" w:sz="4" w:space="0" w:color="auto"/>
            </w:tcBorders>
            <w:vAlign w:val="center"/>
          </w:tcPr>
          <w:p w14:paraId="758A6FB7" w14:textId="77777777" w:rsidR="00060C61" w:rsidRDefault="00060C61" w:rsidP="00A835CE">
            <w:pPr>
              <w:rPr>
                <w:noProof w:val="0"/>
                <w:lang w:val="en-US"/>
              </w:rPr>
            </w:pP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CEF99" w14:textId="3F450BC8" w:rsidR="00060C61" w:rsidRDefault="00060C61" w:rsidP="00DD7352">
            <w:pPr>
              <w:jc w:val="center"/>
              <w:rPr>
                <w:bCs/>
                <w:lang w:val="en"/>
              </w:rPr>
            </w:pPr>
            <w:r w:rsidRPr="00F542A1">
              <w:rPr>
                <w:bCs/>
                <w:lang w:val="en"/>
              </w:rPr>
              <w:t xml:space="preserve">1.9 </w:t>
            </w:r>
            <w:r w:rsidR="00FB40DD">
              <w:rPr>
                <w:bCs/>
                <w:lang w:val="en" w:eastAsia="zh-CN"/>
              </w:rPr>
              <w:t>Card</w:t>
            </w:r>
            <w:r>
              <w:rPr>
                <w:bCs/>
                <w:lang w:val="en" w:eastAsia="zh-CN"/>
              </w:rPr>
              <w:t xml:space="preserve"> on polycarbonate base support  </w:t>
            </w:r>
            <w:r>
              <w:rPr>
                <w:bCs/>
                <w:lang w:val="en"/>
              </w:rPr>
              <w:t xml:space="preserve"> </w:t>
            </w:r>
          </w:p>
          <w:p w14:paraId="5AECB4E4" w14:textId="2CCD8DBD" w:rsidR="00060C61" w:rsidRDefault="00060C61" w:rsidP="00A835CE">
            <w:pPr>
              <w:jc w:val="center"/>
              <w:rPr>
                <w:b/>
                <w:bCs/>
                <w:noProof w:val="0"/>
                <w:lang w:val="en-US"/>
              </w:rPr>
            </w:pPr>
            <w:r>
              <w:rPr>
                <w:bCs/>
                <w:lang w:val="en"/>
              </w:rPr>
              <w:t xml:space="preserve"> </w:t>
            </w:r>
            <w:r w:rsidRPr="00F542A1">
              <w:rPr>
                <w:bCs/>
                <w:lang w:val="en"/>
              </w:rPr>
              <w:t>-</w:t>
            </w:r>
            <w:r w:rsidRPr="00F542A1">
              <w:rPr>
                <w:i/>
                <w:lang w:val="en"/>
              </w:rPr>
              <w:t xml:space="preserve"> Temporary </w:t>
            </w:r>
            <w:r>
              <w:rPr>
                <w:i/>
                <w:lang w:val="en"/>
              </w:rPr>
              <w:t>R</w:t>
            </w:r>
            <w:r w:rsidRPr="00F542A1">
              <w:rPr>
                <w:i/>
                <w:lang w:val="en"/>
              </w:rPr>
              <w:t xml:space="preserve">esidence </w:t>
            </w:r>
            <w:r>
              <w:rPr>
                <w:i/>
                <w:lang w:val="en"/>
              </w:rPr>
              <w:t>P</w:t>
            </w:r>
            <w:r w:rsidRPr="00F542A1">
              <w:rPr>
                <w:i/>
                <w:lang w:val="en"/>
              </w:rPr>
              <w:t xml:space="preserve">ermit for </w:t>
            </w:r>
            <w:r>
              <w:rPr>
                <w:i/>
                <w:lang w:val="en"/>
              </w:rPr>
              <w:t xml:space="preserve">aliens </w:t>
            </w:r>
            <w:r w:rsidRPr="00F542A1">
              <w:rPr>
                <w:i/>
                <w:lang w:val="en"/>
              </w:rPr>
              <w:t>(IR)</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tcPr>
          <w:p w14:paraId="45E480F2" w14:textId="64C34B7F" w:rsidR="00060C61" w:rsidRDefault="00060C61" w:rsidP="00A835CE">
            <w:pPr>
              <w:jc w:val="center"/>
              <w:rPr>
                <w:bCs/>
                <w:noProof w:val="0"/>
                <w:lang w:val="en-US"/>
              </w:rPr>
            </w:pPr>
            <w:r w:rsidRPr="000A3A3A">
              <w:rPr>
                <w:bCs/>
                <w:noProof w:val="0"/>
                <w:lang w:val="en"/>
              </w:rPr>
              <w:t>pieces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A338FE4" w14:textId="77777777" w:rsidR="00060C61" w:rsidRDefault="00060C61" w:rsidP="00A835CE">
            <w:pPr>
              <w:jc w:val="center"/>
              <w:rPr>
                <w:bCs/>
                <w:noProof w:val="0"/>
                <w:lang w:val="en-US"/>
              </w:rPr>
            </w:pPr>
            <w:r>
              <w:rPr>
                <w:bCs/>
                <w:noProof w:val="0"/>
                <w:lang w:val="en"/>
              </w:rPr>
              <w:t>29 500</w:t>
            </w:r>
          </w:p>
        </w:tc>
        <w:tc>
          <w:tcPr>
            <w:tcW w:w="1283" w:type="dxa"/>
            <w:vMerge/>
            <w:tcBorders>
              <w:left w:val="single" w:sz="4" w:space="0" w:color="auto"/>
              <w:bottom w:val="nil"/>
              <w:right w:val="single" w:sz="4" w:space="0" w:color="auto"/>
            </w:tcBorders>
            <w:shd w:val="clear" w:color="auto" w:fill="FFFFFF" w:themeFill="background1"/>
          </w:tcPr>
          <w:p w14:paraId="5723FEB6" w14:textId="77777777" w:rsidR="00060C61" w:rsidRDefault="00060C61" w:rsidP="00A835CE">
            <w:pPr>
              <w:rPr>
                <w:b/>
                <w:bCs/>
                <w:noProof w:val="0"/>
                <w:lang w:val="en-US"/>
              </w:rPr>
            </w:pPr>
          </w:p>
        </w:tc>
        <w:tc>
          <w:tcPr>
            <w:tcW w:w="879" w:type="dxa"/>
            <w:vMerge/>
            <w:tcBorders>
              <w:left w:val="single" w:sz="4" w:space="0" w:color="auto"/>
              <w:bottom w:val="nil"/>
              <w:right w:val="single" w:sz="4" w:space="0" w:color="auto"/>
            </w:tcBorders>
            <w:shd w:val="clear" w:color="auto" w:fill="FFFFFF" w:themeFill="background1"/>
          </w:tcPr>
          <w:p w14:paraId="1AEF60A4" w14:textId="77777777" w:rsidR="00060C61" w:rsidRDefault="00060C61" w:rsidP="00A835CE">
            <w:pPr>
              <w:jc w:val="center"/>
              <w:rPr>
                <w:b/>
                <w:bCs/>
                <w:noProof w:val="0"/>
                <w:lang w:val="en-US"/>
              </w:rPr>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Pr>
          <w:p w14:paraId="6C5B22DB" w14:textId="77777777" w:rsidR="00060C61" w:rsidRDefault="00060C61" w:rsidP="00A835CE">
            <w:pPr>
              <w:jc w:val="center"/>
              <w:rPr>
                <w:b/>
                <w:bCs/>
                <w:noProof w:val="0"/>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7F551CFF" w14:textId="77777777" w:rsidR="00060C61" w:rsidRDefault="00060C61" w:rsidP="00A835CE">
            <w:pPr>
              <w:rPr>
                <w:b/>
                <w:bCs/>
                <w:noProof w:val="0"/>
                <w:lang w:val="en-US"/>
              </w:rPr>
            </w:pPr>
          </w:p>
        </w:tc>
        <w:tc>
          <w:tcPr>
            <w:tcW w:w="2716" w:type="dxa"/>
            <w:vMerge/>
            <w:tcBorders>
              <w:left w:val="single" w:sz="4" w:space="0" w:color="auto"/>
              <w:right w:val="single" w:sz="4" w:space="0" w:color="auto"/>
            </w:tcBorders>
            <w:vAlign w:val="center"/>
          </w:tcPr>
          <w:p w14:paraId="7F466323" w14:textId="77777777" w:rsidR="00060C61" w:rsidRDefault="00060C61" w:rsidP="00A835CE">
            <w:pPr>
              <w:rPr>
                <w:b/>
                <w:bCs/>
                <w:noProof w:val="0"/>
              </w:rPr>
            </w:pPr>
          </w:p>
        </w:tc>
        <w:tc>
          <w:tcPr>
            <w:tcW w:w="2109" w:type="dxa"/>
            <w:vMerge/>
            <w:tcBorders>
              <w:left w:val="single" w:sz="4" w:space="0" w:color="auto"/>
              <w:right w:val="single" w:sz="4" w:space="0" w:color="auto"/>
            </w:tcBorders>
            <w:shd w:val="clear" w:color="auto" w:fill="FFFFFF" w:themeFill="background1"/>
            <w:vAlign w:val="center"/>
          </w:tcPr>
          <w:p w14:paraId="4A562356" w14:textId="77777777" w:rsidR="00060C61" w:rsidRDefault="00060C61" w:rsidP="00A835CE">
            <w:pPr>
              <w:jc w:val="center"/>
            </w:pPr>
          </w:p>
        </w:tc>
      </w:tr>
      <w:tr w:rsidR="00060C61" w14:paraId="2B02D9A5" w14:textId="77777777" w:rsidTr="0012785F">
        <w:tc>
          <w:tcPr>
            <w:tcW w:w="0" w:type="auto"/>
            <w:tcBorders>
              <w:top w:val="single" w:sz="4" w:space="0" w:color="auto"/>
              <w:left w:val="single" w:sz="4" w:space="0" w:color="auto"/>
              <w:bottom w:val="single" w:sz="4" w:space="0" w:color="auto"/>
              <w:right w:val="single" w:sz="4" w:space="0" w:color="auto"/>
            </w:tcBorders>
            <w:vAlign w:val="center"/>
          </w:tcPr>
          <w:p w14:paraId="550598CB" w14:textId="77777777" w:rsidR="00060C61" w:rsidRDefault="00060C61" w:rsidP="00A835CE">
            <w:pPr>
              <w:rPr>
                <w:noProof w:val="0"/>
                <w:lang w:val="en-US"/>
              </w:rPr>
            </w:pP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116D7" w14:textId="33343E0D" w:rsidR="00060C61" w:rsidRDefault="00060C61" w:rsidP="00DD7352">
            <w:pPr>
              <w:jc w:val="center"/>
              <w:rPr>
                <w:bCs/>
                <w:lang w:val="en" w:eastAsia="zh-CN"/>
              </w:rPr>
            </w:pPr>
            <w:r w:rsidRPr="00F542A1">
              <w:rPr>
                <w:bCs/>
                <w:lang w:val="en"/>
              </w:rPr>
              <w:t xml:space="preserve">1.10 </w:t>
            </w:r>
            <w:r w:rsidR="00FB40DD">
              <w:rPr>
                <w:bCs/>
                <w:lang w:val="en" w:eastAsia="zh-CN"/>
              </w:rPr>
              <w:t>Card</w:t>
            </w:r>
            <w:r>
              <w:rPr>
                <w:bCs/>
                <w:lang w:val="en" w:eastAsia="zh-CN"/>
              </w:rPr>
              <w:t xml:space="preserve"> on polycarbonate base support </w:t>
            </w:r>
          </w:p>
          <w:p w14:paraId="52C38D3F" w14:textId="255980BE" w:rsidR="00060C61" w:rsidRDefault="00060C61" w:rsidP="00A835CE">
            <w:pPr>
              <w:jc w:val="center"/>
              <w:rPr>
                <w:b/>
                <w:bCs/>
                <w:noProof w:val="0"/>
                <w:lang w:val="en-US"/>
              </w:rPr>
            </w:pPr>
            <w:r w:rsidRPr="00F542A1">
              <w:rPr>
                <w:i/>
                <w:lang w:val="en"/>
              </w:rPr>
              <w:t xml:space="preserve">- Temporary </w:t>
            </w:r>
            <w:r>
              <w:rPr>
                <w:i/>
                <w:lang w:val="en"/>
              </w:rPr>
              <w:t>R</w:t>
            </w:r>
            <w:r w:rsidRPr="00F542A1">
              <w:rPr>
                <w:i/>
                <w:lang w:val="en"/>
              </w:rPr>
              <w:t xml:space="preserve">esidence </w:t>
            </w:r>
            <w:r>
              <w:rPr>
                <w:i/>
                <w:lang w:val="en"/>
              </w:rPr>
              <w:t>P</w:t>
            </w:r>
            <w:r w:rsidRPr="00F542A1">
              <w:rPr>
                <w:i/>
                <w:lang w:val="en"/>
              </w:rPr>
              <w:t xml:space="preserve">ermit for </w:t>
            </w:r>
            <w:r>
              <w:rPr>
                <w:i/>
                <w:lang w:val="en"/>
              </w:rPr>
              <w:t>S</w:t>
            </w:r>
            <w:r w:rsidRPr="00F542A1">
              <w:rPr>
                <w:i/>
                <w:lang w:val="en"/>
              </w:rPr>
              <w:t xml:space="preserve">tateless </w:t>
            </w:r>
            <w:r>
              <w:rPr>
                <w:i/>
                <w:lang w:val="en"/>
              </w:rPr>
              <w:t>Persons</w:t>
            </w:r>
            <w:r w:rsidRPr="00F542A1">
              <w:rPr>
                <w:i/>
                <w:lang w:val="en"/>
              </w:rPr>
              <w:t xml:space="preserve"> (IC)</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tcPr>
          <w:p w14:paraId="330E7A23" w14:textId="75ACBF3A" w:rsidR="00060C61" w:rsidRDefault="00060C61" w:rsidP="00A835CE">
            <w:pPr>
              <w:jc w:val="center"/>
              <w:rPr>
                <w:bCs/>
                <w:noProof w:val="0"/>
                <w:lang w:val="en-US"/>
              </w:rPr>
            </w:pPr>
            <w:r w:rsidRPr="000A3A3A">
              <w:rPr>
                <w:bCs/>
                <w:noProof w:val="0"/>
                <w:lang w:val="en"/>
              </w:rPr>
              <w:t>pieces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D7058CC" w14:textId="77777777" w:rsidR="00060C61" w:rsidRDefault="00060C61" w:rsidP="00A835CE">
            <w:pPr>
              <w:jc w:val="center"/>
              <w:rPr>
                <w:bCs/>
                <w:noProof w:val="0"/>
                <w:lang w:val="en-US"/>
              </w:rPr>
            </w:pPr>
            <w:r>
              <w:rPr>
                <w:bCs/>
                <w:noProof w:val="0"/>
                <w:lang w:val="en"/>
              </w:rPr>
              <w:t>20</w:t>
            </w:r>
          </w:p>
        </w:tc>
        <w:tc>
          <w:tcPr>
            <w:tcW w:w="1283" w:type="dxa"/>
            <w:vMerge/>
            <w:tcBorders>
              <w:left w:val="single" w:sz="4" w:space="0" w:color="auto"/>
              <w:bottom w:val="nil"/>
              <w:right w:val="single" w:sz="4" w:space="0" w:color="auto"/>
            </w:tcBorders>
            <w:shd w:val="clear" w:color="auto" w:fill="FFFFFF" w:themeFill="background1"/>
          </w:tcPr>
          <w:p w14:paraId="6A0B59E8" w14:textId="77777777" w:rsidR="00060C61" w:rsidRDefault="00060C61" w:rsidP="00A835CE">
            <w:pPr>
              <w:rPr>
                <w:b/>
                <w:bCs/>
                <w:noProof w:val="0"/>
                <w:lang w:val="en-US"/>
              </w:rPr>
            </w:pPr>
          </w:p>
        </w:tc>
        <w:tc>
          <w:tcPr>
            <w:tcW w:w="879" w:type="dxa"/>
            <w:vMerge/>
            <w:tcBorders>
              <w:left w:val="single" w:sz="4" w:space="0" w:color="auto"/>
              <w:bottom w:val="nil"/>
              <w:right w:val="single" w:sz="4" w:space="0" w:color="auto"/>
            </w:tcBorders>
            <w:shd w:val="clear" w:color="auto" w:fill="FFFFFF" w:themeFill="background1"/>
          </w:tcPr>
          <w:p w14:paraId="50850447" w14:textId="77777777" w:rsidR="00060C61" w:rsidRDefault="00060C61" w:rsidP="00A835CE">
            <w:pPr>
              <w:jc w:val="center"/>
              <w:rPr>
                <w:b/>
                <w:bCs/>
                <w:noProof w:val="0"/>
                <w:lang w:val="en-US"/>
              </w:rPr>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Pr>
          <w:p w14:paraId="1A020052" w14:textId="77777777" w:rsidR="00060C61" w:rsidRDefault="00060C61" w:rsidP="00A835CE">
            <w:pPr>
              <w:jc w:val="center"/>
              <w:rPr>
                <w:b/>
                <w:bCs/>
                <w:noProof w:val="0"/>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59D30C2D" w14:textId="77777777" w:rsidR="00060C61" w:rsidRDefault="00060C61" w:rsidP="00A835CE">
            <w:pPr>
              <w:rPr>
                <w:b/>
                <w:bCs/>
                <w:noProof w:val="0"/>
                <w:lang w:val="en-US"/>
              </w:rPr>
            </w:pPr>
          </w:p>
        </w:tc>
        <w:tc>
          <w:tcPr>
            <w:tcW w:w="2716" w:type="dxa"/>
            <w:vMerge/>
            <w:tcBorders>
              <w:left w:val="single" w:sz="4" w:space="0" w:color="auto"/>
              <w:bottom w:val="single" w:sz="4" w:space="0" w:color="auto"/>
              <w:right w:val="single" w:sz="4" w:space="0" w:color="auto"/>
            </w:tcBorders>
            <w:vAlign w:val="center"/>
          </w:tcPr>
          <w:p w14:paraId="1086F1A4" w14:textId="77777777" w:rsidR="00060C61" w:rsidRDefault="00060C61" w:rsidP="00A835CE">
            <w:pPr>
              <w:rPr>
                <w:b/>
                <w:bCs/>
                <w:noProof w:val="0"/>
              </w:rPr>
            </w:pPr>
          </w:p>
        </w:tc>
        <w:tc>
          <w:tcPr>
            <w:tcW w:w="2109" w:type="dxa"/>
            <w:vMerge/>
            <w:tcBorders>
              <w:left w:val="single" w:sz="4" w:space="0" w:color="auto"/>
              <w:right w:val="single" w:sz="4" w:space="0" w:color="auto"/>
            </w:tcBorders>
            <w:shd w:val="clear" w:color="auto" w:fill="FFFFFF" w:themeFill="background1"/>
            <w:vAlign w:val="center"/>
          </w:tcPr>
          <w:p w14:paraId="23F0EB82" w14:textId="77777777" w:rsidR="00060C61" w:rsidRDefault="00060C61" w:rsidP="00A835CE">
            <w:pPr>
              <w:jc w:val="center"/>
            </w:pPr>
          </w:p>
        </w:tc>
      </w:tr>
      <w:tr w:rsidR="006A4665" w14:paraId="4B9EB0A0" w14:textId="77777777" w:rsidTr="0012785F">
        <w:tc>
          <w:tcPr>
            <w:tcW w:w="0" w:type="auto"/>
            <w:tcBorders>
              <w:top w:val="single" w:sz="4" w:space="0" w:color="auto"/>
              <w:left w:val="single" w:sz="4" w:space="0" w:color="auto"/>
              <w:bottom w:val="single" w:sz="4" w:space="0" w:color="auto"/>
              <w:right w:val="single" w:sz="4" w:space="0" w:color="auto"/>
            </w:tcBorders>
            <w:vAlign w:val="center"/>
          </w:tcPr>
          <w:p w14:paraId="27645F7E" w14:textId="77777777" w:rsidR="006A4665" w:rsidRDefault="006A4665" w:rsidP="00A835CE">
            <w:pPr>
              <w:rPr>
                <w:noProof w:val="0"/>
                <w:lang w:val="en-US"/>
              </w:rPr>
            </w:pPr>
          </w:p>
        </w:tc>
        <w:tc>
          <w:tcPr>
            <w:tcW w:w="950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7DE5E" w14:textId="77777777" w:rsidR="00FA01DA" w:rsidRPr="000737CA" w:rsidRDefault="00FA01DA" w:rsidP="00FA01DA">
            <w:pPr>
              <w:jc w:val="center"/>
              <w:rPr>
                <w:b/>
                <w:bCs/>
                <w:u w:val="single"/>
              </w:rPr>
            </w:pPr>
            <w:r w:rsidRPr="000737CA">
              <w:rPr>
                <w:b/>
                <w:bCs/>
                <w:u w:val="single"/>
                <w:lang w:val="en"/>
              </w:rPr>
              <w:t>Lot no. 2:</w:t>
            </w:r>
          </w:p>
          <w:p w14:paraId="64FA9443" w14:textId="77777777" w:rsidR="00FA01DA" w:rsidRPr="000737CA" w:rsidRDefault="00FA01DA" w:rsidP="00FA01DA">
            <w:pPr>
              <w:jc w:val="center"/>
              <w:rPr>
                <w:b/>
                <w:bCs/>
              </w:rPr>
            </w:pPr>
            <w:r w:rsidRPr="000737CA">
              <w:rPr>
                <w:b/>
                <w:bCs/>
                <w:lang w:val="en"/>
              </w:rPr>
              <w:t xml:space="preserve">Specialized equipment and program product for personalization of identity documents </w:t>
            </w:r>
          </w:p>
          <w:p w14:paraId="10232F77" w14:textId="74C9D551" w:rsidR="006A4665" w:rsidRDefault="00FA01DA" w:rsidP="00A835CE">
            <w:pPr>
              <w:rPr>
                <w:b/>
                <w:bCs/>
                <w:noProof w:val="0"/>
                <w:lang w:val="en-US"/>
              </w:rPr>
            </w:pPr>
            <w:r w:rsidRPr="000737CA">
              <w:rPr>
                <w:b/>
                <w:bCs/>
                <w:lang w:val="en"/>
              </w:rPr>
              <w:t>of the National Passport System, driving licences and registration certificates</w:t>
            </w:r>
          </w:p>
        </w:tc>
        <w:tc>
          <w:tcPr>
            <w:tcW w:w="2716" w:type="dxa"/>
            <w:tcBorders>
              <w:top w:val="single" w:sz="4" w:space="0" w:color="auto"/>
              <w:left w:val="single" w:sz="4" w:space="0" w:color="auto"/>
              <w:bottom w:val="single" w:sz="4" w:space="0" w:color="auto"/>
              <w:right w:val="single" w:sz="4" w:space="0" w:color="auto"/>
            </w:tcBorders>
            <w:vAlign w:val="center"/>
          </w:tcPr>
          <w:p w14:paraId="30E0AE5D" w14:textId="77777777" w:rsidR="006A4665" w:rsidRDefault="006A4665" w:rsidP="00A835CE">
            <w:pPr>
              <w:rPr>
                <w:b/>
                <w:bCs/>
                <w:noProof w:val="0"/>
              </w:rPr>
            </w:pPr>
          </w:p>
        </w:tc>
        <w:tc>
          <w:tcPr>
            <w:tcW w:w="2109" w:type="dxa"/>
            <w:vMerge/>
            <w:tcBorders>
              <w:left w:val="single" w:sz="4" w:space="0" w:color="auto"/>
              <w:right w:val="single" w:sz="4" w:space="0" w:color="auto"/>
            </w:tcBorders>
            <w:shd w:val="clear" w:color="auto" w:fill="FFFFFF" w:themeFill="background1"/>
            <w:vAlign w:val="center"/>
          </w:tcPr>
          <w:p w14:paraId="368E0039" w14:textId="77777777" w:rsidR="006A4665" w:rsidRDefault="006A4665" w:rsidP="00A835CE">
            <w:pPr>
              <w:jc w:val="center"/>
            </w:pPr>
          </w:p>
        </w:tc>
      </w:tr>
      <w:tr w:rsidR="00071330" w14:paraId="03AFB5AA" w14:textId="77777777" w:rsidTr="0012785F">
        <w:trPr>
          <w:cantSplit/>
          <w:trHeight w:val="1416"/>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21EABB5A" w14:textId="77777777" w:rsidR="006A4665" w:rsidRDefault="006A4665" w:rsidP="00A835CE">
            <w:pPr>
              <w:ind w:left="113" w:right="113"/>
              <w:jc w:val="center"/>
              <w:rPr>
                <w:b/>
                <w:bCs/>
                <w:noProof w:val="0"/>
                <w:lang w:val="en-US"/>
              </w:rPr>
            </w:pPr>
            <w:r w:rsidRPr="002870A0">
              <w:rPr>
                <w:bCs/>
                <w:color w:val="000000"/>
                <w:lang w:val="en"/>
              </w:rPr>
              <w:t>22520000-1</w:t>
            </w: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2226BD" w14:textId="49ED9761" w:rsidR="006A4665" w:rsidRDefault="00FA01DA" w:rsidP="00A835CE">
            <w:pPr>
              <w:jc w:val="center"/>
              <w:rPr>
                <w:b/>
                <w:bCs/>
                <w:noProof w:val="0"/>
                <w:lang w:val="en-US"/>
              </w:rPr>
            </w:pPr>
            <w:r w:rsidRPr="002F0219">
              <w:rPr>
                <w:bCs/>
                <w:color w:val="000000"/>
                <w:lang w:val="en"/>
              </w:rPr>
              <w:t xml:space="preserve">Specialized equipment and program product for personalization of identity documents </w:t>
            </w:r>
            <w:r>
              <w:rPr>
                <w:bCs/>
                <w:color w:val="000000"/>
                <w:lang w:val="en"/>
              </w:rPr>
              <w:t>of</w:t>
            </w:r>
            <w:r w:rsidRPr="002F0219">
              <w:rPr>
                <w:bCs/>
                <w:color w:val="000000"/>
                <w:lang w:val="en"/>
              </w:rPr>
              <w:t xml:space="preserve"> the National Passport System, driving licences and registration certificates</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4FF98" w14:textId="3AD53DC7" w:rsidR="006A4665" w:rsidRPr="0011713C" w:rsidRDefault="00060C61" w:rsidP="00A835CE">
            <w:pPr>
              <w:jc w:val="center"/>
              <w:rPr>
                <w:noProof w:val="0"/>
                <w:lang w:val="en-US"/>
              </w:rPr>
            </w:pPr>
            <w:r w:rsidRPr="000A3A3A">
              <w:rPr>
                <w:bCs/>
                <w:noProof w:val="0"/>
                <w:lang w:val="en"/>
              </w:rPr>
              <w:t>pieces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E4960" w14:textId="77777777" w:rsidR="006A4665" w:rsidRPr="0011713C" w:rsidRDefault="006A4665" w:rsidP="00A835CE">
            <w:pPr>
              <w:jc w:val="center"/>
              <w:rPr>
                <w:noProof w:val="0"/>
                <w:lang w:val="en-US"/>
              </w:rPr>
            </w:pPr>
            <w:r w:rsidRPr="0011713C">
              <w:rPr>
                <w:noProof w:val="0"/>
                <w:lang w:val="en"/>
              </w:rPr>
              <w:t>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tcPr>
          <w:p w14:paraId="6691DBF0" w14:textId="77777777" w:rsidR="006A4665" w:rsidRDefault="006A4665" w:rsidP="00A835CE">
            <w:pPr>
              <w:rPr>
                <w:b/>
                <w:bCs/>
                <w:noProof w:val="0"/>
                <w:lang w:val="en-US"/>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04AF6DF8" w14:textId="77777777" w:rsidR="006A4665" w:rsidRDefault="006A4665" w:rsidP="00A835CE">
            <w:pPr>
              <w:rPr>
                <w:b/>
                <w:bCs/>
                <w:noProof w:val="0"/>
                <w:lang w:val="en-US"/>
              </w:rPr>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Pr>
          <w:p w14:paraId="591A6629" w14:textId="77777777" w:rsidR="006A4665" w:rsidRDefault="006A4665" w:rsidP="00A835CE">
            <w:pPr>
              <w:rPr>
                <w:b/>
                <w:bCs/>
                <w:noProof w:val="0"/>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64CE0D08" w14:textId="77777777" w:rsidR="006A4665" w:rsidRDefault="006A4665" w:rsidP="00A835CE">
            <w:pPr>
              <w:rPr>
                <w:b/>
                <w:bCs/>
                <w:noProof w:val="0"/>
                <w:lang w:val="en-US"/>
              </w:rPr>
            </w:pPr>
          </w:p>
        </w:tc>
        <w:tc>
          <w:tcPr>
            <w:tcW w:w="2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6D973" w14:textId="77777777" w:rsidR="006A4665" w:rsidRDefault="006A4665" w:rsidP="00A835CE">
            <w:pPr>
              <w:jc w:val="center"/>
              <w:rPr>
                <w:b/>
                <w:bCs/>
                <w:noProof w:val="0"/>
                <w:lang w:val="en-US"/>
              </w:rPr>
            </w:pPr>
            <w:r w:rsidRPr="00C22419">
              <w:rPr>
                <w:lang w:val="en"/>
              </w:rPr>
              <w:t xml:space="preserve">According to the project of the Contract concerning specialized equipment and </w:t>
            </w:r>
            <w:r>
              <w:rPr>
                <w:lang w:val="en"/>
              </w:rPr>
              <w:t>program product</w:t>
            </w:r>
            <w:r w:rsidRPr="00C22419">
              <w:rPr>
                <w:lang w:val="en"/>
              </w:rPr>
              <w:t xml:space="preserve"> for personalization of identity documents from the </w:t>
            </w:r>
            <w:r>
              <w:rPr>
                <w:lang w:val="en"/>
              </w:rPr>
              <w:t>National Passport System, driving licences and registration certificates</w:t>
            </w:r>
          </w:p>
        </w:tc>
        <w:tc>
          <w:tcPr>
            <w:tcW w:w="2109" w:type="dxa"/>
            <w:vMerge/>
            <w:tcBorders>
              <w:left w:val="single" w:sz="4" w:space="0" w:color="auto"/>
              <w:bottom w:val="single" w:sz="4" w:space="0" w:color="auto"/>
              <w:right w:val="single" w:sz="4" w:space="0" w:color="auto"/>
            </w:tcBorders>
            <w:shd w:val="clear" w:color="auto" w:fill="FFFFFF" w:themeFill="background1"/>
          </w:tcPr>
          <w:p w14:paraId="0061000D" w14:textId="77777777" w:rsidR="006A4665" w:rsidRDefault="006A4665" w:rsidP="00A835CE">
            <w:pPr>
              <w:rPr>
                <w:b/>
                <w:bCs/>
                <w:noProof w:val="0"/>
                <w:lang w:val="en-US"/>
              </w:rPr>
            </w:pPr>
          </w:p>
        </w:tc>
      </w:tr>
      <w:tr w:rsidR="00071330" w14:paraId="75B51479" w14:textId="77777777" w:rsidTr="0012785F">
        <w:trPr>
          <w:cantSplit/>
          <w:trHeight w:val="483"/>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6D8E911" w14:textId="77777777" w:rsidR="006A4665" w:rsidRDefault="006A4665" w:rsidP="00A835CE">
            <w:pPr>
              <w:ind w:left="113" w:right="113"/>
              <w:rPr>
                <w:noProof w:val="0"/>
                <w:lang w:val="en-US"/>
              </w:rPr>
            </w:pP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tcPr>
          <w:p w14:paraId="4A71EE64" w14:textId="77777777" w:rsidR="006A4665" w:rsidRDefault="006A4665" w:rsidP="00A835CE">
            <w:pPr>
              <w:rPr>
                <w:b/>
                <w:bCs/>
                <w:noProof w:val="0"/>
                <w:lang w:val="en-US"/>
              </w:rPr>
            </w:pPr>
            <w:r>
              <w:rPr>
                <w:b/>
                <w:bCs/>
                <w:noProof w:val="0"/>
                <w:lang w:val="en"/>
              </w:rPr>
              <w:t>TOTAL</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tcPr>
          <w:p w14:paraId="0FD35B88" w14:textId="77777777" w:rsidR="006A4665" w:rsidRDefault="006A4665" w:rsidP="00A835CE">
            <w:pPr>
              <w:rPr>
                <w:b/>
                <w:bCs/>
                <w:noProof w:val="0"/>
                <w:lang w:val="en-US"/>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A6B24C8" w14:textId="77777777" w:rsidR="006A4665" w:rsidRDefault="006A4665" w:rsidP="00A835CE">
            <w:pPr>
              <w:rPr>
                <w:b/>
                <w:bCs/>
                <w:noProof w:val="0"/>
                <w:lang w:val="en-US"/>
              </w:rPr>
            </w:pP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B6EE539" w14:textId="77777777" w:rsidR="006A4665" w:rsidRDefault="006A4665" w:rsidP="00A835CE">
            <w:pPr>
              <w:rPr>
                <w:b/>
                <w:bCs/>
                <w:noProof w:val="0"/>
                <w:lang w:val="en-US"/>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285C8A02" w14:textId="77777777" w:rsidR="006A4665" w:rsidRDefault="006A4665" w:rsidP="00A835CE">
            <w:pPr>
              <w:rPr>
                <w:b/>
                <w:bCs/>
                <w:noProof w:val="0"/>
                <w:lang w:val="en-US"/>
              </w:rPr>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Pr>
          <w:p w14:paraId="01274174" w14:textId="77777777" w:rsidR="006A4665" w:rsidRDefault="006A4665" w:rsidP="00A835CE">
            <w:pPr>
              <w:rPr>
                <w:b/>
                <w:bCs/>
                <w:noProof w:val="0"/>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A0A2" w14:textId="77777777" w:rsidR="006A4665" w:rsidRDefault="006A4665" w:rsidP="00A835CE">
            <w:pPr>
              <w:rPr>
                <w:b/>
                <w:bCs/>
                <w:noProof w:val="0"/>
                <w:lang w:val="en-US"/>
              </w:rPr>
            </w:pPr>
          </w:p>
        </w:tc>
        <w:tc>
          <w:tcPr>
            <w:tcW w:w="2716" w:type="dxa"/>
            <w:tcBorders>
              <w:top w:val="single" w:sz="4" w:space="0" w:color="auto"/>
              <w:left w:val="single" w:sz="4" w:space="0" w:color="auto"/>
              <w:bottom w:val="single" w:sz="4" w:space="0" w:color="auto"/>
              <w:right w:val="single" w:sz="4" w:space="0" w:color="auto"/>
            </w:tcBorders>
            <w:shd w:val="clear" w:color="auto" w:fill="FFFFFF" w:themeFill="background1"/>
          </w:tcPr>
          <w:p w14:paraId="4B4D481C" w14:textId="77777777" w:rsidR="006A4665" w:rsidRDefault="006A4665" w:rsidP="00A835CE">
            <w:pPr>
              <w:rPr>
                <w:b/>
                <w:bCs/>
                <w:noProof w:val="0"/>
                <w:lang w:val="en-US"/>
              </w:rPr>
            </w:pP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tcPr>
          <w:p w14:paraId="6ED436A1" w14:textId="77777777" w:rsidR="006A4665" w:rsidRDefault="006A4665" w:rsidP="00A835CE">
            <w:pPr>
              <w:rPr>
                <w:b/>
                <w:bCs/>
                <w:noProof w:val="0"/>
                <w:lang w:val="en-US"/>
              </w:rPr>
            </w:pPr>
          </w:p>
        </w:tc>
      </w:tr>
    </w:tbl>
    <w:p w14:paraId="5453C5B6" w14:textId="77777777" w:rsidR="00B8242E" w:rsidRDefault="00B8242E" w:rsidP="00B8242E">
      <w:pPr>
        <w:rPr>
          <w:i/>
          <w:iCs/>
          <w:lang w:val="en-US" w:eastAsia="ru-RU"/>
        </w:rPr>
      </w:pPr>
    </w:p>
    <w:p w14:paraId="2CD4A951" w14:textId="77777777" w:rsidR="00B8242E" w:rsidRDefault="00B8242E" w:rsidP="00B8242E">
      <w:pPr>
        <w:rPr>
          <w:noProof w:val="0"/>
          <w:lang w:val="en-US"/>
        </w:rPr>
      </w:pPr>
      <w:r w:rsidRPr="00EE66E5">
        <w:rPr>
          <w:noProof w:val="0"/>
          <w:lang w:val="en"/>
        </w:rPr>
        <w:t>Signed: ____________________ Name, Surname: _______________________ As: __________________</w:t>
      </w:r>
    </w:p>
    <w:p w14:paraId="757045DD" w14:textId="77777777" w:rsidR="00B8242E" w:rsidRDefault="00B8242E" w:rsidP="00B8242E">
      <w:pPr>
        <w:rPr>
          <w:noProof w:val="0"/>
          <w:lang w:val="en-US"/>
        </w:rPr>
      </w:pPr>
    </w:p>
    <w:p w14:paraId="479C38BC" w14:textId="52CF8EC2" w:rsidR="00B8242E" w:rsidRPr="00071330" w:rsidRDefault="00B8242E" w:rsidP="006625D1">
      <w:pPr>
        <w:rPr>
          <w:noProof w:val="0"/>
        </w:rPr>
      </w:pPr>
      <w:r>
        <w:rPr>
          <w:noProof w:val="0"/>
          <w:lang w:val="en"/>
        </w:rPr>
        <w:t>Tenderer: ___________________________ Address: ______________</w:t>
      </w:r>
      <w:r w:rsidR="006625D1">
        <w:rPr>
          <w:noProof w:val="0"/>
          <w:lang w:val="en"/>
        </w:rPr>
        <w:t>____________________________</w:t>
      </w:r>
    </w:p>
    <w:sectPr w:rsidR="00B8242E" w:rsidRPr="00071330" w:rsidSect="006625D1">
      <w:pgSz w:w="16838" w:h="11906" w:orient="landscape"/>
      <w:pgMar w:top="1440" w:right="1440"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82529" w14:textId="77777777" w:rsidR="009A62F7" w:rsidRDefault="009A62F7">
      <w:r>
        <w:separator/>
      </w:r>
    </w:p>
  </w:endnote>
  <w:endnote w:type="continuationSeparator" w:id="0">
    <w:p w14:paraId="249B6DFF" w14:textId="77777777" w:rsidR="009A62F7" w:rsidRDefault="009A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6B1A79E1" w:rsidR="00A835CE" w:rsidRDefault="00A835CE">
        <w:pPr>
          <w:pStyle w:val="a4"/>
          <w:jc w:val="right"/>
        </w:pPr>
        <w:r>
          <w:fldChar w:fldCharType="begin"/>
        </w:r>
        <w:r>
          <w:instrText xml:space="preserve"> PAGE   \* MERGEFORMAT </w:instrText>
        </w:r>
        <w:r>
          <w:fldChar w:fldCharType="separate"/>
        </w:r>
        <w:r w:rsidR="006625D1">
          <w:t>32</w:t>
        </w:r>
        <w:r>
          <w:fldChar w:fldCharType="end"/>
        </w:r>
      </w:p>
    </w:sdtContent>
  </w:sdt>
  <w:p w14:paraId="394448D7" w14:textId="77777777" w:rsidR="00A835CE" w:rsidRDefault="00A835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C88DD" w14:textId="77777777" w:rsidR="009A62F7" w:rsidRDefault="009A62F7">
      <w:r>
        <w:separator/>
      </w:r>
    </w:p>
  </w:footnote>
  <w:footnote w:type="continuationSeparator" w:id="0">
    <w:p w14:paraId="6EF4C0D8" w14:textId="77777777" w:rsidR="009A62F7" w:rsidRDefault="009A6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37AA"/>
    <w:multiLevelType w:val="hybridMultilevel"/>
    <w:tmpl w:val="F99C7D88"/>
    <w:lvl w:ilvl="0" w:tplc="C25E2146">
      <w:start w:val="1"/>
      <w:numFmt w:val="decimal"/>
      <w:lvlText w:val="%1."/>
      <w:lvlJc w:val="left"/>
      <w:pPr>
        <w:ind w:left="644" w:hanging="360"/>
      </w:pPr>
      <w:rPr>
        <w:rFonts w:hint="default"/>
        <w:b/>
      </w:rPr>
    </w:lvl>
    <w:lvl w:ilvl="1" w:tplc="ED22CB6A" w:tentative="1">
      <w:start w:val="1"/>
      <w:numFmt w:val="lowerLetter"/>
      <w:lvlText w:val="%2."/>
      <w:lvlJc w:val="left"/>
      <w:pPr>
        <w:ind w:left="1276" w:hanging="360"/>
      </w:pPr>
    </w:lvl>
    <w:lvl w:ilvl="2" w:tplc="4FEEED66" w:tentative="1">
      <w:start w:val="1"/>
      <w:numFmt w:val="lowerRoman"/>
      <w:lvlText w:val="%3."/>
      <w:lvlJc w:val="right"/>
      <w:pPr>
        <w:ind w:left="1996" w:hanging="180"/>
      </w:pPr>
    </w:lvl>
    <w:lvl w:ilvl="3" w:tplc="E7C89E32" w:tentative="1">
      <w:start w:val="1"/>
      <w:numFmt w:val="decimal"/>
      <w:lvlText w:val="%4."/>
      <w:lvlJc w:val="left"/>
      <w:pPr>
        <w:ind w:left="2716" w:hanging="360"/>
      </w:pPr>
    </w:lvl>
    <w:lvl w:ilvl="4" w:tplc="90601996" w:tentative="1">
      <w:start w:val="1"/>
      <w:numFmt w:val="lowerLetter"/>
      <w:lvlText w:val="%5."/>
      <w:lvlJc w:val="left"/>
      <w:pPr>
        <w:ind w:left="3436" w:hanging="360"/>
      </w:pPr>
    </w:lvl>
    <w:lvl w:ilvl="5" w:tplc="D2CC629A" w:tentative="1">
      <w:start w:val="1"/>
      <w:numFmt w:val="lowerRoman"/>
      <w:lvlText w:val="%6."/>
      <w:lvlJc w:val="right"/>
      <w:pPr>
        <w:ind w:left="4156" w:hanging="180"/>
      </w:pPr>
    </w:lvl>
    <w:lvl w:ilvl="6" w:tplc="26F840A6" w:tentative="1">
      <w:start w:val="1"/>
      <w:numFmt w:val="decimal"/>
      <w:lvlText w:val="%7."/>
      <w:lvlJc w:val="left"/>
      <w:pPr>
        <w:ind w:left="4876" w:hanging="360"/>
      </w:pPr>
    </w:lvl>
    <w:lvl w:ilvl="7" w:tplc="A8A09ED0" w:tentative="1">
      <w:start w:val="1"/>
      <w:numFmt w:val="lowerLetter"/>
      <w:lvlText w:val="%8."/>
      <w:lvlJc w:val="left"/>
      <w:pPr>
        <w:ind w:left="5596" w:hanging="360"/>
      </w:pPr>
    </w:lvl>
    <w:lvl w:ilvl="8" w:tplc="3566D166" w:tentative="1">
      <w:start w:val="1"/>
      <w:numFmt w:val="lowerRoman"/>
      <w:lvlText w:val="%9."/>
      <w:lvlJc w:val="right"/>
      <w:pPr>
        <w:ind w:left="6316" w:hanging="180"/>
      </w:pPr>
    </w:lvl>
  </w:abstractNum>
  <w:abstractNum w:abstractNumId="1">
    <w:nsid w:val="117D27EE"/>
    <w:multiLevelType w:val="hybridMultilevel"/>
    <w:tmpl w:val="3198D980"/>
    <w:lvl w:ilvl="0" w:tplc="7980B73C">
      <w:start w:val="1"/>
      <w:numFmt w:val="decimal"/>
      <w:lvlText w:val="%1)"/>
      <w:lvlJc w:val="left"/>
      <w:pPr>
        <w:ind w:left="360" w:hanging="360"/>
      </w:pPr>
      <w:rPr>
        <w:rFonts w:hint="default"/>
      </w:rPr>
    </w:lvl>
    <w:lvl w:ilvl="1" w:tplc="E6DC3C86" w:tentative="1">
      <w:start w:val="1"/>
      <w:numFmt w:val="lowerLetter"/>
      <w:lvlText w:val="%2."/>
      <w:lvlJc w:val="left"/>
      <w:pPr>
        <w:ind w:left="1080" w:hanging="360"/>
      </w:pPr>
    </w:lvl>
    <w:lvl w:ilvl="2" w:tplc="5D2E2F48" w:tentative="1">
      <w:start w:val="1"/>
      <w:numFmt w:val="lowerRoman"/>
      <w:lvlText w:val="%3."/>
      <w:lvlJc w:val="right"/>
      <w:pPr>
        <w:ind w:left="1800" w:hanging="180"/>
      </w:pPr>
    </w:lvl>
    <w:lvl w:ilvl="3" w:tplc="5DC6CD4E" w:tentative="1">
      <w:start w:val="1"/>
      <w:numFmt w:val="decimal"/>
      <w:lvlText w:val="%4."/>
      <w:lvlJc w:val="left"/>
      <w:pPr>
        <w:ind w:left="2520" w:hanging="360"/>
      </w:pPr>
    </w:lvl>
    <w:lvl w:ilvl="4" w:tplc="AFDE6CA6" w:tentative="1">
      <w:start w:val="1"/>
      <w:numFmt w:val="lowerLetter"/>
      <w:lvlText w:val="%5."/>
      <w:lvlJc w:val="left"/>
      <w:pPr>
        <w:ind w:left="3240" w:hanging="360"/>
      </w:pPr>
    </w:lvl>
    <w:lvl w:ilvl="5" w:tplc="9418C076" w:tentative="1">
      <w:start w:val="1"/>
      <w:numFmt w:val="lowerRoman"/>
      <w:lvlText w:val="%6."/>
      <w:lvlJc w:val="right"/>
      <w:pPr>
        <w:ind w:left="3960" w:hanging="180"/>
      </w:pPr>
    </w:lvl>
    <w:lvl w:ilvl="6" w:tplc="24E48F70" w:tentative="1">
      <w:start w:val="1"/>
      <w:numFmt w:val="decimal"/>
      <w:lvlText w:val="%7."/>
      <w:lvlJc w:val="left"/>
      <w:pPr>
        <w:ind w:left="4680" w:hanging="360"/>
      </w:pPr>
    </w:lvl>
    <w:lvl w:ilvl="7" w:tplc="1D746A62" w:tentative="1">
      <w:start w:val="1"/>
      <w:numFmt w:val="lowerLetter"/>
      <w:lvlText w:val="%8."/>
      <w:lvlJc w:val="left"/>
      <w:pPr>
        <w:ind w:left="5400" w:hanging="360"/>
      </w:pPr>
    </w:lvl>
    <w:lvl w:ilvl="8" w:tplc="BE5C66F8" w:tentative="1">
      <w:start w:val="1"/>
      <w:numFmt w:val="lowerRoman"/>
      <w:lvlText w:val="%9."/>
      <w:lvlJc w:val="right"/>
      <w:pPr>
        <w:ind w:left="6120" w:hanging="180"/>
      </w:pPr>
    </w:lvl>
  </w:abstractNum>
  <w:abstractNum w:abstractNumId="2">
    <w:nsid w:val="13A00921"/>
    <w:multiLevelType w:val="hybridMultilevel"/>
    <w:tmpl w:val="9C42F6E0"/>
    <w:lvl w:ilvl="0" w:tplc="2460F3F0">
      <w:start w:val="1"/>
      <w:numFmt w:val="decimal"/>
      <w:lvlText w:val="%1."/>
      <w:lvlJc w:val="left"/>
      <w:pPr>
        <w:ind w:left="720" w:hanging="360"/>
      </w:pPr>
      <w:rPr>
        <w:rFonts w:hint="default"/>
      </w:rPr>
    </w:lvl>
    <w:lvl w:ilvl="1" w:tplc="D01AF4F4" w:tentative="1">
      <w:start w:val="1"/>
      <w:numFmt w:val="lowerLetter"/>
      <w:lvlText w:val="%2."/>
      <w:lvlJc w:val="left"/>
      <w:pPr>
        <w:ind w:left="1440" w:hanging="360"/>
      </w:pPr>
    </w:lvl>
    <w:lvl w:ilvl="2" w:tplc="F5F67696" w:tentative="1">
      <w:start w:val="1"/>
      <w:numFmt w:val="lowerRoman"/>
      <w:lvlText w:val="%3."/>
      <w:lvlJc w:val="right"/>
      <w:pPr>
        <w:ind w:left="2160" w:hanging="180"/>
      </w:pPr>
    </w:lvl>
    <w:lvl w:ilvl="3" w:tplc="DEB08B86" w:tentative="1">
      <w:start w:val="1"/>
      <w:numFmt w:val="decimal"/>
      <w:lvlText w:val="%4."/>
      <w:lvlJc w:val="left"/>
      <w:pPr>
        <w:ind w:left="2880" w:hanging="360"/>
      </w:pPr>
    </w:lvl>
    <w:lvl w:ilvl="4" w:tplc="36C6CD86" w:tentative="1">
      <w:start w:val="1"/>
      <w:numFmt w:val="lowerLetter"/>
      <w:lvlText w:val="%5."/>
      <w:lvlJc w:val="left"/>
      <w:pPr>
        <w:ind w:left="3600" w:hanging="360"/>
      </w:pPr>
    </w:lvl>
    <w:lvl w:ilvl="5" w:tplc="378A048A" w:tentative="1">
      <w:start w:val="1"/>
      <w:numFmt w:val="lowerRoman"/>
      <w:lvlText w:val="%6."/>
      <w:lvlJc w:val="right"/>
      <w:pPr>
        <w:ind w:left="4320" w:hanging="180"/>
      </w:pPr>
    </w:lvl>
    <w:lvl w:ilvl="6" w:tplc="7AD6C678" w:tentative="1">
      <w:start w:val="1"/>
      <w:numFmt w:val="decimal"/>
      <w:lvlText w:val="%7."/>
      <w:lvlJc w:val="left"/>
      <w:pPr>
        <w:ind w:left="5040" w:hanging="360"/>
      </w:pPr>
    </w:lvl>
    <w:lvl w:ilvl="7" w:tplc="A03EF13A" w:tentative="1">
      <w:start w:val="1"/>
      <w:numFmt w:val="lowerLetter"/>
      <w:lvlText w:val="%8."/>
      <w:lvlJc w:val="left"/>
      <w:pPr>
        <w:ind w:left="5760" w:hanging="360"/>
      </w:pPr>
    </w:lvl>
    <w:lvl w:ilvl="8" w:tplc="CC36DFC0" w:tentative="1">
      <w:start w:val="1"/>
      <w:numFmt w:val="lowerRoman"/>
      <w:lvlText w:val="%9."/>
      <w:lvlJc w:val="right"/>
      <w:pPr>
        <w:ind w:left="6480" w:hanging="180"/>
      </w:pPr>
    </w:lvl>
  </w:abstractNum>
  <w:abstractNum w:abstractNumId="3">
    <w:nsid w:val="15965B41"/>
    <w:multiLevelType w:val="hybridMultilevel"/>
    <w:tmpl w:val="527CCF54"/>
    <w:lvl w:ilvl="0" w:tplc="95067E9E">
      <w:start w:val="1"/>
      <w:numFmt w:val="lowerLetter"/>
      <w:lvlText w:val="%1)"/>
      <w:lvlJc w:val="left"/>
      <w:pPr>
        <w:tabs>
          <w:tab w:val="num" w:pos="1069"/>
        </w:tabs>
        <w:ind w:left="1069" w:hanging="360"/>
      </w:pPr>
      <w:rPr>
        <w:rFonts w:cs="Times New Roman"/>
      </w:rPr>
    </w:lvl>
    <w:lvl w:ilvl="1" w:tplc="D9DC7818">
      <w:start w:val="1"/>
      <w:numFmt w:val="lowerLetter"/>
      <w:lvlText w:val="%2."/>
      <w:lvlJc w:val="left"/>
      <w:pPr>
        <w:tabs>
          <w:tab w:val="num" w:pos="1789"/>
        </w:tabs>
        <w:ind w:left="1789" w:hanging="360"/>
      </w:pPr>
      <w:rPr>
        <w:rFonts w:cs="Times New Roman"/>
      </w:rPr>
    </w:lvl>
    <w:lvl w:ilvl="2" w:tplc="C25CB422">
      <w:start w:val="1"/>
      <w:numFmt w:val="lowerRoman"/>
      <w:lvlText w:val="%3."/>
      <w:lvlJc w:val="right"/>
      <w:pPr>
        <w:tabs>
          <w:tab w:val="num" w:pos="2509"/>
        </w:tabs>
        <w:ind w:left="2509" w:hanging="180"/>
      </w:pPr>
      <w:rPr>
        <w:rFonts w:cs="Times New Roman"/>
      </w:rPr>
    </w:lvl>
    <w:lvl w:ilvl="3" w:tplc="29EA6FE4">
      <w:start w:val="1"/>
      <w:numFmt w:val="decimal"/>
      <w:lvlText w:val="%4."/>
      <w:lvlJc w:val="left"/>
      <w:pPr>
        <w:tabs>
          <w:tab w:val="num" w:pos="3229"/>
        </w:tabs>
        <w:ind w:left="3229" w:hanging="360"/>
      </w:pPr>
      <w:rPr>
        <w:rFonts w:cs="Times New Roman"/>
      </w:rPr>
    </w:lvl>
    <w:lvl w:ilvl="4" w:tplc="1ED8A864">
      <w:start w:val="1"/>
      <w:numFmt w:val="lowerLetter"/>
      <w:lvlText w:val="%5."/>
      <w:lvlJc w:val="left"/>
      <w:pPr>
        <w:tabs>
          <w:tab w:val="num" w:pos="3949"/>
        </w:tabs>
        <w:ind w:left="3949" w:hanging="360"/>
      </w:pPr>
      <w:rPr>
        <w:rFonts w:cs="Times New Roman"/>
      </w:rPr>
    </w:lvl>
    <w:lvl w:ilvl="5" w:tplc="B41C08BA">
      <w:start w:val="1"/>
      <w:numFmt w:val="lowerRoman"/>
      <w:lvlText w:val="%6."/>
      <w:lvlJc w:val="right"/>
      <w:pPr>
        <w:tabs>
          <w:tab w:val="num" w:pos="4669"/>
        </w:tabs>
        <w:ind w:left="4669" w:hanging="180"/>
      </w:pPr>
      <w:rPr>
        <w:rFonts w:cs="Times New Roman"/>
      </w:rPr>
    </w:lvl>
    <w:lvl w:ilvl="6" w:tplc="40DCB8CA">
      <w:start w:val="1"/>
      <w:numFmt w:val="decimal"/>
      <w:lvlText w:val="%7."/>
      <w:lvlJc w:val="left"/>
      <w:pPr>
        <w:tabs>
          <w:tab w:val="num" w:pos="5389"/>
        </w:tabs>
        <w:ind w:left="5389" w:hanging="360"/>
      </w:pPr>
      <w:rPr>
        <w:rFonts w:cs="Times New Roman"/>
      </w:rPr>
    </w:lvl>
    <w:lvl w:ilvl="7" w:tplc="A97EDEE6">
      <w:start w:val="1"/>
      <w:numFmt w:val="lowerLetter"/>
      <w:lvlText w:val="%8."/>
      <w:lvlJc w:val="left"/>
      <w:pPr>
        <w:tabs>
          <w:tab w:val="num" w:pos="6109"/>
        </w:tabs>
        <w:ind w:left="6109" w:hanging="360"/>
      </w:pPr>
      <w:rPr>
        <w:rFonts w:cs="Times New Roman"/>
      </w:rPr>
    </w:lvl>
    <w:lvl w:ilvl="8" w:tplc="C0FE6396">
      <w:start w:val="1"/>
      <w:numFmt w:val="lowerRoman"/>
      <w:lvlText w:val="%9."/>
      <w:lvlJc w:val="right"/>
      <w:pPr>
        <w:tabs>
          <w:tab w:val="num" w:pos="6829"/>
        </w:tabs>
        <w:ind w:left="6829" w:hanging="180"/>
      </w:pPr>
      <w:rPr>
        <w:rFonts w:cs="Times New Roman"/>
      </w:rPr>
    </w:lvl>
  </w:abstractNum>
  <w:abstractNum w:abstractNumId="4">
    <w:nsid w:val="1B9F6340"/>
    <w:multiLevelType w:val="hybridMultilevel"/>
    <w:tmpl w:val="1B00495E"/>
    <w:lvl w:ilvl="0" w:tplc="0D76AC84">
      <w:start w:val="1"/>
      <w:numFmt w:val="decimal"/>
      <w:lvlText w:val="%1."/>
      <w:lvlJc w:val="left"/>
      <w:pPr>
        <w:ind w:left="1069" w:hanging="360"/>
      </w:pPr>
      <w:rPr>
        <w:rFonts w:cs="Times New Roman" w:hint="default"/>
      </w:rPr>
    </w:lvl>
    <w:lvl w:ilvl="1" w:tplc="B002B3B6">
      <w:start w:val="1"/>
      <w:numFmt w:val="lowerLetter"/>
      <w:lvlText w:val="%2."/>
      <w:lvlJc w:val="left"/>
      <w:pPr>
        <w:ind w:left="1789" w:hanging="360"/>
      </w:pPr>
      <w:rPr>
        <w:rFonts w:cs="Times New Roman"/>
      </w:rPr>
    </w:lvl>
    <w:lvl w:ilvl="2" w:tplc="E74CCF26" w:tentative="1">
      <w:start w:val="1"/>
      <w:numFmt w:val="lowerRoman"/>
      <w:lvlText w:val="%3."/>
      <w:lvlJc w:val="right"/>
      <w:pPr>
        <w:ind w:left="2509" w:hanging="180"/>
      </w:pPr>
      <w:rPr>
        <w:rFonts w:cs="Times New Roman"/>
      </w:rPr>
    </w:lvl>
    <w:lvl w:ilvl="3" w:tplc="92D46F24" w:tentative="1">
      <w:start w:val="1"/>
      <w:numFmt w:val="decimal"/>
      <w:lvlText w:val="%4."/>
      <w:lvlJc w:val="left"/>
      <w:pPr>
        <w:ind w:left="3229" w:hanging="360"/>
      </w:pPr>
      <w:rPr>
        <w:rFonts w:cs="Times New Roman"/>
      </w:rPr>
    </w:lvl>
    <w:lvl w:ilvl="4" w:tplc="10AE2AE8" w:tentative="1">
      <w:start w:val="1"/>
      <w:numFmt w:val="lowerLetter"/>
      <w:lvlText w:val="%5."/>
      <w:lvlJc w:val="left"/>
      <w:pPr>
        <w:ind w:left="3949" w:hanging="360"/>
      </w:pPr>
      <w:rPr>
        <w:rFonts w:cs="Times New Roman"/>
      </w:rPr>
    </w:lvl>
    <w:lvl w:ilvl="5" w:tplc="4D647186" w:tentative="1">
      <w:start w:val="1"/>
      <w:numFmt w:val="lowerRoman"/>
      <w:lvlText w:val="%6."/>
      <w:lvlJc w:val="right"/>
      <w:pPr>
        <w:ind w:left="4669" w:hanging="180"/>
      </w:pPr>
      <w:rPr>
        <w:rFonts w:cs="Times New Roman"/>
      </w:rPr>
    </w:lvl>
    <w:lvl w:ilvl="6" w:tplc="BB10E12C" w:tentative="1">
      <w:start w:val="1"/>
      <w:numFmt w:val="decimal"/>
      <w:lvlText w:val="%7."/>
      <w:lvlJc w:val="left"/>
      <w:pPr>
        <w:ind w:left="5389" w:hanging="360"/>
      </w:pPr>
      <w:rPr>
        <w:rFonts w:cs="Times New Roman"/>
      </w:rPr>
    </w:lvl>
    <w:lvl w:ilvl="7" w:tplc="E8FA3AD8" w:tentative="1">
      <w:start w:val="1"/>
      <w:numFmt w:val="lowerLetter"/>
      <w:lvlText w:val="%8."/>
      <w:lvlJc w:val="left"/>
      <w:pPr>
        <w:ind w:left="6109" w:hanging="360"/>
      </w:pPr>
      <w:rPr>
        <w:rFonts w:cs="Times New Roman"/>
      </w:rPr>
    </w:lvl>
    <w:lvl w:ilvl="8" w:tplc="BBEE2D80" w:tentative="1">
      <w:start w:val="1"/>
      <w:numFmt w:val="lowerRoman"/>
      <w:lvlText w:val="%9."/>
      <w:lvlJc w:val="right"/>
      <w:pPr>
        <w:ind w:left="6829" w:hanging="180"/>
      </w:pPr>
      <w:rPr>
        <w:rFonts w:cs="Times New Roman"/>
      </w:rPr>
    </w:lvl>
  </w:abstractNum>
  <w:abstractNum w:abstractNumId="5">
    <w:nsid w:val="2316291C"/>
    <w:multiLevelType w:val="hybridMultilevel"/>
    <w:tmpl w:val="B32A02E4"/>
    <w:lvl w:ilvl="0" w:tplc="43FED130">
      <w:start w:val="1"/>
      <w:numFmt w:val="lowerLetter"/>
      <w:lvlText w:val="%1)"/>
      <w:lvlJc w:val="left"/>
      <w:pPr>
        <w:tabs>
          <w:tab w:val="num" w:pos="1069"/>
        </w:tabs>
        <w:ind w:left="1069" w:hanging="360"/>
      </w:pPr>
      <w:rPr>
        <w:rFonts w:cs="Times New Roman"/>
      </w:rPr>
    </w:lvl>
    <w:lvl w:ilvl="1" w:tplc="B0C4D108">
      <w:start w:val="1"/>
      <w:numFmt w:val="lowerLetter"/>
      <w:lvlText w:val="%2."/>
      <w:lvlJc w:val="left"/>
      <w:pPr>
        <w:tabs>
          <w:tab w:val="num" w:pos="1789"/>
        </w:tabs>
        <w:ind w:left="1789" w:hanging="360"/>
      </w:pPr>
      <w:rPr>
        <w:rFonts w:cs="Times New Roman"/>
      </w:rPr>
    </w:lvl>
    <w:lvl w:ilvl="2" w:tplc="C2246A28">
      <w:start w:val="1"/>
      <w:numFmt w:val="lowerRoman"/>
      <w:lvlText w:val="%3."/>
      <w:lvlJc w:val="right"/>
      <w:pPr>
        <w:tabs>
          <w:tab w:val="num" w:pos="2509"/>
        </w:tabs>
        <w:ind w:left="2509" w:hanging="180"/>
      </w:pPr>
      <w:rPr>
        <w:rFonts w:cs="Times New Roman"/>
      </w:rPr>
    </w:lvl>
    <w:lvl w:ilvl="3" w:tplc="F5ECF7A4">
      <w:start w:val="1"/>
      <w:numFmt w:val="decimal"/>
      <w:lvlText w:val="%4."/>
      <w:lvlJc w:val="left"/>
      <w:pPr>
        <w:tabs>
          <w:tab w:val="num" w:pos="3229"/>
        </w:tabs>
        <w:ind w:left="3229" w:hanging="360"/>
      </w:pPr>
      <w:rPr>
        <w:rFonts w:cs="Times New Roman"/>
      </w:rPr>
    </w:lvl>
    <w:lvl w:ilvl="4" w:tplc="F5FC8C84">
      <w:start w:val="1"/>
      <w:numFmt w:val="lowerLetter"/>
      <w:lvlText w:val="%5."/>
      <w:lvlJc w:val="left"/>
      <w:pPr>
        <w:tabs>
          <w:tab w:val="num" w:pos="3949"/>
        </w:tabs>
        <w:ind w:left="3949" w:hanging="360"/>
      </w:pPr>
      <w:rPr>
        <w:rFonts w:cs="Times New Roman"/>
      </w:rPr>
    </w:lvl>
    <w:lvl w:ilvl="5" w:tplc="37C625A0">
      <w:start w:val="1"/>
      <w:numFmt w:val="lowerRoman"/>
      <w:lvlText w:val="%6."/>
      <w:lvlJc w:val="right"/>
      <w:pPr>
        <w:tabs>
          <w:tab w:val="num" w:pos="4669"/>
        </w:tabs>
        <w:ind w:left="4669" w:hanging="180"/>
      </w:pPr>
      <w:rPr>
        <w:rFonts w:cs="Times New Roman"/>
      </w:rPr>
    </w:lvl>
    <w:lvl w:ilvl="6" w:tplc="E954F186">
      <w:start w:val="1"/>
      <w:numFmt w:val="decimal"/>
      <w:lvlText w:val="%7."/>
      <w:lvlJc w:val="left"/>
      <w:pPr>
        <w:tabs>
          <w:tab w:val="num" w:pos="5389"/>
        </w:tabs>
        <w:ind w:left="5389" w:hanging="360"/>
      </w:pPr>
      <w:rPr>
        <w:rFonts w:cs="Times New Roman"/>
      </w:rPr>
    </w:lvl>
    <w:lvl w:ilvl="7" w:tplc="399208F4">
      <w:start w:val="1"/>
      <w:numFmt w:val="lowerLetter"/>
      <w:lvlText w:val="%8."/>
      <w:lvlJc w:val="left"/>
      <w:pPr>
        <w:tabs>
          <w:tab w:val="num" w:pos="6109"/>
        </w:tabs>
        <w:ind w:left="6109" w:hanging="360"/>
      </w:pPr>
      <w:rPr>
        <w:rFonts w:cs="Times New Roman"/>
      </w:rPr>
    </w:lvl>
    <w:lvl w:ilvl="8" w:tplc="D228FEA2">
      <w:start w:val="1"/>
      <w:numFmt w:val="lowerRoman"/>
      <w:lvlText w:val="%9."/>
      <w:lvlJc w:val="right"/>
      <w:pPr>
        <w:tabs>
          <w:tab w:val="num" w:pos="6829"/>
        </w:tabs>
        <w:ind w:left="6829" w:hanging="180"/>
      </w:pPr>
      <w:rPr>
        <w:rFonts w:cs="Times New Roman"/>
      </w:rPr>
    </w:lvl>
  </w:abstractNum>
  <w:abstractNum w:abstractNumId="6">
    <w:nsid w:val="353F681F"/>
    <w:multiLevelType w:val="hybridMultilevel"/>
    <w:tmpl w:val="4600DA74"/>
    <w:lvl w:ilvl="0" w:tplc="88046F5E">
      <w:start w:val="1"/>
      <w:numFmt w:val="lowerLetter"/>
      <w:lvlText w:val="%1)"/>
      <w:lvlJc w:val="left"/>
      <w:pPr>
        <w:ind w:left="786" w:hanging="360"/>
      </w:pPr>
      <w:rPr>
        <w:rFonts w:eastAsiaTheme="majorEastAsia" w:hint="default"/>
        <w:b/>
      </w:rPr>
    </w:lvl>
    <w:lvl w:ilvl="1" w:tplc="F9F6ED16" w:tentative="1">
      <w:start w:val="1"/>
      <w:numFmt w:val="lowerLetter"/>
      <w:lvlText w:val="%2."/>
      <w:lvlJc w:val="left"/>
      <w:pPr>
        <w:ind w:left="1506" w:hanging="360"/>
      </w:pPr>
    </w:lvl>
    <w:lvl w:ilvl="2" w:tplc="1CF420A2" w:tentative="1">
      <w:start w:val="1"/>
      <w:numFmt w:val="lowerRoman"/>
      <w:lvlText w:val="%3."/>
      <w:lvlJc w:val="right"/>
      <w:pPr>
        <w:ind w:left="2226" w:hanging="180"/>
      </w:pPr>
    </w:lvl>
    <w:lvl w:ilvl="3" w:tplc="49F4A06E" w:tentative="1">
      <w:start w:val="1"/>
      <w:numFmt w:val="decimal"/>
      <w:lvlText w:val="%4."/>
      <w:lvlJc w:val="left"/>
      <w:pPr>
        <w:ind w:left="2946" w:hanging="360"/>
      </w:pPr>
    </w:lvl>
    <w:lvl w:ilvl="4" w:tplc="4CC80920" w:tentative="1">
      <w:start w:val="1"/>
      <w:numFmt w:val="lowerLetter"/>
      <w:lvlText w:val="%5."/>
      <w:lvlJc w:val="left"/>
      <w:pPr>
        <w:ind w:left="3666" w:hanging="360"/>
      </w:pPr>
    </w:lvl>
    <w:lvl w:ilvl="5" w:tplc="789EE496" w:tentative="1">
      <w:start w:val="1"/>
      <w:numFmt w:val="lowerRoman"/>
      <w:lvlText w:val="%6."/>
      <w:lvlJc w:val="right"/>
      <w:pPr>
        <w:ind w:left="4386" w:hanging="180"/>
      </w:pPr>
    </w:lvl>
    <w:lvl w:ilvl="6" w:tplc="DE2CE5FA" w:tentative="1">
      <w:start w:val="1"/>
      <w:numFmt w:val="decimal"/>
      <w:lvlText w:val="%7."/>
      <w:lvlJc w:val="left"/>
      <w:pPr>
        <w:ind w:left="5106" w:hanging="360"/>
      </w:pPr>
    </w:lvl>
    <w:lvl w:ilvl="7" w:tplc="5D88BB3C" w:tentative="1">
      <w:start w:val="1"/>
      <w:numFmt w:val="lowerLetter"/>
      <w:lvlText w:val="%8."/>
      <w:lvlJc w:val="left"/>
      <w:pPr>
        <w:ind w:left="5826" w:hanging="360"/>
      </w:pPr>
    </w:lvl>
    <w:lvl w:ilvl="8" w:tplc="A29A5E14" w:tentative="1">
      <w:start w:val="1"/>
      <w:numFmt w:val="lowerRoman"/>
      <w:lvlText w:val="%9."/>
      <w:lvlJc w:val="right"/>
      <w:pPr>
        <w:ind w:left="6546" w:hanging="180"/>
      </w:pPr>
    </w:lvl>
  </w:abstractNum>
  <w:abstractNum w:abstractNumId="7">
    <w:nsid w:val="43096FFF"/>
    <w:multiLevelType w:val="hybridMultilevel"/>
    <w:tmpl w:val="194CE82A"/>
    <w:lvl w:ilvl="0" w:tplc="25E2C99A">
      <w:start w:val="3"/>
      <w:numFmt w:val="decimal"/>
      <w:lvlText w:val="%1."/>
      <w:lvlJc w:val="left"/>
      <w:pPr>
        <w:ind w:left="1069" w:hanging="360"/>
      </w:pPr>
      <w:rPr>
        <w:rFonts w:hint="default"/>
        <w:b/>
        <w:bCs w:val="0"/>
        <w:i w:val="0"/>
        <w:iCs w:val="0"/>
      </w:rPr>
    </w:lvl>
    <w:lvl w:ilvl="1" w:tplc="D5F84694" w:tentative="1">
      <w:start w:val="1"/>
      <w:numFmt w:val="lowerLetter"/>
      <w:lvlText w:val="%2."/>
      <w:lvlJc w:val="left"/>
      <w:pPr>
        <w:ind w:left="1789" w:hanging="360"/>
      </w:pPr>
    </w:lvl>
    <w:lvl w:ilvl="2" w:tplc="FBEAFC4A" w:tentative="1">
      <w:start w:val="1"/>
      <w:numFmt w:val="lowerRoman"/>
      <w:lvlText w:val="%3."/>
      <w:lvlJc w:val="right"/>
      <w:pPr>
        <w:ind w:left="2509" w:hanging="180"/>
      </w:pPr>
    </w:lvl>
    <w:lvl w:ilvl="3" w:tplc="621E8378" w:tentative="1">
      <w:start w:val="1"/>
      <w:numFmt w:val="decimal"/>
      <w:lvlText w:val="%4."/>
      <w:lvlJc w:val="left"/>
      <w:pPr>
        <w:ind w:left="3229" w:hanging="360"/>
      </w:pPr>
    </w:lvl>
    <w:lvl w:ilvl="4" w:tplc="1840AEAC" w:tentative="1">
      <w:start w:val="1"/>
      <w:numFmt w:val="lowerLetter"/>
      <w:lvlText w:val="%5."/>
      <w:lvlJc w:val="left"/>
      <w:pPr>
        <w:ind w:left="3949" w:hanging="360"/>
      </w:pPr>
    </w:lvl>
    <w:lvl w:ilvl="5" w:tplc="7F2425DA" w:tentative="1">
      <w:start w:val="1"/>
      <w:numFmt w:val="lowerRoman"/>
      <w:lvlText w:val="%6."/>
      <w:lvlJc w:val="right"/>
      <w:pPr>
        <w:ind w:left="4669" w:hanging="180"/>
      </w:pPr>
    </w:lvl>
    <w:lvl w:ilvl="6" w:tplc="A8CC069C" w:tentative="1">
      <w:start w:val="1"/>
      <w:numFmt w:val="decimal"/>
      <w:lvlText w:val="%7."/>
      <w:lvlJc w:val="left"/>
      <w:pPr>
        <w:ind w:left="5389" w:hanging="360"/>
      </w:pPr>
    </w:lvl>
    <w:lvl w:ilvl="7" w:tplc="01AEEA60" w:tentative="1">
      <w:start w:val="1"/>
      <w:numFmt w:val="lowerLetter"/>
      <w:lvlText w:val="%8."/>
      <w:lvlJc w:val="left"/>
      <w:pPr>
        <w:ind w:left="6109" w:hanging="360"/>
      </w:pPr>
    </w:lvl>
    <w:lvl w:ilvl="8" w:tplc="15827E72" w:tentative="1">
      <w:start w:val="1"/>
      <w:numFmt w:val="lowerRoman"/>
      <w:lvlText w:val="%9."/>
      <w:lvlJc w:val="right"/>
      <w:pPr>
        <w:ind w:left="6829" w:hanging="180"/>
      </w:pPr>
    </w:lvl>
  </w:abstractNum>
  <w:abstractNum w:abstractNumId="8">
    <w:nsid w:val="502F6DEF"/>
    <w:multiLevelType w:val="hybridMultilevel"/>
    <w:tmpl w:val="EF58CCA8"/>
    <w:lvl w:ilvl="0" w:tplc="E1DA23CA">
      <w:start w:val="1"/>
      <w:numFmt w:val="lowerLetter"/>
      <w:lvlText w:val="%1)"/>
      <w:lvlJc w:val="left"/>
      <w:pPr>
        <w:ind w:left="786" w:hanging="360"/>
      </w:pPr>
      <w:rPr>
        <w:rFonts w:eastAsiaTheme="majorEastAsia" w:hint="default"/>
        <w:b/>
        <w:i/>
        <w:iCs w:val="0"/>
      </w:rPr>
    </w:lvl>
    <w:lvl w:ilvl="1" w:tplc="A4C836A6" w:tentative="1">
      <w:start w:val="1"/>
      <w:numFmt w:val="lowerLetter"/>
      <w:lvlText w:val="%2."/>
      <w:lvlJc w:val="left"/>
      <w:pPr>
        <w:ind w:left="1647" w:hanging="360"/>
      </w:pPr>
    </w:lvl>
    <w:lvl w:ilvl="2" w:tplc="F41C6D56" w:tentative="1">
      <w:start w:val="1"/>
      <w:numFmt w:val="lowerRoman"/>
      <w:lvlText w:val="%3."/>
      <w:lvlJc w:val="right"/>
      <w:pPr>
        <w:ind w:left="2367" w:hanging="180"/>
      </w:pPr>
    </w:lvl>
    <w:lvl w:ilvl="3" w:tplc="EED4F656" w:tentative="1">
      <w:start w:val="1"/>
      <w:numFmt w:val="decimal"/>
      <w:lvlText w:val="%4."/>
      <w:lvlJc w:val="left"/>
      <w:pPr>
        <w:ind w:left="3087" w:hanging="360"/>
      </w:pPr>
    </w:lvl>
    <w:lvl w:ilvl="4" w:tplc="FA8A1EE6" w:tentative="1">
      <w:start w:val="1"/>
      <w:numFmt w:val="lowerLetter"/>
      <w:lvlText w:val="%5."/>
      <w:lvlJc w:val="left"/>
      <w:pPr>
        <w:ind w:left="3807" w:hanging="360"/>
      </w:pPr>
    </w:lvl>
    <w:lvl w:ilvl="5" w:tplc="E98417D8" w:tentative="1">
      <w:start w:val="1"/>
      <w:numFmt w:val="lowerRoman"/>
      <w:lvlText w:val="%6."/>
      <w:lvlJc w:val="right"/>
      <w:pPr>
        <w:ind w:left="4527" w:hanging="180"/>
      </w:pPr>
    </w:lvl>
    <w:lvl w:ilvl="6" w:tplc="2CB8E824" w:tentative="1">
      <w:start w:val="1"/>
      <w:numFmt w:val="decimal"/>
      <w:lvlText w:val="%7."/>
      <w:lvlJc w:val="left"/>
      <w:pPr>
        <w:ind w:left="5247" w:hanging="360"/>
      </w:pPr>
    </w:lvl>
    <w:lvl w:ilvl="7" w:tplc="52DA00FA" w:tentative="1">
      <w:start w:val="1"/>
      <w:numFmt w:val="lowerLetter"/>
      <w:lvlText w:val="%8."/>
      <w:lvlJc w:val="left"/>
      <w:pPr>
        <w:ind w:left="5967" w:hanging="360"/>
      </w:pPr>
    </w:lvl>
    <w:lvl w:ilvl="8" w:tplc="B16CED7A" w:tentative="1">
      <w:start w:val="1"/>
      <w:numFmt w:val="lowerRoman"/>
      <w:lvlText w:val="%9."/>
      <w:lvlJc w:val="right"/>
      <w:pPr>
        <w:ind w:left="6687" w:hanging="180"/>
      </w:pPr>
    </w:lvl>
  </w:abstractNum>
  <w:abstractNum w:abstractNumId="9">
    <w:nsid w:val="53D96C44"/>
    <w:multiLevelType w:val="hybridMultilevel"/>
    <w:tmpl w:val="9AD0A9FA"/>
    <w:lvl w:ilvl="0" w:tplc="5FBAF1D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7B563784" w:tentative="1">
      <w:start w:val="1"/>
      <w:numFmt w:val="bullet"/>
      <w:lvlText w:val="o"/>
      <w:lvlJc w:val="left"/>
      <w:pPr>
        <w:ind w:left="1440" w:hanging="360"/>
      </w:pPr>
      <w:rPr>
        <w:rFonts w:ascii="Courier New" w:hAnsi="Courier New" w:cs="Courier New" w:hint="default"/>
      </w:rPr>
    </w:lvl>
    <w:lvl w:ilvl="2" w:tplc="0D1EBA92" w:tentative="1">
      <w:start w:val="1"/>
      <w:numFmt w:val="bullet"/>
      <w:lvlText w:val=""/>
      <w:lvlJc w:val="left"/>
      <w:pPr>
        <w:ind w:left="2160" w:hanging="360"/>
      </w:pPr>
      <w:rPr>
        <w:rFonts w:ascii="Wingdings" w:hAnsi="Wingdings" w:hint="default"/>
      </w:rPr>
    </w:lvl>
    <w:lvl w:ilvl="3" w:tplc="EEE6753E" w:tentative="1">
      <w:start w:val="1"/>
      <w:numFmt w:val="bullet"/>
      <w:lvlText w:val=""/>
      <w:lvlJc w:val="left"/>
      <w:pPr>
        <w:ind w:left="2880" w:hanging="360"/>
      </w:pPr>
      <w:rPr>
        <w:rFonts w:ascii="Symbol" w:hAnsi="Symbol" w:hint="default"/>
      </w:rPr>
    </w:lvl>
    <w:lvl w:ilvl="4" w:tplc="273ECDFA" w:tentative="1">
      <w:start w:val="1"/>
      <w:numFmt w:val="bullet"/>
      <w:lvlText w:val="o"/>
      <w:lvlJc w:val="left"/>
      <w:pPr>
        <w:ind w:left="3600" w:hanging="360"/>
      </w:pPr>
      <w:rPr>
        <w:rFonts w:ascii="Courier New" w:hAnsi="Courier New" w:cs="Courier New" w:hint="default"/>
      </w:rPr>
    </w:lvl>
    <w:lvl w:ilvl="5" w:tplc="6CB27A62" w:tentative="1">
      <w:start w:val="1"/>
      <w:numFmt w:val="bullet"/>
      <w:lvlText w:val=""/>
      <w:lvlJc w:val="left"/>
      <w:pPr>
        <w:ind w:left="4320" w:hanging="360"/>
      </w:pPr>
      <w:rPr>
        <w:rFonts w:ascii="Wingdings" w:hAnsi="Wingdings" w:hint="default"/>
      </w:rPr>
    </w:lvl>
    <w:lvl w:ilvl="6" w:tplc="98625C4A" w:tentative="1">
      <w:start w:val="1"/>
      <w:numFmt w:val="bullet"/>
      <w:lvlText w:val=""/>
      <w:lvlJc w:val="left"/>
      <w:pPr>
        <w:ind w:left="5040" w:hanging="360"/>
      </w:pPr>
      <w:rPr>
        <w:rFonts w:ascii="Symbol" w:hAnsi="Symbol" w:hint="default"/>
      </w:rPr>
    </w:lvl>
    <w:lvl w:ilvl="7" w:tplc="19DEAB5C" w:tentative="1">
      <w:start w:val="1"/>
      <w:numFmt w:val="bullet"/>
      <w:lvlText w:val="o"/>
      <w:lvlJc w:val="left"/>
      <w:pPr>
        <w:ind w:left="5760" w:hanging="360"/>
      </w:pPr>
      <w:rPr>
        <w:rFonts w:ascii="Courier New" w:hAnsi="Courier New" w:cs="Courier New" w:hint="default"/>
      </w:rPr>
    </w:lvl>
    <w:lvl w:ilvl="8" w:tplc="65642E50" w:tentative="1">
      <w:start w:val="1"/>
      <w:numFmt w:val="bullet"/>
      <w:lvlText w:val=""/>
      <w:lvlJc w:val="left"/>
      <w:pPr>
        <w:ind w:left="6480" w:hanging="360"/>
      </w:pPr>
      <w:rPr>
        <w:rFonts w:ascii="Wingdings" w:hAnsi="Wingdings" w:hint="default"/>
      </w:rPr>
    </w:lvl>
  </w:abstractNum>
  <w:abstractNum w:abstractNumId="10">
    <w:nsid w:val="57B6277E"/>
    <w:multiLevelType w:val="hybridMultilevel"/>
    <w:tmpl w:val="20523400"/>
    <w:lvl w:ilvl="0" w:tplc="83A86988">
      <w:start w:val="1"/>
      <w:numFmt w:val="lowerLetter"/>
      <w:lvlText w:val="%1)"/>
      <w:lvlJc w:val="left"/>
      <w:pPr>
        <w:ind w:left="786" w:hanging="360"/>
      </w:pPr>
      <w:rPr>
        <w:rFonts w:eastAsiaTheme="majorEastAsia" w:hint="default"/>
        <w:b/>
      </w:rPr>
    </w:lvl>
    <w:lvl w:ilvl="1" w:tplc="DE2AAEA4">
      <w:start w:val="1"/>
      <w:numFmt w:val="lowerLetter"/>
      <w:lvlText w:val="%2."/>
      <w:lvlJc w:val="left"/>
      <w:pPr>
        <w:ind w:left="1506" w:hanging="360"/>
      </w:pPr>
    </w:lvl>
    <w:lvl w:ilvl="2" w:tplc="4AFE8524" w:tentative="1">
      <w:start w:val="1"/>
      <w:numFmt w:val="lowerRoman"/>
      <w:lvlText w:val="%3."/>
      <w:lvlJc w:val="right"/>
      <w:pPr>
        <w:ind w:left="2226" w:hanging="180"/>
      </w:pPr>
    </w:lvl>
    <w:lvl w:ilvl="3" w:tplc="59F8F28A" w:tentative="1">
      <w:start w:val="1"/>
      <w:numFmt w:val="decimal"/>
      <w:lvlText w:val="%4."/>
      <w:lvlJc w:val="left"/>
      <w:pPr>
        <w:ind w:left="2946" w:hanging="360"/>
      </w:pPr>
    </w:lvl>
    <w:lvl w:ilvl="4" w:tplc="205E428E" w:tentative="1">
      <w:start w:val="1"/>
      <w:numFmt w:val="lowerLetter"/>
      <w:lvlText w:val="%5."/>
      <w:lvlJc w:val="left"/>
      <w:pPr>
        <w:ind w:left="3666" w:hanging="360"/>
      </w:pPr>
    </w:lvl>
    <w:lvl w:ilvl="5" w:tplc="8D6495F4" w:tentative="1">
      <w:start w:val="1"/>
      <w:numFmt w:val="lowerRoman"/>
      <w:lvlText w:val="%6."/>
      <w:lvlJc w:val="right"/>
      <w:pPr>
        <w:ind w:left="4386" w:hanging="180"/>
      </w:pPr>
    </w:lvl>
    <w:lvl w:ilvl="6" w:tplc="31DE75FE" w:tentative="1">
      <w:start w:val="1"/>
      <w:numFmt w:val="decimal"/>
      <w:lvlText w:val="%7."/>
      <w:lvlJc w:val="left"/>
      <w:pPr>
        <w:ind w:left="5106" w:hanging="360"/>
      </w:pPr>
    </w:lvl>
    <w:lvl w:ilvl="7" w:tplc="23BE8268" w:tentative="1">
      <w:start w:val="1"/>
      <w:numFmt w:val="lowerLetter"/>
      <w:lvlText w:val="%8."/>
      <w:lvlJc w:val="left"/>
      <w:pPr>
        <w:ind w:left="5826" w:hanging="360"/>
      </w:pPr>
    </w:lvl>
    <w:lvl w:ilvl="8" w:tplc="5ECA0220" w:tentative="1">
      <w:start w:val="1"/>
      <w:numFmt w:val="lowerRoman"/>
      <w:lvlText w:val="%9."/>
      <w:lvlJc w:val="right"/>
      <w:pPr>
        <w:ind w:left="6546" w:hanging="180"/>
      </w:pPr>
    </w:lvl>
  </w:abstractNum>
  <w:abstractNum w:abstractNumId="11">
    <w:nsid w:val="58575BB3"/>
    <w:multiLevelType w:val="hybridMultilevel"/>
    <w:tmpl w:val="D832A328"/>
    <w:lvl w:ilvl="0" w:tplc="E432EA2E">
      <w:start w:val="1"/>
      <w:numFmt w:val="decimal"/>
      <w:lvlText w:val="%1)"/>
      <w:lvlJc w:val="left"/>
      <w:pPr>
        <w:ind w:left="502" w:hanging="360"/>
      </w:pPr>
      <w:rPr>
        <w:rFonts w:hint="default"/>
      </w:rPr>
    </w:lvl>
    <w:lvl w:ilvl="1" w:tplc="9098940A" w:tentative="1">
      <w:start w:val="1"/>
      <w:numFmt w:val="lowerLetter"/>
      <w:lvlText w:val="%2."/>
      <w:lvlJc w:val="left"/>
      <w:pPr>
        <w:ind w:left="1222" w:hanging="360"/>
      </w:pPr>
    </w:lvl>
    <w:lvl w:ilvl="2" w:tplc="DB48125A" w:tentative="1">
      <w:start w:val="1"/>
      <w:numFmt w:val="lowerRoman"/>
      <w:lvlText w:val="%3."/>
      <w:lvlJc w:val="right"/>
      <w:pPr>
        <w:ind w:left="1942" w:hanging="180"/>
      </w:pPr>
    </w:lvl>
    <w:lvl w:ilvl="3" w:tplc="640485B4" w:tentative="1">
      <w:start w:val="1"/>
      <w:numFmt w:val="decimal"/>
      <w:lvlText w:val="%4."/>
      <w:lvlJc w:val="left"/>
      <w:pPr>
        <w:ind w:left="2662" w:hanging="360"/>
      </w:pPr>
    </w:lvl>
    <w:lvl w:ilvl="4" w:tplc="D95A12A0" w:tentative="1">
      <w:start w:val="1"/>
      <w:numFmt w:val="lowerLetter"/>
      <w:lvlText w:val="%5."/>
      <w:lvlJc w:val="left"/>
      <w:pPr>
        <w:ind w:left="3382" w:hanging="360"/>
      </w:pPr>
    </w:lvl>
    <w:lvl w:ilvl="5" w:tplc="0868DD88" w:tentative="1">
      <w:start w:val="1"/>
      <w:numFmt w:val="lowerRoman"/>
      <w:lvlText w:val="%6."/>
      <w:lvlJc w:val="right"/>
      <w:pPr>
        <w:ind w:left="4102" w:hanging="180"/>
      </w:pPr>
    </w:lvl>
    <w:lvl w:ilvl="6" w:tplc="380699B8" w:tentative="1">
      <w:start w:val="1"/>
      <w:numFmt w:val="decimal"/>
      <w:lvlText w:val="%7."/>
      <w:lvlJc w:val="left"/>
      <w:pPr>
        <w:ind w:left="4822" w:hanging="360"/>
      </w:pPr>
    </w:lvl>
    <w:lvl w:ilvl="7" w:tplc="CAFCA3CA" w:tentative="1">
      <w:start w:val="1"/>
      <w:numFmt w:val="lowerLetter"/>
      <w:lvlText w:val="%8."/>
      <w:lvlJc w:val="left"/>
      <w:pPr>
        <w:ind w:left="5542" w:hanging="360"/>
      </w:pPr>
    </w:lvl>
    <w:lvl w:ilvl="8" w:tplc="E438C6EA" w:tentative="1">
      <w:start w:val="1"/>
      <w:numFmt w:val="lowerRoman"/>
      <w:lvlText w:val="%9."/>
      <w:lvlJc w:val="right"/>
      <w:pPr>
        <w:ind w:left="6262" w:hanging="180"/>
      </w:pPr>
    </w:lvl>
  </w:abstractNum>
  <w:abstractNum w:abstractNumId="12">
    <w:nsid w:val="62897BAE"/>
    <w:multiLevelType w:val="hybridMultilevel"/>
    <w:tmpl w:val="153AA7AA"/>
    <w:lvl w:ilvl="0" w:tplc="777C6DA2">
      <w:start w:val="1"/>
      <w:numFmt w:val="upperRoman"/>
      <w:pStyle w:val="1"/>
      <w:lvlText w:val="%1."/>
      <w:lvlJc w:val="right"/>
      <w:pPr>
        <w:ind w:left="720" w:hanging="360"/>
      </w:pPr>
    </w:lvl>
    <w:lvl w:ilvl="1" w:tplc="5BB0D5C2">
      <w:start w:val="1"/>
      <w:numFmt w:val="decimal"/>
      <w:lvlText w:val="%2."/>
      <w:lvlJc w:val="left"/>
      <w:pPr>
        <w:ind w:left="360" w:hanging="360"/>
      </w:pPr>
      <w:rPr>
        <w:rFonts w:hint="default"/>
        <w:b w:val="0"/>
      </w:rPr>
    </w:lvl>
    <w:lvl w:ilvl="2" w:tplc="1F28A0C0" w:tentative="1">
      <w:start w:val="1"/>
      <w:numFmt w:val="lowerRoman"/>
      <w:lvlText w:val="%3."/>
      <w:lvlJc w:val="right"/>
      <w:pPr>
        <w:ind w:left="2160" w:hanging="180"/>
      </w:pPr>
    </w:lvl>
    <w:lvl w:ilvl="3" w:tplc="8BC0AF30" w:tentative="1">
      <w:start w:val="1"/>
      <w:numFmt w:val="decimal"/>
      <w:lvlText w:val="%4."/>
      <w:lvlJc w:val="left"/>
      <w:pPr>
        <w:ind w:left="2880" w:hanging="360"/>
      </w:pPr>
    </w:lvl>
    <w:lvl w:ilvl="4" w:tplc="51324562" w:tentative="1">
      <w:start w:val="1"/>
      <w:numFmt w:val="lowerLetter"/>
      <w:lvlText w:val="%5."/>
      <w:lvlJc w:val="left"/>
      <w:pPr>
        <w:ind w:left="3600" w:hanging="360"/>
      </w:pPr>
    </w:lvl>
    <w:lvl w:ilvl="5" w:tplc="3E7455AA" w:tentative="1">
      <w:start w:val="1"/>
      <w:numFmt w:val="lowerRoman"/>
      <w:lvlText w:val="%6."/>
      <w:lvlJc w:val="right"/>
      <w:pPr>
        <w:ind w:left="4320" w:hanging="180"/>
      </w:pPr>
    </w:lvl>
    <w:lvl w:ilvl="6" w:tplc="B3625638" w:tentative="1">
      <w:start w:val="1"/>
      <w:numFmt w:val="decimal"/>
      <w:lvlText w:val="%7."/>
      <w:lvlJc w:val="left"/>
      <w:pPr>
        <w:ind w:left="5040" w:hanging="360"/>
      </w:pPr>
    </w:lvl>
    <w:lvl w:ilvl="7" w:tplc="FA448A10" w:tentative="1">
      <w:start w:val="1"/>
      <w:numFmt w:val="lowerLetter"/>
      <w:lvlText w:val="%8."/>
      <w:lvlJc w:val="left"/>
      <w:pPr>
        <w:ind w:left="5760" w:hanging="360"/>
      </w:pPr>
    </w:lvl>
    <w:lvl w:ilvl="8" w:tplc="107848F0" w:tentative="1">
      <w:start w:val="1"/>
      <w:numFmt w:val="lowerRoman"/>
      <w:lvlText w:val="%9."/>
      <w:lvlJc w:val="right"/>
      <w:pPr>
        <w:ind w:left="6480" w:hanging="180"/>
      </w:pPr>
    </w:lvl>
  </w:abstractNum>
  <w:abstractNum w:abstractNumId="13">
    <w:nsid w:val="7072154C"/>
    <w:multiLevelType w:val="hybridMultilevel"/>
    <w:tmpl w:val="47AABBBC"/>
    <w:lvl w:ilvl="0" w:tplc="0108E282">
      <w:start w:val="1"/>
      <w:numFmt w:val="decimal"/>
      <w:lvlText w:val="%1."/>
      <w:lvlJc w:val="left"/>
      <w:pPr>
        <w:ind w:left="720" w:hanging="360"/>
      </w:pPr>
      <w:rPr>
        <w:rFonts w:hint="default"/>
      </w:rPr>
    </w:lvl>
    <w:lvl w:ilvl="1" w:tplc="0FBE4044" w:tentative="1">
      <w:start w:val="1"/>
      <w:numFmt w:val="lowerLetter"/>
      <w:lvlText w:val="%2."/>
      <w:lvlJc w:val="left"/>
      <w:pPr>
        <w:ind w:left="1440" w:hanging="360"/>
      </w:pPr>
    </w:lvl>
    <w:lvl w:ilvl="2" w:tplc="E53CDD38" w:tentative="1">
      <w:start w:val="1"/>
      <w:numFmt w:val="lowerRoman"/>
      <w:lvlText w:val="%3."/>
      <w:lvlJc w:val="right"/>
      <w:pPr>
        <w:ind w:left="2160" w:hanging="180"/>
      </w:pPr>
    </w:lvl>
    <w:lvl w:ilvl="3" w:tplc="4B349DFA" w:tentative="1">
      <w:start w:val="1"/>
      <w:numFmt w:val="decimal"/>
      <w:lvlText w:val="%4."/>
      <w:lvlJc w:val="left"/>
      <w:pPr>
        <w:ind w:left="2880" w:hanging="360"/>
      </w:pPr>
    </w:lvl>
    <w:lvl w:ilvl="4" w:tplc="06DEADFC" w:tentative="1">
      <w:start w:val="1"/>
      <w:numFmt w:val="lowerLetter"/>
      <w:lvlText w:val="%5."/>
      <w:lvlJc w:val="left"/>
      <w:pPr>
        <w:ind w:left="3600" w:hanging="360"/>
      </w:pPr>
    </w:lvl>
    <w:lvl w:ilvl="5" w:tplc="25B2A672" w:tentative="1">
      <w:start w:val="1"/>
      <w:numFmt w:val="lowerRoman"/>
      <w:lvlText w:val="%6."/>
      <w:lvlJc w:val="right"/>
      <w:pPr>
        <w:ind w:left="4320" w:hanging="180"/>
      </w:pPr>
    </w:lvl>
    <w:lvl w:ilvl="6" w:tplc="D6B462B4" w:tentative="1">
      <w:start w:val="1"/>
      <w:numFmt w:val="decimal"/>
      <w:lvlText w:val="%7."/>
      <w:lvlJc w:val="left"/>
      <w:pPr>
        <w:ind w:left="5040" w:hanging="360"/>
      </w:pPr>
    </w:lvl>
    <w:lvl w:ilvl="7" w:tplc="1E52A6E0" w:tentative="1">
      <w:start w:val="1"/>
      <w:numFmt w:val="lowerLetter"/>
      <w:lvlText w:val="%8."/>
      <w:lvlJc w:val="left"/>
      <w:pPr>
        <w:ind w:left="5760" w:hanging="360"/>
      </w:pPr>
    </w:lvl>
    <w:lvl w:ilvl="8" w:tplc="658C4A1A" w:tentative="1">
      <w:start w:val="1"/>
      <w:numFmt w:val="lowerRoman"/>
      <w:lvlText w:val="%9."/>
      <w:lvlJc w:val="right"/>
      <w:pPr>
        <w:ind w:left="6480" w:hanging="180"/>
      </w:pPr>
    </w:lvl>
  </w:abstractNum>
  <w:abstractNum w:abstractNumId="14">
    <w:nsid w:val="751C78C3"/>
    <w:multiLevelType w:val="hybridMultilevel"/>
    <w:tmpl w:val="D4AAF596"/>
    <w:lvl w:ilvl="0" w:tplc="9ECA3EE2">
      <w:start w:val="1"/>
      <w:numFmt w:val="decimal"/>
      <w:lvlText w:val="%1."/>
      <w:lvlJc w:val="left"/>
      <w:pPr>
        <w:ind w:left="720" w:hanging="360"/>
      </w:pPr>
      <w:rPr>
        <w:rFonts w:hint="default"/>
      </w:rPr>
    </w:lvl>
    <w:lvl w:ilvl="1" w:tplc="E0B8929E" w:tentative="1">
      <w:start w:val="1"/>
      <w:numFmt w:val="lowerLetter"/>
      <w:lvlText w:val="%2."/>
      <w:lvlJc w:val="left"/>
      <w:pPr>
        <w:ind w:left="1440" w:hanging="360"/>
      </w:pPr>
    </w:lvl>
    <w:lvl w:ilvl="2" w:tplc="45DEE6D4" w:tentative="1">
      <w:start w:val="1"/>
      <w:numFmt w:val="lowerRoman"/>
      <w:lvlText w:val="%3."/>
      <w:lvlJc w:val="right"/>
      <w:pPr>
        <w:ind w:left="2160" w:hanging="180"/>
      </w:pPr>
    </w:lvl>
    <w:lvl w:ilvl="3" w:tplc="EF36A9DC" w:tentative="1">
      <w:start w:val="1"/>
      <w:numFmt w:val="decimal"/>
      <w:lvlText w:val="%4."/>
      <w:lvlJc w:val="left"/>
      <w:pPr>
        <w:ind w:left="2880" w:hanging="360"/>
      </w:pPr>
    </w:lvl>
    <w:lvl w:ilvl="4" w:tplc="03E4ADCE" w:tentative="1">
      <w:start w:val="1"/>
      <w:numFmt w:val="lowerLetter"/>
      <w:lvlText w:val="%5."/>
      <w:lvlJc w:val="left"/>
      <w:pPr>
        <w:ind w:left="3600" w:hanging="360"/>
      </w:pPr>
    </w:lvl>
    <w:lvl w:ilvl="5" w:tplc="49BAE442" w:tentative="1">
      <w:start w:val="1"/>
      <w:numFmt w:val="lowerRoman"/>
      <w:lvlText w:val="%6."/>
      <w:lvlJc w:val="right"/>
      <w:pPr>
        <w:ind w:left="4320" w:hanging="180"/>
      </w:pPr>
    </w:lvl>
    <w:lvl w:ilvl="6" w:tplc="53FC40E8" w:tentative="1">
      <w:start w:val="1"/>
      <w:numFmt w:val="decimal"/>
      <w:lvlText w:val="%7."/>
      <w:lvlJc w:val="left"/>
      <w:pPr>
        <w:ind w:left="5040" w:hanging="360"/>
      </w:pPr>
    </w:lvl>
    <w:lvl w:ilvl="7" w:tplc="7DD4D430" w:tentative="1">
      <w:start w:val="1"/>
      <w:numFmt w:val="lowerLetter"/>
      <w:lvlText w:val="%8."/>
      <w:lvlJc w:val="left"/>
      <w:pPr>
        <w:ind w:left="5760" w:hanging="360"/>
      </w:pPr>
    </w:lvl>
    <w:lvl w:ilvl="8" w:tplc="C78826D4" w:tentative="1">
      <w:start w:val="1"/>
      <w:numFmt w:val="lowerRoman"/>
      <w:lvlText w:val="%9."/>
      <w:lvlJc w:val="right"/>
      <w:pPr>
        <w:ind w:left="6480" w:hanging="180"/>
      </w:pPr>
    </w:lvl>
  </w:abstractNum>
  <w:abstractNum w:abstractNumId="15">
    <w:nsid w:val="7F507C5D"/>
    <w:multiLevelType w:val="hybridMultilevel"/>
    <w:tmpl w:val="0A3CFED2"/>
    <w:lvl w:ilvl="0" w:tplc="F2149BA0">
      <w:start w:val="1"/>
      <w:numFmt w:val="decimal"/>
      <w:pStyle w:val="a"/>
      <w:lvlText w:val="%1."/>
      <w:lvlJc w:val="left"/>
      <w:pPr>
        <w:ind w:left="360" w:hanging="360"/>
      </w:pPr>
      <w:rPr>
        <w:b/>
      </w:rPr>
    </w:lvl>
    <w:lvl w:ilvl="1" w:tplc="CF2076B8">
      <w:start w:val="1"/>
      <w:numFmt w:val="decimal"/>
      <w:lvlText w:val="%2."/>
      <w:lvlJc w:val="left"/>
      <w:pPr>
        <w:ind w:left="1080" w:hanging="360"/>
      </w:pPr>
    </w:lvl>
    <w:lvl w:ilvl="2" w:tplc="EA00BE1C">
      <w:start w:val="1"/>
      <w:numFmt w:val="lowerLetter"/>
      <w:lvlText w:val="%3)"/>
      <w:lvlJc w:val="left"/>
      <w:pPr>
        <w:ind w:left="1980" w:hanging="360"/>
      </w:pPr>
      <w:rPr>
        <w:rFonts w:hint="default"/>
      </w:rPr>
    </w:lvl>
    <w:lvl w:ilvl="3" w:tplc="EB5845B0" w:tentative="1">
      <w:start w:val="1"/>
      <w:numFmt w:val="decimal"/>
      <w:lvlText w:val="%4."/>
      <w:lvlJc w:val="left"/>
      <w:pPr>
        <w:ind w:left="2520" w:hanging="360"/>
      </w:pPr>
    </w:lvl>
    <w:lvl w:ilvl="4" w:tplc="07BC3A4A" w:tentative="1">
      <w:start w:val="1"/>
      <w:numFmt w:val="lowerLetter"/>
      <w:lvlText w:val="%5."/>
      <w:lvlJc w:val="left"/>
      <w:pPr>
        <w:ind w:left="3240" w:hanging="360"/>
      </w:pPr>
    </w:lvl>
    <w:lvl w:ilvl="5" w:tplc="97AE81A2" w:tentative="1">
      <w:start w:val="1"/>
      <w:numFmt w:val="lowerRoman"/>
      <w:lvlText w:val="%6."/>
      <w:lvlJc w:val="right"/>
      <w:pPr>
        <w:ind w:left="3960" w:hanging="180"/>
      </w:pPr>
    </w:lvl>
    <w:lvl w:ilvl="6" w:tplc="B73298D6" w:tentative="1">
      <w:start w:val="1"/>
      <w:numFmt w:val="decimal"/>
      <w:lvlText w:val="%7."/>
      <w:lvlJc w:val="left"/>
      <w:pPr>
        <w:ind w:left="4680" w:hanging="360"/>
      </w:pPr>
    </w:lvl>
    <w:lvl w:ilvl="7" w:tplc="F1ACED80" w:tentative="1">
      <w:start w:val="1"/>
      <w:numFmt w:val="lowerLetter"/>
      <w:lvlText w:val="%8."/>
      <w:lvlJc w:val="left"/>
      <w:pPr>
        <w:ind w:left="5400" w:hanging="360"/>
      </w:pPr>
    </w:lvl>
    <w:lvl w:ilvl="8" w:tplc="E63085D6" w:tentative="1">
      <w:start w:val="1"/>
      <w:numFmt w:val="lowerRoman"/>
      <w:lvlText w:val="%9."/>
      <w:lvlJc w:val="right"/>
      <w:pPr>
        <w:ind w:left="6120" w:hanging="180"/>
      </w:pPr>
    </w:lvl>
  </w:abstractNum>
  <w:num w:numId="1">
    <w:abstractNumId w:val="12"/>
  </w:num>
  <w:num w:numId="2">
    <w:abstractNumId w:val="15"/>
  </w:num>
  <w:num w:numId="3">
    <w:abstractNumId w:val="4"/>
  </w:num>
  <w:num w:numId="4">
    <w:abstractNumId w:val="0"/>
  </w:num>
  <w:num w:numId="5">
    <w:abstractNumId w:val="11"/>
  </w:num>
  <w:num w:numId="6">
    <w:abstractNumId w:val="1"/>
  </w:num>
  <w:num w:numId="7">
    <w:abstractNumId w:val="8"/>
  </w:num>
  <w:num w:numId="8">
    <w:abstractNumId w:val="10"/>
  </w:num>
  <w:num w:numId="9">
    <w:abstractNumId w:val="6"/>
  </w:num>
  <w:num w:numId="10">
    <w:abstractNumId w:val="9"/>
  </w:num>
  <w:num w:numId="11">
    <w:abstractNumId w:val="7"/>
    <w:lvlOverride w:ilvl="0">
      <w:startOverride w:val="2"/>
    </w:lvlOverride>
  </w:num>
  <w:num w:numId="12">
    <w:abstractNumId w:val="14"/>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rosca Irina Valentin">
    <w15:presenceInfo w15:providerId="None" w15:userId="Chirosca Irina Valen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1773E"/>
    <w:rsid w:val="0002022A"/>
    <w:rsid w:val="00021BB8"/>
    <w:rsid w:val="00022311"/>
    <w:rsid w:val="00022B73"/>
    <w:rsid w:val="00022B7E"/>
    <w:rsid w:val="00023621"/>
    <w:rsid w:val="00023EB9"/>
    <w:rsid w:val="000253EE"/>
    <w:rsid w:val="00026AF0"/>
    <w:rsid w:val="00027875"/>
    <w:rsid w:val="00030A1C"/>
    <w:rsid w:val="00031FB5"/>
    <w:rsid w:val="00032137"/>
    <w:rsid w:val="000323EB"/>
    <w:rsid w:val="00032ECE"/>
    <w:rsid w:val="00034020"/>
    <w:rsid w:val="000347CA"/>
    <w:rsid w:val="000347F2"/>
    <w:rsid w:val="00034B21"/>
    <w:rsid w:val="00034C2A"/>
    <w:rsid w:val="0003591A"/>
    <w:rsid w:val="00037595"/>
    <w:rsid w:val="00037AB3"/>
    <w:rsid w:val="00040E78"/>
    <w:rsid w:val="0004670D"/>
    <w:rsid w:val="00046F27"/>
    <w:rsid w:val="00046FE3"/>
    <w:rsid w:val="00050E70"/>
    <w:rsid w:val="0005316F"/>
    <w:rsid w:val="000548E2"/>
    <w:rsid w:val="00054AD8"/>
    <w:rsid w:val="00055A06"/>
    <w:rsid w:val="000565E9"/>
    <w:rsid w:val="00056F96"/>
    <w:rsid w:val="00057663"/>
    <w:rsid w:val="00057F3A"/>
    <w:rsid w:val="0006001E"/>
    <w:rsid w:val="00060382"/>
    <w:rsid w:val="00060C61"/>
    <w:rsid w:val="00064F1F"/>
    <w:rsid w:val="00065C50"/>
    <w:rsid w:val="00067D0D"/>
    <w:rsid w:val="00067FE2"/>
    <w:rsid w:val="00071330"/>
    <w:rsid w:val="0007146B"/>
    <w:rsid w:val="00071859"/>
    <w:rsid w:val="000728BB"/>
    <w:rsid w:val="000737CA"/>
    <w:rsid w:val="00074305"/>
    <w:rsid w:val="0007559F"/>
    <w:rsid w:val="00077665"/>
    <w:rsid w:val="00080063"/>
    <w:rsid w:val="0008044B"/>
    <w:rsid w:val="00080BF7"/>
    <w:rsid w:val="0008191D"/>
    <w:rsid w:val="00081DED"/>
    <w:rsid w:val="00083D91"/>
    <w:rsid w:val="000845A7"/>
    <w:rsid w:val="000849A8"/>
    <w:rsid w:val="00087114"/>
    <w:rsid w:val="00087859"/>
    <w:rsid w:val="00091C3B"/>
    <w:rsid w:val="000924C3"/>
    <w:rsid w:val="000928D3"/>
    <w:rsid w:val="00092953"/>
    <w:rsid w:val="00092E6C"/>
    <w:rsid w:val="00093056"/>
    <w:rsid w:val="000930AB"/>
    <w:rsid w:val="00093AE5"/>
    <w:rsid w:val="00096009"/>
    <w:rsid w:val="00096AB9"/>
    <w:rsid w:val="00096D81"/>
    <w:rsid w:val="00097617"/>
    <w:rsid w:val="000A2D22"/>
    <w:rsid w:val="000A45FA"/>
    <w:rsid w:val="000A5D7C"/>
    <w:rsid w:val="000A63ED"/>
    <w:rsid w:val="000A7368"/>
    <w:rsid w:val="000A7988"/>
    <w:rsid w:val="000A7A90"/>
    <w:rsid w:val="000B2369"/>
    <w:rsid w:val="000B5D92"/>
    <w:rsid w:val="000B6CE5"/>
    <w:rsid w:val="000C00CF"/>
    <w:rsid w:val="000C3C74"/>
    <w:rsid w:val="000C3D8F"/>
    <w:rsid w:val="000C4352"/>
    <w:rsid w:val="000C470A"/>
    <w:rsid w:val="000C5AE0"/>
    <w:rsid w:val="000C6960"/>
    <w:rsid w:val="000C7750"/>
    <w:rsid w:val="000D11C4"/>
    <w:rsid w:val="000D16DA"/>
    <w:rsid w:val="000D1C50"/>
    <w:rsid w:val="000D20B9"/>
    <w:rsid w:val="000D39C2"/>
    <w:rsid w:val="000D4587"/>
    <w:rsid w:val="000D4758"/>
    <w:rsid w:val="000D5968"/>
    <w:rsid w:val="000D5AB1"/>
    <w:rsid w:val="000D6903"/>
    <w:rsid w:val="000D6DCD"/>
    <w:rsid w:val="000D7398"/>
    <w:rsid w:val="000E16F6"/>
    <w:rsid w:val="000E3430"/>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5CC4"/>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85F"/>
    <w:rsid w:val="00127AD8"/>
    <w:rsid w:val="00130123"/>
    <w:rsid w:val="0013048B"/>
    <w:rsid w:val="00130A49"/>
    <w:rsid w:val="00130C2B"/>
    <w:rsid w:val="0013117E"/>
    <w:rsid w:val="0013155C"/>
    <w:rsid w:val="00131904"/>
    <w:rsid w:val="00132636"/>
    <w:rsid w:val="0013462B"/>
    <w:rsid w:val="001349E1"/>
    <w:rsid w:val="001358B4"/>
    <w:rsid w:val="00135A02"/>
    <w:rsid w:val="00136841"/>
    <w:rsid w:val="00137526"/>
    <w:rsid w:val="0013795E"/>
    <w:rsid w:val="001401CD"/>
    <w:rsid w:val="001407E8"/>
    <w:rsid w:val="00142784"/>
    <w:rsid w:val="0014385D"/>
    <w:rsid w:val="00144066"/>
    <w:rsid w:val="00144AB7"/>
    <w:rsid w:val="00146435"/>
    <w:rsid w:val="00146734"/>
    <w:rsid w:val="001467C0"/>
    <w:rsid w:val="00147538"/>
    <w:rsid w:val="00150F5B"/>
    <w:rsid w:val="00151494"/>
    <w:rsid w:val="0015261D"/>
    <w:rsid w:val="001527E0"/>
    <w:rsid w:val="00153412"/>
    <w:rsid w:val="00153578"/>
    <w:rsid w:val="00153ACE"/>
    <w:rsid w:val="00154B34"/>
    <w:rsid w:val="00156704"/>
    <w:rsid w:val="00156A6F"/>
    <w:rsid w:val="0015744C"/>
    <w:rsid w:val="00160A28"/>
    <w:rsid w:val="00160DF3"/>
    <w:rsid w:val="00162210"/>
    <w:rsid w:val="0016369C"/>
    <w:rsid w:val="00164565"/>
    <w:rsid w:val="0016683B"/>
    <w:rsid w:val="0017000F"/>
    <w:rsid w:val="001704FB"/>
    <w:rsid w:val="001706CD"/>
    <w:rsid w:val="001718AE"/>
    <w:rsid w:val="00172F6C"/>
    <w:rsid w:val="00174959"/>
    <w:rsid w:val="00174C61"/>
    <w:rsid w:val="00174E5F"/>
    <w:rsid w:val="00175A88"/>
    <w:rsid w:val="0017664F"/>
    <w:rsid w:val="0018237B"/>
    <w:rsid w:val="00183D79"/>
    <w:rsid w:val="00185148"/>
    <w:rsid w:val="001856BA"/>
    <w:rsid w:val="001866CB"/>
    <w:rsid w:val="00186AE9"/>
    <w:rsid w:val="00190369"/>
    <w:rsid w:val="001909A1"/>
    <w:rsid w:val="001925F2"/>
    <w:rsid w:val="00192E0B"/>
    <w:rsid w:val="001941D9"/>
    <w:rsid w:val="00195966"/>
    <w:rsid w:val="0019642D"/>
    <w:rsid w:val="00196AB4"/>
    <w:rsid w:val="00196BB5"/>
    <w:rsid w:val="00196DD1"/>
    <w:rsid w:val="001A1797"/>
    <w:rsid w:val="001A192A"/>
    <w:rsid w:val="001A19FD"/>
    <w:rsid w:val="001A1A16"/>
    <w:rsid w:val="001A2344"/>
    <w:rsid w:val="001A3D3F"/>
    <w:rsid w:val="001A4150"/>
    <w:rsid w:val="001A4DB4"/>
    <w:rsid w:val="001A5517"/>
    <w:rsid w:val="001A58C5"/>
    <w:rsid w:val="001A6043"/>
    <w:rsid w:val="001A78E4"/>
    <w:rsid w:val="001A7AEF"/>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3D23"/>
    <w:rsid w:val="001D417A"/>
    <w:rsid w:val="001D4CBC"/>
    <w:rsid w:val="001D5966"/>
    <w:rsid w:val="001D5BBA"/>
    <w:rsid w:val="001D689F"/>
    <w:rsid w:val="001D7219"/>
    <w:rsid w:val="001D7F9E"/>
    <w:rsid w:val="001E29F8"/>
    <w:rsid w:val="001E3007"/>
    <w:rsid w:val="001E7956"/>
    <w:rsid w:val="001F09C5"/>
    <w:rsid w:val="001F103B"/>
    <w:rsid w:val="001F1E25"/>
    <w:rsid w:val="001F2101"/>
    <w:rsid w:val="001F24FD"/>
    <w:rsid w:val="001F309E"/>
    <w:rsid w:val="001F489D"/>
    <w:rsid w:val="001F4EC2"/>
    <w:rsid w:val="001F5B8D"/>
    <w:rsid w:val="001F6E5A"/>
    <w:rsid w:val="00200047"/>
    <w:rsid w:val="00200D35"/>
    <w:rsid w:val="00200D90"/>
    <w:rsid w:val="00201387"/>
    <w:rsid w:val="00202B93"/>
    <w:rsid w:val="00202DF1"/>
    <w:rsid w:val="00203009"/>
    <w:rsid w:val="00204F07"/>
    <w:rsid w:val="00205404"/>
    <w:rsid w:val="00207416"/>
    <w:rsid w:val="002076FA"/>
    <w:rsid w:val="00207FF4"/>
    <w:rsid w:val="00212F8E"/>
    <w:rsid w:val="00215125"/>
    <w:rsid w:val="00215BAE"/>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3744F"/>
    <w:rsid w:val="00240C77"/>
    <w:rsid w:val="00240DAC"/>
    <w:rsid w:val="00241479"/>
    <w:rsid w:val="00241B8D"/>
    <w:rsid w:val="002429ED"/>
    <w:rsid w:val="00244A30"/>
    <w:rsid w:val="002458EB"/>
    <w:rsid w:val="00246C3E"/>
    <w:rsid w:val="002477E2"/>
    <w:rsid w:val="00247A37"/>
    <w:rsid w:val="002514C3"/>
    <w:rsid w:val="00251B8A"/>
    <w:rsid w:val="002539DB"/>
    <w:rsid w:val="002552CE"/>
    <w:rsid w:val="002565D5"/>
    <w:rsid w:val="00260B38"/>
    <w:rsid w:val="002614DE"/>
    <w:rsid w:val="00264637"/>
    <w:rsid w:val="00266F98"/>
    <w:rsid w:val="00267948"/>
    <w:rsid w:val="00267E8E"/>
    <w:rsid w:val="002739A1"/>
    <w:rsid w:val="00275D82"/>
    <w:rsid w:val="002767DE"/>
    <w:rsid w:val="00276D0B"/>
    <w:rsid w:val="002807AA"/>
    <w:rsid w:val="002822A6"/>
    <w:rsid w:val="002828B9"/>
    <w:rsid w:val="002832B5"/>
    <w:rsid w:val="002838D9"/>
    <w:rsid w:val="002849C9"/>
    <w:rsid w:val="00284ED0"/>
    <w:rsid w:val="002854C7"/>
    <w:rsid w:val="00286020"/>
    <w:rsid w:val="00286387"/>
    <w:rsid w:val="0028702D"/>
    <w:rsid w:val="002870C3"/>
    <w:rsid w:val="002877B7"/>
    <w:rsid w:val="00290040"/>
    <w:rsid w:val="002904F8"/>
    <w:rsid w:val="002909B7"/>
    <w:rsid w:val="00290D06"/>
    <w:rsid w:val="00290D28"/>
    <w:rsid w:val="002911C9"/>
    <w:rsid w:val="00291E27"/>
    <w:rsid w:val="00292856"/>
    <w:rsid w:val="002957A6"/>
    <w:rsid w:val="0029594F"/>
    <w:rsid w:val="002A015F"/>
    <w:rsid w:val="002A04D8"/>
    <w:rsid w:val="002A09A9"/>
    <w:rsid w:val="002A0AE5"/>
    <w:rsid w:val="002A0E2C"/>
    <w:rsid w:val="002A26B7"/>
    <w:rsid w:val="002A2A7F"/>
    <w:rsid w:val="002A46CA"/>
    <w:rsid w:val="002A5373"/>
    <w:rsid w:val="002A68CD"/>
    <w:rsid w:val="002A6E99"/>
    <w:rsid w:val="002B3E6F"/>
    <w:rsid w:val="002B41C5"/>
    <w:rsid w:val="002B4D12"/>
    <w:rsid w:val="002B4DC3"/>
    <w:rsid w:val="002B5DEF"/>
    <w:rsid w:val="002B624D"/>
    <w:rsid w:val="002B6B6A"/>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3AC"/>
    <w:rsid w:val="002E5B20"/>
    <w:rsid w:val="002E69E7"/>
    <w:rsid w:val="002E6BB0"/>
    <w:rsid w:val="002E783A"/>
    <w:rsid w:val="002F0AF5"/>
    <w:rsid w:val="002F0B6E"/>
    <w:rsid w:val="002F1ABB"/>
    <w:rsid w:val="002F556B"/>
    <w:rsid w:val="002F638E"/>
    <w:rsid w:val="002F6E94"/>
    <w:rsid w:val="002F6FE0"/>
    <w:rsid w:val="00302287"/>
    <w:rsid w:val="003046C1"/>
    <w:rsid w:val="0030652C"/>
    <w:rsid w:val="00311239"/>
    <w:rsid w:val="00313025"/>
    <w:rsid w:val="00313AFE"/>
    <w:rsid w:val="00313BEC"/>
    <w:rsid w:val="00315A09"/>
    <w:rsid w:val="00316769"/>
    <w:rsid w:val="00316C81"/>
    <w:rsid w:val="00316F2D"/>
    <w:rsid w:val="0031777A"/>
    <w:rsid w:val="00317E85"/>
    <w:rsid w:val="003207B4"/>
    <w:rsid w:val="00320AC6"/>
    <w:rsid w:val="00321728"/>
    <w:rsid w:val="003226E0"/>
    <w:rsid w:val="0032321E"/>
    <w:rsid w:val="00323BE3"/>
    <w:rsid w:val="00324E2A"/>
    <w:rsid w:val="00325245"/>
    <w:rsid w:val="00327654"/>
    <w:rsid w:val="00330609"/>
    <w:rsid w:val="0033109C"/>
    <w:rsid w:val="003317BE"/>
    <w:rsid w:val="00332F8E"/>
    <w:rsid w:val="003353C8"/>
    <w:rsid w:val="00341210"/>
    <w:rsid w:val="00341BDF"/>
    <w:rsid w:val="00341C8C"/>
    <w:rsid w:val="003427FE"/>
    <w:rsid w:val="0034315B"/>
    <w:rsid w:val="00344E14"/>
    <w:rsid w:val="003453C0"/>
    <w:rsid w:val="00347A07"/>
    <w:rsid w:val="00350122"/>
    <w:rsid w:val="003506C9"/>
    <w:rsid w:val="00350BEC"/>
    <w:rsid w:val="00350C04"/>
    <w:rsid w:val="0035130A"/>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6FA"/>
    <w:rsid w:val="00377CE0"/>
    <w:rsid w:val="0038163C"/>
    <w:rsid w:val="00381725"/>
    <w:rsid w:val="00381B53"/>
    <w:rsid w:val="00381EF2"/>
    <w:rsid w:val="00383FA1"/>
    <w:rsid w:val="003843ED"/>
    <w:rsid w:val="00384C2A"/>
    <w:rsid w:val="003854DB"/>
    <w:rsid w:val="003869F3"/>
    <w:rsid w:val="00387023"/>
    <w:rsid w:val="00387171"/>
    <w:rsid w:val="00391740"/>
    <w:rsid w:val="00392551"/>
    <w:rsid w:val="00392A36"/>
    <w:rsid w:val="003931BB"/>
    <w:rsid w:val="00393AC1"/>
    <w:rsid w:val="00395A55"/>
    <w:rsid w:val="003961E7"/>
    <w:rsid w:val="00396A4B"/>
    <w:rsid w:val="00397341"/>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4BA9"/>
    <w:rsid w:val="003C7430"/>
    <w:rsid w:val="003C7886"/>
    <w:rsid w:val="003C7E86"/>
    <w:rsid w:val="003D06D0"/>
    <w:rsid w:val="003D08E8"/>
    <w:rsid w:val="003D214E"/>
    <w:rsid w:val="003D238F"/>
    <w:rsid w:val="003D2A34"/>
    <w:rsid w:val="003D2D38"/>
    <w:rsid w:val="003D312E"/>
    <w:rsid w:val="003D347C"/>
    <w:rsid w:val="003D3631"/>
    <w:rsid w:val="003D3EF4"/>
    <w:rsid w:val="003D4085"/>
    <w:rsid w:val="003D4562"/>
    <w:rsid w:val="003D58B1"/>
    <w:rsid w:val="003D5FF1"/>
    <w:rsid w:val="003D62DB"/>
    <w:rsid w:val="003E0B27"/>
    <w:rsid w:val="003E13A7"/>
    <w:rsid w:val="003E3C2E"/>
    <w:rsid w:val="003F06E8"/>
    <w:rsid w:val="003F084C"/>
    <w:rsid w:val="003F0C88"/>
    <w:rsid w:val="003F2E01"/>
    <w:rsid w:val="003F3D59"/>
    <w:rsid w:val="003F4185"/>
    <w:rsid w:val="003F4302"/>
    <w:rsid w:val="003F6B9C"/>
    <w:rsid w:val="003F6EE2"/>
    <w:rsid w:val="00401E90"/>
    <w:rsid w:val="00404C0D"/>
    <w:rsid w:val="00404DE0"/>
    <w:rsid w:val="004063D9"/>
    <w:rsid w:val="00406F15"/>
    <w:rsid w:val="00407B53"/>
    <w:rsid w:val="0041210D"/>
    <w:rsid w:val="00413058"/>
    <w:rsid w:val="00413218"/>
    <w:rsid w:val="004137E9"/>
    <w:rsid w:val="00413870"/>
    <w:rsid w:val="00414D81"/>
    <w:rsid w:val="00416B3E"/>
    <w:rsid w:val="004206F1"/>
    <w:rsid w:val="004210B8"/>
    <w:rsid w:val="0042296C"/>
    <w:rsid w:val="00424730"/>
    <w:rsid w:val="00424AE2"/>
    <w:rsid w:val="00425938"/>
    <w:rsid w:val="00426FF4"/>
    <w:rsid w:val="0042741C"/>
    <w:rsid w:val="00427553"/>
    <w:rsid w:val="004315D2"/>
    <w:rsid w:val="004319CB"/>
    <w:rsid w:val="00431A89"/>
    <w:rsid w:val="00432102"/>
    <w:rsid w:val="00432F45"/>
    <w:rsid w:val="004331E5"/>
    <w:rsid w:val="004334FF"/>
    <w:rsid w:val="004344C6"/>
    <w:rsid w:val="00435C57"/>
    <w:rsid w:val="004409EB"/>
    <w:rsid w:val="00441223"/>
    <w:rsid w:val="00442351"/>
    <w:rsid w:val="004426A2"/>
    <w:rsid w:val="00442D67"/>
    <w:rsid w:val="00443325"/>
    <w:rsid w:val="00443BED"/>
    <w:rsid w:val="00444038"/>
    <w:rsid w:val="00444596"/>
    <w:rsid w:val="004464FF"/>
    <w:rsid w:val="0044783C"/>
    <w:rsid w:val="00451A22"/>
    <w:rsid w:val="00451B45"/>
    <w:rsid w:val="00451E14"/>
    <w:rsid w:val="00453B31"/>
    <w:rsid w:val="00453E2A"/>
    <w:rsid w:val="00453E79"/>
    <w:rsid w:val="00455A94"/>
    <w:rsid w:val="004561CF"/>
    <w:rsid w:val="00460653"/>
    <w:rsid w:val="00461DAC"/>
    <w:rsid w:val="00464994"/>
    <w:rsid w:val="00464A07"/>
    <w:rsid w:val="00464A19"/>
    <w:rsid w:val="00466394"/>
    <w:rsid w:val="00466BBF"/>
    <w:rsid w:val="00466EB9"/>
    <w:rsid w:val="00467FE6"/>
    <w:rsid w:val="004702B5"/>
    <w:rsid w:val="00470E50"/>
    <w:rsid w:val="0047176C"/>
    <w:rsid w:val="00473CA9"/>
    <w:rsid w:val="00474497"/>
    <w:rsid w:val="0047531E"/>
    <w:rsid w:val="004762F6"/>
    <w:rsid w:val="0047776F"/>
    <w:rsid w:val="00480208"/>
    <w:rsid w:val="00484113"/>
    <w:rsid w:val="004856C0"/>
    <w:rsid w:val="00485A35"/>
    <w:rsid w:val="004901ED"/>
    <w:rsid w:val="0049123D"/>
    <w:rsid w:val="00491A3D"/>
    <w:rsid w:val="004967D7"/>
    <w:rsid w:val="00496AFA"/>
    <w:rsid w:val="004A1C90"/>
    <w:rsid w:val="004A33C3"/>
    <w:rsid w:val="004A4AF2"/>
    <w:rsid w:val="004A582E"/>
    <w:rsid w:val="004A695A"/>
    <w:rsid w:val="004A7FEE"/>
    <w:rsid w:val="004B0051"/>
    <w:rsid w:val="004B0F2F"/>
    <w:rsid w:val="004B349A"/>
    <w:rsid w:val="004B36EF"/>
    <w:rsid w:val="004B3BFB"/>
    <w:rsid w:val="004B42BC"/>
    <w:rsid w:val="004B4A55"/>
    <w:rsid w:val="004C08A9"/>
    <w:rsid w:val="004C23A8"/>
    <w:rsid w:val="004C2A1A"/>
    <w:rsid w:val="004C30A2"/>
    <w:rsid w:val="004C439C"/>
    <w:rsid w:val="004C44B0"/>
    <w:rsid w:val="004C499F"/>
    <w:rsid w:val="004C53F1"/>
    <w:rsid w:val="004C55AA"/>
    <w:rsid w:val="004C5C53"/>
    <w:rsid w:val="004C6328"/>
    <w:rsid w:val="004C6369"/>
    <w:rsid w:val="004D0A33"/>
    <w:rsid w:val="004D2062"/>
    <w:rsid w:val="004D2738"/>
    <w:rsid w:val="004D3D43"/>
    <w:rsid w:val="004D4433"/>
    <w:rsid w:val="004D4673"/>
    <w:rsid w:val="004D6702"/>
    <w:rsid w:val="004D6DBE"/>
    <w:rsid w:val="004E056E"/>
    <w:rsid w:val="004E1B4E"/>
    <w:rsid w:val="004E25FB"/>
    <w:rsid w:val="004E4A66"/>
    <w:rsid w:val="004E5EBB"/>
    <w:rsid w:val="004E625D"/>
    <w:rsid w:val="004E7F6B"/>
    <w:rsid w:val="004F0C98"/>
    <w:rsid w:val="004F191C"/>
    <w:rsid w:val="004F6BE6"/>
    <w:rsid w:val="004F6D56"/>
    <w:rsid w:val="004F77F1"/>
    <w:rsid w:val="004F7800"/>
    <w:rsid w:val="004F7F09"/>
    <w:rsid w:val="004F7FF9"/>
    <w:rsid w:val="005005A8"/>
    <w:rsid w:val="00507348"/>
    <w:rsid w:val="005113AD"/>
    <w:rsid w:val="00511F81"/>
    <w:rsid w:val="005124FD"/>
    <w:rsid w:val="00513F85"/>
    <w:rsid w:val="00515F31"/>
    <w:rsid w:val="00516A3C"/>
    <w:rsid w:val="00520DEB"/>
    <w:rsid w:val="005229B2"/>
    <w:rsid w:val="00522B45"/>
    <w:rsid w:val="00523447"/>
    <w:rsid w:val="00524EF7"/>
    <w:rsid w:val="005261A0"/>
    <w:rsid w:val="00530124"/>
    <w:rsid w:val="005309C1"/>
    <w:rsid w:val="00531712"/>
    <w:rsid w:val="0053238B"/>
    <w:rsid w:val="00532A46"/>
    <w:rsid w:val="00533BEC"/>
    <w:rsid w:val="005351B6"/>
    <w:rsid w:val="00536C2B"/>
    <w:rsid w:val="00541DCC"/>
    <w:rsid w:val="00544071"/>
    <w:rsid w:val="005459A4"/>
    <w:rsid w:val="00546E60"/>
    <w:rsid w:val="00551783"/>
    <w:rsid w:val="005520C4"/>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657"/>
    <w:rsid w:val="00571EC0"/>
    <w:rsid w:val="0057329B"/>
    <w:rsid w:val="00573A39"/>
    <w:rsid w:val="005754E4"/>
    <w:rsid w:val="00575B83"/>
    <w:rsid w:val="005827D9"/>
    <w:rsid w:val="00583B50"/>
    <w:rsid w:val="00584659"/>
    <w:rsid w:val="00585937"/>
    <w:rsid w:val="00590BCC"/>
    <w:rsid w:val="00590EDE"/>
    <w:rsid w:val="00590F43"/>
    <w:rsid w:val="00591150"/>
    <w:rsid w:val="00592DFE"/>
    <w:rsid w:val="00593281"/>
    <w:rsid w:val="00593B4C"/>
    <w:rsid w:val="00593D34"/>
    <w:rsid w:val="00596D3B"/>
    <w:rsid w:val="005970D4"/>
    <w:rsid w:val="00597903"/>
    <w:rsid w:val="00597AD4"/>
    <w:rsid w:val="005A0D55"/>
    <w:rsid w:val="005A14A0"/>
    <w:rsid w:val="005A27BB"/>
    <w:rsid w:val="005A51E2"/>
    <w:rsid w:val="005A5532"/>
    <w:rsid w:val="005A634D"/>
    <w:rsid w:val="005A6CBF"/>
    <w:rsid w:val="005A7769"/>
    <w:rsid w:val="005B0318"/>
    <w:rsid w:val="005B0E74"/>
    <w:rsid w:val="005B10F8"/>
    <w:rsid w:val="005B1E78"/>
    <w:rsid w:val="005B235E"/>
    <w:rsid w:val="005B2586"/>
    <w:rsid w:val="005B28A3"/>
    <w:rsid w:val="005B306C"/>
    <w:rsid w:val="005B3BAD"/>
    <w:rsid w:val="005B4853"/>
    <w:rsid w:val="005B6246"/>
    <w:rsid w:val="005B666D"/>
    <w:rsid w:val="005C0A90"/>
    <w:rsid w:val="005C2342"/>
    <w:rsid w:val="005C2640"/>
    <w:rsid w:val="005C2F44"/>
    <w:rsid w:val="005C3CA9"/>
    <w:rsid w:val="005C6739"/>
    <w:rsid w:val="005C7076"/>
    <w:rsid w:val="005C75CB"/>
    <w:rsid w:val="005C7A97"/>
    <w:rsid w:val="005D0C3F"/>
    <w:rsid w:val="005D3D45"/>
    <w:rsid w:val="005D44CE"/>
    <w:rsid w:val="005D5589"/>
    <w:rsid w:val="005D560A"/>
    <w:rsid w:val="005D5FE4"/>
    <w:rsid w:val="005D708F"/>
    <w:rsid w:val="005E2477"/>
    <w:rsid w:val="005E3355"/>
    <w:rsid w:val="005E5325"/>
    <w:rsid w:val="005E57E4"/>
    <w:rsid w:val="005E5A05"/>
    <w:rsid w:val="005E5CFB"/>
    <w:rsid w:val="005E6B4A"/>
    <w:rsid w:val="005E7C99"/>
    <w:rsid w:val="005F0C11"/>
    <w:rsid w:val="005F0DE9"/>
    <w:rsid w:val="005F211D"/>
    <w:rsid w:val="005F29E5"/>
    <w:rsid w:val="005F2C77"/>
    <w:rsid w:val="005F6807"/>
    <w:rsid w:val="00600941"/>
    <w:rsid w:val="006009B2"/>
    <w:rsid w:val="00601A5E"/>
    <w:rsid w:val="00601B8F"/>
    <w:rsid w:val="00602562"/>
    <w:rsid w:val="00602F2C"/>
    <w:rsid w:val="00603207"/>
    <w:rsid w:val="00603DE7"/>
    <w:rsid w:val="00604556"/>
    <w:rsid w:val="0060606F"/>
    <w:rsid w:val="00606581"/>
    <w:rsid w:val="00607715"/>
    <w:rsid w:val="00610044"/>
    <w:rsid w:val="006104BA"/>
    <w:rsid w:val="00611887"/>
    <w:rsid w:val="00611A43"/>
    <w:rsid w:val="00612081"/>
    <w:rsid w:val="00612103"/>
    <w:rsid w:val="00612956"/>
    <w:rsid w:val="00612F38"/>
    <w:rsid w:val="0061317F"/>
    <w:rsid w:val="00613469"/>
    <w:rsid w:val="006155E4"/>
    <w:rsid w:val="00615E49"/>
    <w:rsid w:val="0061793C"/>
    <w:rsid w:val="00621CDF"/>
    <w:rsid w:val="00621D5A"/>
    <w:rsid w:val="00622CC6"/>
    <w:rsid w:val="006234C1"/>
    <w:rsid w:val="0062391F"/>
    <w:rsid w:val="00624185"/>
    <w:rsid w:val="00624F6F"/>
    <w:rsid w:val="00627BA6"/>
    <w:rsid w:val="00627CE2"/>
    <w:rsid w:val="00627D01"/>
    <w:rsid w:val="00627D19"/>
    <w:rsid w:val="00631A2C"/>
    <w:rsid w:val="00632D64"/>
    <w:rsid w:val="00634A31"/>
    <w:rsid w:val="00634DB7"/>
    <w:rsid w:val="0063773E"/>
    <w:rsid w:val="00640119"/>
    <w:rsid w:val="00641038"/>
    <w:rsid w:val="006419E0"/>
    <w:rsid w:val="00642930"/>
    <w:rsid w:val="0064384B"/>
    <w:rsid w:val="006442C1"/>
    <w:rsid w:val="00646BE6"/>
    <w:rsid w:val="00647E26"/>
    <w:rsid w:val="006504AB"/>
    <w:rsid w:val="00650510"/>
    <w:rsid w:val="00650958"/>
    <w:rsid w:val="00650E1C"/>
    <w:rsid w:val="006526E7"/>
    <w:rsid w:val="00652C78"/>
    <w:rsid w:val="006542C4"/>
    <w:rsid w:val="0065496F"/>
    <w:rsid w:val="00657833"/>
    <w:rsid w:val="00660111"/>
    <w:rsid w:val="00660192"/>
    <w:rsid w:val="006620F8"/>
    <w:rsid w:val="0066235C"/>
    <w:rsid w:val="006625D1"/>
    <w:rsid w:val="006638BF"/>
    <w:rsid w:val="00663CEB"/>
    <w:rsid w:val="00666A9B"/>
    <w:rsid w:val="00667B1F"/>
    <w:rsid w:val="00667C91"/>
    <w:rsid w:val="006707C3"/>
    <w:rsid w:val="0067168F"/>
    <w:rsid w:val="0067204F"/>
    <w:rsid w:val="0067235A"/>
    <w:rsid w:val="00672DFA"/>
    <w:rsid w:val="0067392B"/>
    <w:rsid w:val="00674E63"/>
    <w:rsid w:val="0067797D"/>
    <w:rsid w:val="00680AC9"/>
    <w:rsid w:val="006819B2"/>
    <w:rsid w:val="0068226E"/>
    <w:rsid w:val="00683A89"/>
    <w:rsid w:val="00683B64"/>
    <w:rsid w:val="00692014"/>
    <w:rsid w:val="00694A09"/>
    <w:rsid w:val="00694C64"/>
    <w:rsid w:val="00694C7B"/>
    <w:rsid w:val="00694E99"/>
    <w:rsid w:val="0069507C"/>
    <w:rsid w:val="006956EC"/>
    <w:rsid w:val="006957AA"/>
    <w:rsid w:val="00695FEE"/>
    <w:rsid w:val="00696992"/>
    <w:rsid w:val="00697048"/>
    <w:rsid w:val="006A075A"/>
    <w:rsid w:val="006A0B61"/>
    <w:rsid w:val="006A1387"/>
    <w:rsid w:val="006A13D0"/>
    <w:rsid w:val="006A1B4F"/>
    <w:rsid w:val="006A4665"/>
    <w:rsid w:val="006A5054"/>
    <w:rsid w:val="006A667D"/>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5359"/>
    <w:rsid w:val="006D6D11"/>
    <w:rsid w:val="006D7605"/>
    <w:rsid w:val="006D7C85"/>
    <w:rsid w:val="006D7CD2"/>
    <w:rsid w:val="006E0F40"/>
    <w:rsid w:val="006E2390"/>
    <w:rsid w:val="006E301C"/>
    <w:rsid w:val="006E32AE"/>
    <w:rsid w:val="006E3A91"/>
    <w:rsid w:val="006E45E3"/>
    <w:rsid w:val="006E53E5"/>
    <w:rsid w:val="006F24A8"/>
    <w:rsid w:val="006F2A39"/>
    <w:rsid w:val="006F39B2"/>
    <w:rsid w:val="006F3B8E"/>
    <w:rsid w:val="006F4CAD"/>
    <w:rsid w:val="006F4DC3"/>
    <w:rsid w:val="006F50DE"/>
    <w:rsid w:val="006F5FEC"/>
    <w:rsid w:val="007001BE"/>
    <w:rsid w:val="0070048F"/>
    <w:rsid w:val="00701CEF"/>
    <w:rsid w:val="00702168"/>
    <w:rsid w:val="0070236C"/>
    <w:rsid w:val="007041C8"/>
    <w:rsid w:val="00706AD6"/>
    <w:rsid w:val="00706FA7"/>
    <w:rsid w:val="00707585"/>
    <w:rsid w:val="007075E8"/>
    <w:rsid w:val="00712045"/>
    <w:rsid w:val="00712274"/>
    <w:rsid w:val="00712E40"/>
    <w:rsid w:val="00714483"/>
    <w:rsid w:val="007167BF"/>
    <w:rsid w:val="007167E4"/>
    <w:rsid w:val="00716A76"/>
    <w:rsid w:val="00716AC6"/>
    <w:rsid w:val="00717AA7"/>
    <w:rsid w:val="00717B6E"/>
    <w:rsid w:val="00717E46"/>
    <w:rsid w:val="00717EBA"/>
    <w:rsid w:val="007208DC"/>
    <w:rsid w:val="00721A9A"/>
    <w:rsid w:val="00721BB5"/>
    <w:rsid w:val="00721FC7"/>
    <w:rsid w:val="007230BF"/>
    <w:rsid w:val="00724566"/>
    <w:rsid w:val="00730A78"/>
    <w:rsid w:val="007323B6"/>
    <w:rsid w:val="00734AAD"/>
    <w:rsid w:val="00734F7E"/>
    <w:rsid w:val="00736134"/>
    <w:rsid w:val="00736B8F"/>
    <w:rsid w:val="00740BE4"/>
    <w:rsid w:val="0074397A"/>
    <w:rsid w:val="007440DB"/>
    <w:rsid w:val="00744B7D"/>
    <w:rsid w:val="0074790D"/>
    <w:rsid w:val="00751219"/>
    <w:rsid w:val="00751E45"/>
    <w:rsid w:val="00752EE3"/>
    <w:rsid w:val="0075322C"/>
    <w:rsid w:val="0075524C"/>
    <w:rsid w:val="0075550B"/>
    <w:rsid w:val="0075585D"/>
    <w:rsid w:val="00757741"/>
    <w:rsid w:val="00757C6B"/>
    <w:rsid w:val="00761938"/>
    <w:rsid w:val="00761A94"/>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4556"/>
    <w:rsid w:val="007A5A6E"/>
    <w:rsid w:val="007A6D74"/>
    <w:rsid w:val="007A75D0"/>
    <w:rsid w:val="007B18F8"/>
    <w:rsid w:val="007B1E26"/>
    <w:rsid w:val="007B392A"/>
    <w:rsid w:val="007B53EA"/>
    <w:rsid w:val="007B66A1"/>
    <w:rsid w:val="007B6EB1"/>
    <w:rsid w:val="007C1176"/>
    <w:rsid w:val="007C12C6"/>
    <w:rsid w:val="007C19D9"/>
    <w:rsid w:val="007C3857"/>
    <w:rsid w:val="007C5BE7"/>
    <w:rsid w:val="007C67E1"/>
    <w:rsid w:val="007C752D"/>
    <w:rsid w:val="007D2573"/>
    <w:rsid w:val="007D2982"/>
    <w:rsid w:val="007D5C2B"/>
    <w:rsid w:val="007D6899"/>
    <w:rsid w:val="007D766C"/>
    <w:rsid w:val="007E0CEB"/>
    <w:rsid w:val="007E146B"/>
    <w:rsid w:val="007E1C9E"/>
    <w:rsid w:val="007E3D0D"/>
    <w:rsid w:val="007E4415"/>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A2A"/>
    <w:rsid w:val="00806E2B"/>
    <w:rsid w:val="00810245"/>
    <w:rsid w:val="00811137"/>
    <w:rsid w:val="00811CD9"/>
    <w:rsid w:val="008124B9"/>
    <w:rsid w:val="00812A17"/>
    <w:rsid w:val="00812A22"/>
    <w:rsid w:val="0081505C"/>
    <w:rsid w:val="00816026"/>
    <w:rsid w:val="00817031"/>
    <w:rsid w:val="00817E55"/>
    <w:rsid w:val="008202F4"/>
    <w:rsid w:val="00821779"/>
    <w:rsid w:val="00821DD7"/>
    <w:rsid w:val="00825302"/>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2FD4"/>
    <w:rsid w:val="00853139"/>
    <w:rsid w:val="00854D4E"/>
    <w:rsid w:val="00856BE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1F2B"/>
    <w:rsid w:val="008823D0"/>
    <w:rsid w:val="00883577"/>
    <w:rsid w:val="0088460C"/>
    <w:rsid w:val="00887BE2"/>
    <w:rsid w:val="00891872"/>
    <w:rsid w:val="00892692"/>
    <w:rsid w:val="0089355B"/>
    <w:rsid w:val="00893E7C"/>
    <w:rsid w:val="00896119"/>
    <w:rsid w:val="008A16BE"/>
    <w:rsid w:val="008A1F83"/>
    <w:rsid w:val="008A42E8"/>
    <w:rsid w:val="008A4640"/>
    <w:rsid w:val="008A4C0C"/>
    <w:rsid w:val="008A5242"/>
    <w:rsid w:val="008A54A7"/>
    <w:rsid w:val="008A613D"/>
    <w:rsid w:val="008A6462"/>
    <w:rsid w:val="008A6D49"/>
    <w:rsid w:val="008A718B"/>
    <w:rsid w:val="008A77C7"/>
    <w:rsid w:val="008B055E"/>
    <w:rsid w:val="008B0C74"/>
    <w:rsid w:val="008B13D8"/>
    <w:rsid w:val="008B330F"/>
    <w:rsid w:val="008B3387"/>
    <w:rsid w:val="008B37CB"/>
    <w:rsid w:val="008B4121"/>
    <w:rsid w:val="008B4FD8"/>
    <w:rsid w:val="008B5DA7"/>
    <w:rsid w:val="008B718E"/>
    <w:rsid w:val="008B75B2"/>
    <w:rsid w:val="008B7CBD"/>
    <w:rsid w:val="008C0290"/>
    <w:rsid w:val="008C0309"/>
    <w:rsid w:val="008C0B6E"/>
    <w:rsid w:val="008C0F02"/>
    <w:rsid w:val="008C182E"/>
    <w:rsid w:val="008D067E"/>
    <w:rsid w:val="008D1ADB"/>
    <w:rsid w:val="008D1E68"/>
    <w:rsid w:val="008D2C5A"/>
    <w:rsid w:val="008D3C65"/>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1160"/>
    <w:rsid w:val="008F2AED"/>
    <w:rsid w:val="008F2FC3"/>
    <w:rsid w:val="008F42C5"/>
    <w:rsid w:val="008F467E"/>
    <w:rsid w:val="008F510B"/>
    <w:rsid w:val="008F5C61"/>
    <w:rsid w:val="008F5E7D"/>
    <w:rsid w:val="008F6628"/>
    <w:rsid w:val="008F7DA7"/>
    <w:rsid w:val="009009C2"/>
    <w:rsid w:val="0090214E"/>
    <w:rsid w:val="00905255"/>
    <w:rsid w:val="009056E5"/>
    <w:rsid w:val="00905E0C"/>
    <w:rsid w:val="00907166"/>
    <w:rsid w:val="00911AC8"/>
    <w:rsid w:val="0091386D"/>
    <w:rsid w:val="00916065"/>
    <w:rsid w:val="00917F33"/>
    <w:rsid w:val="00920A78"/>
    <w:rsid w:val="00920F84"/>
    <w:rsid w:val="0092158C"/>
    <w:rsid w:val="00922793"/>
    <w:rsid w:val="009230E9"/>
    <w:rsid w:val="009258C8"/>
    <w:rsid w:val="00925DF7"/>
    <w:rsid w:val="00926C42"/>
    <w:rsid w:val="00926CDF"/>
    <w:rsid w:val="00931320"/>
    <w:rsid w:val="0093155F"/>
    <w:rsid w:val="009324DC"/>
    <w:rsid w:val="00933042"/>
    <w:rsid w:val="009337E1"/>
    <w:rsid w:val="00934F09"/>
    <w:rsid w:val="009357DB"/>
    <w:rsid w:val="0093664D"/>
    <w:rsid w:val="00940CEC"/>
    <w:rsid w:val="009415BE"/>
    <w:rsid w:val="0094296A"/>
    <w:rsid w:val="00944AC5"/>
    <w:rsid w:val="00944E16"/>
    <w:rsid w:val="009451E2"/>
    <w:rsid w:val="00945428"/>
    <w:rsid w:val="00945952"/>
    <w:rsid w:val="00945BCE"/>
    <w:rsid w:val="00946C34"/>
    <w:rsid w:val="0094716B"/>
    <w:rsid w:val="0094737E"/>
    <w:rsid w:val="0094758C"/>
    <w:rsid w:val="00950D18"/>
    <w:rsid w:val="00952061"/>
    <w:rsid w:val="009529F3"/>
    <w:rsid w:val="00952BD0"/>
    <w:rsid w:val="009530EF"/>
    <w:rsid w:val="00954862"/>
    <w:rsid w:val="009549F9"/>
    <w:rsid w:val="00955BB3"/>
    <w:rsid w:val="009561E1"/>
    <w:rsid w:val="00956826"/>
    <w:rsid w:val="00957421"/>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87CF8"/>
    <w:rsid w:val="00991C14"/>
    <w:rsid w:val="00992766"/>
    <w:rsid w:val="00993F1D"/>
    <w:rsid w:val="00995AF6"/>
    <w:rsid w:val="00995D0E"/>
    <w:rsid w:val="009960A5"/>
    <w:rsid w:val="00996DA7"/>
    <w:rsid w:val="00997198"/>
    <w:rsid w:val="009A074E"/>
    <w:rsid w:val="009A30BE"/>
    <w:rsid w:val="009A3D19"/>
    <w:rsid w:val="009A4BCA"/>
    <w:rsid w:val="009A4F6C"/>
    <w:rsid w:val="009A5E7E"/>
    <w:rsid w:val="009A62F7"/>
    <w:rsid w:val="009A6869"/>
    <w:rsid w:val="009A7A2D"/>
    <w:rsid w:val="009A7C84"/>
    <w:rsid w:val="009B04A2"/>
    <w:rsid w:val="009B12EE"/>
    <w:rsid w:val="009B36B8"/>
    <w:rsid w:val="009B3B58"/>
    <w:rsid w:val="009B3F29"/>
    <w:rsid w:val="009B5EEA"/>
    <w:rsid w:val="009C1485"/>
    <w:rsid w:val="009C148D"/>
    <w:rsid w:val="009C2147"/>
    <w:rsid w:val="009C2598"/>
    <w:rsid w:val="009C2F8F"/>
    <w:rsid w:val="009C31C2"/>
    <w:rsid w:val="009C3734"/>
    <w:rsid w:val="009C6148"/>
    <w:rsid w:val="009C7694"/>
    <w:rsid w:val="009D032C"/>
    <w:rsid w:val="009D20A2"/>
    <w:rsid w:val="009D3404"/>
    <w:rsid w:val="009D3771"/>
    <w:rsid w:val="009D3792"/>
    <w:rsid w:val="009D5213"/>
    <w:rsid w:val="009D5E99"/>
    <w:rsid w:val="009D62FF"/>
    <w:rsid w:val="009E05FD"/>
    <w:rsid w:val="009E0F3F"/>
    <w:rsid w:val="009E1485"/>
    <w:rsid w:val="009E19EA"/>
    <w:rsid w:val="009E2657"/>
    <w:rsid w:val="009E265F"/>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2F03"/>
    <w:rsid w:val="00A03A65"/>
    <w:rsid w:val="00A0504C"/>
    <w:rsid w:val="00A05835"/>
    <w:rsid w:val="00A05D01"/>
    <w:rsid w:val="00A07B23"/>
    <w:rsid w:val="00A1178E"/>
    <w:rsid w:val="00A13E08"/>
    <w:rsid w:val="00A156C0"/>
    <w:rsid w:val="00A17889"/>
    <w:rsid w:val="00A20645"/>
    <w:rsid w:val="00A2070E"/>
    <w:rsid w:val="00A20ACF"/>
    <w:rsid w:val="00A21061"/>
    <w:rsid w:val="00A211F8"/>
    <w:rsid w:val="00A2155F"/>
    <w:rsid w:val="00A2269D"/>
    <w:rsid w:val="00A227F2"/>
    <w:rsid w:val="00A22FD3"/>
    <w:rsid w:val="00A23A3B"/>
    <w:rsid w:val="00A24775"/>
    <w:rsid w:val="00A249C7"/>
    <w:rsid w:val="00A25697"/>
    <w:rsid w:val="00A25985"/>
    <w:rsid w:val="00A26B23"/>
    <w:rsid w:val="00A30B67"/>
    <w:rsid w:val="00A3296C"/>
    <w:rsid w:val="00A33F25"/>
    <w:rsid w:val="00A3540B"/>
    <w:rsid w:val="00A35EE3"/>
    <w:rsid w:val="00A36130"/>
    <w:rsid w:val="00A366B8"/>
    <w:rsid w:val="00A3681E"/>
    <w:rsid w:val="00A415B8"/>
    <w:rsid w:val="00A41FD8"/>
    <w:rsid w:val="00A42B3F"/>
    <w:rsid w:val="00A43C08"/>
    <w:rsid w:val="00A43C5B"/>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001A"/>
    <w:rsid w:val="00A72333"/>
    <w:rsid w:val="00A72398"/>
    <w:rsid w:val="00A73BAF"/>
    <w:rsid w:val="00A75527"/>
    <w:rsid w:val="00A763EB"/>
    <w:rsid w:val="00A76842"/>
    <w:rsid w:val="00A76B48"/>
    <w:rsid w:val="00A77C4F"/>
    <w:rsid w:val="00A80A32"/>
    <w:rsid w:val="00A80C91"/>
    <w:rsid w:val="00A835CE"/>
    <w:rsid w:val="00A84B21"/>
    <w:rsid w:val="00A85592"/>
    <w:rsid w:val="00A85C06"/>
    <w:rsid w:val="00A875CF"/>
    <w:rsid w:val="00A900BE"/>
    <w:rsid w:val="00A9251D"/>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7CC"/>
    <w:rsid w:val="00AC4FF7"/>
    <w:rsid w:val="00AC7246"/>
    <w:rsid w:val="00AC78C9"/>
    <w:rsid w:val="00AC7CA8"/>
    <w:rsid w:val="00AD061A"/>
    <w:rsid w:val="00AD3778"/>
    <w:rsid w:val="00AD4A0A"/>
    <w:rsid w:val="00AD4D9A"/>
    <w:rsid w:val="00AD6913"/>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11"/>
    <w:rsid w:val="00AF5246"/>
    <w:rsid w:val="00B00190"/>
    <w:rsid w:val="00B0183E"/>
    <w:rsid w:val="00B03165"/>
    <w:rsid w:val="00B06D9F"/>
    <w:rsid w:val="00B07774"/>
    <w:rsid w:val="00B10024"/>
    <w:rsid w:val="00B138F6"/>
    <w:rsid w:val="00B14173"/>
    <w:rsid w:val="00B159B9"/>
    <w:rsid w:val="00B16073"/>
    <w:rsid w:val="00B16C3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4FCF"/>
    <w:rsid w:val="00B351D4"/>
    <w:rsid w:val="00B355C4"/>
    <w:rsid w:val="00B37048"/>
    <w:rsid w:val="00B40C4B"/>
    <w:rsid w:val="00B40F42"/>
    <w:rsid w:val="00B41939"/>
    <w:rsid w:val="00B433B3"/>
    <w:rsid w:val="00B453B6"/>
    <w:rsid w:val="00B4553F"/>
    <w:rsid w:val="00B46392"/>
    <w:rsid w:val="00B46D92"/>
    <w:rsid w:val="00B47003"/>
    <w:rsid w:val="00B501CC"/>
    <w:rsid w:val="00B50773"/>
    <w:rsid w:val="00B51C38"/>
    <w:rsid w:val="00B51DAA"/>
    <w:rsid w:val="00B52159"/>
    <w:rsid w:val="00B5234C"/>
    <w:rsid w:val="00B53027"/>
    <w:rsid w:val="00B53095"/>
    <w:rsid w:val="00B5415A"/>
    <w:rsid w:val="00B541A3"/>
    <w:rsid w:val="00B54EFC"/>
    <w:rsid w:val="00B5547C"/>
    <w:rsid w:val="00B555F2"/>
    <w:rsid w:val="00B56360"/>
    <w:rsid w:val="00B618C5"/>
    <w:rsid w:val="00B63538"/>
    <w:rsid w:val="00B64CC9"/>
    <w:rsid w:val="00B65074"/>
    <w:rsid w:val="00B65C93"/>
    <w:rsid w:val="00B663FE"/>
    <w:rsid w:val="00B674AC"/>
    <w:rsid w:val="00B720FE"/>
    <w:rsid w:val="00B73964"/>
    <w:rsid w:val="00B74898"/>
    <w:rsid w:val="00B75A38"/>
    <w:rsid w:val="00B764B7"/>
    <w:rsid w:val="00B76D90"/>
    <w:rsid w:val="00B77248"/>
    <w:rsid w:val="00B777DC"/>
    <w:rsid w:val="00B77CD1"/>
    <w:rsid w:val="00B81043"/>
    <w:rsid w:val="00B819CB"/>
    <w:rsid w:val="00B8242E"/>
    <w:rsid w:val="00B90D94"/>
    <w:rsid w:val="00B91A34"/>
    <w:rsid w:val="00B927F6"/>
    <w:rsid w:val="00B92FD0"/>
    <w:rsid w:val="00B93561"/>
    <w:rsid w:val="00B93DBE"/>
    <w:rsid w:val="00B94324"/>
    <w:rsid w:val="00B94D54"/>
    <w:rsid w:val="00B9520C"/>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3ED3"/>
    <w:rsid w:val="00BC48B7"/>
    <w:rsid w:val="00BC59A9"/>
    <w:rsid w:val="00BC6192"/>
    <w:rsid w:val="00BC6269"/>
    <w:rsid w:val="00BC7216"/>
    <w:rsid w:val="00BD05D1"/>
    <w:rsid w:val="00BD12C3"/>
    <w:rsid w:val="00BD1516"/>
    <w:rsid w:val="00BD3082"/>
    <w:rsid w:val="00BD36A5"/>
    <w:rsid w:val="00BD4A21"/>
    <w:rsid w:val="00BD4D27"/>
    <w:rsid w:val="00BD5359"/>
    <w:rsid w:val="00BD5EBD"/>
    <w:rsid w:val="00BD6E7B"/>
    <w:rsid w:val="00BD6F44"/>
    <w:rsid w:val="00BE0197"/>
    <w:rsid w:val="00BE1622"/>
    <w:rsid w:val="00BE2C93"/>
    <w:rsid w:val="00BE32F4"/>
    <w:rsid w:val="00BE362C"/>
    <w:rsid w:val="00BE48D7"/>
    <w:rsid w:val="00BE5425"/>
    <w:rsid w:val="00BE5A1E"/>
    <w:rsid w:val="00BF1FB8"/>
    <w:rsid w:val="00BF2BE1"/>
    <w:rsid w:val="00BF4972"/>
    <w:rsid w:val="00BF4F93"/>
    <w:rsid w:val="00BF5BF3"/>
    <w:rsid w:val="00C00120"/>
    <w:rsid w:val="00C005CD"/>
    <w:rsid w:val="00C0172A"/>
    <w:rsid w:val="00C0254C"/>
    <w:rsid w:val="00C030A4"/>
    <w:rsid w:val="00C056B5"/>
    <w:rsid w:val="00C060AF"/>
    <w:rsid w:val="00C06A3D"/>
    <w:rsid w:val="00C06FE7"/>
    <w:rsid w:val="00C074E3"/>
    <w:rsid w:val="00C10538"/>
    <w:rsid w:val="00C10B7C"/>
    <w:rsid w:val="00C11B2B"/>
    <w:rsid w:val="00C121F1"/>
    <w:rsid w:val="00C16E1E"/>
    <w:rsid w:val="00C17D27"/>
    <w:rsid w:val="00C20F59"/>
    <w:rsid w:val="00C21039"/>
    <w:rsid w:val="00C2237A"/>
    <w:rsid w:val="00C225A6"/>
    <w:rsid w:val="00C23B1D"/>
    <w:rsid w:val="00C24A6E"/>
    <w:rsid w:val="00C24F9F"/>
    <w:rsid w:val="00C25482"/>
    <w:rsid w:val="00C2681E"/>
    <w:rsid w:val="00C3082E"/>
    <w:rsid w:val="00C312DC"/>
    <w:rsid w:val="00C32433"/>
    <w:rsid w:val="00C325CC"/>
    <w:rsid w:val="00C32620"/>
    <w:rsid w:val="00C33218"/>
    <w:rsid w:val="00C376EF"/>
    <w:rsid w:val="00C37702"/>
    <w:rsid w:val="00C41070"/>
    <w:rsid w:val="00C415AE"/>
    <w:rsid w:val="00C41B61"/>
    <w:rsid w:val="00C41D86"/>
    <w:rsid w:val="00C42779"/>
    <w:rsid w:val="00C432F6"/>
    <w:rsid w:val="00C44A58"/>
    <w:rsid w:val="00C44B96"/>
    <w:rsid w:val="00C45975"/>
    <w:rsid w:val="00C459CA"/>
    <w:rsid w:val="00C46E7A"/>
    <w:rsid w:val="00C47818"/>
    <w:rsid w:val="00C50A6A"/>
    <w:rsid w:val="00C51EAE"/>
    <w:rsid w:val="00C5446F"/>
    <w:rsid w:val="00C546BD"/>
    <w:rsid w:val="00C54D59"/>
    <w:rsid w:val="00C54D89"/>
    <w:rsid w:val="00C55FC5"/>
    <w:rsid w:val="00C562C2"/>
    <w:rsid w:val="00C600F5"/>
    <w:rsid w:val="00C60F8F"/>
    <w:rsid w:val="00C61BD1"/>
    <w:rsid w:val="00C66941"/>
    <w:rsid w:val="00C6792F"/>
    <w:rsid w:val="00C67D95"/>
    <w:rsid w:val="00C7021E"/>
    <w:rsid w:val="00C706DD"/>
    <w:rsid w:val="00C70CBA"/>
    <w:rsid w:val="00C711A2"/>
    <w:rsid w:val="00C716C9"/>
    <w:rsid w:val="00C727AA"/>
    <w:rsid w:val="00C752DD"/>
    <w:rsid w:val="00C77DF2"/>
    <w:rsid w:val="00C77E35"/>
    <w:rsid w:val="00C80AA3"/>
    <w:rsid w:val="00C810A8"/>
    <w:rsid w:val="00C823BC"/>
    <w:rsid w:val="00C82BC6"/>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1C8"/>
    <w:rsid w:val="00CB0AEA"/>
    <w:rsid w:val="00CB0CC6"/>
    <w:rsid w:val="00CB0DDA"/>
    <w:rsid w:val="00CB392C"/>
    <w:rsid w:val="00CB40AA"/>
    <w:rsid w:val="00CB45C3"/>
    <w:rsid w:val="00CB4A20"/>
    <w:rsid w:val="00CB5A3C"/>
    <w:rsid w:val="00CB5DEC"/>
    <w:rsid w:val="00CC00C5"/>
    <w:rsid w:val="00CC0BA8"/>
    <w:rsid w:val="00CC2E68"/>
    <w:rsid w:val="00CC3A09"/>
    <w:rsid w:val="00CC6514"/>
    <w:rsid w:val="00CC6536"/>
    <w:rsid w:val="00CC6697"/>
    <w:rsid w:val="00CD25CC"/>
    <w:rsid w:val="00CD278A"/>
    <w:rsid w:val="00CD2C95"/>
    <w:rsid w:val="00CD31E8"/>
    <w:rsid w:val="00CD3D9E"/>
    <w:rsid w:val="00CD5C6E"/>
    <w:rsid w:val="00CD67DE"/>
    <w:rsid w:val="00CE1192"/>
    <w:rsid w:val="00CE11D6"/>
    <w:rsid w:val="00CE32F1"/>
    <w:rsid w:val="00CE3957"/>
    <w:rsid w:val="00CE3D8F"/>
    <w:rsid w:val="00CE4974"/>
    <w:rsid w:val="00CE4D85"/>
    <w:rsid w:val="00CE5D4B"/>
    <w:rsid w:val="00CF09D7"/>
    <w:rsid w:val="00CF101D"/>
    <w:rsid w:val="00CF39BF"/>
    <w:rsid w:val="00CF4C2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17799"/>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BD"/>
    <w:rsid w:val="00D379F6"/>
    <w:rsid w:val="00D4075B"/>
    <w:rsid w:val="00D43C62"/>
    <w:rsid w:val="00D43CA7"/>
    <w:rsid w:val="00D45417"/>
    <w:rsid w:val="00D46D44"/>
    <w:rsid w:val="00D474D6"/>
    <w:rsid w:val="00D5036B"/>
    <w:rsid w:val="00D5175A"/>
    <w:rsid w:val="00D51EB7"/>
    <w:rsid w:val="00D53233"/>
    <w:rsid w:val="00D553E7"/>
    <w:rsid w:val="00D56452"/>
    <w:rsid w:val="00D61AFF"/>
    <w:rsid w:val="00D63592"/>
    <w:rsid w:val="00D63725"/>
    <w:rsid w:val="00D63D18"/>
    <w:rsid w:val="00D66812"/>
    <w:rsid w:val="00D67335"/>
    <w:rsid w:val="00D71EAC"/>
    <w:rsid w:val="00D72D51"/>
    <w:rsid w:val="00D742BA"/>
    <w:rsid w:val="00D74B95"/>
    <w:rsid w:val="00D74FE7"/>
    <w:rsid w:val="00D7570D"/>
    <w:rsid w:val="00D75E31"/>
    <w:rsid w:val="00D76BD0"/>
    <w:rsid w:val="00D76EA0"/>
    <w:rsid w:val="00D774CB"/>
    <w:rsid w:val="00D81247"/>
    <w:rsid w:val="00D822CE"/>
    <w:rsid w:val="00D82570"/>
    <w:rsid w:val="00D82E40"/>
    <w:rsid w:val="00D838B9"/>
    <w:rsid w:val="00D83E96"/>
    <w:rsid w:val="00D83EE1"/>
    <w:rsid w:val="00D841C8"/>
    <w:rsid w:val="00D84692"/>
    <w:rsid w:val="00D84750"/>
    <w:rsid w:val="00D84B6E"/>
    <w:rsid w:val="00D84B86"/>
    <w:rsid w:val="00D85869"/>
    <w:rsid w:val="00D85D5E"/>
    <w:rsid w:val="00D86156"/>
    <w:rsid w:val="00D86F67"/>
    <w:rsid w:val="00D876C9"/>
    <w:rsid w:val="00D87C66"/>
    <w:rsid w:val="00D906E6"/>
    <w:rsid w:val="00D913AB"/>
    <w:rsid w:val="00D91819"/>
    <w:rsid w:val="00D9240A"/>
    <w:rsid w:val="00D925B0"/>
    <w:rsid w:val="00D93087"/>
    <w:rsid w:val="00D9356C"/>
    <w:rsid w:val="00D95A83"/>
    <w:rsid w:val="00D9622A"/>
    <w:rsid w:val="00DA1062"/>
    <w:rsid w:val="00DA1153"/>
    <w:rsid w:val="00DA2348"/>
    <w:rsid w:val="00DA25BA"/>
    <w:rsid w:val="00DA299D"/>
    <w:rsid w:val="00DA331F"/>
    <w:rsid w:val="00DA3C87"/>
    <w:rsid w:val="00DA5198"/>
    <w:rsid w:val="00DA53C7"/>
    <w:rsid w:val="00DA5623"/>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1E4F"/>
    <w:rsid w:val="00DE2A5A"/>
    <w:rsid w:val="00DE3066"/>
    <w:rsid w:val="00DE3F14"/>
    <w:rsid w:val="00DE5104"/>
    <w:rsid w:val="00DE7CB9"/>
    <w:rsid w:val="00DF0F70"/>
    <w:rsid w:val="00DF4668"/>
    <w:rsid w:val="00DF6ADE"/>
    <w:rsid w:val="00E000AD"/>
    <w:rsid w:val="00E014DE"/>
    <w:rsid w:val="00E02B89"/>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ACF"/>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60BA"/>
    <w:rsid w:val="00E50026"/>
    <w:rsid w:val="00E503F9"/>
    <w:rsid w:val="00E52A63"/>
    <w:rsid w:val="00E56A15"/>
    <w:rsid w:val="00E6012E"/>
    <w:rsid w:val="00E614FD"/>
    <w:rsid w:val="00E615FC"/>
    <w:rsid w:val="00E61B29"/>
    <w:rsid w:val="00E65361"/>
    <w:rsid w:val="00E66C27"/>
    <w:rsid w:val="00E671F1"/>
    <w:rsid w:val="00E71268"/>
    <w:rsid w:val="00E7180A"/>
    <w:rsid w:val="00E71F7B"/>
    <w:rsid w:val="00E724D5"/>
    <w:rsid w:val="00E726CB"/>
    <w:rsid w:val="00E747DD"/>
    <w:rsid w:val="00E779F3"/>
    <w:rsid w:val="00E80759"/>
    <w:rsid w:val="00E809CF"/>
    <w:rsid w:val="00E80C5F"/>
    <w:rsid w:val="00E828BB"/>
    <w:rsid w:val="00E836D3"/>
    <w:rsid w:val="00E838F8"/>
    <w:rsid w:val="00E845B0"/>
    <w:rsid w:val="00E848CF"/>
    <w:rsid w:val="00E855EF"/>
    <w:rsid w:val="00E86623"/>
    <w:rsid w:val="00E87459"/>
    <w:rsid w:val="00E906D4"/>
    <w:rsid w:val="00E91463"/>
    <w:rsid w:val="00E92862"/>
    <w:rsid w:val="00E94312"/>
    <w:rsid w:val="00E94F3E"/>
    <w:rsid w:val="00E9530A"/>
    <w:rsid w:val="00E957A6"/>
    <w:rsid w:val="00E95E11"/>
    <w:rsid w:val="00E97DCB"/>
    <w:rsid w:val="00EA20BC"/>
    <w:rsid w:val="00EA3452"/>
    <w:rsid w:val="00EA3884"/>
    <w:rsid w:val="00EA3C96"/>
    <w:rsid w:val="00EA6693"/>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398C"/>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26A"/>
    <w:rsid w:val="00F023B2"/>
    <w:rsid w:val="00F02902"/>
    <w:rsid w:val="00F029BB"/>
    <w:rsid w:val="00F0331D"/>
    <w:rsid w:val="00F041BF"/>
    <w:rsid w:val="00F059B8"/>
    <w:rsid w:val="00F07351"/>
    <w:rsid w:val="00F07EDA"/>
    <w:rsid w:val="00F12593"/>
    <w:rsid w:val="00F12FF4"/>
    <w:rsid w:val="00F133B2"/>
    <w:rsid w:val="00F13982"/>
    <w:rsid w:val="00F1442D"/>
    <w:rsid w:val="00F144A6"/>
    <w:rsid w:val="00F15324"/>
    <w:rsid w:val="00F1573D"/>
    <w:rsid w:val="00F17B3A"/>
    <w:rsid w:val="00F201EA"/>
    <w:rsid w:val="00F20EB1"/>
    <w:rsid w:val="00F226F2"/>
    <w:rsid w:val="00F22FBA"/>
    <w:rsid w:val="00F24BDB"/>
    <w:rsid w:val="00F24FC7"/>
    <w:rsid w:val="00F250A7"/>
    <w:rsid w:val="00F251F0"/>
    <w:rsid w:val="00F2552D"/>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4A9D"/>
    <w:rsid w:val="00F57ABF"/>
    <w:rsid w:val="00F611E4"/>
    <w:rsid w:val="00F633CA"/>
    <w:rsid w:val="00F63932"/>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775AD"/>
    <w:rsid w:val="00F80BB0"/>
    <w:rsid w:val="00F8399A"/>
    <w:rsid w:val="00F85248"/>
    <w:rsid w:val="00F854EA"/>
    <w:rsid w:val="00F85D58"/>
    <w:rsid w:val="00F86700"/>
    <w:rsid w:val="00F90362"/>
    <w:rsid w:val="00F91B0A"/>
    <w:rsid w:val="00F92ACB"/>
    <w:rsid w:val="00F92DE2"/>
    <w:rsid w:val="00F947C8"/>
    <w:rsid w:val="00F94BAD"/>
    <w:rsid w:val="00F954EF"/>
    <w:rsid w:val="00F95D2A"/>
    <w:rsid w:val="00FA01DA"/>
    <w:rsid w:val="00FA0E0D"/>
    <w:rsid w:val="00FA1DBA"/>
    <w:rsid w:val="00FA2018"/>
    <w:rsid w:val="00FA3E26"/>
    <w:rsid w:val="00FA4A7C"/>
    <w:rsid w:val="00FA6B1F"/>
    <w:rsid w:val="00FA771E"/>
    <w:rsid w:val="00FB14BE"/>
    <w:rsid w:val="00FB1667"/>
    <w:rsid w:val="00FB21E6"/>
    <w:rsid w:val="00FB2F32"/>
    <w:rsid w:val="00FB40DD"/>
    <w:rsid w:val="00FB4DDC"/>
    <w:rsid w:val="00FB4EE0"/>
    <w:rsid w:val="00FB6D29"/>
    <w:rsid w:val="00FB7857"/>
    <w:rsid w:val="00FC07E1"/>
    <w:rsid w:val="00FC1922"/>
    <w:rsid w:val="00FC360A"/>
    <w:rsid w:val="00FC4C14"/>
    <w:rsid w:val="00FC5749"/>
    <w:rsid w:val="00FC5A05"/>
    <w:rsid w:val="00FC5B6D"/>
    <w:rsid w:val="00FC61E4"/>
    <w:rsid w:val="00FC6A31"/>
    <w:rsid w:val="00FD0E94"/>
    <w:rsid w:val="00FD225D"/>
    <w:rsid w:val="00FD4BC2"/>
    <w:rsid w:val="00FD6592"/>
    <w:rsid w:val="00FD668C"/>
    <w:rsid w:val="00FE0037"/>
    <w:rsid w:val="00FE09A9"/>
    <w:rsid w:val="00FE0CA0"/>
    <w:rsid w:val="00FE21A7"/>
    <w:rsid w:val="00FE2ED2"/>
    <w:rsid w:val="00FE5800"/>
    <w:rsid w:val="00FE59DD"/>
    <w:rsid w:val="00FE6192"/>
    <w:rsid w:val="00FE6B60"/>
    <w:rsid w:val="00FE700E"/>
    <w:rsid w:val="00FE76B1"/>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014B8-66D7-4A24-A3AF-4B87B537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11828</Words>
  <Characters>67426</Characters>
  <Application>Microsoft Office Word</Application>
  <DocSecurity>0</DocSecurity>
  <Lines>561</Lines>
  <Paragraphs>158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79096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Botnaru</cp:lastModifiedBy>
  <cp:revision>3</cp:revision>
  <cp:lastPrinted>2022-01-11T06:51:00Z</cp:lastPrinted>
  <dcterms:created xsi:type="dcterms:W3CDTF">2022-01-13T09:06:00Z</dcterms:created>
  <dcterms:modified xsi:type="dcterms:W3CDTF">2022-01-13T09:10:00Z</dcterms:modified>
</cp:coreProperties>
</file>