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 xml:space="preserve">de </w:t>
            </w:r>
            <w:r w:rsidR="00F03293">
              <w:rPr>
                <w:b/>
                <w:sz w:val="40"/>
                <w:szCs w:val="40"/>
              </w:rPr>
              <w:t>servicii</w:t>
            </w: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C41F48" w:rsidRPr="00F03293" w:rsidRDefault="00AE077C" w:rsidP="00F03293">
            <w:pPr>
              <w:spacing w:line="360" w:lineRule="auto"/>
              <w:jc w:val="both"/>
              <w:rPr>
                <w:sz w:val="32"/>
                <w:szCs w:val="32"/>
                <w:lang w:val="en-US"/>
              </w:rPr>
            </w:pPr>
            <w:r w:rsidRPr="0090738E">
              <w:rPr>
                <w:b/>
                <w:sz w:val="32"/>
                <w:szCs w:val="32"/>
              </w:rPr>
              <w:t>Obiectul achiziţiei:</w:t>
            </w:r>
            <w:r w:rsidRPr="00C60D06">
              <w:rPr>
                <w:b/>
                <w:sz w:val="32"/>
                <w:szCs w:val="32"/>
              </w:rPr>
              <w:t xml:space="preserve"> </w:t>
            </w:r>
            <w:r w:rsidR="00F03293" w:rsidRPr="00F03293">
              <w:rPr>
                <w:sz w:val="32"/>
                <w:szCs w:val="32"/>
                <w:lang w:val="en-US"/>
              </w:rPr>
              <w:t>serviciilor de salubrizare a teritoriului com. Stăuceni, s. Goianul Nou, mun. Chișinău pentru perioada anului 202</w:t>
            </w:r>
            <w:r w:rsidR="00F03293">
              <w:rPr>
                <w:sz w:val="32"/>
                <w:szCs w:val="32"/>
                <w:lang w:val="en-US"/>
              </w:rPr>
              <w:t xml:space="preserve">1 (februarie - decembrie 2021) </w:t>
            </w:r>
            <w:r w:rsidR="00F03293" w:rsidRPr="00F03293">
              <w:rPr>
                <w:sz w:val="32"/>
                <w:szCs w:val="32"/>
                <w:lang w:val="en-US"/>
              </w:rPr>
              <w:t>com. Stăuceni, mun. Chișinău</w:t>
            </w:r>
          </w:p>
          <w:p w:rsidR="00AE077C" w:rsidRPr="00C60D06" w:rsidRDefault="00AE077C" w:rsidP="00AE077C">
            <w:pPr>
              <w:spacing w:line="360" w:lineRule="auto"/>
              <w:jc w:val="both"/>
              <w:rPr>
                <w:sz w:val="32"/>
                <w:szCs w:val="32"/>
              </w:rPr>
            </w:pPr>
            <w:r w:rsidRPr="0090738E">
              <w:rPr>
                <w:b/>
                <w:sz w:val="32"/>
                <w:szCs w:val="32"/>
              </w:rPr>
              <w:t xml:space="preserve">Cod CPV: </w:t>
            </w:r>
            <w:r w:rsidRPr="0090738E">
              <w:rPr>
                <w:b/>
                <w:sz w:val="32"/>
                <w:szCs w:val="32"/>
              </w:rPr>
              <w:tab/>
            </w:r>
            <w:r w:rsidRPr="00C60D06">
              <w:rPr>
                <w:b/>
                <w:sz w:val="32"/>
                <w:szCs w:val="32"/>
              </w:rPr>
              <w:tab/>
            </w:r>
            <w:r w:rsidRPr="00C60D06">
              <w:rPr>
                <w:b/>
                <w:sz w:val="32"/>
                <w:szCs w:val="32"/>
              </w:rPr>
              <w:tab/>
            </w:r>
            <w:r w:rsidRPr="00C60D06">
              <w:rPr>
                <w:b/>
                <w:sz w:val="32"/>
                <w:szCs w:val="32"/>
              </w:rPr>
              <w:tab/>
            </w:r>
            <w:r w:rsidR="00F03293" w:rsidRPr="00F03293">
              <w:rPr>
                <w:sz w:val="32"/>
                <w:szCs w:val="32"/>
              </w:rPr>
              <w:t>90500000-2</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90738E">
              <w:rPr>
                <w:b/>
                <w:sz w:val="32"/>
                <w:szCs w:val="32"/>
              </w:rPr>
              <w:t>Autoritarea Contractantă:</w:t>
            </w:r>
            <w:r w:rsidR="00E30747">
              <w:rPr>
                <w:b/>
                <w:sz w:val="32"/>
                <w:szCs w:val="32"/>
              </w:rPr>
              <w:t xml:space="preserve"> </w:t>
            </w:r>
            <w:r w:rsidR="00C41F48">
              <w:rPr>
                <w:sz w:val="32"/>
                <w:szCs w:val="32"/>
              </w:rPr>
              <w:t>Primăria comunei Stăuceni, municipiul Chișinău</w:t>
            </w:r>
          </w:p>
          <w:p w:rsidR="00AE077C" w:rsidRPr="00C60D06" w:rsidRDefault="00AE077C" w:rsidP="00AE077C">
            <w:pPr>
              <w:spacing w:line="360" w:lineRule="auto"/>
              <w:jc w:val="both"/>
              <w:rPr>
                <w:sz w:val="32"/>
                <w:szCs w:val="32"/>
              </w:rPr>
            </w:pPr>
            <w:r w:rsidRPr="0090738E">
              <w:rPr>
                <w:b/>
                <w:sz w:val="32"/>
                <w:szCs w:val="32"/>
              </w:rPr>
              <w:t>Procedura achiziţiei:</w:t>
            </w:r>
            <w:r w:rsidRPr="00C60D06">
              <w:rPr>
                <w:sz w:val="32"/>
                <w:szCs w:val="32"/>
              </w:rPr>
              <w:tab/>
            </w:r>
            <w:r w:rsidRPr="00C60D06">
              <w:rPr>
                <w:sz w:val="32"/>
                <w:szCs w:val="32"/>
              </w:rPr>
              <w:tab/>
            </w:r>
            <w:r w:rsidR="00C41F48">
              <w:rPr>
                <w:sz w:val="32"/>
                <w:szCs w:val="32"/>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322" w:type="dxa"/>
        <w:tblLayout w:type="fixed"/>
        <w:tblLook w:val="04A0" w:firstRow="1" w:lastRow="0" w:firstColumn="1" w:lastColumn="0" w:noHBand="0" w:noVBand="1"/>
      </w:tblPr>
      <w:tblGrid>
        <w:gridCol w:w="9322"/>
      </w:tblGrid>
      <w:tr w:rsidR="00B41118" w:rsidRPr="00C00499" w:rsidTr="00E30747">
        <w:trPr>
          <w:trHeight w:val="850"/>
        </w:trPr>
        <w:tc>
          <w:tcPr>
            <w:tcW w:w="9322"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E30747">
        <w:trPr>
          <w:trHeight w:val="600"/>
        </w:trPr>
        <w:tc>
          <w:tcPr>
            <w:tcW w:w="9322"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E30747">
        <w:trPr>
          <w:trHeight w:val="600"/>
        </w:trPr>
        <w:tc>
          <w:tcPr>
            <w:tcW w:w="9322"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88" w:type="dxa"/>
              <w:tblLayout w:type="fixed"/>
              <w:tblLook w:val="04A0" w:firstRow="1" w:lastRow="0" w:firstColumn="1" w:lastColumn="0" w:noHBand="0" w:noVBand="1"/>
            </w:tblPr>
            <w:tblGrid>
              <w:gridCol w:w="674"/>
              <w:gridCol w:w="2760"/>
              <w:gridCol w:w="4810"/>
              <w:gridCol w:w="1144"/>
            </w:tblGrid>
            <w:tr w:rsidR="00B41118" w:rsidRPr="001B7344" w:rsidTr="00391CC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391CC7" w:rsidRDefault="00B41118" w:rsidP="00391CC7">
                  <w:pPr>
                    <w:pStyle w:val="a7"/>
                    <w:rPr>
                      <w:b/>
                      <w:sz w:val="22"/>
                      <w:szCs w:val="22"/>
                    </w:rPr>
                  </w:pPr>
                  <w:r w:rsidRPr="00F650BC">
                    <w:rPr>
                      <w:b/>
                      <w:sz w:val="22"/>
                      <w:szCs w:val="22"/>
                    </w:rPr>
                    <w:t>Datele Autorității Contractante/Organizatorului</w:t>
                  </w:r>
                </w:p>
                <w:p w:rsidR="00B41118" w:rsidRPr="00F650BC" w:rsidRDefault="00B41118" w:rsidP="00391CC7">
                  <w:pPr>
                    <w:pStyle w:val="a7"/>
                    <w:rPr>
                      <w:b/>
                      <w:szCs w:val="22"/>
                    </w:rPr>
                  </w:pPr>
                  <w:r w:rsidRPr="00F650BC">
                    <w:rPr>
                      <w:b/>
                      <w:sz w:val="22"/>
                      <w:szCs w:val="22"/>
                    </w:rPr>
                    <w:t xml:space="preserve"> procedurii</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304541" w:rsidRDefault="00C41F48" w:rsidP="00391CC7">
                  <w:pPr>
                    <w:pStyle w:val="a7"/>
                    <w:ind w:left="-100"/>
                    <w:rPr>
                      <w:b/>
                      <w:i/>
                      <w:sz w:val="22"/>
                      <w:szCs w:val="22"/>
                    </w:rPr>
                  </w:pPr>
                  <w:r w:rsidRPr="00304541">
                    <w:rPr>
                      <w:b/>
                      <w:i/>
                      <w:sz w:val="22"/>
                      <w:szCs w:val="22"/>
                    </w:rPr>
                    <w:t>Primăria comunei Stăuceni, mun. Chișinău</w:t>
                  </w:r>
                </w:p>
                <w:p w:rsidR="00C41F48" w:rsidRPr="00F650BC" w:rsidRDefault="00C41F48" w:rsidP="00391CC7">
                  <w:pPr>
                    <w:pStyle w:val="a7"/>
                    <w:ind w:left="-100"/>
                    <w:rPr>
                      <w:b/>
                      <w:i/>
                      <w:szCs w:val="22"/>
                    </w:rPr>
                  </w:pPr>
                  <w:r w:rsidRPr="00304541">
                    <w:rPr>
                      <w:b/>
                      <w:i/>
                      <w:sz w:val="22"/>
                      <w:szCs w:val="22"/>
                    </w:rPr>
                    <w:t>IDNO:</w:t>
                  </w:r>
                  <w:r w:rsidR="00304541" w:rsidRPr="00304541">
                    <w:rPr>
                      <w:b/>
                      <w:i/>
                      <w:sz w:val="22"/>
                      <w:szCs w:val="22"/>
                    </w:rPr>
                    <w:t>1007601009990</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03293" w:rsidRDefault="00F03293" w:rsidP="00F03293">
                  <w:pPr>
                    <w:autoSpaceDE w:val="0"/>
                    <w:autoSpaceDN w:val="0"/>
                    <w:adjustRightInd w:val="0"/>
                    <w:ind w:left="-100"/>
                    <w:rPr>
                      <w:rFonts w:ascii="CIDFont+F2" w:eastAsiaTheme="minorHAnsi" w:hAnsi="CIDFont+F2" w:cs="CIDFont+F2"/>
                      <w:b/>
                      <w:i/>
                      <w:noProof w:val="0"/>
                    </w:rPr>
                  </w:pPr>
                  <w:proofErr w:type="spellStart"/>
                  <w:proofErr w:type="gramStart"/>
                  <w:r w:rsidRPr="00F03293">
                    <w:rPr>
                      <w:rFonts w:ascii="CIDFont+F2" w:eastAsiaTheme="minorHAnsi" w:hAnsi="CIDFont+F2" w:cs="CIDFont+F2"/>
                      <w:b/>
                      <w:i/>
                      <w:noProof w:val="0"/>
                      <w:lang w:val="en-US"/>
                    </w:rPr>
                    <w:t>achizitionarea</w:t>
                  </w:r>
                  <w:proofErr w:type="spellEnd"/>
                  <w:proofErr w:type="gramEnd"/>
                  <w:r w:rsidRPr="00F03293">
                    <w:rPr>
                      <w:rFonts w:ascii="CIDFont+F2" w:eastAsiaTheme="minorHAnsi" w:hAnsi="CIDFont+F2" w:cs="CIDFont+F2"/>
                      <w:b/>
                      <w:i/>
                      <w:noProof w:val="0"/>
                      <w:lang w:val="en-US"/>
                    </w:rPr>
                    <w:t xml:space="preserve"> </w:t>
                  </w:r>
                  <w:r w:rsidRPr="00F03293">
                    <w:rPr>
                      <w:rFonts w:ascii="CIDFont+F2" w:eastAsiaTheme="minorHAnsi" w:hAnsi="CIDFont+F2" w:cs="CIDFont+F2"/>
                      <w:b/>
                      <w:i/>
                      <w:noProof w:val="0"/>
                    </w:rPr>
                    <w:t xml:space="preserve">serviciilor de salubrizare a teritoriului </w:t>
                  </w:r>
                  <w:proofErr w:type="spellStart"/>
                  <w:r w:rsidRPr="00F03293">
                    <w:rPr>
                      <w:rFonts w:ascii="CIDFont+F2" w:eastAsiaTheme="minorHAnsi" w:hAnsi="CIDFont+F2" w:cs="CIDFont+F2"/>
                      <w:b/>
                      <w:i/>
                      <w:noProof w:val="0"/>
                    </w:rPr>
                    <w:t>com</w:t>
                  </w:r>
                  <w:proofErr w:type="spellEnd"/>
                  <w:r w:rsidRPr="00F03293">
                    <w:rPr>
                      <w:rFonts w:ascii="CIDFont+F2" w:eastAsiaTheme="minorHAnsi" w:hAnsi="CIDFont+F2" w:cs="CIDFont+F2"/>
                      <w:b/>
                      <w:i/>
                      <w:noProof w:val="0"/>
                    </w:rPr>
                    <w:t xml:space="preserve">. Stăuceni, </w:t>
                  </w:r>
                  <w:r w:rsidRPr="00F03293">
                    <w:rPr>
                      <w:rFonts w:ascii="CIDFont+F2" w:eastAsiaTheme="minorHAnsi" w:hAnsi="CIDFont+F2" w:cs="CIDFont+F2"/>
                      <w:b/>
                      <w:i/>
                    </w:rPr>
                    <w:t>s. Goianul Nou, mun. Chișinău pentru perioada anului 2021 (februarie -decembrie 2021)</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304541" w:rsidRDefault="00304541" w:rsidP="00391CC7">
                  <w:pPr>
                    <w:pStyle w:val="a7"/>
                    <w:ind w:left="-100"/>
                    <w:rPr>
                      <w:b/>
                      <w:i/>
                      <w:szCs w:val="22"/>
                      <w:lang w:val="en-US"/>
                    </w:rPr>
                  </w:pPr>
                  <w:proofErr w:type="spellStart"/>
                  <w:r w:rsidRPr="00304541">
                    <w:rPr>
                      <w:b/>
                      <w:i/>
                      <w:sz w:val="22"/>
                      <w:szCs w:val="22"/>
                      <w:lang w:val="en-US"/>
                    </w:rPr>
                    <w:t>Tipul</w:t>
                  </w:r>
                  <w:proofErr w:type="spellEnd"/>
                  <w:r w:rsidRPr="00304541">
                    <w:rPr>
                      <w:b/>
                      <w:i/>
                      <w:sz w:val="22"/>
                      <w:szCs w:val="22"/>
                      <w:lang w:val="en-US"/>
                    </w:rPr>
                    <w:t xml:space="preserve"> </w:t>
                  </w:r>
                  <w:proofErr w:type="spellStart"/>
                  <w:r w:rsidRPr="00304541">
                    <w:rPr>
                      <w:b/>
                      <w:i/>
                      <w:sz w:val="22"/>
                      <w:szCs w:val="22"/>
                      <w:lang w:val="en-US"/>
                    </w:rPr>
                    <w:t>procedurii</w:t>
                  </w:r>
                  <w:proofErr w:type="spellEnd"/>
                  <w:r w:rsidRPr="00304541">
                    <w:rPr>
                      <w:b/>
                      <w:i/>
                      <w:sz w:val="22"/>
                      <w:szCs w:val="22"/>
                      <w:lang w:val="en-US"/>
                    </w:rPr>
                    <w:t xml:space="preserve"> de </w:t>
                  </w:r>
                  <w:proofErr w:type="spellStart"/>
                  <w:r w:rsidRPr="00304541">
                    <w:rPr>
                      <w:b/>
                      <w:i/>
                      <w:sz w:val="22"/>
                      <w:szCs w:val="22"/>
                      <w:lang w:val="en-US"/>
                    </w:rPr>
                    <w:t>achiziție</w:t>
                  </w:r>
                  <w:proofErr w:type="spellEnd"/>
                  <w:r w:rsidRPr="00304541">
                    <w:rPr>
                      <w:b/>
                      <w:i/>
                      <w:sz w:val="22"/>
                      <w:szCs w:val="22"/>
                      <w:lang w:val="en-US"/>
                    </w:rPr>
                    <w:t xml:space="preserve">: </w:t>
                  </w:r>
                  <w:proofErr w:type="spellStart"/>
                  <w:r w:rsidRPr="00304541">
                    <w:rPr>
                      <w:b/>
                      <w:i/>
                      <w:sz w:val="22"/>
                      <w:szCs w:val="22"/>
                      <w:lang w:val="en-US"/>
                    </w:rPr>
                    <w:t>Licitatie</w:t>
                  </w:r>
                  <w:proofErr w:type="spellEnd"/>
                  <w:r w:rsidRPr="00304541">
                    <w:rPr>
                      <w:b/>
                      <w:i/>
                      <w:sz w:val="22"/>
                      <w:szCs w:val="22"/>
                      <w:lang w:val="en-US"/>
                    </w:rPr>
                    <w:t xml:space="preserve"> </w:t>
                  </w:r>
                  <w:proofErr w:type="spellStart"/>
                  <w:r w:rsidRPr="00304541">
                    <w:rPr>
                      <w:b/>
                      <w:i/>
                      <w:sz w:val="22"/>
                      <w:szCs w:val="22"/>
                      <w:lang w:val="en-US"/>
                    </w:rPr>
                    <w:t>Deschisa</w:t>
                  </w:r>
                  <w:proofErr w:type="spellEnd"/>
                </w:p>
              </w:tc>
            </w:tr>
            <w:tr w:rsidR="00B41118" w:rsidRPr="00F650BC"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03293" w:rsidP="00391CC7">
                  <w:pPr>
                    <w:pStyle w:val="a7"/>
                    <w:ind w:left="-100"/>
                    <w:rPr>
                      <w:b/>
                      <w:i/>
                      <w:szCs w:val="22"/>
                    </w:rPr>
                  </w:pPr>
                  <w:r>
                    <w:rPr>
                      <w:b/>
                      <w:i/>
                      <w:sz w:val="22"/>
                      <w:szCs w:val="22"/>
                    </w:rPr>
                    <w:t>servicii</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304541" w:rsidRDefault="00F03293" w:rsidP="00391CC7">
                  <w:pPr>
                    <w:pStyle w:val="a7"/>
                    <w:ind w:left="-100"/>
                    <w:rPr>
                      <w:b/>
                      <w:i/>
                      <w:szCs w:val="22"/>
                    </w:rPr>
                  </w:pPr>
                  <w:r w:rsidRPr="00F03293">
                    <w:rPr>
                      <w:rFonts w:ascii="CIDFont+F2" w:eastAsiaTheme="minorHAnsi" w:hAnsi="CIDFont+F2" w:cs="CIDFont+F2"/>
                      <w:b/>
                      <w:i/>
                    </w:rPr>
                    <w:t>90500000-2</w:t>
                  </w:r>
                </w:p>
              </w:tc>
            </w:tr>
            <w:tr w:rsidR="00B41118" w:rsidRPr="00F650BC"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03293" w:rsidRDefault="00304541" w:rsidP="00F03293">
                  <w:pPr>
                    <w:pStyle w:val="a7"/>
                    <w:ind w:left="-100"/>
                    <w:rPr>
                      <w:rFonts w:asciiTheme="minorHAnsi" w:hAnsiTheme="minorHAnsi"/>
                      <w:b/>
                      <w:i/>
                      <w:szCs w:val="22"/>
                    </w:rPr>
                  </w:pPr>
                  <w:proofErr w:type="spellStart"/>
                  <w:r w:rsidRPr="00304541">
                    <w:rPr>
                      <w:b/>
                      <w:i/>
                      <w:sz w:val="22"/>
                      <w:szCs w:val="22"/>
                      <w:lang w:val="ru-RU"/>
                    </w:rPr>
                    <w:t>Bugetul</w:t>
                  </w:r>
                  <w:proofErr w:type="spellEnd"/>
                  <w:r w:rsidRPr="00304541">
                    <w:rPr>
                      <w:b/>
                      <w:i/>
                      <w:sz w:val="22"/>
                      <w:szCs w:val="22"/>
                      <w:lang w:val="ru-RU"/>
                    </w:rPr>
                    <w:t xml:space="preserve"> </w:t>
                  </w:r>
                  <w:proofErr w:type="spellStart"/>
                  <w:r w:rsidRPr="00304541">
                    <w:rPr>
                      <w:b/>
                      <w:i/>
                      <w:sz w:val="22"/>
                      <w:szCs w:val="22"/>
                      <w:lang w:val="ru-RU"/>
                    </w:rPr>
                    <w:t>local</w:t>
                  </w:r>
                  <w:proofErr w:type="spellEnd"/>
                  <w:r w:rsidRPr="00304541">
                    <w:rPr>
                      <w:b/>
                      <w:i/>
                      <w:sz w:val="22"/>
                      <w:szCs w:val="22"/>
                      <w:lang w:val="ru-RU"/>
                    </w:rPr>
                    <w:t xml:space="preserve"> , A/ 202</w:t>
                  </w:r>
                  <w:r w:rsidR="00F03293">
                    <w:rPr>
                      <w:rFonts w:asciiTheme="minorHAnsi" w:hAnsiTheme="minorHAnsi"/>
                      <w:b/>
                      <w:i/>
                      <w:sz w:val="22"/>
                      <w:szCs w:val="22"/>
                    </w:rPr>
                    <w:t>1</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04541" w:rsidP="00391CC7">
                  <w:pPr>
                    <w:pStyle w:val="a7"/>
                    <w:ind w:left="-100"/>
                    <w:rPr>
                      <w:b/>
                      <w:i/>
                      <w:szCs w:val="22"/>
                    </w:rPr>
                  </w:pPr>
                  <w:r>
                    <w:rPr>
                      <w:b/>
                      <w:i/>
                      <w:sz w:val="22"/>
                      <w:szCs w:val="22"/>
                    </w:rPr>
                    <w:t>Primăria comunei Stăuceni</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304541" w:rsidP="00391CC7">
                  <w:pPr>
                    <w:pStyle w:val="a7"/>
                    <w:ind w:left="-100"/>
                    <w:rPr>
                      <w:b/>
                      <w:i/>
                      <w:szCs w:val="22"/>
                    </w:rPr>
                  </w:pPr>
                  <w:r>
                    <w:rPr>
                      <w:b/>
                      <w:i/>
                      <w:sz w:val="22"/>
                      <w:szCs w:val="22"/>
                    </w:rPr>
                    <w:t>Nu se aplică</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304541" w:rsidRPr="00304541" w:rsidRDefault="00304541" w:rsidP="00391CC7">
                  <w:pPr>
                    <w:pStyle w:val="a7"/>
                    <w:ind w:left="-100"/>
                    <w:rPr>
                      <w:b/>
                      <w:i/>
                      <w:sz w:val="22"/>
                      <w:szCs w:val="22"/>
                    </w:rPr>
                  </w:pPr>
                  <w:r w:rsidRPr="00304541">
                    <w:rPr>
                      <w:b/>
                      <w:i/>
                      <w:sz w:val="22"/>
                      <w:szCs w:val="22"/>
                    </w:rPr>
                    <w:t>Primăria comunei Stăuceni, mun. Chișinău</w:t>
                  </w:r>
                </w:p>
                <w:p w:rsidR="00B41118" w:rsidRPr="00F650BC" w:rsidRDefault="00304541" w:rsidP="00391CC7">
                  <w:pPr>
                    <w:pStyle w:val="a7"/>
                    <w:ind w:left="-100"/>
                    <w:rPr>
                      <w:b/>
                      <w:i/>
                      <w:szCs w:val="22"/>
                    </w:rPr>
                  </w:pPr>
                  <w:r w:rsidRPr="00304541">
                    <w:rPr>
                      <w:b/>
                      <w:i/>
                      <w:sz w:val="22"/>
                      <w:szCs w:val="22"/>
                    </w:rPr>
                    <w:t>IDNO:1007601009990</w:t>
                  </w:r>
                </w:p>
              </w:tc>
            </w:tr>
            <w:tr w:rsidR="00B41118" w:rsidRPr="001B7344"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304541" w:rsidRPr="00304541" w:rsidRDefault="00304541" w:rsidP="00391CC7">
                  <w:pPr>
                    <w:pStyle w:val="a7"/>
                    <w:ind w:left="-100"/>
                    <w:rPr>
                      <w:b/>
                      <w:i/>
                      <w:sz w:val="22"/>
                      <w:szCs w:val="22"/>
                    </w:rPr>
                  </w:pPr>
                  <w:r w:rsidRPr="00304541">
                    <w:rPr>
                      <w:b/>
                      <w:i/>
                      <w:sz w:val="22"/>
                      <w:szCs w:val="22"/>
                    </w:rPr>
                    <w:t>Primăria comunei Stăuceni, mun. Chișinău</w:t>
                  </w:r>
                </w:p>
                <w:p w:rsidR="00B41118" w:rsidRPr="00F650BC" w:rsidRDefault="00304541" w:rsidP="00391CC7">
                  <w:pPr>
                    <w:pStyle w:val="a7"/>
                    <w:ind w:left="-100"/>
                    <w:rPr>
                      <w:b/>
                      <w:i/>
                      <w:szCs w:val="22"/>
                    </w:rPr>
                  </w:pPr>
                  <w:r w:rsidRPr="00304541">
                    <w:rPr>
                      <w:b/>
                      <w:i/>
                      <w:sz w:val="22"/>
                      <w:szCs w:val="22"/>
                    </w:rPr>
                    <w:t>IDNO:1007601009990</w:t>
                  </w:r>
                </w:p>
              </w:tc>
            </w:tr>
            <w:tr w:rsidR="00B41118" w:rsidRPr="00F650BC" w:rsidTr="00391CC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391CC7">
                  <w:pPr>
                    <w:pStyle w:val="a7"/>
                    <w:ind w:left="-100"/>
                    <w:rPr>
                      <w:b/>
                      <w:i/>
                      <w:szCs w:val="22"/>
                    </w:rPr>
                  </w:pPr>
                  <w:r w:rsidRPr="00F650BC">
                    <w:rPr>
                      <w:b/>
                      <w:i/>
                      <w:sz w:val="22"/>
                      <w:szCs w:val="22"/>
                    </w:rPr>
                    <w:t>limba de stat</w:t>
                  </w:r>
                </w:p>
              </w:tc>
            </w:tr>
            <w:tr w:rsidR="00B41118" w:rsidRPr="00F650BC" w:rsidTr="00391CC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810" w:type="dxa"/>
                  <w:tcBorders>
                    <w:top w:val="single" w:sz="4" w:space="0" w:color="auto"/>
                    <w:left w:val="single" w:sz="4" w:space="0" w:color="auto"/>
                  </w:tcBorders>
                  <w:vAlign w:val="center"/>
                </w:tcPr>
                <w:p w:rsidR="00B41118" w:rsidRPr="00F650BC" w:rsidRDefault="00B41118" w:rsidP="00391CC7">
                  <w:pPr>
                    <w:ind w:left="-100"/>
                    <w:jc w:val="both"/>
                    <w:rPr>
                      <w:i/>
                    </w:rPr>
                  </w:pPr>
                </w:p>
              </w:tc>
              <w:tc>
                <w:tcPr>
                  <w:tcW w:w="1144" w:type="dxa"/>
                  <w:tcBorders>
                    <w:top w:val="single" w:sz="4" w:space="0" w:color="auto"/>
                    <w:right w:val="single" w:sz="4" w:space="0" w:color="auto"/>
                  </w:tcBorders>
                  <w:vAlign w:val="center"/>
                </w:tcPr>
                <w:p w:rsidR="00B41118" w:rsidRPr="00F650BC" w:rsidRDefault="00B41118" w:rsidP="00391CC7">
                  <w:pPr>
                    <w:pStyle w:val="a7"/>
                    <w:tabs>
                      <w:tab w:val="right" w:pos="4743"/>
                    </w:tabs>
                    <w:ind w:left="-100"/>
                    <w:rPr>
                      <w:b/>
                      <w:i/>
                      <w:szCs w:val="22"/>
                    </w:rPr>
                  </w:pPr>
                </w:p>
              </w:tc>
            </w:tr>
            <w:tr w:rsidR="00B41118" w:rsidRPr="00F650BC" w:rsidTr="00391CC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810" w:type="dxa"/>
                  <w:tcBorders>
                    <w:left w:val="single" w:sz="4" w:space="0" w:color="auto"/>
                  </w:tcBorders>
                  <w:vAlign w:val="center"/>
                </w:tcPr>
                <w:p w:rsidR="00B41118" w:rsidRPr="00D71E6A" w:rsidRDefault="00304541" w:rsidP="00391CC7">
                  <w:pPr>
                    <w:ind w:left="-100"/>
                    <w:jc w:val="both"/>
                    <w:rPr>
                      <w:rFonts w:ascii="Baltica RR" w:hAnsi="Baltica RR"/>
                      <w:b/>
                      <w:i/>
                      <w:noProof w:val="0"/>
                      <w:sz w:val="22"/>
                      <w:szCs w:val="22"/>
                    </w:rPr>
                  </w:pPr>
                  <w:r w:rsidRPr="00304541">
                    <w:rPr>
                      <w:rFonts w:ascii="Baltica RR" w:hAnsi="Baltica RR"/>
                      <w:b/>
                      <w:i/>
                      <w:noProof w:val="0"/>
                      <w:sz w:val="22"/>
                      <w:szCs w:val="22"/>
                      <w:lang w:val="ru-RU"/>
                    </w:rPr>
                    <w:t>SIA RSAP</w:t>
                  </w:r>
                </w:p>
              </w:tc>
              <w:tc>
                <w:tcPr>
                  <w:tcW w:w="1144" w:type="dxa"/>
                  <w:tcBorders>
                    <w:right w:val="single" w:sz="4" w:space="0" w:color="auto"/>
                  </w:tcBorders>
                  <w:vAlign w:val="center"/>
                </w:tcPr>
                <w:p w:rsidR="00B41118" w:rsidRPr="00D71E6A" w:rsidRDefault="00B41118" w:rsidP="00391CC7">
                  <w:pPr>
                    <w:pStyle w:val="a7"/>
                    <w:tabs>
                      <w:tab w:val="right" w:pos="4743"/>
                    </w:tabs>
                    <w:ind w:left="-100"/>
                    <w:rPr>
                      <w:b/>
                      <w:i/>
                      <w:sz w:val="22"/>
                      <w:szCs w:val="22"/>
                    </w:rPr>
                  </w:pPr>
                </w:p>
              </w:tc>
            </w:tr>
            <w:tr w:rsidR="00B41118" w:rsidRPr="00F650BC" w:rsidTr="00391CC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810" w:type="dxa"/>
                  <w:tcBorders>
                    <w:left w:val="single" w:sz="4" w:space="0" w:color="auto"/>
                  </w:tcBorders>
                  <w:vAlign w:val="center"/>
                </w:tcPr>
                <w:p w:rsidR="00B41118" w:rsidRPr="00F650BC" w:rsidRDefault="00B41118" w:rsidP="00391CC7">
                  <w:pPr>
                    <w:tabs>
                      <w:tab w:val="right" w:pos="4743"/>
                    </w:tabs>
                    <w:ind w:left="-100"/>
                    <w:jc w:val="both"/>
                    <w:rPr>
                      <w:i/>
                    </w:rPr>
                  </w:pPr>
                </w:p>
              </w:tc>
              <w:tc>
                <w:tcPr>
                  <w:tcW w:w="1144" w:type="dxa"/>
                  <w:tcBorders>
                    <w:right w:val="single" w:sz="4" w:space="0" w:color="auto"/>
                  </w:tcBorders>
                  <w:vAlign w:val="center"/>
                </w:tcPr>
                <w:p w:rsidR="00B41118" w:rsidRPr="00F650BC" w:rsidRDefault="00B41118" w:rsidP="00391CC7">
                  <w:pPr>
                    <w:pStyle w:val="a7"/>
                    <w:tabs>
                      <w:tab w:val="right" w:pos="4743"/>
                    </w:tabs>
                    <w:ind w:left="-100"/>
                    <w:rPr>
                      <w:b/>
                      <w:i/>
                      <w:szCs w:val="22"/>
                    </w:rPr>
                  </w:pPr>
                </w:p>
              </w:tc>
            </w:tr>
            <w:tr w:rsidR="00B41118" w:rsidRPr="00F650BC" w:rsidTr="00391CC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810" w:type="dxa"/>
                  <w:tcBorders>
                    <w:left w:val="single" w:sz="4" w:space="0" w:color="auto"/>
                  </w:tcBorders>
                  <w:vAlign w:val="center"/>
                </w:tcPr>
                <w:p w:rsidR="00B41118" w:rsidRPr="00F650BC" w:rsidRDefault="00B41118" w:rsidP="00391CC7">
                  <w:pPr>
                    <w:tabs>
                      <w:tab w:val="right" w:pos="4743"/>
                    </w:tabs>
                    <w:ind w:left="-100"/>
                    <w:jc w:val="both"/>
                    <w:rPr>
                      <w:i/>
                    </w:rPr>
                  </w:pPr>
                </w:p>
              </w:tc>
              <w:tc>
                <w:tcPr>
                  <w:tcW w:w="1144" w:type="dxa"/>
                  <w:tcBorders>
                    <w:right w:val="single" w:sz="4" w:space="0" w:color="auto"/>
                  </w:tcBorders>
                  <w:vAlign w:val="center"/>
                </w:tcPr>
                <w:p w:rsidR="00B41118" w:rsidRPr="00F650BC" w:rsidRDefault="00B41118" w:rsidP="00391CC7">
                  <w:pPr>
                    <w:pStyle w:val="a7"/>
                    <w:tabs>
                      <w:tab w:val="right" w:pos="4743"/>
                    </w:tabs>
                    <w:ind w:left="-100"/>
                    <w:rPr>
                      <w:b/>
                      <w:i/>
                      <w:szCs w:val="22"/>
                    </w:rPr>
                  </w:pPr>
                </w:p>
              </w:tc>
            </w:tr>
            <w:tr w:rsidR="00B41118" w:rsidRPr="00F650BC" w:rsidTr="00391CC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810" w:type="dxa"/>
                  <w:tcBorders>
                    <w:left w:val="single" w:sz="4" w:space="0" w:color="auto"/>
                    <w:bottom w:val="single" w:sz="4" w:space="0" w:color="auto"/>
                  </w:tcBorders>
                  <w:vAlign w:val="center"/>
                </w:tcPr>
                <w:p w:rsidR="00B41118" w:rsidRPr="00F650BC" w:rsidRDefault="00B41118" w:rsidP="00391CC7">
                  <w:pPr>
                    <w:ind w:left="-100"/>
                    <w:jc w:val="both"/>
                    <w:rPr>
                      <w:i/>
                    </w:rPr>
                  </w:pPr>
                </w:p>
              </w:tc>
              <w:tc>
                <w:tcPr>
                  <w:tcW w:w="1144" w:type="dxa"/>
                  <w:tcBorders>
                    <w:bottom w:val="single" w:sz="4" w:space="0" w:color="auto"/>
                    <w:right w:val="single" w:sz="4" w:space="0" w:color="auto"/>
                  </w:tcBorders>
                  <w:vAlign w:val="center"/>
                </w:tcPr>
                <w:p w:rsidR="00B41118" w:rsidRPr="00F650BC" w:rsidRDefault="00B41118" w:rsidP="00391CC7">
                  <w:pPr>
                    <w:pStyle w:val="a7"/>
                    <w:tabs>
                      <w:tab w:val="right" w:pos="4743"/>
                    </w:tabs>
                    <w:ind w:left="-100"/>
                    <w:rPr>
                      <w:b/>
                      <w:i/>
                      <w:szCs w:val="22"/>
                    </w:rPr>
                  </w:pPr>
                </w:p>
              </w:tc>
            </w:tr>
            <w:tr w:rsidR="00B41118" w:rsidRPr="001B7344" w:rsidTr="00391CC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 xml:space="preserve">Contract de achiziție </w:t>
                  </w:r>
                  <w:r w:rsidRPr="00F650BC">
                    <w:rPr>
                      <w:szCs w:val="24"/>
                    </w:rPr>
                    <w:lastRenderedPageBreak/>
                    <w:t>rezervat atelierelor protejate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04541" w:rsidP="00391CC7">
                  <w:pPr>
                    <w:pStyle w:val="a7"/>
                    <w:tabs>
                      <w:tab w:val="right" w:pos="4743"/>
                    </w:tabs>
                    <w:ind w:left="-100"/>
                    <w:rPr>
                      <w:b/>
                      <w:i/>
                      <w:szCs w:val="22"/>
                    </w:rPr>
                  </w:pPr>
                  <w:proofErr w:type="spellStart"/>
                  <w:r w:rsidRPr="00304541">
                    <w:rPr>
                      <w:b/>
                      <w:i/>
                      <w:sz w:val="22"/>
                      <w:szCs w:val="22"/>
                      <w:lang w:val="ru-RU"/>
                    </w:rPr>
                    <w:lastRenderedPageBreak/>
                    <w:t>Nu</w:t>
                  </w:r>
                  <w:proofErr w:type="spellEnd"/>
                  <w:r w:rsidRPr="00304541">
                    <w:rPr>
                      <w:b/>
                      <w:i/>
                      <w:sz w:val="22"/>
                      <w:szCs w:val="22"/>
                      <w:lang w:val="ru-RU"/>
                    </w:rPr>
                    <w:t xml:space="preserve"> </w:t>
                  </w:r>
                  <w:proofErr w:type="spellStart"/>
                  <w:r w:rsidRPr="00304541">
                    <w:rPr>
                      <w:b/>
                      <w:i/>
                      <w:sz w:val="22"/>
                      <w:szCs w:val="22"/>
                      <w:lang w:val="ru-RU"/>
                    </w:rPr>
                    <w:t>se</w:t>
                  </w:r>
                  <w:proofErr w:type="spellEnd"/>
                  <w:r w:rsidRPr="00304541">
                    <w:rPr>
                      <w:b/>
                      <w:i/>
                      <w:sz w:val="22"/>
                      <w:szCs w:val="22"/>
                      <w:lang w:val="ru-RU"/>
                    </w:rPr>
                    <w:t xml:space="preserve"> </w:t>
                  </w:r>
                  <w:proofErr w:type="spellStart"/>
                  <w:r w:rsidRPr="00304541">
                    <w:rPr>
                      <w:b/>
                      <w:i/>
                      <w:sz w:val="22"/>
                      <w:szCs w:val="22"/>
                      <w:lang w:val="ru-RU"/>
                    </w:rPr>
                    <w:t>aplica</w:t>
                  </w:r>
                  <w:proofErr w:type="spellEnd"/>
                  <w:r w:rsidRPr="00304541">
                    <w:rPr>
                      <w:b/>
                      <w:i/>
                      <w:sz w:val="22"/>
                      <w:szCs w:val="22"/>
                      <w:lang w:val="ru-RU"/>
                    </w:rPr>
                    <w:t>.</w:t>
                  </w:r>
                </w:p>
              </w:tc>
            </w:tr>
            <w:tr w:rsidR="00B41118" w:rsidRPr="00F650BC" w:rsidTr="00391CC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391CC7">
                  <w:pPr>
                    <w:pStyle w:val="a"/>
                    <w:numPr>
                      <w:ilvl w:val="0"/>
                      <w:numId w:val="0"/>
                    </w:numPr>
                    <w:tabs>
                      <w:tab w:val="clear" w:pos="1134"/>
                      <w:tab w:val="left" w:pos="284"/>
                      <w:tab w:val="right" w:pos="9531"/>
                    </w:tabs>
                    <w:spacing w:line="360" w:lineRule="auto"/>
                    <w:ind w:left="-100"/>
                    <w:contextualSpacing/>
                    <w:jc w:val="left"/>
                    <w:rPr>
                      <w:b/>
                      <w:i/>
                    </w:rPr>
                  </w:pPr>
                  <w:proofErr w:type="spellStart"/>
                  <w:r w:rsidRPr="00E74948">
                    <w:rPr>
                      <w:b/>
                      <w:i/>
                    </w:rPr>
                    <w:t>Vînzare-cumpărare</w:t>
                  </w:r>
                  <w:proofErr w:type="spellEnd"/>
                </w:p>
                <w:p w:rsidR="00B41118" w:rsidRPr="0005734D" w:rsidRDefault="00B41118" w:rsidP="00391CC7">
                  <w:pPr>
                    <w:tabs>
                      <w:tab w:val="left" w:pos="284"/>
                      <w:tab w:val="right" w:pos="9531"/>
                    </w:tabs>
                    <w:spacing w:line="360" w:lineRule="auto"/>
                    <w:ind w:left="-100"/>
                    <w:contextualSpacing/>
                    <w:rPr>
                      <w:b/>
                    </w:rPr>
                  </w:pPr>
                </w:p>
              </w:tc>
            </w:tr>
            <w:tr w:rsidR="00B41118" w:rsidRPr="001B7344" w:rsidTr="00391CC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276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391CC7">
                  <w:pPr>
                    <w:pStyle w:val="a7"/>
                    <w:tabs>
                      <w:tab w:val="right" w:pos="4743"/>
                    </w:tabs>
                    <w:ind w:left="-100"/>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bl>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2" w:name="_Toc392180193"/>
      <w:bookmarkStart w:id="143" w:name="_Toc449539081"/>
      <w:r w:rsidRPr="00C00499">
        <w:t>Pregătirea ofertelor</w:t>
      </w:r>
      <w:bookmarkEnd w:id="142"/>
      <w:bookmarkEnd w:id="143"/>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04541">
            <w:pPr>
              <w:pStyle w:val="a4"/>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04541" w:rsidP="00AE077C">
            <w:pPr>
              <w:tabs>
                <w:tab w:val="left" w:pos="372"/>
              </w:tabs>
              <w:suppressAutoHyphens/>
              <w:spacing w:before="120" w:after="120"/>
              <w:rPr>
                <w:b/>
                <w:i/>
              </w:rPr>
            </w:pPr>
            <w:r>
              <w:rPr>
                <w:b/>
                <w:i/>
                <w:sz w:val="22"/>
                <w:szCs w:val="22"/>
              </w:rPr>
              <w:t>2%</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304541" w:rsidRPr="00304541" w:rsidRDefault="00304541" w:rsidP="00304541">
            <w:pPr>
              <w:spacing w:after="120"/>
              <w:ind w:left="599"/>
              <w:rPr>
                <w:i/>
                <w:sz w:val="22"/>
                <w:szCs w:val="22"/>
              </w:rPr>
            </w:pPr>
            <w:r w:rsidRPr="00304541">
              <w:rPr>
                <w:i/>
                <w:sz w:val="22"/>
                <w:szCs w:val="22"/>
              </w:rPr>
              <w:t>Platitor: MF-TT Chisinau-bugetul municipiului Primaria comunei Stăuceni</w:t>
            </w:r>
          </w:p>
          <w:p w:rsidR="00304541" w:rsidRDefault="00304541" w:rsidP="00304541">
            <w:pPr>
              <w:tabs>
                <w:tab w:val="left" w:pos="1152"/>
              </w:tabs>
              <w:suppressAutoHyphens/>
              <w:spacing w:before="120" w:after="120"/>
              <w:ind w:left="372"/>
              <w:rPr>
                <w:i/>
                <w:sz w:val="22"/>
                <w:szCs w:val="22"/>
              </w:rPr>
            </w:pPr>
            <w:r w:rsidRPr="00304541">
              <w:rPr>
                <w:i/>
                <w:sz w:val="22"/>
                <w:szCs w:val="22"/>
              </w:rPr>
              <w:t xml:space="preserve">Platitor: MF-TT Chisinau-bugetul municipiului Primaria comunei Stăuceni </w:t>
            </w:r>
          </w:p>
          <w:p w:rsidR="00304541" w:rsidRDefault="00304541" w:rsidP="00304541">
            <w:pPr>
              <w:tabs>
                <w:tab w:val="left" w:pos="1152"/>
              </w:tabs>
              <w:suppressAutoHyphens/>
              <w:spacing w:before="120" w:after="120"/>
              <w:ind w:left="372"/>
              <w:rPr>
                <w:i/>
                <w:sz w:val="22"/>
                <w:szCs w:val="22"/>
              </w:rPr>
            </w:pPr>
            <w:r w:rsidRPr="00304541">
              <w:rPr>
                <w:i/>
                <w:sz w:val="22"/>
                <w:szCs w:val="22"/>
              </w:rPr>
              <w:t xml:space="preserve">Adresa: com. Stăuceni, str. A. Mateevici, 13 </w:t>
            </w:r>
          </w:p>
          <w:p w:rsidR="00304541" w:rsidRDefault="00304541" w:rsidP="00304541">
            <w:pPr>
              <w:tabs>
                <w:tab w:val="left" w:pos="1152"/>
              </w:tabs>
              <w:suppressAutoHyphens/>
              <w:spacing w:before="120" w:after="120"/>
              <w:ind w:left="372"/>
              <w:rPr>
                <w:i/>
                <w:sz w:val="22"/>
                <w:szCs w:val="22"/>
              </w:rPr>
            </w:pPr>
            <w:r w:rsidRPr="00304541">
              <w:rPr>
                <w:i/>
                <w:sz w:val="22"/>
                <w:szCs w:val="22"/>
              </w:rPr>
              <w:t xml:space="preserve">Cod fiscal: 1007601009990 </w:t>
            </w:r>
          </w:p>
          <w:p w:rsidR="00304541" w:rsidRDefault="00304541" w:rsidP="00304541">
            <w:pPr>
              <w:tabs>
                <w:tab w:val="left" w:pos="1152"/>
              </w:tabs>
              <w:suppressAutoHyphens/>
              <w:spacing w:before="120" w:after="120"/>
              <w:ind w:left="372"/>
              <w:rPr>
                <w:i/>
                <w:sz w:val="22"/>
                <w:szCs w:val="22"/>
              </w:rPr>
            </w:pPr>
            <w:r w:rsidRPr="00304541">
              <w:rPr>
                <w:i/>
                <w:sz w:val="22"/>
                <w:szCs w:val="22"/>
              </w:rPr>
              <w:t>Cod IBAN: MD77TRPCDV518410A00897AA</w:t>
            </w:r>
          </w:p>
          <w:p w:rsidR="00304541" w:rsidRDefault="00304541" w:rsidP="00304541">
            <w:pPr>
              <w:tabs>
                <w:tab w:val="left" w:pos="1152"/>
              </w:tabs>
              <w:suppressAutoHyphens/>
              <w:spacing w:before="120" w:after="120"/>
              <w:ind w:left="372"/>
              <w:rPr>
                <w:i/>
                <w:sz w:val="22"/>
                <w:szCs w:val="22"/>
              </w:rPr>
            </w:pPr>
            <w:r w:rsidRPr="00304541">
              <w:rPr>
                <w:i/>
                <w:sz w:val="22"/>
                <w:szCs w:val="22"/>
              </w:rPr>
              <w:t xml:space="preserve"> Prestatorul platitor: Ministerul Finantelor Trezoreria de Stat </w:t>
            </w:r>
          </w:p>
          <w:p w:rsidR="00304541" w:rsidRDefault="00304541" w:rsidP="00304541">
            <w:pPr>
              <w:tabs>
                <w:tab w:val="left" w:pos="1152"/>
              </w:tabs>
              <w:suppressAutoHyphens/>
              <w:spacing w:before="120" w:after="120"/>
              <w:ind w:left="372"/>
              <w:rPr>
                <w:i/>
                <w:sz w:val="22"/>
                <w:szCs w:val="22"/>
              </w:rPr>
            </w:pPr>
            <w:r w:rsidRPr="00304541">
              <w:rPr>
                <w:i/>
                <w:sz w:val="22"/>
                <w:szCs w:val="22"/>
              </w:rPr>
              <w:t>Telefon: 022326670 Fax: 022 326976</w:t>
            </w:r>
          </w:p>
          <w:p w:rsidR="00304541" w:rsidRDefault="00304541" w:rsidP="00304541">
            <w:pPr>
              <w:tabs>
                <w:tab w:val="left" w:pos="1152"/>
              </w:tabs>
              <w:suppressAutoHyphens/>
              <w:spacing w:before="120" w:after="120"/>
              <w:ind w:left="372"/>
              <w:rPr>
                <w:i/>
                <w:sz w:val="22"/>
                <w:szCs w:val="22"/>
              </w:rPr>
            </w:pPr>
            <w:r w:rsidRPr="00304541">
              <w:rPr>
                <w:i/>
                <w:sz w:val="22"/>
                <w:szCs w:val="22"/>
              </w:rPr>
              <w:t xml:space="preserve">Primar: </w:t>
            </w:r>
            <w:r>
              <w:rPr>
                <w:i/>
                <w:sz w:val="22"/>
                <w:szCs w:val="22"/>
              </w:rPr>
              <w:t>Alexandr Vornicu</w:t>
            </w:r>
          </w:p>
          <w:p w:rsidR="00B41118" w:rsidRPr="00C00499" w:rsidRDefault="00B41118" w:rsidP="00304541">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04541" w:rsidP="00AE077C">
            <w:pPr>
              <w:tabs>
                <w:tab w:val="left" w:pos="372"/>
              </w:tabs>
              <w:suppressAutoHyphens/>
            </w:pPr>
            <w:r>
              <w:rPr>
                <w:b/>
                <w:i/>
                <w:sz w:val="22"/>
                <w:szCs w:val="22"/>
              </w:rPr>
              <w:t>2</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04541" w:rsidP="00AE077C">
            <w:pPr>
              <w:tabs>
                <w:tab w:val="left" w:pos="372"/>
              </w:tabs>
              <w:suppressAutoHyphens/>
              <w:spacing w:before="120" w:after="120"/>
              <w:rPr>
                <w:b/>
                <w:i/>
              </w:rPr>
            </w:pPr>
            <w:r w:rsidRPr="00304541">
              <w:rPr>
                <w:b/>
                <w:i/>
                <w:sz w:val="22"/>
                <w:szCs w:val="22"/>
                <w:lang w:val="ru-RU"/>
              </w:rPr>
              <w:t>Incoterms 2013</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03293">
            <w:pPr>
              <w:tabs>
                <w:tab w:val="left" w:pos="540"/>
              </w:tabs>
              <w:suppressAutoHyphens/>
              <w:jc w:val="both"/>
            </w:pPr>
            <w:r w:rsidRPr="00C00499">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03293" w:rsidRDefault="0090738E" w:rsidP="00F03293">
            <w:pPr>
              <w:tabs>
                <w:tab w:val="left" w:pos="372"/>
              </w:tabs>
              <w:suppressAutoHyphens/>
              <w:rPr>
                <w:b/>
                <w:i/>
              </w:rPr>
            </w:pPr>
            <w:r w:rsidRPr="0090738E">
              <w:rPr>
                <w:b/>
                <w:i/>
                <w:lang w:val="ru-RU"/>
              </w:rPr>
              <w:t>Perioada 202</w:t>
            </w:r>
            <w:r w:rsidR="00F03293">
              <w:rPr>
                <w:b/>
                <w:i/>
              </w:rPr>
              <w:t>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90738E" w:rsidP="00AE077C">
            <w:pPr>
              <w:tabs>
                <w:tab w:val="left" w:pos="372"/>
              </w:tabs>
              <w:suppressAutoHyphens/>
              <w:rPr>
                <w:b/>
                <w:i/>
              </w:rPr>
            </w:pPr>
            <w:r>
              <w:rPr>
                <w:b/>
                <w:i/>
                <w:sz w:val="22"/>
                <w:szCs w:val="22"/>
              </w:rPr>
              <w:t>Comuna Stăuceni, mun. Chișinău</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0738E" w:rsidRPr="0090738E" w:rsidRDefault="0090738E" w:rsidP="0090738E">
            <w:pPr>
              <w:tabs>
                <w:tab w:val="left" w:pos="372"/>
              </w:tabs>
              <w:suppressAutoHyphens/>
              <w:rPr>
                <w:b/>
                <w:spacing w:val="-4"/>
                <w:sz w:val="22"/>
                <w:szCs w:val="22"/>
                <w:lang w:val="en-US"/>
              </w:rPr>
            </w:pPr>
            <w:r w:rsidRPr="0090738E">
              <w:rPr>
                <w:b/>
                <w:spacing w:val="-4"/>
                <w:sz w:val="22"/>
                <w:szCs w:val="22"/>
                <w:lang w:val="en-US"/>
              </w:rPr>
              <w:t>Achitarea va fi efectuată utilizînd sistemul de e-facturare.</w:t>
            </w:r>
          </w:p>
          <w:p w:rsidR="0090738E" w:rsidRPr="0090738E" w:rsidRDefault="0090738E" w:rsidP="0090738E">
            <w:pPr>
              <w:tabs>
                <w:tab w:val="left" w:pos="372"/>
              </w:tabs>
              <w:suppressAutoHyphens/>
              <w:rPr>
                <w:b/>
                <w:spacing w:val="-4"/>
                <w:sz w:val="22"/>
                <w:szCs w:val="22"/>
                <w:lang w:val="en-US"/>
              </w:rPr>
            </w:pPr>
            <w:r w:rsidRPr="0090738E">
              <w:rPr>
                <w:b/>
                <w:spacing w:val="-4"/>
                <w:sz w:val="22"/>
                <w:szCs w:val="22"/>
                <w:lang w:val="en-US"/>
              </w:rPr>
              <w:t>Achitarea va fi efectuată conform prevederilor Legii finanțelor</w:t>
            </w:r>
          </w:p>
          <w:p w:rsidR="00B41118" w:rsidRPr="0090738E" w:rsidRDefault="0090738E" w:rsidP="0090738E">
            <w:pPr>
              <w:tabs>
                <w:tab w:val="left" w:pos="372"/>
              </w:tabs>
              <w:suppressAutoHyphens/>
              <w:rPr>
                <w:i/>
                <w:spacing w:val="-4"/>
                <w:lang w:val="en-US"/>
              </w:rPr>
            </w:pPr>
            <w:r w:rsidRPr="0090738E">
              <w:rPr>
                <w:b/>
                <w:spacing w:val="-4"/>
                <w:sz w:val="22"/>
                <w:szCs w:val="22"/>
                <w:lang w:val="en-US"/>
              </w:rPr>
              <w:t>publice și responsabilități bugetar – fiscale nr.</w:t>
            </w:r>
            <w:r w:rsidR="00E30747">
              <w:rPr>
                <w:b/>
                <w:spacing w:val="-4"/>
                <w:sz w:val="22"/>
                <w:szCs w:val="22"/>
                <w:lang w:val="en-US"/>
              </w:rPr>
              <w:t xml:space="preserve"> </w:t>
            </w:r>
            <w:r w:rsidRPr="0090738E">
              <w:rPr>
                <w:b/>
                <w:spacing w:val="-4"/>
                <w:sz w:val="22"/>
                <w:szCs w:val="22"/>
                <w:lang w:val="en-US"/>
              </w:rPr>
              <w:t>181 din 25.07.2014.</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03293" w:rsidP="0090738E">
            <w:pPr>
              <w:tabs>
                <w:tab w:val="left" w:pos="372"/>
              </w:tabs>
              <w:suppressAutoHyphens/>
              <w:rPr>
                <w:i/>
                <w:spacing w:val="-4"/>
                <w:lang w:val="en-US"/>
              </w:rPr>
            </w:pPr>
            <w:r>
              <w:rPr>
                <w:i/>
                <w:spacing w:val="-4"/>
                <w:sz w:val="22"/>
                <w:szCs w:val="22"/>
                <w:lang w:val="en-US"/>
              </w:rPr>
              <w:t>3</w:t>
            </w:r>
            <w:r w:rsidR="0090738E">
              <w:rPr>
                <w:i/>
                <w:spacing w:val="-4"/>
                <w:sz w:val="22"/>
                <w:szCs w:val="22"/>
                <w:lang w:val="en-US"/>
              </w:rPr>
              <w:t xml:space="preserve">0 </w:t>
            </w:r>
            <w:r w:rsidR="00B41118"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90738E">
            <w:pPr>
              <w:tabs>
                <w:tab w:val="left" w:pos="372"/>
              </w:tabs>
              <w:suppressAutoHyphens/>
              <w:rPr>
                <w:i/>
                <w:iCs/>
              </w:rPr>
            </w:pPr>
            <w:r w:rsidRPr="00C00499">
              <w:rPr>
                <w:b/>
                <w:i/>
                <w:iCs/>
                <w:sz w:val="22"/>
                <w:szCs w:val="22"/>
              </w:rPr>
              <w:t>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4" w:name="_Toc358300271"/>
            <w:bookmarkStart w:id="145" w:name="_Toc392180194"/>
            <w:bookmarkStart w:id="146" w:name="_Toc449539082"/>
            <w:r w:rsidRPr="00C00499">
              <w:t>Depunerea și deschiderea ofertelor</w:t>
            </w:r>
            <w:bookmarkEnd w:id="144"/>
            <w:bookmarkEnd w:id="145"/>
            <w:bookmarkEnd w:id="146"/>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90738E" w:rsidP="0090738E">
            <w:pPr>
              <w:jc w:val="both"/>
              <w:rPr>
                <w:i/>
              </w:rPr>
            </w:pPr>
            <w:r>
              <w:rPr>
                <w:i/>
                <w:spacing w:val="-4"/>
                <w:sz w:val="22"/>
                <w:szCs w:val="22"/>
                <w:lang w:val="en-US"/>
              </w:rPr>
              <w:t>electronic</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F03293">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90738E" w:rsidRPr="0090738E" w:rsidRDefault="0090738E" w:rsidP="0090738E">
            <w:pPr>
              <w:jc w:val="both"/>
              <w:rPr>
                <w:i/>
                <w:lang w:val="en-US"/>
              </w:rPr>
            </w:pPr>
            <w:r w:rsidRPr="0090738E">
              <w:rPr>
                <w:i/>
                <w:lang w:val="en-US"/>
              </w:rPr>
              <w:t>Conform cerintelor SIA</w:t>
            </w:r>
            <w:r>
              <w:rPr>
                <w:i/>
              </w:rPr>
              <w:t xml:space="preserve"> </w:t>
            </w:r>
            <w:r w:rsidRPr="0090738E">
              <w:rPr>
                <w:i/>
                <w:lang w:val="en-US"/>
              </w:rPr>
              <w:t>RSAP</w:t>
            </w:r>
          </w:p>
          <w:p w:rsidR="00B41118" w:rsidRPr="00C00499" w:rsidRDefault="0090738E" w:rsidP="0090738E">
            <w:pPr>
              <w:jc w:val="both"/>
              <w:rPr>
                <w:i/>
              </w:rPr>
            </w:pPr>
            <w:r w:rsidRPr="0090738E">
              <w:rPr>
                <w:i/>
                <w:lang w:val="en-US"/>
              </w:rPr>
              <w:t>electronic</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F03293">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7" w:name="_Toc358300272"/>
            <w:bookmarkStart w:id="148" w:name="_Toc392180195"/>
            <w:bookmarkStart w:id="149" w:name="_Toc449539083"/>
            <w:r w:rsidRPr="00C00499">
              <w:t>Evaluarea și compararea ofertelor</w:t>
            </w:r>
            <w:bookmarkEnd w:id="147"/>
            <w:bookmarkEnd w:id="148"/>
            <w:bookmarkEnd w:id="149"/>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90738E">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0738E" w:rsidP="00AE077C">
            <w:pPr>
              <w:tabs>
                <w:tab w:val="right" w:pos="4743"/>
              </w:tabs>
              <w:jc w:val="both"/>
              <w:rPr>
                <w:i/>
              </w:rPr>
            </w:pPr>
            <w:r>
              <w:rPr>
                <w:b/>
                <w:i/>
                <w:sz w:val="22"/>
                <w:szCs w:val="22"/>
                <w:lang w:val="en-US"/>
              </w:rPr>
              <w:t>Nu se aplică</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0738E" w:rsidP="00AE077C">
            <w:pPr>
              <w:tabs>
                <w:tab w:val="right" w:pos="4743"/>
              </w:tabs>
              <w:jc w:val="both"/>
              <w:rPr>
                <w:i/>
                <w:iCs/>
                <w:lang w:val="en-US"/>
              </w:rPr>
            </w:pPr>
            <w:r>
              <w:rPr>
                <w:b/>
                <w:i/>
                <w:iCs/>
                <w:sz w:val="22"/>
                <w:szCs w:val="22"/>
                <w:lang w:val="en-US"/>
              </w:rPr>
              <w:t>Nu se aplică</w:t>
            </w:r>
            <w:r w:rsidR="00B41118" w:rsidRPr="00C00499">
              <w:rPr>
                <w:i/>
                <w:iCs/>
                <w:sz w:val="22"/>
                <w:szCs w:val="22"/>
                <w:lang w:val="en-U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i/>
                <w:iCs/>
                <w:sz w:val="22"/>
                <w:szCs w:val="22"/>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p w:rsidR="0090738E" w:rsidRPr="0090738E" w:rsidRDefault="0090738E" w:rsidP="00AE077C">
            <w:pPr>
              <w:tabs>
                <w:tab w:val="right" w:pos="4743"/>
              </w:tabs>
              <w:jc w:val="both"/>
              <w:rPr>
                <w:b/>
                <w:i/>
              </w:rPr>
            </w:pPr>
            <w:r w:rsidRPr="0090738E">
              <w:rPr>
                <w:b/>
                <w:i/>
              </w:rPr>
              <w:t>Evaluarea se va efectua pe loturi.</w:t>
            </w:r>
          </w:p>
        </w:tc>
      </w:tr>
      <w:tr w:rsidR="00B41118" w:rsidRPr="00C00499" w:rsidTr="00F03293">
        <w:trPr>
          <w:trHeight w:val="112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Pr="0090738E" w:rsidRDefault="0090738E" w:rsidP="00F03293">
            <w:pPr>
              <w:tabs>
                <w:tab w:val="right" w:pos="4743"/>
              </w:tabs>
              <w:jc w:val="both"/>
              <w:rPr>
                <w:b/>
                <w:i/>
                <w:iCs/>
                <w:lang w:val="en-US"/>
              </w:rPr>
            </w:pPr>
            <w:r w:rsidRPr="0090738E">
              <w:rPr>
                <w:b/>
                <w:i/>
                <w:iCs/>
                <w:sz w:val="22"/>
                <w:szCs w:val="22"/>
                <w:lang w:val="en-US"/>
              </w:rPr>
              <w:t>Cel mai mic pret pe lot.</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0" w:name="_Toc358300273"/>
            <w:bookmarkStart w:id="151" w:name="_Toc392180196"/>
            <w:bookmarkStart w:id="152" w:name="_Toc449539084"/>
            <w:r w:rsidRPr="00C00499">
              <w:t>Adjudecarea contractului</w:t>
            </w:r>
            <w:bookmarkEnd w:id="150"/>
            <w:bookmarkEnd w:id="151"/>
            <w:bookmarkEnd w:id="152"/>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90738E" w:rsidRDefault="0090738E" w:rsidP="00AE077C">
            <w:pPr>
              <w:tabs>
                <w:tab w:val="right" w:pos="4743"/>
              </w:tabs>
              <w:jc w:val="both"/>
              <w:rPr>
                <w:b/>
                <w:i/>
                <w:iCs/>
                <w:color w:val="000000" w:themeColor="text1"/>
                <w:lang w:val="en-US"/>
              </w:rPr>
            </w:pPr>
            <w:r w:rsidRPr="0090738E">
              <w:rPr>
                <w:b/>
                <w:i/>
                <w:color w:val="000000" w:themeColor="text1"/>
                <w:sz w:val="22"/>
                <w:szCs w:val="22"/>
                <w:lang w:val="en-US"/>
              </w:rPr>
              <w:t>Cel mai mic pret pe loturi.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90738E"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[_______________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Default="00B41118" w:rsidP="00B41118">
      <w:pPr>
        <w:spacing w:after="200" w:line="276" w:lineRule="auto"/>
      </w:pP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3" w:name="_Toc392180197"/>
            <w:bookmarkStart w:id="154" w:name="_Toc449539085"/>
            <w:r>
              <w:rPr>
                <w:lang w:val="ro-RO"/>
              </w:rPr>
              <w:lastRenderedPageBreak/>
              <w:t>CAPITOLUL III</w:t>
            </w:r>
            <w:r w:rsidR="00B41118" w:rsidRPr="00C00499">
              <w:br w:type="textWrapping" w:clear="all"/>
              <w:t>FORMULARE PENTRU DEPUNEREA OFERTEI</w:t>
            </w:r>
            <w:bookmarkEnd w:id="153"/>
            <w:bookmarkEnd w:id="15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5" w:name="_Toc392180198"/>
            <w:bookmarkStart w:id="156" w:name="_Toc449539086"/>
            <w:r w:rsidRPr="00C00499">
              <w:lastRenderedPageBreak/>
              <w:t>Formularul ofertei (F3.1)</w:t>
            </w:r>
            <w:bookmarkEnd w:id="155"/>
            <w:bookmarkEnd w:id="156"/>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7" w:name="_Toc392180199"/>
            <w:bookmarkStart w:id="158" w:name="_Toc449539087"/>
            <w:r w:rsidRPr="00C00499">
              <w:t>Garanţia pentru oferta (Garanția bancară) (F3.2)</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9" w:name="_Toc392180203"/>
            <w:bookmarkStart w:id="160" w:name="_Toc449539093"/>
            <w:r w:rsidRPr="00C00499">
              <w:t>Garanţie de bună execuţie (F3.</w:t>
            </w:r>
            <w:r>
              <w:t>3</w:t>
            </w:r>
            <w:r w:rsidRPr="00C00499">
              <w:t>)</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1" w:name="_Toc392180205"/>
                  <w:bookmarkStart w:id="162" w:name="_Toc449539094"/>
                  <w:r>
                    <w:rPr>
                      <w:lang w:val="ro-RO"/>
                    </w:rPr>
                    <w:t>CAPITOLUL IV</w:t>
                  </w:r>
                  <w:r w:rsidRPr="00C60D06">
                    <w:rPr>
                      <w:lang w:val="ro-RO"/>
                    </w:rPr>
                    <w:br w:type="textWrapping" w:clear="all"/>
                  </w:r>
                  <w:r>
                    <w:rPr>
                      <w:lang w:val="ro-RO"/>
                    </w:rPr>
                    <w:t>SPECIFICAȚII TEHNICE ȘI DE PREȚ</w:t>
                  </w:r>
                  <w:bookmarkEnd w:id="161"/>
                  <w:bookmarkEnd w:id="162"/>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803" w:tblpY="347"/>
        <w:tblW w:w="4620" w:type="pct"/>
        <w:tblLayout w:type="fixed"/>
        <w:tblLook w:val="04A0" w:firstRow="1" w:lastRow="0" w:firstColumn="1" w:lastColumn="0" w:noHBand="0" w:noVBand="1"/>
      </w:tblPr>
      <w:tblGrid>
        <w:gridCol w:w="1022"/>
        <w:gridCol w:w="236"/>
        <w:gridCol w:w="10"/>
        <w:gridCol w:w="4045"/>
        <w:gridCol w:w="2097"/>
        <w:gridCol w:w="1136"/>
        <w:gridCol w:w="1072"/>
        <w:gridCol w:w="822"/>
        <w:gridCol w:w="1032"/>
        <w:gridCol w:w="1788"/>
        <w:gridCol w:w="955"/>
      </w:tblGrid>
      <w:tr w:rsidR="00B41118" w:rsidRPr="00C00499" w:rsidTr="002456CA">
        <w:trPr>
          <w:trHeight w:val="697"/>
        </w:trPr>
        <w:tc>
          <w:tcPr>
            <w:tcW w:w="360" w:type="pct"/>
          </w:tcPr>
          <w:p w:rsidR="00B41118" w:rsidRPr="00C00499" w:rsidRDefault="00B41118" w:rsidP="001E5E0D">
            <w:pPr>
              <w:pStyle w:val="2"/>
              <w:rPr>
                <w:b w:val="0"/>
                <w:sz w:val="20"/>
                <w:szCs w:val="20"/>
                <w:lang w:val="en-US"/>
              </w:rPr>
            </w:pPr>
          </w:p>
        </w:tc>
        <w:tc>
          <w:tcPr>
            <w:tcW w:w="81" w:type="pct"/>
          </w:tcPr>
          <w:p w:rsidR="00B41118" w:rsidRPr="00C00499" w:rsidRDefault="00B41118" w:rsidP="001E5E0D">
            <w:pPr>
              <w:pStyle w:val="2"/>
              <w:rPr>
                <w:b w:val="0"/>
                <w:sz w:val="20"/>
                <w:szCs w:val="20"/>
                <w:lang w:val="en-US"/>
              </w:rPr>
            </w:pPr>
          </w:p>
        </w:tc>
        <w:tc>
          <w:tcPr>
            <w:tcW w:w="4559" w:type="pct"/>
            <w:gridSpan w:val="9"/>
            <w:shd w:val="clear" w:color="auto" w:fill="auto"/>
            <w:vAlign w:val="center"/>
          </w:tcPr>
          <w:p w:rsidR="00B41118" w:rsidRPr="00C00499" w:rsidRDefault="00B41118" w:rsidP="001E5E0D">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3" w:name="_Toc356920194"/>
            <w:bookmarkStart w:id="164" w:name="_Toc392180206"/>
            <w:bookmarkStart w:id="165" w:name="_Toc449539095"/>
            <w:r w:rsidRPr="00C00499">
              <w:t xml:space="preserve">Specificaţii tehnice </w:t>
            </w:r>
            <w:r w:rsidRPr="00C00499">
              <w:rPr>
                <w:lang w:val="en-US"/>
              </w:rPr>
              <w:t>(F4.1)</w:t>
            </w:r>
            <w:bookmarkEnd w:id="163"/>
            <w:bookmarkEnd w:id="164"/>
            <w:bookmarkEnd w:id="165"/>
            <w:r w:rsidRPr="00C00499">
              <w:rPr>
                <w:b w:val="0"/>
              </w:rPr>
              <w:t xml:space="preserve"> </w:t>
            </w:r>
          </w:p>
        </w:tc>
      </w:tr>
      <w:tr w:rsidR="00B41118" w:rsidRPr="00C00499" w:rsidTr="002456CA">
        <w:tc>
          <w:tcPr>
            <w:tcW w:w="360" w:type="pct"/>
            <w:tcBorders>
              <w:bottom w:val="single" w:sz="4" w:space="0" w:color="auto"/>
            </w:tcBorders>
          </w:tcPr>
          <w:p w:rsidR="00B41118" w:rsidRPr="00C00499" w:rsidRDefault="00B41118" w:rsidP="001E5E0D">
            <w:pPr>
              <w:pStyle w:val="BankNormal"/>
              <w:spacing w:after="0"/>
              <w:jc w:val="both"/>
              <w:rPr>
                <w:i/>
                <w:iCs/>
                <w:szCs w:val="24"/>
                <w:lang w:val="ro-RO"/>
              </w:rPr>
            </w:pPr>
          </w:p>
        </w:tc>
        <w:tc>
          <w:tcPr>
            <w:tcW w:w="81" w:type="pct"/>
            <w:tcBorders>
              <w:bottom w:val="single" w:sz="4" w:space="0" w:color="auto"/>
            </w:tcBorders>
          </w:tcPr>
          <w:p w:rsidR="00B41118" w:rsidRPr="00C00499" w:rsidRDefault="00B41118" w:rsidP="001E5E0D">
            <w:pPr>
              <w:pStyle w:val="BankNormal"/>
              <w:spacing w:after="0"/>
              <w:jc w:val="both"/>
              <w:rPr>
                <w:i/>
                <w:iCs/>
                <w:szCs w:val="24"/>
                <w:lang w:val="ro-RO"/>
              </w:rPr>
            </w:pPr>
          </w:p>
        </w:tc>
        <w:tc>
          <w:tcPr>
            <w:tcW w:w="4559" w:type="pct"/>
            <w:gridSpan w:val="9"/>
            <w:tcBorders>
              <w:bottom w:val="single" w:sz="4" w:space="0" w:color="auto"/>
            </w:tcBorders>
            <w:shd w:val="clear" w:color="auto" w:fill="auto"/>
          </w:tcPr>
          <w:p w:rsidR="00B41118" w:rsidRPr="00C00499" w:rsidRDefault="00B41118" w:rsidP="001E5E0D">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01167B">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1E5E0D">
                  <w:pPr>
                    <w:framePr w:hSpace="180" w:wrap="around" w:vAnchor="page" w:hAnchor="margin" w:x="803"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1E5E0D">
            <w:pPr>
              <w:jc w:val="center"/>
            </w:pPr>
          </w:p>
        </w:tc>
      </w:tr>
      <w:tr w:rsidR="00B41118" w:rsidRPr="00C00499" w:rsidTr="002456C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1E5E0D">
            <w:r w:rsidRPr="00C00499">
              <w:t xml:space="preserve">Numărul </w:t>
            </w:r>
            <w:r>
              <w:t>procedurii de achiziție______________din_________</w:t>
            </w:r>
          </w:p>
        </w:tc>
      </w:tr>
      <w:tr w:rsidR="00B41118" w:rsidRPr="00C00499" w:rsidTr="002456CA">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1E5E0D">
            <w:r w:rsidRPr="00C00499">
              <w:t xml:space="preserve">Denumirea </w:t>
            </w:r>
            <w:r>
              <w:t>procedurii de achiziție</w:t>
            </w:r>
            <w:r w:rsidRPr="00C00499">
              <w:t>:</w:t>
            </w:r>
            <w:r w:rsidR="001E5E0D">
              <w:t xml:space="preserve">  </w:t>
            </w:r>
            <w:r w:rsidR="001E5E0D" w:rsidRPr="001E5E0D">
              <w:t>Servicii de salubrizare a teritoriului com. Stăuceni, s. Goianul Nou, mun. Chișinău pentru perioada anului 2021 (luna februarie-decembrie 2021) com. Stăuceni, mun. Chișinău</w:t>
            </w:r>
          </w:p>
        </w:tc>
      </w:tr>
      <w:tr w:rsidR="0001167B" w:rsidRPr="00C00499" w:rsidTr="002456CA">
        <w:trPr>
          <w:trHeight w:val="567"/>
        </w:trPr>
        <w:tc>
          <w:tcPr>
            <w:tcW w:w="360" w:type="pct"/>
          </w:tcPr>
          <w:p w:rsidR="00B41118" w:rsidRPr="00C00499" w:rsidRDefault="00B41118" w:rsidP="001E5E0D"/>
        </w:tc>
        <w:tc>
          <w:tcPr>
            <w:tcW w:w="85" w:type="pct"/>
            <w:gridSpan w:val="2"/>
          </w:tcPr>
          <w:p w:rsidR="00B41118" w:rsidRPr="00C00499" w:rsidRDefault="00B41118" w:rsidP="001E5E0D"/>
        </w:tc>
        <w:tc>
          <w:tcPr>
            <w:tcW w:w="3227" w:type="pct"/>
            <w:gridSpan w:val="5"/>
            <w:shd w:val="clear" w:color="auto" w:fill="auto"/>
          </w:tcPr>
          <w:p w:rsidR="00B41118" w:rsidRPr="00C00499" w:rsidRDefault="00B41118" w:rsidP="001E5E0D"/>
        </w:tc>
        <w:tc>
          <w:tcPr>
            <w:tcW w:w="1328" w:type="pct"/>
            <w:gridSpan w:val="3"/>
            <w:shd w:val="clear" w:color="auto" w:fill="auto"/>
          </w:tcPr>
          <w:p w:rsidR="00B41118" w:rsidRPr="00C00499" w:rsidRDefault="00B41118" w:rsidP="001E5E0D"/>
        </w:tc>
      </w:tr>
      <w:tr w:rsidR="0001167B" w:rsidRPr="00C00499" w:rsidTr="002456CA">
        <w:trPr>
          <w:trHeight w:val="1043"/>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rPr>
                <w:b/>
              </w:rPr>
            </w:pPr>
            <w:r w:rsidRPr="00C00499">
              <w:rPr>
                <w:b/>
              </w:rPr>
              <w:t>Cod CPV</w:t>
            </w: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 xml:space="preserve">Denumirea </w:t>
            </w:r>
            <w:r>
              <w:rPr>
                <w:b/>
              </w:rPr>
              <w:t>serviciilor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Modelul articolului</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Ţara de origine</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Produ-cătorul</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Specificarea tehnică deplină solicitată de către autoritatea contractantă</w:t>
            </w:r>
          </w:p>
          <w:p w:rsidR="0001167B" w:rsidRPr="00C00499" w:rsidRDefault="0001167B" w:rsidP="001E5E0D">
            <w:pPr>
              <w:jc w:val="center"/>
            </w:pPr>
          </w:p>
        </w:tc>
        <w:tc>
          <w:tcPr>
            <w:tcW w:w="629" w:type="pct"/>
            <w:tcBorders>
              <w:top w:val="single" w:sz="4" w:space="0" w:color="auto"/>
              <w:left w:val="single" w:sz="4" w:space="0" w:color="auto"/>
              <w:bottom w:val="single" w:sz="4" w:space="0" w:color="auto"/>
              <w:right w:val="single" w:sz="4" w:space="0" w:color="auto"/>
            </w:tcBorders>
          </w:tcPr>
          <w:p w:rsidR="0001167B" w:rsidRPr="00C00499" w:rsidRDefault="0001167B" w:rsidP="001E5E0D">
            <w:pPr>
              <w:jc w:val="center"/>
              <w:rPr>
                <w:b/>
              </w:rPr>
            </w:pPr>
            <w:r w:rsidRPr="00C00499">
              <w:rPr>
                <w:b/>
              </w:rPr>
              <w:t>Specificarea tehnică deplină propusă de către ofertant</w:t>
            </w:r>
          </w:p>
          <w:p w:rsidR="0001167B" w:rsidRPr="00C00499" w:rsidRDefault="0001167B" w:rsidP="001E5E0D">
            <w:pPr>
              <w:jc w:val="center"/>
              <w:rPr>
                <w:b/>
                <w:szCs w:val="28"/>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01167B" w:rsidRPr="00C00499" w:rsidRDefault="0001167B" w:rsidP="001E5E0D">
            <w:pPr>
              <w:jc w:val="center"/>
              <w:rPr>
                <w:b/>
              </w:rPr>
            </w:pPr>
            <w:r w:rsidRPr="00C00499">
              <w:rPr>
                <w:b/>
              </w:rPr>
              <w:t>Standarde de referinţă</w:t>
            </w:r>
          </w:p>
        </w:tc>
      </w:tr>
      <w:tr w:rsidR="0001167B" w:rsidRPr="00C00499" w:rsidTr="002456CA">
        <w:trPr>
          <w:trHeight w:val="283"/>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1</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6</w:t>
            </w:r>
          </w:p>
        </w:tc>
        <w:tc>
          <w:tcPr>
            <w:tcW w:w="629" w:type="pct"/>
            <w:tcBorders>
              <w:top w:val="single" w:sz="4" w:space="0" w:color="auto"/>
              <w:left w:val="single" w:sz="4" w:space="0" w:color="auto"/>
              <w:bottom w:val="single" w:sz="4" w:space="0" w:color="auto"/>
              <w:right w:val="single" w:sz="4" w:space="0" w:color="auto"/>
            </w:tcBorders>
          </w:tcPr>
          <w:p w:rsidR="0001167B" w:rsidRPr="00C00499" w:rsidRDefault="0001167B" w:rsidP="001E5E0D">
            <w:pPr>
              <w:jc w:val="center"/>
            </w:pPr>
            <w:r w:rsidRPr="00C00499">
              <w:t>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jc w:val="center"/>
            </w:pPr>
            <w:r w:rsidRPr="00C00499">
              <w:t>8</w:t>
            </w:r>
          </w:p>
        </w:tc>
      </w:tr>
      <w:tr w:rsidR="0001167B"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rPr>
                <w:b/>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pPr>
              <w:rPr>
                <w:b/>
              </w:rPr>
            </w:pPr>
            <w:r>
              <w:rPr>
                <w:b/>
              </w:rPr>
              <w:t>Servicii</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629" w:type="pct"/>
            <w:tcBorders>
              <w:top w:val="single" w:sz="4" w:space="0" w:color="auto"/>
              <w:left w:val="single" w:sz="4" w:space="0" w:color="auto"/>
              <w:bottom w:val="single" w:sz="4" w:space="0" w:color="auto"/>
              <w:right w:val="single" w:sz="4" w:space="0" w:color="auto"/>
            </w:tcBorders>
          </w:tcPr>
          <w:p w:rsidR="0001167B" w:rsidRPr="00C00499" w:rsidRDefault="0001167B"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r>
      <w:tr w:rsidR="0001167B"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Default="0001167B" w:rsidP="001E5E0D">
            <w:pPr>
              <w:ind w:left="-153" w:right="-122"/>
              <w:jc w:val="center"/>
              <w:rPr>
                <w:b/>
              </w:rPr>
            </w:pPr>
            <w:r w:rsidRPr="001E5E0D">
              <w:rPr>
                <w:b/>
              </w:rPr>
              <w:t>Lotul 1</w:t>
            </w:r>
          </w:p>
          <w:p w:rsidR="0001167B" w:rsidRPr="001E5E0D" w:rsidRDefault="0001167B" w:rsidP="001E5E0D">
            <w:pPr>
              <w:ind w:left="-153" w:right="-122"/>
              <w:jc w:val="center"/>
              <w:rPr>
                <w:b/>
              </w:rPr>
            </w:pPr>
            <w:hyperlink r:id="rId10" w:history="1">
              <w:r w:rsidRPr="001E5E0D">
                <w:rPr>
                  <w:rStyle w:val="af3"/>
                  <w:b/>
                  <w:bCs/>
                  <w:iCs/>
                  <w:color w:val="auto"/>
                  <w:u w:val="none"/>
                </w:rPr>
                <w:t xml:space="preserve">Servicii de salubrizare a teritoriului com. Stăuceni, s. Goianul Nou, mun. Chișinău pentru perioada anului 2021 </w:t>
              </w:r>
              <w:r w:rsidRPr="001E5E0D">
                <w:rPr>
                  <w:rStyle w:val="af3"/>
                  <w:b/>
                  <w:bCs/>
                  <w:iCs/>
                  <w:color w:val="auto"/>
                  <w:u w:val="none"/>
                </w:rPr>
                <w:t>(luna februarie-decembrie 2021) com. Stăuceni, mun. Chișinău</w:t>
              </w:r>
            </w:hyperlink>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c>
          <w:tcPr>
            <w:tcW w:w="629" w:type="pct"/>
            <w:tcBorders>
              <w:top w:val="single" w:sz="4" w:space="0" w:color="auto"/>
              <w:left w:val="single" w:sz="4" w:space="0" w:color="auto"/>
              <w:bottom w:val="single" w:sz="4" w:space="0" w:color="auto"/>
              <w:right w:val="single" w:sz="4" w:space="0" w:color="auto"/>
            </w:tcBorders>
          </w:tcPr>
          <w:p w:rsidR="0001167B" w:rsidRPr="00C00499" w:rsidRDefault="0001167B"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1E5E0D"/>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1E5E0D" w:rsidRDefault="000F6FC4" w:rsidP="001E5E0D">
            <w:pPr>
              <w:ind w:left="-142" w:right="-132"/>
              <w:rPr>
                <w:lang w:val="en-US"/>
              </w:rPr>
            </w:pPr>
            <w:r w:rsidRPr="001E5E0D">
              <w:rPr>
                <w:lang w:val="en-US"/>
              </w:rPr>
              <w:t> </w:t>
            </w:r>
          </w:p>
          <w:p w:rsidR="000F6FC4" w:rsidRPr="001E5E0D" w:rsidRDefault="000F6FC4" w:rsidP="001E5E0D">
            <w:pPr>
              <w:ind w:left="-22" w:right="-87"/>
              <w:rPr>
                <w:sz w:val="22"/>
                <w:szCs w:val="22"/>
                <w:lang w:val="ru-RU"/>
              </w:rPr>
            </w:pPr>
            <w:r w:rsidRPr="001E5E0D">
              <w:rPr>
                <w:sz w:val="22"/>
                <w:szCs w:val="22"/>
                <w:lang w:val="ru-RU"/>
              </w:rPr>
              <w:t>90900000-6</w:t>
            </w:r>
          </w:p>
          <w:p w:rsidR="000F6FC4" w:rsidRPr="00C00499" w:rsidRDefault="000F6FC4" w:rsidP="001E5E0D">
            <w:pPr>
              <w:rPr>
                <w:i/>
                <w:iCs/>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1E5E0D">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Măturarea teritoriului asfaltat cat.A(19488 x 5 zile/ săptămîni / 10 luni)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eastAsia="en-US"/>
              </w:rPr>
            </w:pPr>
            <w:r w:rsidRPr="000F6FC4">
              <w:rPr>
                <w:sz w:val="22"/>
                <w:szCs w:val="22"/>
                <w:lang w:val="ro-RO"/>
              </w:rPr>
              <w:t xml:space="preserve">Pct.3.1.19(4) </w:t>
            </w:r>
            <w:proofErr w:type="spellStart"/>
            <w:r w:rsidRPr="000F6FC4">
              <w:rPr>
                <w:sz w:val="22"/>
                <w:szCs w:val="22"/>
                <w:lang w:val="ro-RO"/>
              </w:rPr>
              <w:t>Hotărîrea</w:t>
            </w:r>
            <w:proofErr w:type="spellEnd"/>
            <w:r w:rsidRPr="000F6FC4">
              <w:rPr>
                <w:sz w:val="22"/>
                <w:szCs w:val="22"/>
                <w:lang w:val="ro-RO"/>
              </w:rPr>
              <w:t xml:space="preserve"> nr.38 din 24.06.1996 Ministerului Muncii </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r w:rsidRPr="001E5E0D">
              <w:t>3897600</w:t>
            </w:r>
            <w:r>
              <w:t xml:space="preserve"> </w:t>
            </w:r>
            <w:r w:rsidRPr="008F133D">
              <w:t>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pPr>
              <w:rPr>
                <w:b/>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1E5E0D">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 xml:space="preserve">Măturarea teritoriului(pămînt) </w:t>
            </w:r>
            <w:r w:rsidRPr="004C0F2A">
              <w:lastRenderedPageBreak/>
              <w:t>cat.B(18206x5 zilex 4 săptămîni x 10 luni)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eastAsia="en-US"/>
              </w:rPr>
            </w:pPr>
            <w:r w:rsidRPr="000F6FC4">
              <w:rPr>
                <w:sz w:val="22"/>
                <w:szCs w:val="22"/>
                <w:lang w:val="ro-RO"/>
              </w:rPr>
              <w:t xml:space="preserve">Pct.3.1.19(4) </w:t>
            </w:r>
            <w:proofErr w:type="spellStart"/>
            <w:r w:rsidRPr="000F6FC4">
              <w:rPr>
                <w:sz w:val="22"/>
                <w:szCs w:val="22"/>
                <w:lang w:val="ro-RO"/>
              </w:rPr>
              <w:t>Hotărîrea</w:t>
            </w:r>
            <w:proofErr w:type="spellEnd"/>
            <w:r w:rsidRPr="000F6FC4">
              <w:rPr>
                <w:sz w:val="22"/>
                <w:szCs w:val="22"/>
                <w:lang w:val="ro-RO"/>
              </w:rPr>
              <w:t xml:space="preserve"> nr.38 </w:t>
            </w:r>
            <w:r w:rsidRPr="000F6FC4">
              <w:rPr>
                <w:sz w:val="22"/>
                <w:szCs w:val="22"/>
                <w:lang w:val="ro-RO"/>
              </w:rPr>
              <w:lastRenderedPageBreak/>
              <w:t xml:space="preserve">din 24.06.1996 Ministerului Muncii  </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r w:rsidRPr="001E5E0D">
              <w:t>3641200</w:t>
            </w:r>
            <w:r>
              <w:t xml:space="preserve">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pPr>
              <w:rPr>
                <w:b/>
              </w:rPr>
            </w:pPr>
          </w:p>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1E5E0D">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Curățarea urnelor de gunoi(88 buc x 5 zile x 4 săptămîni x12 luni)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eastAsia="en-US"/>
              </w:rPr>
            </w:pPr>
            <w:r w:rsidRPr="000F6FC4">
              <w:rPr>
                <w:sz w:val="22"/>
                <w:szCs w:val="22"/>
                <w:lang w:val="ro-RO"/>
              </w:rPr>
              <w:t xml:space="preserve">Pct.3.1.19(8) </w:t>
            </w:r>
            <w:proofErr w:type="spellStart"/>
            <w:r w:rsidRPr="000F6FC4">
              <w:rPr>
                <w:sz w:val="22"/>
                <w:szCs w:val="22"/>
                <w:lang w:val="ro-RO"/>
              </w:rPr>
              <w:t>Hotărîrea</w:t>
            </w:r>
            <w:proofErr w:type="spellEnd"/>
            <w:r w:rsidRPr="000F6FC4">
              <w:rPr>
                <w:sz w:val="22"/>
                <w:szCs w:val="22"/>
                <w:lang w:val="ro-RO"/>
              </w:rPr>
              <w:t xml:space="preserve"> nr.38 din 24.06.1996 Ministerului Muncii </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r w:rsidRPr="001E5E0D">
              <w:t>21120</w:t>
            </w:r>
            <w:r>
              <w:t xml:space="preserve"> buc.</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1E5E0D">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Văruirea plantației și accesoriilor la drumuri si blocuri (4194 ,0x2 or pe an)</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RpDA15A</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1E5E0D"/>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1E5E0D">
            <w:r w:rsidRPr="001E5E0D">
              <w:t>8388</w:t>
            </w:r>
            <w:r>
              <w:t xml:space="preserve">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Încărcarea materialelor din grupa A grele și mărunte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TrI1AA01C</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r w:rsidRPr="001E5E0D">
              <w:t>293,0</w:t>
            </w:r>
            <w:r>
              <w:t xml:space="preserve"> t</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Transportarea gunoiului de pa drumul central,urne,terit. Blocurilor la poligonul de deșeuri(239t  la 6 t)=49 rute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calcul</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r w:rsidRPr="001E5E0D">
              <w:t>49,0</w:t>
            </w:r>
            <w:r>
              <w:t xml:space="preserve"> rute</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Cosirea manuală a gazonului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TsH14A1</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r>
              <w:t xml:space="preserve">4176 </w:t>
            </w:r>
            <w:r>
              <w:t>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Curățirea stațiilor de gunoi106 m.p x 22 zile x12 luni)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 xml:space="preserve">Pct.3.1.22 </w:t>
            </w:r>
            <w:proofErr w:type="spellStart"/>
            <w:r w:rsidRPr="000F6FC4">
              <w:rPr>
                <w:sz w:val="22"/>
                <w:szCs w:val="22"/>
                <w:lang w:val="ro-RO"/>
              </w:rPr>
              <w:t>Hotărîrea</w:t>
            </w:r>
            <w:proofErr w:type="spellEnd"/>
            <w:r w:rsidRPr="000F6FC4">
              <w:rPr>
                <w:sz w:val="22"/>
                <w:szCs w:val="22"/>
                <w:lang w:val="ro-RO"/>
              </w:rPr>
              <w:t xml:space="preserve"> nr.38 din 24.06.1996 Ministerului Muncii</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r>
              <w:t>27984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 xml:space="preserve">Doborîrea cu ferestrăul mecanic </w:t>
            </w:r>
            <w:r w:rsidRPr="004C0F2A">
              <w:lastRenderedPageBreak/>
              <w:t>a arborilor (inclusiv turnul)</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TsG08D1</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290 buc.</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Degajarea  terenului de frunze și crengi</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TsG01A</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1461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Încărcarea materialelor din grupa A grele și mărunte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TrI1AA01C</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 xml:space="preserve">20 t. </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Transportarea gunoiului la poligonul de deseuri(20 t la 5t=4 rute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calcul</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4 rute</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Măturarea  drumurilor mecanizat cu mașină tip Multicar 25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 xml:space="preserve">Pct.3.2.8 </w:t>
            </w:r>
            <w:proofErr w:type="spellStart"/>
            <w:r w:rsidRPr="000F6FC4">
              <w:rPr>
                <w:sz w:val="22"/>
                <w:szCs w:val="22"/>
                <w:lang w:val="ro-RO"/>
              </w:rPr>
              <w:t>Hotărîrea</w:t>
            </w:r>
            <w:proofErr w:type="spellEnd"/>
            <w:r w:rsidRPr="000F6FC4">
              <w:rPr>
                <w:sz w:val="22"/>
                <w:szCs w:val="22"/>
                <w:lang w:val="ro-RO"/>
              </w:rPr>
              <w:t xml:space="preserve"> nr.38 din 24.06.1996 Ministerului Muncii</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13123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Default="000F6FC4" w:rsidP="002636F9">
            <w:r w:rsidRPr="004C0F2A">
              <w:t>Săpătură mecanică cu excavator pe pneuri de 0,21-0,39m.x cu comanda hidraulica</w:t>
            </w:r>
          </w:p>
          <w:p w:rsidR="0059747C" w:rsidRPr="004C0F2A" w:rsidRDefault="0059747C" w:rsidP="002636F9">
            <w:r>
              <w:t>100 m.c.</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TsC02D1</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2300 m.c.</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 xml:space="preserve">Transportarea încărcîturilor la distanța de pînă la 2 km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calcul</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70 rute</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Săpătură manuală de pămint în spații intinse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TsA01A1</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200 m.c.</w:t>
            </w:r>
          </w:p>
        </w:tc>
      </w:tr>
      <w:tr w:rsidR="000F6FC4" w:rsidRPr="00C00499" w:rsidTr="002456CA">
        <w:trPr>
          <w:trHeight w:val="197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59747C">
            <w:r w:rsidRPr="004C0F2A">
              <w:t>Strat de agregate natural</w:t>
            </w:r>
            <w:r w:rsidR="0059747C">
              <w:t>e</w:t>
            </w:r>
            <w:r w:rsidRPr="004C0F2A">
              <w:t xml:space="preserve"> cilinndrate avind în fundatia de rezistență H=10cm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DA06A2</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64,00 m. c.</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4C0F2A" w:rsidRDefault="000F6FC4" w:rsidP="002636F9">
            <w:r w:rsidRPr="004C0F2A">
              <w:t>Strat de fundație sau reprofilare din piatră spartă</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DA11C</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112 m.c.</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1423" w:type="pct"/>
            <w:tcBorders>
              <w:top w:val="single" w:sz="4" w:space="0" w:color="auto"/>
              <w:left w:val="single" w:sz="4" w:space="0" w:color="auto"/>
              <w:bottom w:val="single" w:sz="4" w:space="0" w:color="auto"/>
              <w:right w:val="single" w:sz="4" w:space="0" w:color="auto"/>
            </w:tcBorders>
            <w:shd w:val="clear" w:color="auto" w:fill="auto"/>
          </w:tcPr>
          <w:p w:rsidR="000F6FC4" w:rsidRPr="001E5E0D" w:rsidRDefault="000F6FC4" w:rsidP="0001167B">
            <w:pPr>
              <w:pStyle w:val="afd"/>
              <w:rPr>
                <w:sz w:val="22"/>
                <w:szCs w:val="22"/>
                <w:lang w:val="ro-RO"/>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9747C" w:rsidRDefault="000F6FC4" w:rsidP="0052333C">
            <w:pPr>
              <w:pStyle w:val="afd"/>
              <w:rPr>
                <w:sz w:val="22"/>
                <w:szCs w:val="22"/>
                <w:lang w:val="ro-RO"/>
              </w:rPr>
            </w:pPr>
            <w:r w:rsidRPr="000F6FC4">
              <w:rPr>
                <w:sz w:val="22"/>
                <w:szCs w:val="22"/>
                <w:lang w:val="ro-RO"/>
              </w:rPr>
              <w:t xml:space="preserve">Combaterea poleiului sau </w:t>
            </w:r>
            <w:proofErr w:type="spellStart"/>
            <w:r w:rsidRPr="000F6FC4">
              <w:rPr>
                <w:sz w:val="22"/>
                <w:szCs w:val="22"/>
                <w:lang w:val="ro-RO"/>
              </w:rPr>
              <w:t>marirea</w:t>
            </w:r>
            <w:proofErr w:type="spellEnd"/>
            <w:r w:rsidRPr="000F6FC4">
              <w:rPr>
                <w:sz w:val="22"/>
                <w:szCs w:val="22"/>
                <w:lang w:val="ro-RO"/>
              </w:rPr>
              <w:t xml:space="preserve"> </w:t>
            </w:r>
            <w:proofErr w:type="spellStart"/>
            <w:r w:rsidRPr="000F6FC4">
              <w:rPr>
                <w:sz w:val="22"/>
                <w:szCs w:val="22"/>
                <w:lang w:val="ro-RO"/>
              </w:rPr>
              <w:t>rigorității</w:t>
            </w:r>
            <w:proofErr w:type="spellEnd"/>
            <w:r w:rsidRPr="000F6FC4">
              <w:rPr>
                <w:sz w:val="22"/>
                <w:szCs w:val="22"/>
                <w:lang w:val="ro-RO"/>
              </w:rPr>
              <w:t xml:space="preserve"> </w:t>
            </w:r>
            <w:proofErr w:type="spellStart"/>
            <w:r w:rsidRPr="000F6FC4">
              <w:rPr>
                <w:sz w:val="22"/>
                <w:szCs w:val="22"/>
                <w:lang w:val="ro-RO"/>
              </w:rPr>
              <w:t>pîrții</w:t>
            </w:r>
            <w:proofErr w:type="spellEnd"/>
            <w:r w:rsidRPr="000F6FC4">
              <w:rPr>
                <w:sz w:val="22"/>
                <w:szCs w:val="22"/>
                <w:lang w:val="ro-RO"/>
              </w:rPr>
              <w:t xml:space="preserve"> carosabile prin </w:t>
            </w:r>
            <w:proofErr w:type="spellStart"/>
            <w:r w:rsidRPr="000F6FC4">
              <w:rPr>
                <w:sz w:val="22"/>
                <w:szCs w:val="22"/>
                <w:lang w:val="ro-RO"/>
              </w:rPr>
              <w:t>asternerea</w:t>
            </w:r>
            <w:proofErr w:type="spellEnd"/>
            <w:r w:rsidRPr="000F6FC4">
              <w:rPr>
                <w:sz w:val="22"/>
                <w:szCs w:val="22"/>
                <w:lang w:val="ro-RO"/>
              </w:rPr>
              <w:t xml:space="preserve"> de nisip</w:t>
            </w:r>
          </w:p>
          <w:p w:rsidR="000F6FC4" w:rsidRPr="000F6FC4" w:rsidRDefault="0059747C" w:rsidP="0052333C">
            <w:pPr>
              <w:pStyle w:val="afd"/>
              <w:rPr>
                <w:sz w:val="22"/>
                <w:szCs w:val="22"/>
                <w:lang w:val="ro-RO"/>
              </w:rPr>
            </w:pPr>
            <w:r>
              <w:rPr>
                <w:sz w:val="22"/>
                <w:szCs w:val="22"/>
                <w:lang w:val="ro-RO"/>
              </w:rPr>
              <w:t xml:space="preserve"> (1t nisip)</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RpDE01</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60 t</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pPr>
              <w:rPr>
                <w:b/>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pPr>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 xml:space="preserve">Nivelarea cu </w:t>
            </w:r>
            <w:proofErr w:type="spellStart"/>
            <w:r w:rsidRPr="000F6FC4">
              <w:rPr>
                <w:sz w:val="22"/>
                <w:szCs w:val="22"/>
                <w:lang w:val="ro-RO"/>
              </w:rPr>
              <w:t>autogreider</w:t>
            </w:r>
            <w:proofErr w:type="spellEnd"/>
            <w:r w:rsidRPr="000F6FC4">
              <w:rPr>
                <w:sz w:val="22"/>
                <w:szCs w:val="22"/>
                <w:lang w:val="ro-RO"/>
              </w:rPr>
              <w:t xml:space="preserve"> a suprafeței de teren natural(curățirea zăpezii</w:t>
            </w:r>
            <w:r w:rsidR="0059747C">
              <w:rPr>
                <w:sz w:val="22"/>
                <w:szCs w:val="22"/>
                <w:lang w:val="ro-RO"/>
              </w:rPr>
              <w:t>, 100 m.p.</w:t>
            </w:r>
            <w:r w:rsidRPr="000F6FC4">
              <w:rPr>
                <w:sz w:val="22"/>
                <w:szCs w:val="22"/>
                <w:lang w:val="ro-RO"/>
              </w:rPr>
              <w:t>)</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0F6FC4" w:rsidRDefault="000F6FC4" w:rsidP="0052333C">
            <w:pPr>
              <w:pStyle w:val="afd"/>
              <w:rPr>
                <w:sz w:val="22"/>
                <w:szCs w:val="22"/>
                <w:lang w:val="ro-RO"/>
              </w:rPr>
            </w:pPr>
            <w:r w:rsidRPr="000F6FC4">
              <w:rPr>
                <w:sz w:val="22"/>
                <w:szCs w:val="22"/>
                <w:lang w:val="ro-RO"/>
              </w:rPr>
              <w:t>TsEo5</w:t>
            </w: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59747C" w:rsidP="0001167B">
            <w:r>
              <w:t>311,8 m.p.</w:t>
            </w:r>
          </w:p>
        </w:tc>
      </w:tr>
      <w:tr w:rsidR="000F6FC4" w:rsidRPr="00C00499" w:rsidTr="002456CA">
        <w:trPr>
          <w:trHeight w:val="397"/>
        </w:trPr>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pPr>
              <w:rPr>
                <w:b/>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pPr>
              <w:rPr>
                <w:b/>
              </w:rPr>
            </w:pPr>
            <w:r w:rsidRPr="00C00499">
              <w:rPr>
                <w:b/>
              </w:rPr>
              <w:t>TOTAL</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c>
          <w:tcPr>
            <w:tcW w:w="652" w:type="pct"/>
            <w:gridSpan w:val="2"/>
            <w:tcBorders>
              <w:top w:val="single" w:sz="4" w:space="0" w:color="auto"/>
              <w:left w:val="single" w:sz="4" w:space="0" w:color="auto"/>
              <w:bottom w:val="single" w:sz="4" w:space="0" w:color="auto"/>
              <w:right w:val="single" w:sz="4" w:space="0" w:color="auto"/>
            </w:tcBorders>
            <w:shd w:val="clear" w:color="auto" w:fill="auto"/>
          </w:tcPr>
          <w:p w:rsidR="000F6FC4" w:rsidRPr="003B2952" w:rsidRDefault="000F6FC4" w:rsidP="0001167B">
            <w:pPr>
              <w:pStyle w:val="afd"/>
              <w:rPr>
                <w:sz w:val="28"/>
                <w:szCs w:val="28"/>
                <w:lang w:val="ro-RO"/>
              </w:rPr>
            </w:pPr>
          </w:p>
        </w:tc>
        <w:tc>
          <w:tcPr>
            <w:tcW w:w="629" w:type="pct"/>
            <w:tcBorders>
              <w:top w:val="single" w:sz="4" w:space="0" w:color="auto"/>
              <w:left w:val="single" w:sz="4" w:space="0" w:color="auto"/>
              <w:bottom w:val="single" w:sz="4" w:space="0" w:color="auto"/>
              <w:right w:val="single" w:sz="4" w:space="0" w:color="auto"/>
            </w:tcBorders>
          </w:tcPr>
          <w:p w:rsidR="000F6FC4" w:rsidRPr="00C00499" w:rsidRDefault="000F6FC4" w:rsidP="0001167B"/>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0F6FC4" w:rsidRPr="00C00499" w:rsidRDefault="000F6FC4" w:rsidP="0001167B"/>
        </w:tc>
      </w:tr>
      <w:tr w:rsidR="002456CA" w:rsidRPr="00C00499" w:rsidTr="002456CA">
        <w:trPr>
          <w:trHeight w:val="397"/>
        </w:trPr>
        <w:tc>
          <w:tcPr>
            <w:tcW w:w="360" w:type="pct"/>
            <w:tcBorders>
              <w:top w:val="single" w:sz="4" w:space="0" w:color="auto"/>
            </w:tcBorders>
          </w:tcPr>
          <w:p w:rsidR="0001167B" w:rsidRPr="00C00499" w:rsidRDefault="0001167B" w:rsidP="0001167B">
            <w:pPr>
              <w:tabs>
                <w:tab w:val="left" w:pos="6120"/>
              </w:tabs>
            </w:pPr>
          </w:p>
        </w:tc>
        <w:tc>
          <w:tcPr>
            <w:tcW w:w="85" w:type="pct"/>
            <w:gridSpan w:val="2"/>
            <w:tcBorders>
              <w:top w:val="single" w:sz="4" w:space="0" w:color="auto"/>
            </w:tcBorders>
          </w:tcPr>
          <w:p w:rsidR="0001167B" w:rsidRPr="00C00499" w:rsidRDefault="0001167B" w:rsidP="0001167B">
            <w:pPr>
              <w:tabs>
                <w:tab w:val="left" w:pos="6120"/>
              </w:tabs>
            </w:pPr>
          </w:p>
        </w:tc>
        <w:tc>
          <w:tcPr>
            <w:tcW w:w="4555" w:type="pct"/>
            <w:gridSpan w:val="8"/>
            <w:tcBorders>
              <w:top w:val="single" w:sz="4" w:space="0" w:color="auto"/>
            </w:tcBorders>
            <w:shd w:val="clear" w:color="auto" w:fill="auto"/>
            <w:vAlign w:val="center"/>
          </w:tcPr>
          <w:p w:rsidR="0001167B" w:rsidRPr="00C00499" w:rsidRDefault="0001167B" w:rsidP="0001167B">
            <w:pPr>
              <w:tabs>
                <w:tab w:val="left" w:pos="6120"/>
              </w:tabs>
            </w:pPr>
          </w:p>
          <w:p w:rsidR="0001167B" w:rsidRPr="00C00499" w:rsidRDefault="0001167B" w:rsidP="0001167B">
            <w:r w:rsidRPr="00C00499">
              <w:t>Semnat:_______________ Numele, Prenumele:_____________________________ În calitate de: ________________</w:t>
            </w:r>
          </w:p>
          <w:p w:rsidR="0001167B" w:rsidRPr="00C00499" w:rsidRDefault="0001167B" w:rsidP="0001167B">
            <w:pPr>
              <w:rPr>
                <w:bCs/>
                <w:iCs/>
              </w:rPr>
            </w:pPr>
            <w:r w:rsidRPr="00C00499">
              <w:rPr>
                <w:bCs/>
                <w:iCs/>
              </w:rPr>
              <w:t>Ofertantul: _______________________ Adresa: ______________________________</w:t>
            </w:r>
          </w:p>
          <w:tbl>
            <w:tblPr>
              <w:tblW w:w="12740" w:type="dxa"/>
              <w:tblLayout w:type="fixed"/>
              <w:tblLook w:val="04A0" w:firstRow="1" w:lastRow="0" w:firstColumn="1" w:lastColumn="0" w:noHBand="0" w:noVBand="1"/>
            </w:tblPr>
            <w:tblGrid>
              <w:gridCol w:w="985"/>
              <w:gridCol w:w="977"/>
              <w:gridCol w:w="1946"/>
              <w:gridCol w:w="770"/>
              <w:gridCol w:w="947"/>
              <w:gridCol w:w="1469"/>
              <w:gridCol w:w="1216"/>
              <w:gridCol w:w="904"/>
              <w:gridCol w:w="479"/>
              <w:gridCol w:w="1085"/>
              <w:gridCol w:w="421"/>
              <w:gridCol w:w="983"/>
              <w:gridCol w:w="25"/>
              <w:gridCol w:w="533"/>
            </w:tblGrid>
            <w:tr w:rsidR="0001167B" w:rsidRPr="00C00499" w:rsidTr="002456CA">
              <w:trPr>
                <w:gridAfter w:val="2"/>
                <w:wAfter w:w="558" w:type="dxa"/>
                <w:trHeight w:val="697"/>
              </w:trPr>
              <w:tc>
                <w:tcPr>
                  <w:tcW w:w="12182" w:type="dxa"/>
                  <w:gridSpan w:val="12"/>
                  <w:shd w:val="clear" w:color="auto" w:fill="auto"/>
                  <w:vAlign w:val="center"/>
                </w:tcPr>
                <w:p w:rsidR="0001167B" w:rsidRPr="00C00499" w:rsidRDefault="0001167B" w:rsidP="0001167B">
                  <w:pPr>
                    <w:pStyle w:val="2"/>
                    <w:framePr w:hSpace="180" w:wrap="around" w:vAnchor="page" w:hAnchor="margin" w:x="803"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92180207"/>
                  <w:bookmarkStart w:id="167" w:name="_Toc449539096"/>
                  <w:r w:rsidRPr="00C00499">
                    <w:t xml:space="preserve">Specificații de preț </w:t>
                  </w:r>
                  <w:r w:rsidRPr="00C00499">
                    <w:rPr>
                      <w:lang w:val="en-US"/>
                    </w:rPr>
                    <w:t>(F4.2)</w:t>
                  </w:r>
                  <w:bookmarkEnd w:id="166"/>
                  <w:bookmarkEnd w:id="167"/>
                  <w:r w:rsidRPr="00C00499">
                    <w:rPr>
                      <w:b w:val="0"/>
                    </w:rPr>
                    <w:t xml:space="preserve"> </w:t>
                  </w:r>
                </w:p>
              </w:tc>
            </w:tr>
            <w:tr w:rsidR="0001167B" w:rsidRPr="00C00499" w:rsidTr="002456CA">
              <w:trPr>
                <w:gridAfter w:val="2"/>
                <w:wAfter w:w="558" w:type="dxa"/>
              </w:trPr>
              <w:tc>
                <w:tcPr>
                  <w:tcW w:w="12182" w:type="dxa"/>
                  <w:gridSpan w:val="12"/>
                  <w:tcBorders>
                    <w:bottom w:val="single" w:sz="4" w:space="0" w:color="auto"/>
                  </w:tcBorders>
                  <w:shd w:val="clear" w:color="auto" w:fill="auto"/>
                </w:tcPr>
                <w:p w:rsidR="0001167B" w:rsidRPr="007C0C9D" w:rsidRDefault="0001167B" w:rsidP="0001167B">
                  <w:pPr>
                    <w:framePr w:hSpace="180" w:wrap="around" w:vAnchor="page" w:hAnchor="margin" w:x="803"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01167B" w:rsidRPr="00C00499" w:rsidRDefault="0001167B" w:rsidP="0001167B">
                  <w:pPr>
                    <w:pStyle w:val="BankNormal"/>
                    <w:framePr w:hSpace="180" w:wrap="around" w:vAnchor="page" w:hAnchor="margin" w:x="803" w:y="347"/>
                    <w:spacing w:after="0"/>
                    <w:jc w:val="both"/>
                    <w:rPr>
                      <w:i/>
                      <w:iCs/>
                      <w:szCs w:val="24"/>
                      <w:lang w:val="ro-RO"/>
                    </w:rPr>
                  </w:pPr>
                </w:p>
                <w:p w:rsidR="0001167B" w:rsidRPr="00C00499" w:rsidRDefault="0001167B" w:rsidP="0001167B">
                  <w:pPr>
                    <w:framePr w:hSpace="180" w:wrap="around" w:vAnchor="page" w:hAnchor="margin" w:x="803" w:y="347"/>
                    <w:jc w:val="center"/>
                  </w:pPr>
                </w:p>
              </w:tc>
            </w:tr>
            <w:tr w:rsidR="0001167B" w:rsidRPr="00C00499" w:rsidTr="002456CA">
              <w:trPr>
                <w:trHeight w:val="397"/>
              </w:trPr>
              <w:tc>
                <w:tcPr>
                  <w:tcW w:w="127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01167B">
                  <w:pPr>
                    <w:framePr w:hSpace="180" w:wrap="around" w:vAnchor="page" w:hAnchor="margin" w:x="803" w:y="347"/>
                  </w:pPr>
                  <w:r w:rsidRPr="00C00499">
                    <w:t xml:space="preserve">Numărul </w:t>
                  </w:r>
                  <w:r>
                    <w:t xml:space="preserve"> procedurii de achiziție______________din_________</w:t>
                  </w:r>
                </w:p>
              </w:tc>
            </w:tr>
            <w:tr w:rsidR="0001167B" w:rsidRPr="00C00499" w:rsidTr="002456CA">
              <w:trPr>
                <w:trHeight w:val="397"/>
              </w:trPr>
              <w:tc>
                <w:tcPr>
                  <w:tcW w:w="127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1167B" w:rsidRPr="00C00499" w:rsidRDefault="0001167B" w:rsidP="0001167B">
                  <w:pPr>
                    <w:framePr w:hSpace="180" w:wrap="around" w:vAnchor="page" w:hAnchor="margin" w:x="803" w:y="347"/>
                  </w:pPr>
                  <w:r w:rsidRPr="00C00499">
                    <w:lastRenderedPageBreak/>
                    <w:t xml:space="preserve">Denumirea </w:t>
                  </w:r>
                  <w:r>
                    <w:t xml:space="preserve"> procedurii de achiziție</w:t>
                  </w:r>
                  <w:r w:rsidRPr="00C00499">
                    <w:t>:</w:t>
                  </w:r>
                </w:p>
              </w:tc>
            </w:tr>
            <w:tr w:rsidR="0001167B" w:rsidRPr="00C00499" w:rsidTr="002456CA">
              <w:trPr>
                <w:trHeight w:val="567"/>
              </w:trPr>
              <w:tc>
                <w:tcPr>
                  <w:tcW w:w="10778" w:type="dxa"/>
                  <w:gridSpan w:val="10"/>
                  <w:shd w:val="clear" w:color="auto" w:fill="auto"/>
                </w:tcPr>
                <w:p w:rsidR="0001167B" w:rsidRPr="00C00499" w:rsidRDefault="0001167B" w:rsidP="0001167B">
                  <w:pPr>
                    <w:framePr w:hSpace="180" w:wrap="around" w:vAnchor="page" w:hAnchor="margin" w:x="803" w:y="347"/>
                  </w:pPr>
                </w:p>
              </w:tc>
              <w:tc>
                <w:tcPr>
                  <w:tcW w:w="1962" w:type="dxa"/>
                  <w:gridSpan w:val="4"/>
                </w:tcPr>
                <w:p w:rsidR="0001167B" w:rsidRPr="00C00499" w:rsidRDefault="0001167B" w:rsidP="0001167B">
                  <w:pPr>
                    <w:framePr w:hSpace="180" w:wrap="around" w:vAnchor="page" w:hAnchor="margin" w:x="803" w:y="347"/>
                  </w:pPr>
                </w:p>
              </w:tc>
            </w:tr>
            <w:tr w:rsidR="0001167B" w:rsidRPr="006C1FA2" w:rsidTr="002456CA">
              <w:trPr>
                <w:gridAfter w:val="1"/>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 xml:space="preserve">Denumirea </w:t>
                  </w:r>
                  <w:r>
                    <w:rPr>
                      <w:b/>
                      <w:sz w:val="20"/>
                    </w:rPr>
                    <w:t>serviciilor</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Preţ unitar (cu TVA)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Suma</w:t>
                  </w:r>
                </w:p>
                <w:p w:rsidR="0001167B" w:rsidRPr="0028367D" w:rsidRDefault="0001167B" w:rsidP="0001167B">
                  <w:pPr>
                    <w:framePr w:hSpace="180" w:wrap="around" w:vAnchor="page" w:hAnchor="margin" w:x="803" w:y="347"/>
                    <w:jc w:val="center"/>
                    <w:rPr>
                      <w:b/>
                      <w:sz w:val="20"/>
                    </w:rPr>
                  </w:pPr>
                  <w:r w:rsidRPr="0028367D">
                    <w:rPr>
                      <w:b/>
                      <w:sz w:val="20"/>
                    </w:rPr>
                    <w:t>fără</w:t>
                  </w:r>
                </w:p>
                <w:p w:rsidR="0001167B" w:rsidRPr="0028367D" w:rsidRDefault="0001167B" w:rsidP="0001167B">
                  <w:pPr>
                    <w:framePr w:hSpace="180" w:wrap="around" w:vAnchor="page" w:hAnchor="margin" w:x="803" w:y="347"/>
                    <w:jc w:val="center"/>
                    <w:rPr>
                      <w:b/>
                      <w:sz w:val="20"/>
                    </w:rPr>
                  </w:pPr>
                  <w:r w:rsidRPr="0028367D">
                    <w:rPr>
                      <w:b/>
                      <w:sz w:val="20"/>
                    </w:rPr>
                    <w:t>TVA</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01167B" w:rsidRPr="0028367D" w:rsidRDefault="0001167B" w:rsidP="0001167B">
                  <w:pPr>
                    <w:framePr w:hSpace="180" w:wrap="around" w:vAnchor="page" w:hAnchor="margin" w:x="803" w:y="347"/>
                    <w:jc w:val="center"/>
                    <w:rPr>
                      <w:b/>
                      <w:sz w:val="20"/>
                    </w:rPr>
                  </w:pPr>
                  <w:r w:rsidRPr="0028367D">
                    <w:rPr>
                      <w:b/>
                      <w:sz w:val="20"/>
                    </w:rPr>
                    <w:t>Suma</w:t>
                  </w:r>
                </w:p>
                <w:p w:rsidR="0001167B" w:rsidRPr="0028367D" w:rsidRDefault="0001167B" w:rsidP="0001167B">
                  <w:pPr>
                    <w:framePr w:hSpace="180" w:wrap="around" w:vAnchor="page" w:hAnchor="margin" w:x="803" w:y="347"/>
                    <w:jc w:val="center"/>
                    <w:rPr>
                      <w:b/>
                      <w:sz w:val="20"/>
                    </w:rPr>
                  </w:pPr>
                  <w:r w:rsidRPr="0028367D">
                    <w:rPr>
                      <w:b/>
                      <w:sz w:val="20"/>
                    </w:rPr>
                    <w:t>cu TVA</w:t>
                  </w:r>
                </w:p>
              </w:tc>
              <w:tc>
                <w:tcPr>
                  <w:tcW w:w="1506" w:type="dxa"/>
                  <w:gridSpan w:val="2"/>
                  <w:tcBorders>
                    <w:top w:val="single" w:sz="4" w:space="0" w:color="auto"/>
                    <w:left w:val="single" w:sz="4" w:space="0" w:color="auto"/>
                    <w:bottom w:val="single" w:sz="4" w:space="0" w:color="auto"/>
                    <w:right w:val="single" w:sz="4" w:space="0" w:color="auto"/>
                  </w:tcBorders>
                </w:tcPr>
                <w:p w:rsidR="0001167B" w:rsidRPr="0028367D" w:rsidRDefault="0001167B" w:rsidP="0001167B">
                  <w:pPr>
                    <w:framePr w:hSpace="180" w:wrap="around" w:vAnchor="page" w:hAnchor="margin" w:x="803" w:y="347"/>
                    <w:jc w:val="center"/>
                    <w:rPr>
                      <w:b/>
                      <w:sz w:val="20"/>
                      <w:szCs w:val="28"/>
                    </w:rPr>
                  </w:pPr>
                  <w:r w:rsidRPr="0028367D">
                    <w:rPr>
                      <w:b/>
                      <w:sz w:val="20"/>
                      <w:szCs w:val="28"/>
                    </w:rPr>
                    <w:t xml:space="preserve">Termenul de </w:t>
                  </w:r>
                </w:p>
                <w:p w:rsidR="0001167B" w:rsidRPr="0028367D" w:rsidRDefault="0001167B" w:rsidP="002456CA">
                  <w:pPr>
                    <w:framePr w:hSpace="180" w:wrap="around" w:vAnchor="page" w:hAnchor="margin" w:x="803" w:y="347"/>
                    <w:ind w:left="-418" w:firstLine="26"/>
                    <w:jc w:val="center"/>
                    <w:rPr>
                      <w:b/>
                      <w:sz w:val="20"/>
                    </w:rPr>
                  </w:pPr>
                  <w:r>
                    <w:rPr>
                      <w:b/>
                      <w:sz w:val="20"/>
                      <w:szCs w:val="28"/>
                    </w:rPr>
                    <w:t>livrare</w:t>
                  </w:r>
                </w:p>
              </w:tc>
              <w:tc>
                <w:tcPr>
                  <w:tcW w:w="1008" w:type="dxa"/>
                  <w:gridSpan w:val="2"/>
                  <w:tcBorders>
                    <w:top w:val="single" w:sz="4" w:space="0" w:color="auto"/>
                    <w:left w:val="single" w:sz="4" w:space="0" w:color="auto"/>
                    <w:bottom w:val="single" w:sz="4" w:space="0" w:color="auto"/>
                    <w:right w:val="single" w:sz="4" w:space="0" w:color="auto"/>
                  </w:tcBorders>
                </w:tcPr>
                <w:p w:rsidR="0001167B" w:rsidRPr="006C1FA2" w:rsidRDefault="0001167B" w:rsidP="0001167B">
                  <w:pPr>
                    <w:framePr w:hSpace="180" w:wrap="around" w:vAnchor="page" w:hAnchor="margin" w:x="803" w:y="347"/>
                    <w:rPr>
                      <w:b/>
                      <w:sz w:val="20"/>
                      <w:szCs w:val="28"/>
                    </w:rPr>
                  </w:pPr>
                  <w:r w:rsidRPr="0028367D">
                    <w:rPr>
                      <w:b/>
                      <w:sz w:val="20"/>
                      <w:szCs w:val="28"/>
                    </w:rPr>
                    <w:t>Clasificație bugetară (IBAN)</w:t>
                  </w:r>
                </w:p>
              </w:tc>
            </w:tr>
            <w:tr w:rsidR="0001167B" w:rsidRPr="006C1FA2" w:rsidTr="002456CA">
              <w:trPr>
                <w:gridAfter w:val="1"/>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7</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jc w:val="center"/>
                    <w:rPr>
                      <w:sz w:val="20"/>
                    </w:rPr>
                  </w:pPr>
                  <w:r w:rsidRPr="0028367D">
                    <w:rPr>
                      <w:sz w:val="20"/>
                    </w:rPr>
                    <w:t>8</w:t>
                  </w:r>
                </w:p>
              </w:tc>
              <w:tc>
                <w:tcPr>
                  <w:tcW w:w="1506" w:type="dxa"/>
                  <w:gridSpan w:val="2"/>
                  <w:tcBorders>
                    <w:top w:val="single" w:sz="4" w:space="0" w:color="auto"/>
                    <w:left w:val="single" w:sz="4" w:space="0" w:color="auto"/>
                    <w:bottom w:val="single" w:sz="4" w:space="0" w:color="auto"/>
                    <w:right w:val="single" w:sz="4" w:space="0" w:color="auto"/>
                  </w:tcBorders>
                </w:tcPr>
                <w:p w:rsidR="0001167B" w:rsidRPr="0028367D" w:rsidRDefault="0001167B" w:rsidP="0001167B">
                  <w:pPr>
                    <w:framePr w:hSpace="180" w:wrap="around" w:vAnchor="page" w:hAnchor="margin" w:x="803" w:y="347"/>
                    <w:jc w:val="center"/>
                    <w:rPr>
                      <w:sz w:val="20"/>
                    </w:rPr>
                  </w:pPr>
                  <w:r w:rsidRPr="0028367D">
                    <w:rPr>
                      <w:sz w:val="20"/>
                    </w:rPr>
                    <w:t>9</w:t>
                  </w:r>
                </w:p>
              </w:tc>
              <w:tc>
                <w:tcPr>
                  <w:tcW w:w="1008" w:type="dxa"/>
                  <w:gridSpan w:val="2"/>
                  <w:tcBorders>
                    <w:top w:val="single" w:sz="4" w:space="0" w:color="auto"/>
                    <w:left w:val="single" w:sz="4" w:space="0" w:color="auto"/>
                    <w:bottom w:val="single" w:sz="4" w:space="0" w:color="auto"/>
                    <w:right w:val="single" w:sz="4" w:space="0" w:color="auto"/>
                  </w:tcBorders>
                </w:tcPr>
                <w:p w:rsidR="0001167B" w:rsidRPr="006C1FA2" w:rsidRDefault="0001167B" w:rsidP="0001167B">
                  <w:pPr>
                    <w:framePr w:hSpace="180" w:wrap="around" w:vAnchor="page" w:hAnchor="margin" w:x="803" w:y="347"/>
                    <w:jc w:val="center"/>
                    <w:rPr>
                      <w:sz w:val="20"/>
                    </w:rPr>
                  </w:pPr>
                  <w:r>
                    <w:rPr>
                      <w:sz w:val="20"/>
                    </w:rPr>
                    <w:t>10</w:t>
                  </w:r>
                </w:p>
              </w:tc>
            </w:tr>
            <w:tr w:rsidR="0001167B" w:rsidRPr="006C1FA2" w:rsidTr="002456CA">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2456CA" w:rsidP="00590B73">
                  <w:pPr>
                    <w:framePr w:hSpace="180" w:wrap="around" w:vAnchor="page" w:hAnchor="margin" w:x="803" w:y="347"/>
                    <w:jc w:val="center"/>
                    <w:rPr>
                      <w:sz w:val="20"/>
                    </w:rPr>
                  </w:pPr>
                  <w:r>
                    <w:rPr>
                      <w:sz w:val="20"/>
                    </w:rPr>
                    <w:t>LOT</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2456CA" w:rsidP="0001167B">
                  <w:pPr>
                    <w:framePr w:hSpace="180" w:wrap="around" w:vAnchor="page" w:hAnchor="margin" w:x="803" w:y="347"/>
                    <w:rPr>
                      <w:b/>
                      <w:sz w:val="20"/>
                    </w:rPr>
                  </w:pPr>
                  <w:hyperlink r:id="rId11" w:history="1">
                    <w:r w:rsidRPr="002456CA">
                      <w:rPr>
                        <w:rStyle w:val="af3"/>
                        <w:b/>
                        <w:bCs/>
                        <w:iCs/>
                        <w:sz w:val="20"/>
                      </w:rPr>
                      <w:t>Servicii de salubrizare a teritoriului com. Stăuceni, s. Goianul Nou, mun. Chișinău pentru perioada anului 2021 (luna februarie-decembrie 2021) com. Stăuceni, mun. Chișinău</w:t>
                    </w:r>
                  </w:hyperlink>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590B73" w:rsidP="0001167B">
                  <w:pPr>
                    <w:framePr w:hSpace="180" w:wrap="around" w:vAnchor="page" w:hAnchor="margin" w:x="803" w:y="347"/>
                    <w:rPr>
                      <w:sz w:val="20"/>
                    </w:rPr>
                  </w:pPr>
                  <w:r>
                    <w:rPr>
                      <w:sz w:val="20"/>
                    </w:rPr>
                    <w:t>1 lot</w:t>
                  </w:r>
                  <w:bookmarkStart w:id="168" w:name="_GoBack"/>
                  <w:bookmarkEnd w:id="168"/>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01167B" w:rsidRPr="0028367D" w:rsidRDefault="0001167B" w:rsidP="0001167B">
                  <w:pPr>
                    <w:framePr w:hSpace="180" w:wrap="around" w:vAnchor="page" w:hAnchor="margin" w:x="803" w:y="347"/>
                    <w:rPr>
                      <w:sz w:val="20"/>
                    </w:rPr>
                  </w:pPr>
                </w:p>
              </w:tc>
              <w:tc>
                <w:tcPr>
                  <w:tcW w:w="1008" w:type="dxa"/>
                  <w:gridSpan w:val="2"/>
                  <w:tcBorders>
                    <w:top w:val="single" w:sz="4" w:space="0" w:color="auto"/>
                    <w:left w:val="single" w:sz="4" w:space="0" w:color="auto"/>
                    <w:bottom w:val="single" w:sz="4" w:space="0" w:color="auto"/>
                    <w:right w:val="single" w:sz="4" w:space="0" w:color="auto"/>
                  </w:tcBorders>
                </w:tcPr>
                <w:p w:rsidR="0001167B" w:rsidRPr="006C1FA2" w:rsidRDefault="0001167B" w:rsidP="0001167B">
                  <w:pPr>
                    <w:framePr w:hSpace="180" w:wrap="around" w:vAnchor="page" w:hAnchor="margin" w:x="803" w:y="347"/>
                    <w:rPr>
                      <w:sz w:val="20"/>
                    </w:rPr>
                  </w:pPr>
                </w:p>
              </w:tc>
            </w:tr>
            <w:tr w:rsidR="002456CA"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8367D" w:rsidRDefault="002456CA" w:rsidP="002456CA">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456CA" w:rsidRPr="004C0F2A" w:rsidRDefault="002456CA" w:rsidP="002456CA">
                  <w:pPr>
                    <w:framePr w:hSpace="180" w:wrap="around" w:vAnchor="page" w:hAnchor="margin" w:x="803" w:y="347"/>
                  </w:pPr>
                  <w:r w:rsidRPr="004C0F2A">
                    <w:t>Măturarea teritoriului asfaltat cat.A(19488 x 5 zile/ săptămîni / 10 luni)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456CA" w:rsidRDefault="002456CA" w:rsidP="002456CA">
                  <w:pPr>
                    <w:pStyle w:val="afd"/>
                    <w:ind w:left="-39" w:right="-116"/>
                    <w:rPr>
                      <w:sz w:val="22"/>
                      <w:szCs w:val="22"/>
                      <w:lang w:val="ro-RO" w:eastAsia="en-US"/>
                    </w:rPr>
                  </w:pPr>
                  <w:r w:rsidRPr="002456CA">
                    <w:rPr>
                      <w:sz w:val="22"/>
                      <w:szCs w:val="22"/>
                      <w:lang w:val="ro-RO" w:eastAsia="en-US"/>
                    </w:rPr>
                    <w:t>m.p.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456CA" w:rsidRDefault="002456CA" w:rsidP="0052333C">
                  <w:pPr>
                    <w:pStyle w:val="afd"/>
                    <w:rPr>
                      <w:sz w:val="22"/>
                      <w:szCs w:val="22"/>
                      <w:lang w:val="ro-RO" w:eastAsia="en-US"/>
                    </w:rPr>
                  </w:pPr>
                  <w:r w:rsidRPr="002456CA">
                    <w:rPr>
                      <w:sz w:val="22"/>
                      <w:szCs w:val="22"/>
                      <w:lang w:val="ro-RO" w:eastAsia="en-US"/>
                    </w:rPr>
                    <w:t>3897600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8367D" w:rsidRDefault="002456CA" w:rsidP="002456CA">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8367D" w:rsidRDefault="002456CA" w:rsidP="002456CA">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8367D" w:rsidRDefault="002456CA"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2456CA" w:rsidRPr="0028367D" w:rsidRDefault="002456CA" w:rsidP="002456CA">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2456CA" w:rsidRPr="0028367D" w:rsidRDefault="00590B73" w:rsidP="002456CA">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2456CA" w:rsidRDefault="00590B73" w:rsidP="002456CA">
                  <w:pPr>
                    <w:framePr w:hSpace="180" w:wrap="around" w:vAnchor="page" w:hAnchor="margin" w:x="803" w:y="347"/>
                    <w:rPr>
                      <w:sz w:val="20"/>
                    </w:rPr>
                  </w:pPr>
                  <w:r>
                    <w:rPr>
                      <w:sz w:val="20"/>
                    </w:rPr>
                    <w:t>Comform alocatiilor bugetare pentru anul 2021</w:t>
                  </w:r>
                </w:p>
                <w:p w:rsidR="00590B73" w:rsidRPr="006C1FA2" w:rsidRDefault="00590B73" w:rsidP="002456CA">
                  <w:pPr>
                    <w:framePr w:hSpace="180" w:wrap="around" w:vAnchor="page" w:hAnchor="margin" w:x="803" w:y="347"/>
                    <w:rPr>
                      <w:sz w:val="20"/>
                    </w:rPr>
                  </w:pPr>
                  <w:r>
                    <w:rPr>
                      <w:sz w:val="20"/>
                    </w:rPr>
                    <w:t>Decizia CL nr. 9/2 din 09.12.2020</w:t>
                  </w: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Măturarea teritoriului(pămînt) cat.B(18206x5 zilex 4 săptămîni x 10 luni)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m.p.</w:t>
                  </w:r>
                </w:p>
                <w:p w:rsidR="00590B73" w:rsidRPr="002456CA" w:rsidRDefault="00590B73" w:rsidP="00590B73">
                  <w:pPr>
                    <w:pStyle w:val="afd"/>
                    <w:framePr w:hSpace="180" w:wrap="around" w:vAnchor="page" w:hAnchor="margin" w:x="803" w:y="347"/>
                    <w:ind w:left="-39" w:right="-116"/>
                    <w:rPr>
                      <w:sz w:val="22"/>
                      <w:szCs w:val="22"/>
                      <w:lang w:val="ro-RO"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3641200</w:t>
                  </w:r>
                </w:p>
                <w:p w:rsidR="00590B73" w:rsidRPr="002456CA" w:rsidRDefault="00590B73" w:rsidP="00590B73">
                  <w:pPr>
                    <w:pStyle w:val="afd"/>
                    <w:framePr w:hSpace="180" w:wrap="around" w:vAnchor="page" w:hAnchor="margin" w:x="803" w:y="347"/>
                    <w:rPr>
                      <w:sz w:val="22"/>
                      <w:szCs w:val="22"/>
                      <w:lang w:val="ro-RO" w:eastAsia="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Curățarea urnelor de gunoi(88 buc x 5 zile x 4 săptămîni x12 luni)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p>
                <w:p w:rsidR="00590B73" w:rsidRPr="002456CA" w:rsidRDefault="00590B73" w:rsidP="00590B73">
                  <w:pPr>
                    <w:pStyle w:val="afd"/>
                    <w:framePr w:hSpace="180" w:wrap="around" w:vAnchor="page" w:hAnchor="margin" w:x="803" w:y="347"/>
                    <w:ind w:left="-39" w:right="-116"/>
                    <w:rPr>
                      <w:sz w:val="22"/>
                      <w:szCs w:val="22"/>
                      <w:lang w:val="ro-RO"/>
                    </w:rPr>
                  </w:pPr>
                </w:p>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buc</w:t>
                  </w:r>
                </w:p>
                <w:p w:rsidR="00590B73" w:rsidRPr="002456CA" w:rsidRDefault="00590B73" w:rsidP="00590B73">
                  <w:pPr>
                    <w:pStyle w:val="afd"/>
                    <w:framePr w:hSpace="180" w:wrap="around" w:vAnchor="page" w:hAnchor="margin" w:x="803" w:y="347"/>
                    <w:ind w:left="-39" w:right="-116"/>
                    <w:rPr>
                      <w:sz w:val="22"/>
                      <w:szCs w:val="22"/>
                      <w:lang w:val="ro-RO"/>
                    </w:rPr>
                  </w:pPr>
                </w:p>
                <w:p w:rsidR="00590B73" w:rsidRPr="002456CA" w:rsidRDefault="00590B73" w:rsidP="00590B73">
                  <w:pPr>
                    <w:pStyle w:val="afd"/>
                    <w:framePr w:hSpace="180" w:wrap="around" w:vAnchor="page" w:hAnchor="margin" w:x="803" w:y="347"/>
                    <w:ind w:left="-39" w:right="-116"/>
                    <w:rPr>
                      <w:sz w:val="22"/>
                      <w:szCs w:val="22"/>
                      <w:lang w:val="ro-RO"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eastAsia="en-US"/>
                    </w:rPr>
                    <w:lastRenderedPageBreak/>
                    <w:t>21120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Văruirea plantației și accesoriilor la drumuri si blocuri (4194 ,0x2 or pe an)</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m.p.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8388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Încărcarea materialelor din grupa A grele și mărunte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293,0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Transportarea gunoiului de pa drumul central,urne,terit. Blocurilor la poligonul de deșeuri(239t  la 6 t)=49 rute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rute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49,0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Cosirea manuală a gazonului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100m.p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4176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Curățirea stațiilor de gunoi106 m.p x 22 zile x12 luni)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proofErr w:type="spellStart"/>
                  <w:r w:rsidRPr="002456CA">
                    <w:rPr>
                      <w:sz w:val="22"/>
                      <w:szCs w:val="22"/>
                      <w:lang w:val="ro-RO"/>
                    </w:rPr>
                    <w:t>m.p</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27984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Doborîrea cu ferestrăul mecanic a arborilor (inclusiv turnul)</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eastAsia="en-US"/>
                    </w:rPr>
                  </w:pPr>
                  <w:r w:rsidRPr="002456CA">
                    <w:rPr>
                      <w:sz w:val="22"/>
                      <w:szCs w:val="22"/>
                      <w:lang w:val="ro-RO" w:eastAsia="en-US"/>
                    </w:rPr>
                    <w:t>290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Degajarea  terenului de frunze și crengi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100 m.p.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1461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Încărcarea materialelor din grupa A grele și mărunte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Transportarea gunoiului la poligonul de deseuri(20 t la 5t=4 rute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rute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Măturarea  drumurilor mecanizat cu mașină tip Multicar 25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100m.p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13123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Default="00590B73" w:rsidP="00590B73">
                  <w:pPr>
                    <w:framePr w:hSpace="180" w:wrap="around" w:vAnchor="page" w:hAnchor="margin" w:x="803" w:y="347"/>
                  </w:pPr>
                  <w:r w:rsidRPr="004C0F2A">
                    <w:t>Săpătură mecanică cu excavator pe pneuri de 0,21-0,39m.x cu comanda hidraulica</w:t>
                  </w:r>
                </w:p>
                <w:p w:rsidR="00590B73" w:rsidRPr="004C0F2A" w:rsidRDefault="00590B73" w:rsidP="00590B73">
                  <w:pPr>
                    <w:framePr w:hSpace="180" w:wrap="around" w:vAnchor="page" w:hAnchor="margin" w:x="803" w:y="347"/>
                  </w:pPr>
                  <w:r>
                    <w:lastRenderedPageBreak/>
                    <w:t>100 m.c.</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lastRenderedPageBreak/>
                    <w:t>100m.cubi</w:t>
                  </w:r>
                </w:p>
                <w:p w:rsidR="00590B73" w:rsidRPr="002456CA" w:rsidRDefault="00590B73" w:rsidP="00590B73">
                  <w:pPr>
                    <w:pStyle w:val="afd"/>
                    <w:framePr w:hSpace="180" w:wrap="around" w:vAnchor="page" w:hAnchor="margin" w:x="803" w:y="347"/>
                    <w:ind w:left="-39" w:right="-116"/>
                    <w:rPr>
                      <w:sz w:val="22"/>
                      <w:szCs w:val="22"/>
                      <w:lang w:val="ro-RO"/>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23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 xml:space="preserve">Transportarea încărcîturilor la distanța de pînă la 2 km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rute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Săpătură manuală de pămint în spații intinse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proofErr w:type="spellStart"/>
                  <w:r w:rsidRPr="002456CA">
                    <w:rPr>
                      <w:sz w:val="22"/>
                      <w:szCs w:val="22"/>
                      <w:lang w:val="ro-RO"/>
                    </w:rPr>
                    <w:t>m.cubi</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200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Strat de agregate natural</w:t>
                  </w:r>
                  <w:r>
                    <w:t>e</w:t>
                  </w:r>
                  <w:r w:rsidRPr="004C0F2A">
                    <w:t xml:space="preserve"> cilinndrate avind în fundatia de rezistență H=10cm</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proofErr w:type="spellStart"/>
                  <w:r w:rsidRPr="002456CA">
                    <w:rPr>
                      <w:sz w:val="22"/>
                      <w:szCs w:val="22"/>
                      <w:lang w:val="ro-RO"/>
                    </w:rPr>
                    <w:t>m.cubi</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64,00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4C0F2A" w:rsidRDefault="00590B73" w:rsidP="00590B73">
                  <w:pPr>
                    <w:framePr w:hSpace="180" w:wrap="around" w:vAnchor="page" w:hAnchor="margin" w:x="803" w:y="347"/>
                  </w:pPr>
                  <w:r w:rsidRPr="004C0F2A">
                    <w:t>Strat de fundație sau reprofilare din piatră spartă</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proofErr w:type="spellStart"/>
                  <w:r w:rsidRPr="002456CA">
                    <w:rPr>
                      <w:sz w:val="22"/>
                      <w:szCs w:val="22"/>
                      <w:lang w:val="ro-RO"/>
                    </w:rPr>
                    <w:t>m.cubi</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112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Default="00590B73" w:rsidP="00590B73">
                  <w:pPr>
                    <w:pStyle w:val="afd"/>
                    <w:framePr w:hSpace="180" w:wrap="around" w:vAnchor="page" w:hAnchor="margin" w:x="803" w:y="347"/>
                    <w:rPr>
                      <w:sz w:val="22"/>
                      <w:szCs w:val="22"/>
                      <w:lang w:val="ro-RO"/>
                    </w:rPr>
                  </w:pPr>
                  <w:r w:rsidRPr="000F6FC4">
                    <w:rPr>
                      <w:sz w:val="22"/>
                      <w:szCs w:val="22"/>
                      <w:lang w:val="ro-RO"/>
                    </w:rPr>
                    <w:t xml:space="preserve">Combaterea poleiului sau </w:t>
                  </w:r>
                  <w:proofErr w:type="spellStart"/>
                  <w:r w:rsidRPr="000F6FC4">
                    <w:rPr>
                      <w:sz w:val="22"/>
                      <w:szCs w:val="22"/>
                      <w:lang w:val="ro-RO"/>
                    </w:rPr>
                    <w:t>marirea</w:t>
                  </w:r>
                  <w:proofErr w:type="spellEnd"/>
                  <w:r w:rsidRPr="000F6FC4">
                    <w:rPr>
                      <w:sz w:val="22"/>
                      <w:szCs w:val="22"/>
                      <w:lang w:val="ro-RO"/>
                    </w:rPr>
                    <w:t xml:space="preserve"> </w:t>
                  </w:r>
                  <w:proofErr w:type="spellStart"/>
                  <w:r w:rsidRPr="000F6FC4">
                    <w:rPr>
                      <w:sz w:val="22"/>
                      <w:szCs w:val="22"/>
                      <w:lang w:val="ro-RO"/>
                    </w:rPr>
                    <w:t>rigorității</w:t>
                  </w:r>
                  <w:proofErr w:type="spellEnd"/>
                  <w:r w:rsidRPr="000F6FC4">
                    <w:rPr>
                      <w:sz w:val="22"/>
                      <w:szCs w:val="22"/>
                      <w:lang w:val="ro-RO"/>
                    </w:rPr>
                    <w:t xml:space="preserve"> </w:t>
                  </w:r>
                  <w:proofErr w:type="spellStart"/>
                  <w:r w:rsidRPr="000F6FC4">
                    <w:rPr>
                      <w:sz w:val="22"/>
                      <w:szCs w:val="22"/>
                      <w:lang w:val="ro-RO"/>
                    </w:rPr>
                    <w:t>pîrții</w:t>
                  </w:r>
                  <w:proofErr w:type="spellEnd"/>
                  <w:r w:rsidRPr="000F6FC4">
                    <w:rPr>
                      <w:sz w:val="22"/>
                      <w:szCs w:val="22"/>
                      <w:lang w:val="ro-RO"/>
                    </w:rPr>
                    <w:t xml:space="preserve"> carosabile prin </w:t>
                  </w:r>
                  <w:proofErr w:type="spellStart"/>
                  <w:r w:rsidRPr="000F6FC4">
                    <w:rPr>
                      <w:sz w:val="22"/>
                      <w:szCs w:val="22"/>
                      <w:lang w:val="ro-RO"/>
                    </w:rPr>
                    <w:t>asternerea</w:t>
                  </w:r>
                  <w:proofErr w:type="spellEnd"/>
                  <w:r w:rsidRPr="000F6FC4">
                    <w:rPr>
                      <w:sz w:val="22"/>
                      <w:szCs w:val="22"/>
                      <w:lang w:val="ro-RO"/>
                    </w:rPr>
                    <w:t xml:space="preserve"> de nisip</w:t>
                  </w:r>
                </w:p>
                <w:p w:rsidR="00590B73" w:rsidRPr="000F6FC4" w:rsidRDefault="00590B73" w:rsidP="00590B73">
                  <w:pPr>
                    <w:pStyle w:val="afd"/>
                    <w:framePr w:hSpace="180" w:wrap="around" w:vAnchor="page" w:hAnchor="margin" w:x="803" w:y="347"/>
                    <w:rPr>
                      <w:sz w:val="22"/>
                      <w:szCs w:val="22"/>
                      <w:lang w:val="ro-RO"/>
                    </w:rPr>
                  </w:pPr>
                  <w:r>
                    <w:rPr>
                      <w:sz w:val="22"/>
                      <w:szCs w:val="22"/>
                      <w:lang w:val="ro-RO"/>
                    </w:rPr>
                    <w:t xml:space="preserve"> (1t nisip)</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1t nisip</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60t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590B73" w:rsidRPr="006C1FA2" w:rsidTr="00AF07BC">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590B73" w:rsidRPr="000F6FC4" w:rsidRDefault="00590B73" w:rsidP="00590B73">
                  <w:pPr>
                    <w:pStyle w:val="afd"/>
                    <w:framePr w:hSpace="180" w:wrap="around" w:vAnchor="page" w:hAnchor="margin" w:x="803" w:y="347"/>
                    <w:rPr>
                      <w:sz w:val="22"/>
                      <w:szCs w:val="22"/>
                      <w:lang w:val="ro-RO"/>
                    </w:rPr>
                  </w:pPr>
                  <w:r w:rsidRPr="000F6FC4">
                    <w:rPr>
                      <w:sz w:val="22"/>
                      <w:szCs w:val="22"/>
                      <w:lang w:val="ro-RO"/>
                    </w:rPr>
                    <w:t xml:space="preserve">Nivelarea cu </w:t>
                  </w:r>
                  <w:proofErr w:type="spellStart"/>
                  <w:r w:rsidRPr="000F6FC4">
                    <w:rPr>
                      <w:sz w:val="22"/>
                      <w:szCs w:val="22"/>
                      <w:lang w:val="ro-RO"/>
                    </w:rPr>
                    <w:t>autogreider</w:t>
                  </w:r>
                  <w:proofErr w:type="spellEnd"/>
                  <w:r w:rsidRPr="000F6FC4">
                    <w:rPr>
                      <w:sz w:val="22"/>
                      <w:szCs w:val="22"/>
                      <w:lang w:val="ro-RO"/>
                    </w:rPr>
                    <w:t xml:space="preserve"> a suprafeței de teren natural(curățirea zăpezii</w:t>
                  </w:r>
                  <w:r>
                    <w:rPr>
                      <w:sz w:val="22"/>
                      <w:szCs w:val="22"/>
                      <w:lang w:val="ro-RO"/>
                    </w:rPr>
                    <w:t>, 100 m.p.</w:t>
                  </w:r>
                  <w:r w:rsidRPr="000F6FC4">
                    <w:rPr>
                      <w:sz w:val="22"/>
                      <w:szCs w:val="22"/>
                      <w:lang w:val="ro-RO"/>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ind w:left="-39" w:right="-116"/>
                    <w:rPr>
                      <w:sz w:val="22"/>
                      <w:szCs w:val="22"/>
                      <w:lang w:val="ro-RO"/>
                    </w:rPr>
                  </w:pPr>
                  <w:r w:rsidRPr="002456CA">
                    <w:rPr>
                      <w:sz w:val="22"/>
                      <w:szCs w:val="22"/>
                      <w:lang w:val="ro-RO"/>
                    </w:rPr>
                    <w:t xml:space="preserve">100 </w:t>
                  </w:r>
                  <w:proofErr w:type="spellStart"/>
                  <w:r w:rsidRPr="002456CA">
                    <w:rPr>
                      <w:sz w:val="22"/>
                      <w:szCs w:val="22"/>
                      <w:lang w:val="ro-RO"/>
                    </w:rPr>
                    <w:t>m.p</w:t>
                  </w:r>
                  <w:proofErr w:type="spellEnd"/>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456CA" w:rsidRDefault="00590B73" w:rsidP="00590B73">
                  <w:pPr>
                    <w:pStyle w:val="afd"/>
                    <w:framePr w:hSpace="180" w:wrap="around" w:vAnchor="page" w:hAnchor="margin" w:x="803" w:y="347"/>
                    <w:rPr>
                      <w:sz w:val="22"/>
                      <w:szCs w:val="22"/>
                      <w:lang w:val="ro-RO"/>
                    </w:rPr>
                  </w:pPr>
                  <w:r w:rsidRPr="002456CA">
                    <w:rPr>
                      <w:sz w:val="22"/>
                      <w:szCs w:val="22"/>
                      <w:lang w:val="ro-RO"/>
                    </w:rPr>
                    <w:t>311,8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Pr="0028367D" w:rsidRDefault="00590B73" w:rsidP="00590B73">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590B73" w:rsidRPr="0028367D" w:rsidRDefault="00590B73" w:rsidP="00590B73">
                  <w:pPr>
                    <w:framePr w:hSpace="180" w:wrap="around" w:vAnchor="page" w:hAnchor="margin" w:x="803" w:y="347"/>
                    <w:rPr>
                      <w:sz w:val="20"/>
                    </w:rPr>
                  </w:pPr>
                  <w:r>
                    <w:rPr>
                      <w:sz w:val="20"/>
                    </w:rPr>
                    <w:t>Februarie 2021-decembrie 2021</w:t>
                  </w:r>
                </w:p>
              </w:tc>
              <w:tc>
                <w:tcPr>
                  <w:tcW w:w="1008" w:type="dxa"/>
                  <w:gridSpan w:val="2"/>
                  <w:tcBorders>
                    <w:top w:val="single" w:sz="4" w:space="0" w:color="auto"/>
                    <w:left w:val="single" w:sz="4" w:space="0" w:color="auto"/>
                    <w:bottom w:val="single" w:sz="4" w:space="0" w:color="auto"/>
                    <w:right w:val="single" w:sz="4" w:space="0" w:color="auto"/>
                  </w:tcBorders>
                </w:tcPr>
                <w:p w:rsidR="00590B73" w:rsidRPr="006C1FA2" w:rsidRDefault="00590B73" w:rsidP="00590B73">
                  <w:pPr>
                    <w:framePr w:hSpace="180" w:wrap="around" w:vAnchor="page" w:hAnchor="margin" w:x="803" w:y="347"/>
                    <w:rPr>
                      <w:sz w:val="20"/>
                    </w:rPr>
                  </w:pPr>
                </w:p>
              </w:tc>
            </w:tr>
            <w:tr w:rsidR="0001167B" w:rsidRPr="006C1FA2" w:rsidTr="002456CA">
              <w:trPr>
                <w:gridAfter w:val="1"/>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b/>
                      <w:sz w:val="20"/>
                    </w:rPr>
                  </w:pPr>
                  <w:r w:rsidRPr="0028367D">
                    <w:rPr>
                      <w:b/>
                      <w:sz w:val="20"/>
                    </w:rPr>
                    <w:t>TOTAL</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90B73" w:rsidRDefault="00590B73" w:rsidP="00590B73">
                  <w:pPr>
                    <w:framePr w:hSpace="180" w:wrap="around" w:vAnchor="page" w:hAnchor="margin" w:x="803" w:y="347"/>
                    <w:jc w:val="center"/>
                    <w:rPr>
                      <w:sz w:val="20"/>
                    </w:rPr>
                  </w:pPr>
                  <w:r w:rsidRPr="00590B73">
                    <w:rPr>
                      <w:sz w:val="20"/>
                    </w:rPr>
                    <w:t>2 165</w:t>
                  </w:r>
                  <w:r>
                    <w:rPr>
                      <w:sz w:val="20"/>
                    </w:rPr>
                    <w:t> </w:t>
                  </w:r>
                  <w:r w:rsidRPr="00590B73">
                    <w:rPr>
                      <w:sz w:val="20"/>
                    </w:rPr>
                    <w:t>600 </w:t>
                  </w:r>
                </w:p>
                <w:p w:rsidR="0001167B" w:rsidRPr="0028367D" w:rsidRDefault="00590B73" w:rsidP="00590B73">
                  <w:pPr>
                    <w:framePr w:hSpace="180" w:wrap="around" w:vAnchor="page" w:hAnchor="margin" w:x="803" w:y="347"/>
                    <w:jc w:val="center"/>
                    <w:rPr>
                      <w:sz w:val="20"/>
                    </w:rPr>
                  </w:pPr>
                  <w:r w:rsidRPr="00590B73">
                    <w:rPr>
                      <w:sz w:val="20"/>
                    </w:rPr>
                    <w:t>MDL</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01167B" w:rsidRPr="0028367D" w:rsidRDefault="0001167B" w:rsidP="0001167B">
                  <w:pPr>
                    <w:framePr w:hSpace="180" w:wrap="around" w:vAnchor="page" w:hAnchor="margin" w:x="803" w:y="347"/>
                    <w:rPr>
                      <w:sz w:val="20"/>
                    </w:rPr>
                  </w:pPr>
                </w:p>
              </w:tc>
              <w:tc>
                <w:tcPr>
                  <w:tcW w:w="1506" w:type="dxa"/>
                  <w:gridSpan w:val="2"/>
                  <w:tcBorders>
                    <w:top w:val="single" w:sz="4" w:space="0" w:color="auto"/>
                    <w:left w:val="single" w:sz="4" w:space="0" w:color="auto"/>
                    <w:bottom w:val="single" w:sz="4" w:space="0" w:color="auto"/>
                    <w:right w:val="single" w:sz="4" w:space="0" w:color="auto"/>
                  </w:tcBorders>
                </w:tcPr>
                <w:p w:rsidR="0001167B" w:rsidRPr="0028367D" w:rsidRDefault="0001167B" w:rsidP="0001167B">
                  <w:pPr>
                    <w:framePr w:hSpace="180" w:wrap="around" w:vAnchor="page" w:hAnchor="margin" w:x="803" w:y="347"/>
                    <w:rPr>
                      <w:sz w:val="20"/>
                    </w:rPr>
                  </w:pPr>
                </w:p>
              </w:tc>
              <w:tc>
                <w:tcPr>
                  <w:tcW w:w="1008" w:type="dxa"/>
                  <w:gridSpan w:val="2"/>
                  <w:tcBorders>
                    <w:top w:val="single" w:sz="4" w:space="0" w:color="auto"/>
                    <w:left w:val="single" w:sz="4" w:space="0" w:color="auto"/>
                    <w:bottom w:val="single" w:sz="4" w:space="0" w:color="auto"/>
                    <w:right w:val="single" w:sz="4" w:space="0" w:color="auto"/>
                  </w:tcBorders>
                </w:tcPr>
                <w:p w:rsidR="0001167B" w:rsidRPr="006C1FA2" w:rsidRDefault="0001167B" w:rsidP="0001167B">
                  <w:pPr>
                    <w:framePr w:hSpace="180" w:wrap="around" w:vAnchor="page" w:hAnchor="margin" w:x="803" w:y="347"/>
                    <w:rPr>
                      <w:sz w:val="20"/>
                    </w:rPr>
                  </w:pPr>
                </w:p>
              </w:tc>
            </w:tr>
            <w:tr w:rsidR="0001167B" w:rsidRPr="006C1FA2" w:rsidTr="002456CA">
              <w:trPr>
                <w:gridAfter w:val="1"/>
                <w:wAfter w:w="533" w:type="dxa"/>
                <w:trHeight w:val="397"/>
              </w:trPr>
              <w:tc>
                <w:tcPr>
                  <w:tcW w:w="9693" w:type="dxa"/>
                  <w:gridSpan w:val="9"/>
                  <w:tcBorders>
                    <w:top w:val="single" w:sz="4" w:space="0" w:color="auto"/>
                  </w:tcBorders>
                  <w:shd w:val="clear" w:color="auto" w:fill="auto"/>
                  <w:vAlign w:val="center"/>
                </w:tcPr>
                <w:p w:rsidR="0001167B" w:rsidRPr="0028367D" w:rsidRDefault="0001167B" w:rsidP="0001167B">
                  <w:pPr>
                    <w:framePr w:hSpace="180" w:wrap="around" w:vAnchor="page" w:hAnchor="margin" w:x="803" w:y="347"/>
                    <w:tabs>
                      <w:tab w:val="left" w:pos="6120"/>
                    </w:tabs>
                    <w:rPr>
                      <w:sz w:val="20"/>
                    </w:rPr>
                  </w:pPr>
                </w:p>
                <w:p w:rsidR="0001167B" w:rsidRPr="0028367D" w:rsidRDefault="0001167B" w:rsidP="0001167B">
                  <w:pPr>
                    <w:framePr w:hSpace="180" w:wrap="around" w:vAnchor="page" w:hAnchor="margin" w:x="803" w:y="347"/>
                    <w:rPr>
                      <w:sz w:val="20"/>
                    </w:rPr>
                  </w:pPr>
                  <w:r w:rsidRPr="0028367D">
                    <w:rPr>
                      <w:sz w:val="20"/>
                    </w:rPr>
                    <w:t>Semnat:_______________ Numele, Prenumele:_____________________________ În calitate de: ______________</w:t>
                  </w:r>
                </w:p>
                <w:p w:rsidR="0001167B" w:rsidRPr="0028367D" w:rsidRDefault="0001167B" w:rsidP="0001167B">
                  <w:pPr>
                    <w:framePr w:hSpace="180" w:wrap="around" w:vAnchor="page" w:hAnchor="margin" w:x="803" w:y="347"/>
                    <w:rPr>
                      <w:sz w:val="20"/>
                    </w:rPr>
                  </w:pPr>
                </w:p>
                <w:p w:rsidR="0001167B" w:rsidRPr="0028367D" w:rsidRDefault="0001167B" w:rsidP="0001167B">
                  <w:pPr>
                    <w:framePr w:hSpace="180" w:wrap="around" w:vAnchor="page" w:hAnchor="margin" w:x="803" w:y="347"/>
                    <w:rPr>
                      <w:bCs/>
                      <w:iCs/>
                      <w:sz w:val="20"/>
                    </w:rPr>
                  </w:pPr>
                  <w:r w:rsidRPr="0028367D">
                    <w:rPr>
                      <w:bCs/>
                      <w:iCs/>
                      <w:sz w:val="20"/>
                    </w:rPr>
                    <w:t>Ofertantul: _______________________ Adresa: ________________________________________________________</w:t>
                  </w:r>
                </w:p>
              </w:tc>
              <w:tc>
                <w:tcPr>
                  <w:tcW w:w="1506" w:type="dxa"/>
                  <w:gridSpan w:val="2"/>
                  <w:tcBorders>
                    <w:top w:val="single" w:sz="4" w:space="0" w:color="auto"/>
                  </w:tcBorders>
                </w:tcPr>
                <w:p w:rsidR="0001167B" w:rsidRPr="006C1FA2" w:rsidRDefault="0001167B" w:rsidP="0001167B">
                  <w:pPr>
                    <w:framePr w:hSpace="180" w:wrap="around" w:vAnchor="page" w:hAnchor="margin" w:x="803" w:y="347"/>
                    <w:tabs>
                      <w:tab w:val="left" w:pos="6120"/>
                    </w:tabs>
                    <w:rPr>
                      <w:sz w:val="20"/>
                    </w:rPr>
                  </w:pPr>
                </w:p>
              </w:tc>
              <w:tc>
                <w:tcPr>
                  <w:tcW w:w="1008" w:type="dxa"/>
                  <w:gridSpan w:val="2"/>
                  <w:tcBorders>
                    <w:top w:val="single" w:sz="4" w:space="0" w:color="auto"/>
                  </w:tcBorders>
                </w:tcPr>
                <w:p w:rsidR="0001167B" w:rsidRPr="0028367D" w:rsidRDefault="0001167B" w:rsidP="0001167B">
                  <w:pPr>
                    <w:framePr w:hSpace="180" w:wrap="around" w:vAnchor="page" w:hAnchor="margin" w:x="803" w:y="347"/>
                    <w:tabs>
                      <w:tab w:val="left" w:pos="6120"/>
                    </w:tabs>
                    <w:rPr>
                      <w:sz w:val="20"/>
                    </w:rPr>
                  </w:pPr>
                </w:p>
              </w:tc>
            </w:tr>
            <w:tr w:rsidR="0001167B" w:rsidRPr="00C00499" w:rsidTr="002456CA">
              <w:trPr>
                <w:gridAfter w:val="12"/>
                <w:wAfter w:w="10778" w:type="dxa"/>
                <w:trHeight w:val="397"/>
              </w:trPr>
              <w:tc>
                <w:tcPr>
                  <w:tcW w:w="1962" w:type="dxa"/>
                  <w:gridSpan w:val="2"/>
                  <w:tcBorders>
                    <w:top w:val="single" w:sz="4" w:space="0" w:color="auto"/>
                  </w:tcBorders>
                </w:tcPr>
                <w:p w:rsidR="0001167B" w:rsidRPr="00C00499" w:rsidRDefault="0001167B" w:rsidP="0001167B">
                  <w:pPr>
                    <w:framePr w:hSpace="180" w:wrap="around" w:vAnchor="page" w:hAnchor="margin" w:x="803" w:y="347"/>
                    <w:tabs>
                      <w:tab w:val="left" w:pos="6120"/>
                    </w:tabs>
                  </w:pPr>
                </w:p>
              </w:tc>
            </w:tr>
          </w:tbl>
          <w:p w:rsidR="0001167B" w:rsidRPr="00C00499" w:rsidRDefault="0001167B" w:rsidP="0001167B">
            <w:pPr>
              <w:rPr>
                <w:bCs/>
                <w:iCs/>
              </w:rPr>
            </w:pPr>
          </w:p>
        </w:tc>
      </w:tr>
    </w:tbl>
    <w:p w:rsidR="00B41118" w:rsidRPr="00C00499" w:rsidRDefault="00B41118" w:rsidP="002456CA">
      <w:pPr>
        <w:ind w:right="-425"/>
        <w:rPr>
          <w:b/>
          <w:lang w:val="en-US"/>
        </w:rPr>
        <w:sectPr w:rsidR="00B41118" w:rsidRPr="00C00499" w:rsidSect="002456CA">
          <w:footerReference w:type="default" r:id="rId12"/>
          <w:pgSz w:w="16838" w:h="11906" w:orient="landscape" w:code="9"/>
          <w:pgMar w:top="1701" w:right="1103"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9" w:name="_Toc392180208"/>
            <w:bookmarkStart w:id="170" w:name="_Toc449539097"/>
            <w:r>
              <w:lastRenderedPageBreak/>
              <w:t>CAPITOLUL V</w:t>
            </w:r>
            <w:r w:rsidRPr="00C00499">
              <w:br w:type="textWrapping" w:clear="all"/>
              <w:t>FORMULARUL DE CONTRACT</w:t>
            </w:r>
            <w:bookmarkEnd w:id="169"/>
            <w:bookmarkEnd w:id="170"/>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1" w:name="_Toc392180209"/>
            <w:bookmarkStart w:id="172" w:name="_Toc449539098"/>
            <w:r w:rsidRPr="00C00499">
              <w:lastRenderedPageBreak/>
              <w:t>Contract-model (F5.1)</w:t>
            </w:r>
            <w:bookmarkEnd w:id="171"/>
            <w:bookmarkEnd w:id="172"/>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E5E0D" w:rsidRDefault="001E5E0D"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3" o:title=""/>
                                      </v:shape>
                                      <o:OLEObject Type="Embed" ProgID="Word.Picture.8" ShapeID="_x0000_i1026" DrawAspect="Content" ObjectID="_1672125563"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E5E0D" w:rsidRDefault="001E5E0D" w:rsidP="00285830">
                            <w:r w:rsidRPr="00EC278C">
                              <w:object w:dxaOrig="600" w:dyaOrig="750">
                                <v:shape id="_x0000_i1026" type="#_x0000_t75" style="width:30pt;height:37.5pt" o:ole="" fillcolor="window">
                                  <v:imagedata r:id="rId13" o:title=""/>
                                </v:shape>
                                <o:OLEObject Type="Embed" ProgID="Word.Picture.8" ShapeID="_x0000_i1026" DrawAspect="Content" ObjectID="_1672125563" r:id="rId15"/>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valabil pînă la 31 decembrie 20</w:t>
            </w:r>
            <w:r w:rsidR="00111C0B">
              <w:t>21</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0D" w:rsidRDefault="001E5E0D" w:rsidP="00B41118">
      <w:r>
        <w:separator/>
      </w:r>
    </w:p>
  </w:endnote>
  <w:endnote w:type="continuationSeparator" w:id="0">
    <w:p w:rsidR="001E5E0D" w:rsidRDefault="001E5E0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0D" w:rsidRDefault="001E5E0D" w:rsidP="00AE077C">
    <w:pPr>
      <w:pStyle w:val="a4"/>
      <w:jc w:val="center"/>
    </w:pPr>
    <w:r>
      <w:fldChar w:fldCharType="begin"/>
    </w:r>
    <w:r>
      <w:instrText xml:space="preserve"> PAGE   \* MERGEFORMAT </w:instrText>
    </w:r>
    <w:r>
      <w:fldChar w:fldCharType="separate"/>
    </w:r>
    <w:r w:rsidR="00590B73">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0D" w:rsidRDefault="001E5E0D" w:rsidP="00AE077C">
    <w:pPr>
      <w:pStyle w:val="a4"/>
      <w:jc w:val="center"/>
    </w:pPr>
    <w:r>
      <w:fldChar w:fldCharType="begin"/>
    </w:r>
    <w:r>
      <w:instrText xml:space="preserve"> PAGE   \* MERGEFORMAT </w:instrText>
    </w:r>
    <w:r>
      <w:fldChar w:fldCharType="separate"/>
    </w:r>
    <w:r w:rsidR="0035189F">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0D" w:rsidRDefault="001E5E0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0D" w:rsidRDefault="001E5E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0D" w:rsidRDefault="001E5E0D" w:rsidP="00B41118">
      <w:r>
        <w:separator/>
      </w:r>
    </w:p>
  </w:footnote>
  <w:footnote w:type="continuationSeparator" w:id="0">
    <w:p w:rsidR="001E5E0D" w:rsidRDefault="001E5E0D" w:rsidP="00B41118">
      <w:r>
        <w:continuationSeparator/>
      </w:r>
    </w:p>
  </w:footnote>
  <w:footnote w:id="1">
    <w:p w:rsidR="001E5E0D" w:rsidRPr="00540469" w:rsidRDefault="001E5E0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3E3D6768"/>
    <w:multiLevelType w:val="hybridMultilevel"/>
    <w:tmpl w:val="B06213DE"/>
    <w:lvl w:ilvl="0" w:tplc="86F85D4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9"/>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30"/>
  </w:num>
  <w:num w:numId="16">
    <w:abstractNumId w:val="49"/>
  </w:num>
  <w:num w:numId="17">
    <w:abstractNumId w:val="44"/>
  </w:num>
  <w:num w:numId="18">
    <w:abstractNumId w:val="20"/>
  </w:num>
  <w:num w:numId="19">
    <w:abstractNumId w:val="11"/>
  </w:num>
  <w:num w:numId="20">
    <w:abstractNumId w:val="33"/>
  </w:num>
  <w:num w:numId="21">
    <w:abstractNumId w:val="28"/>
  </w:num>
  <w:num w:numId="22">
    <w:abstractNumId w:val="17"/>
  </w:num>
  <w:num w:numId="23">
    <w:abstractNumId w:val="46"/>
  </w:num>
  <w:num w:numId="24">
    <w:abstractNumId w:val="26"/>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7"/>
  </w:num>
  <w:num w:numId="38">
    <w:abstractNumId w:val="32"/>
  </w:num>
  <w:num w:numId="39">
    <w:abstractNumId w:val="31"/>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167B"/>
    <w:rsid w:val="000F6FC4"/>
    <w:rsid w:val="00111C0B"/>
    <w:rsid w:val="00140A5D"/>
    <w:rsid w:val="001C3EEF"/>
    <w:rsid w:val="001E5E0D"/>
    <w:rsid w:val="0022594E"/>
    <w:rsid w:val="002328D9"/>
    <w:rsid w:val="002456CA"/>
    <w:rsid w:val="002512E7"/>
    <w:rsid w:val="00284B1E"/>
    <w:rsid w:val="00285830"/>
    <w:rsid w:val="00295C86"/>
    <w:rsid w:val="002F415C"/>
    <w:rsid w:val="00301373"/>
    <w:rsid w:val="00304541"/>
    <w:rsid w:val="003153BF"/>
    <w:rsid w:val="0035189F"/>
    <w:rsid w:val="00391CC7"/>
    <w:rsid w:val="003E759F"/>
    <w:rsid w:val="00441186"/>
    <w:rsid w:val="004459F1"/>
    <w:rsid w:val="00477C3D"/>
    <w:rsid w:val="005134DA"/>
    <w:rsid w:val="00530691"/>
    <w:rsid w:val="00590B73"/>
    <w:rsid w:val="0059747C"/>
    <w:rsid w:val="005D1D61"/>
    <w:rsid w:val="0067482B"/>
    <w:rsid w:val="007C791F"/>
    <w:rsid w:val="0090738E"/>
    <w:rsid w:val="00984DE7"/>
    <w:rsid w:val="009E11FB"/>
    <w:rsid w:val="00A270A3"/>
    <w:rsid w:val="00A76B48"/>
    <w:rsid w:val="00AC3EDF"/>
    <w:rsid w:val="00AE077C"/>
    <w:rsid w:val="00B02F38"/>
    <w:rsid w:val="00B35349"/>
    <w:rsid w:val="00B41118"/>
    <w:rsid w:val="00B6678C"/>
    <w:rsid w:val="00B723AD"/>
    <w:rsid w:val="00BB0895"/>
    <w:rsid w:val="00C41F48"/>
    <w:rsid w:val="00C7138A"/>
    <w:rsid w:val="00DF0397"/>
    <w:rsid w:val="00E245A4"/>
    <w:rsid w:val="00E30747"/>
    <w:rsid w:val="00E54DBA"/>
    <w:rsid w:val="00E60470"/>
    <w:rsid w:val="00EA1F8A"/>
    <w:rsid w:val="00F03293"/>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FollowedHyperlink"/>
    <w:basedOn w:val="a1"/>
    <w:uiPriority w:val="99"/>
    <w:semiHidden/>
    <w:unhideWhenUsed/>
    <w:rsid w:val="001E5E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FollowedHyperlink"/>
    <w:basedOn w:val="a1"/>
    <w:uiPriority w:val="99"/>
    <w:semiHidden/>
    <w:unhideWhenUsed/>
    <w:rsid w:val="001E5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7552">
      <w:bodyDiv w:val="1"/>
      <w:marLeft w:val="0"/>
      <w:marRight w:val="0"/>
      <w:marTop w:val="0"/>
      <w:marBottom w:val="0"/>
      <w:divBdr>
        <w:top w:val="none" w:sz="0" w:space="0" w:color="auto"/>
        <w:left w:val="none" w:sz="0" w:space="0" w:color="auto"/>
        <w:bottom w:val="none" w:sz="0" w:space="0" w:color="auto"/>
        <w:right w:val="none" w:sz="0" w:space="0" w:color="auto"/>
      </w:divBdr>
      <w:divsChild>
        <w:div w:id="14712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hizitii.md/ro/public/tender/21033755/lot/1148761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achizitii.md/ro/public/tender/21033755/lot/1148761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39</Pages>
  <Words>11834</Words>
  <Characters>67458</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23</cp:revision>
  <cp:lastPrinted>2018-10-10T11:05:00Z</cp:lastPrinted>
  <dcterms:created xsi:type="dcterms:W3CDTF">2019-11-12T07:26:00Z</dcterms:created>
  <dcterms:modified xsi:type="dcterms:W3CDTF">2021-01-14T08:33:00Z</dcterms:modified>
</cp:coreProperties>
</file>