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61" w:rsidRPr="007D6F61" w:rsidRDefault="007D6F61" w:rsidP="007D6F61">
      <w:pPr>
        <w:spacing w:after="0"/>
        <w:jc w:val="right"/>
        <w:rPr>
          <w:rFonts w:eastAsia="Times New Roman" w:cs="Times New Roman"/>
          <w:sz w:val="22"/>
          <w:lang w:val="it-IT"/>
        </w:rPr>
      </w:pPr>
      <w:r w:rsidRPr="007D6F61">
        <w:rPr>
          <w:rFonts w:eastAsia="Times New Roman" w:cs="Times New Roman"/>
          <w:sz w:val="24"/>
          <w:szCs w:val="24"/>
          <w:lang w:val="it-IT"/>
        </w:rPr>
        <w:t>Anexa nr. 2</w:t>
      </w:r>
    </w:p>
    <w:p w:rsidR="00535710" w:rsidRDefault="007D6F61" w:rsidP="007D6F61">
      <w:pPr>
        <w:spacing w:after="0"/>
        <w:jc w:val="right"/>
        <w:rPr>
          <w:rFonts w:eastAsia="Times New Roman" w:cs="Times New Roman"/>
          <w:sz w:val="24"/>
          <w:szCs w:val="24"/>
          <w:lang w:val="it-IT"/>
        </w:rPr>
      </w:pPr>
      <w:r w:rsidRPr="007D6F61">
        <w:rPr>
          <w:rFonts w:eastAsia="Times New Roman" w:cs="Times New Roman"/>
          <w:sz w:val="24"/>
          <w:szCs w:val="24"/>
          <w:lang w:val="it-IT"/>
        </w:rPr>
        <w:t xml:space="preserve">la Documentația standard </w:t>
      </w:r>
      <w:r w:rsidR="00535710">
        <w:rPr>
          <w:rFonts w:eastAsia="Times New Roman" w:cs="Times New Roman"/>
          <w:sz w:val="24"/>
          <w:szCs w:val="24"/>
          <w:lang w:val="it-IT"/>
        </w:rPr>
        <w:t xml:space="preserve">aprobată </w:t>
      </w:r>
    </w:p>
    <w:p w:rsidR="007D6F61" w:rsidRPr="007D6F61" w:rsidRDefault="00535710" w:rsidP="00535710">
      <w:pPr>
        <w:spacing w:after="0"/>
        <w:jc w:val="right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 xml:space="preserve">prin OMF nr. 115 </w:t>
      </w:r>
      <w:r w:rsidR="007D6F61" w:rsidRPr="007D6F61">
        <w:rPr>
          <w:rFonts w:eastAsia="Times New Roman" w:cs="Times New Roman"/>
          <w:sz w:val="24"/>
          <w:szCs w:val="24"/>
          <w:lang w:val="it-IT"/>
        </w:rPr>
        <w:t xml:space="preserve">din </w:t>
      </w:r>
      <w:r>
        <w:rPr>
          <w:rFonts w:eastAsia="Times New Roman" w:cs="Times New Roman"/>
          <w:sz w:val="24"/>
          <w:szCs w:val="24"/>
          <w:lang w:val="it-IT"/>
        </w:rPr>
        <w:t>15.09.2021</w:t>
      </w:r>
    </w:p>
    <w:p w:rsidR="007D6F61" w:rsidRDefault="007D6F61" w:rsidP="007D6F61">
      <w:pPr>
        <w:tabs>
          <w:tab w:val="left" w:pos="360"/>
          <w:tab w:val="left" w:pos="567"/>
        </w:tabs>
        <w:spacing w:after="0"/>
        <w:jc w:val="center"/>
        <w:outlineLvl w:val="2"/>
        <w:rPr>
          <w:rFonts w:eastAsia="PMingLiU" w:cs="Times New Roman"/>
          <w:b/>
          <w:sz w:val="24"/>
          <w:szCs w:val="24"/>
          <w:lang w:val="it-IT" w:eastAsia="zh-CN"/>
        </w:rPr>
      </w:pPr>
    </w:p>
    <w:p w:rsidR="00814273" w:rsidRPr="007D6F61" w:rsidRDefault="00814273" w:rsidP="007D6F61">
      <w:pPr>
        <w:tabs>
          <w:tab w:val="left" w:pos="360"/>
          <w:tab w:val="left" w:pos="567"/>
        </w:tabs>
        <w:spacing w:after="0"/>
        <w:jc w:val="center"/>
        <w:outlineLvl w:val="2"/>
        <w:rPr>
          <w:rFonts w:eastAsia="PMingLiU" w:cs="Times New Roman"/>
          <w:b/>
          <w:sz w:val="24"/>
          <w:szCs w:val="24"/>
          <w:lang w:val="it-IT" w:eastAsia="zh-CN"/>
        </w:rPr>
      </w:pPr>
    </w:p>
    <w:p w:rsidR="007D6F61" w:rsidRPr="007D6F61" w:rsidRDefault="007D6F61" w:rsidP="002B7AEB">
      <w:pPr>
        <w:spacing w:after="0"/>
        <w:jc w:val="center"/>
        <w:outlineLvl w:val="0"/>
        <w:rPr>
          <w:rFonts w:eastAsia="Times New Roman" w:cs="Times New Roman"/>
          <w:b/>
          <w:szCs w:val="28"/>
          <w:lang w:val="ro-RO" w:eastAsia="ru-RU"/>
        </w:rPr>
      </w:pPr>
      <w:bookmarkStart w:id="0" w:name="_Hlk77770922"/>
      <w:r w:rsidRPr="007D6F61">
        <w:rPr>
          <w:rFonts w:eastAsia="Times New Roman" w:cs="Times New Roman"/>
          <w:b/>
          <w:szCs w:val="28"/>
          <w:lang w:val="ro-RO" w:eastAsia="ru-RU"/>
        </w:rPr>
        <w:t>ANUNȚ DE PARTICIPARE</w:t>
      </w:r>
      <w:bookmarkEnd w:id="0"/>
    </w:p>
    <w:p w:rsidR="002B7AEB" w:rsidRPr="002B7AEB" w:rsidRDefault="002B7AEB" w:rsidP="002B7AEB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val="ro-RO" w:eastAsia="ru-RU"/>
        </w:rPr>
      </w:pPr>
      <w:r w:rsidRPr="002B7AEB">
        <w:rPr>
          <w:rFonts w:eastAsia="Times New Roman" w:cs="Times New Roman"/>
          <w:b/>
          <w:sz w:val="24"/>
          <w:szCs w:val="24"/>
          <w:lang w:val="ro-MD" w:eastAsia="ru-RU"/>
        </w:rPr>
        <w:t>privind achiziționarea</w:t>
      </w:r>
      <w:r w:rsidRPr="002B7AEB">
        <w:rPr>
          <w:rFonts w:eastAsia="Calibri" w:cs="Times New Roman"/>
          <w:b/>
          <w:sz w:val="24"/>
          <w:szCs w:val="24"/>
          <w:lang w:val="en-US" w:eastAsia="ru-RU"/>
        </w:rPr>
        <w:t xml:space="preserve"> </w:t>
      </w:r>
      <w:r w:rsidRPr="002B7AEB">
        <w:rPr>
          <w:rFonts w:eastAsia="Times New Roman" w:cs="Times New Roman"/>
          <w:b/>
          <w:bCs/>
          <w:sz w:val="24"/>
          <w:szCs w:val="24"/>
          <w:lang w:val="ro-RO" w:eastAsia="ru-RU"/>
        </w:rPr>
        <w:t>microscopului confocal</w:t>
      </w:r>
    </w:p>
    <w:p w:rsidR="007D6F61" w:rsidRPr="007D6F61" w:rsidRDefault="002B7AEB" w:rsidP="002B7AEB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sz w:val="32"/>
          <w:szCs w:val="32"/>
          <w:lang w:val="ro-RO" w:eastAsia="ru-RU"/>
        </w:rPr>
      </w:pPr>
      <w:r w:rsidRPr="002B7AEB">
        <w:rPr>
          <w:rFonts w:eastAsia="Times New Roman" w:cs="Times New Roman"/>
          <w:b/>
          <w:sz w:val="24"/>
          <w:szCs w:val="24"/>
          <w:lang w:val="ro-MD" w:eastAsia="ru-RU"/>
        </w:rPr>
        <w:t>prin procedura de achiziție prin licitație deschisă</w:t>
      </w:r>
    </w:p>
    <w:p w:rsidR="007D6F61" w:rsidRPr="007D6F61" w:rsidRDefault="007D6F61" w:rsidP="007D6F61">
      <w:pPr>
        <w:shd w:val="clear" w:color="auto" w:fill="FFFFFF"/>
        <w:spacing w:after="0"/>
        <w:rPr>
          <w:rFonts w:eastAsia="Times New Roman" w:cs="Times New Roman"/>
          <w:sz w:val="20"/>
          <w:szCs w:val="20"/>
          <w:lang w:val="it-IT" w:eastAsia="ru-RU"/>
        </w:rPr>
      </w:pPr>
    </w:p>
    <w:p w:rsidR="002B7AEB" w:rsidRPr="002B7AEB" w:rsidRDefault="002B7AEB" w:rsidP="00475096">
      <w:pPr>
        <w:numPr>
          <w:ilvl w:val="0"/>
          <w:numId w:val="1"/>
        </w:numPr>
        <w:shd w:val="clear" w:color="auto" w:fill="FFFFFF"/>
        <w:tabs>
          <w:tab w:val="right" w:pos="284"/>
        </w:tabs>
        <w:spacing w:before="120" w:after="0"/>
        <w:ind w:left="0" w:firstLine="0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Denumirea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autorității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contractante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Instituția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Publică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Universitatea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de Stat de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Medicină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Farmacie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”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Nicolae</w:t>
      </w:r>
      <w:proofErr w:type="spellEnd"/>
      <w:proofErr w:type="gram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Testemițanu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”</w:t>
      </w:r>
    </w:p>
    <w:p w:rsidR="002B7AEB" w:rsidRPr="002B7AEB" w:rsidRDefault="002B7AEB" w:rsidP="00475096">
      <w:pPr>
        <w:numPr>
          <w:ilvl w:val="0"/>
          <w:numId w:val="1"/>
        </w:numPr>
        <w:shd w:val="clear" w:color="auto" w:fill="FFFFFF"/>
        <w:tabs>
          <w:tab w:val="right" w:pos="284"/>
        </w:tabs>
        <w:spacing w:before="120" w:after="0"/>
        <w:ind w:left="0"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B7AEB">
        <w:rPr>
          <w:rFonts w:eastAsia="Times New Roman" w:cs="Times New Roman"/>
          <w:b/>
          <w:sz w:val="24"/>
          <w:szCs w:val="24"/>
          <w:lang w:eastAsia="ru-RU"/>
        </w:rPr>
        <w:t>IDNO: 1007600000794</w:t>
      </w:r>
    </w:p>
    <w:p w:rsidR="002B7AEB" w:rsidRPr="002B7AEB" w:rsidRDefault="002B7AEB" w:rsidP="00475096">
      <w:pPr>
        <w:numPr>
          <w:ilvl w:val="0"/>
          <w:numId w:val="1"/>
        </w:numPr>
        <w:shd w:val="clear" w:color="auto" w:fill="FFFFFF"/>
        <w:tabs>
          <w:tab w:val="right" w:pos="284"/>
        </w:tabs>
        <w:spacing w:before="120" w:after="0"/>
        <w:ind w:left="0" w:firstLine="0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: or.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Chișinău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, str.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Ștefan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cel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Mare 165  </w:t>
      </w:r>
    </w:p>
    <w:p w:rsidR="002B7AEB" w:rsidRPr="002B7AEB" w:rsidRDefault="002B7AEB" w:rsidP="00475096">
      <w:pPr>
        <w:numPr>
          <w:ilvl w:val="0"/>
          <w:numId w:val="1"/>
        </w:numPr>
        <w:shd w:val="clear" w:color="auto" w:fill="FFFFFF"/>
        <w:tabs>
          <w:tab w:val="right" w:pos="284"/>
        </w:tabs>
        <w:spacing w:before="120" w:after="0"/>
        <w:ind w:left="0"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2B7AEB">
        <w:rPr>
          <w:rFonts w:eastAsia="Times New Roman" w:cs="Times New Roman"/>
          <w:b/>
          <w:sz w:val="24"/>
          <w:szCs w:val="24"/>
          <w:lang w:eastAsia="ru-RU"/>
        </w:rPr>
        <w:t>Numărul</w:t>
      </w:r>
      <w:proofErr w:type="spellEnd"/>
      <w:r w:rsidRPr="002B7AE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eastAsia="ru-RU"/>
        </w:rPr>
        <w:t>de</w:t>
      </w:r>
      <w:proofErr w:type="spellEnd"/>
      <w:r w:rsidRPr="002B7AE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eastAsia="ru-RU"/>
        </w:rPr>
        <w:t>telefon</w:t>
      </w:r>
      <w:proofErr w:type="spellEnd"/>
      <w:r w:rsidRPr="002B7AEB">
        <w:rPr>
          <w:rFonts w:eastAsia="Times New Roman" w:cs="Times New Roman"/>
          <w:b/>
          <w:sz w:val="24"/>
          <w:szCs w:val="24"/>
          <w:lang w:eastAsia="ru-RU"/>
        </w:rPr>
        <w:t>/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eastAsia="ru-RU"/>
        </w:rPr>
        <w:t>fax</w:t>
      </w:r>
      <w:proofErr w:type="spellEnd"/>
      <w:r w:rsidRPr="002B7AEB">
        <w:rPr>
          <w:rFonts w:eastAsia="Times New Roman" w:cs="Times New Roman"/>
          <w:b/>
          <w:sz w:val="24"/>
          <w:szCs w:val="24"/>
          <w:lang w:eastAsia="ru-RU"/>
        </w:rPr>
        <w:t>: 022-205-221</w:t>
      </w:r>
    </w:p>
    <w:p w:rsidR="002B7AEB" w:rsidRPr="002B7AEB" w:rsidRDefault="002B7AEB" w:rsidP="00475096">
      <w:pPr>
        <w:numPr>
          <w:ilvl w:val="0"/>
          <w:numId w:val="1"/>
        </w:numPr>
        <w:shd w:val="clear" w:color="auto" w:fill="FFFFFF"/>
        <w:tabs>
          <w:tab w:val="right" w:pos="284"/>
        </w:tabs>
        <w:spacing w:before="120" w:after="0"/>
        <w:ind w:left="0" w:firstLine="0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de e-mail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de internet a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autorității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contractante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: achizitii@usmf.md</w:t>
      </w:r>
    </w:p>
    <w:p w:rsidR="002B7AEB" w:rsidRPr="002B7AEB" w:rsidRDefault="002B7AEB" w:rsidP="00475096">
      <w:pPr>
        <w:numPr>
          <w:ilvl w:val="0"/>
          <w:numId w:val="1"/>
        </w:numPr>
        <w:shd w:val="clear" w:color="auto" w:fill="FFFFFF"/>
        <w:tabs>
          <w:tab w:val="right" w:pos="284"/>
        </w:tabs>
        <w:spacing w:before="120" w:after="0"/>
        <w:ind w:left="0" w:firstLine="0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de e-mail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de internet de la care se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va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putea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obține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accesul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documentația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atribuire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documentația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atribuire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anexată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cadrul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procedurii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SIA RSAP </w:t>
      </w:r>
    </w:p>
    <w:p w:rsidR="002B7AEB" w:rsidRPr="002B7AEB" w:rsidRDefault="002B7AEB" w:rsidP="00475096">
      <w:pPr>
        <w:numPr>
          <w:ilvl w:val="0"/>
          <w:numId w:val="1"/>
        </w:numPr>
        <w:shd w:val="clear" w:color="auto" w:fill="FFFFFF"/>
        <w:tabs>
          <w:tab w:val="right" w:pos="284"/>
        </w:tabs>
        <w:spacing w:before="120" w:after="0"/>
        <w:ind w:left="0" w:firstLine="0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Tipul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autorității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contractante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obiectul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principal de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activitate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dacă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mențiunea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autoritatea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contractantă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o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autoritate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centrală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achiziția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implică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o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altă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formă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comună</w:t>
      </w:r>
      <w:proofErr w:type="spellEnd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 xml:space="preserve">): Nu se </w:t>
      </w:r>
      <w:proofErr w:type="spellStart"/>
      <w:r w:rsidRPr="002B7AEB">
        <w:rPr>
          <w:rFonts w:eastAsia="Times New Roman" w:cs="Times New Roman"/>
          <w:b/>
          <w:sz w:val="24"/>
          <w:szCs w:val="24"/>
          <w:lang w:val="en-US" w:eastAsia="ru-RU"/>
        </w:rPr>
        <w:t>aplică</w:t>
      </w:r>
      <w:proofErr w:type="spellEnd"/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left" w:pos="284"/>
          <w:tab w:val="right" w:pos="426"/>
        </w:tabs>
        <w:spacing w:before="120" w:after="0"/>
        <w:ind w:left="284" w:hanging="284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99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7"/>
        <w:gridCol w:w="1164"/>
        <w:gridCol w:w="2393"/>
        <w:gridCol w:w="990"/>
        <w:gridCol w:w="1170"/>
        <w:gridCol w:w="1980"/>
        <w:gridCol w:w="1711"/>
      </w:tblGrid>
      <w:tr w:rsidR="007D6F61" w:rsidRPr="004C0E38" w:rsidTr="00535710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1" w:rsidRPr="007D6F61" w:rsidRDefault="007D6F61" w:rsidP="007D6F61">
            <w:pPr>
              <w:shd w:val="clear" w:color="auto" w:fill="FFFFFF"/>
              <w:spacing w:before="1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6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Nr</w:t>
            </w:r>
            <w:proofErr w:type="spellEnd"/>
            <w:r w:rsidRPr="007D6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d/o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1" w:rsidRPr="007D6F61" w:rsidRDefault="007D6F61" w:rsidP="007D6F61">
            <w:pPr>
              <w:shd w:val="clear" w:color="auto" w:fill="FFFFFF"/>
              <w:spacing w:before="1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6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Cod</w:t>
            </w:r>
            <w:proofErr w:type="spellEnd"/>
            <w:r w:rsidRPr="007D6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1" w:rsidRPr="007D6F61" w:rsidRDefault="007D6F61" w:rsidP="002B7AEB">
            <w:pPr>
              <w:shd w:val="clear" w:color="auto" w:fill="FFFFFF"/>
              <w:spacing w:before="12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it-IT" w:eastAsia="ru-RU"/>
              </w:rPr>
            </w:pPr>
            <w:r w:rsidRPr="007D6F61">
              <w:rPr>
                <w:rFonts w:eastAsia="Times New Roman" w:cs="Times New Roman"/>
                <w:b/>
                <w:sz w:val="20"/>
                <w:szCs w:val="20"/>
                <w:lang w:val="it-IT" w:eastAsia="ru-RU"/>
              </w:rPr>
              <w:t>Denumirea bunurilor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1" w:rsidRPr="007D6F61" w:rsidRDefault="007D6F61" w:rsidP="007D6F61">
            <w:pPr>
              <w:shd w:val="clear" w:color="auto" w:fill="FFFFFF"/>
              <w:spacing w:before="1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6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Unitateade</w:t>
            </w:r>
            <w:proofErr w:type="spellEnd"/>
            <w:r w:rsidRPr="007D6F61">
              <w:rPr>
                <w:rFonts w:eastAsia="Times New Roman" w:cs="Times New Roman"/>
                <w:b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D6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1" w:rsidRPr="007D6F61" w:rsidRDefault="007D6F61" w:rsidP="007D6F61">
            <w:pPr>
              <w:shd w:val="clear" w:color="auto" w:fill="FFFFFF"/>
              <w:spacing w:before="1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6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Cantitatea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1" w:rsidRPr="007D6F61" w:rsidRDefault="007D6F61" w:rsidP="007D6F61">
            <w:pPr>
              <w:shd w:val="clear" w:color="auto" w:fill="FFFFFF"/>
              <w:spacing w:before="12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it-IT" w:eastAsia="ru-RU"/>
              </w:rPr>
            </w:pPr>
            <w:r w:rsidRPr="007D6F61">
              <w:rPr>
                <w:rFonts w:eastAsia="Times New Roman" w:cs="Times New Roman"/>
                <w:b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spacing w:before="12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it-IT" w:eastAsia="ru-RU"/>
              </w:rPr>
            </w:pPr>
            <w:r w:rsidRPr="007D6F61">
              <w:rPr>
                <w:rFonts w:eastAsia="Times New Roman" w:cs="Times New Roman"/>
                <w:b/>
                <w:sz w:val="20"/>
                <w:szCs w:val="20"/>
                <w:lang w:val="it-IT" w:eastAsia="ru-RU"/>
              </w:rPr>
              <w:t>Valoarea estimată</w:t>
            </w:r>
            <w:r w:rsidRPr="007D6F61">
              <w:rPr>
                <w:rFonts w:eastAsia="Times New Roman" w:cs="Times New Roman"/>
                <w:b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2B7AEB" w:rsidRPr="007D6F61" w:rsidTr="0053571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B" w:rsidRPr="00083089" w:rsidRDefault="002B7AEB" w:rsidP="002B7AEB">
            <w:pPr>
              <w:numPr>
                <w:ilvl w:val="0"/>
                <w:numId w:val="4"/>
              </w:numPr>
              <w:tabs>
                <w:tab w:val="right" w:pos="454"/>
              </w:tabs>
              <w:spacing w:before="120" w:after="0"/>
              <w:contextualSpacing/>
              <w:rPr>
                <w:lang w:val="ro-MD" w:eastAsia="zh-C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B" w:rsidRPr="00535710" w:rsidRDefault="002B7AEB" w:rsidP="002B7AEB">
            <w:pPr>
              <w:tabs>
                <w:tab w:val="left" w:pos="284"/>
                <w:tab w:val="right" w:pos="426"/>
              </w:tabs>
              <w:spacing w:before="120" w:after="0"/>
              <w:jc w:val="center"/>
              <w:rPr>
                <w:sz w:val="20"/>
                <w:szCs w:val="20"/>
                <w:lang w:val="ro-RO" w:eastAsia="zh-CN"/>
              </w:rPr>
            </w:pPr>
            <w:r w:rsidRPr="00535710">
              <w:rPr>
                <w:rFonts w:eastAsia="Times New Roman"/>
                <w:bCs/>
                <w:sz w:val="20"/>
                <w:szCs w:val="20"/>
                <w:lang w:val="ro-RO" w:eastAsia="ru-RU"/>
              </w:rPr>
              <w:t>38500000-0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EB" w:rsidRPr="003B5F02" w:rsidRDefault="002B7AEB" w:rsidP="002B7AEB">
            <w:pPr>
              <w:spacing w:before="100" w:beforeAutospacing="1" w:after="0"/>
              <w:contextualSpacing/>
              <w:rPr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o-RO" w:eastAsia="ru-RU"/>
              </w:rPr>
              <w:t>Microscop confocal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B" w:rsidRDefault="002B7AEB" w:rsidP="002B7AEB">
            <w:pPr>
              <w:spacing w:after="0"/>
              <w:jc w:val="center"/>
              <w:rPr>
                <w:sz w:val="24"/>
                <w:szCs w:val="24"/>
                <w:lang w:val="ro-RO" w:eastAsia="zh-CN"/>
              </w:rPr>
            </w:pPr>
          </w:p>
          <w:p w:rsidR="002B7AEB" w:rsidRPr="00083089" w:rsidRDefault="002B7AEB" w:rsidP="002B7AEB">
            <w:pPr>
              <w:spacing w:after="0"/>
              <w:jc w:val="center"/>
              <w:rPr>
                <w:sz w:val="24"/>
                <w:szCs w:val="24"/>
                <w:lang w:val="ro-RO" w:eastAsia="zh-CN"/>
              </w:rPr>
            </w:pPr>
            <w:r>
              <w:rPr>
                <w:sz w:val="24"/>
                <w:szCs w:val="24"/>
                <w:lang w:val="ro-RO" w:eastAsia="zh-CN"/>
              </w:rPr>
              <w:t>buc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AEB" w:rsidRPr="00083089" w:rsidRDefault="002B7AEB" w:rsidP="002B7AEB">
            <w:pPr>
              <w:spacing w:after="0"/>
              <w:jc w:val="center"/>
              <w:rPr>
                <w:color w:val="000000"/>
                <w:sz w:val="24"/>
                <w:szCs w:val="24"/>
                <w:lang w:val="ro-RO" w:eastAsia="zh-CN"/>
              </w:rPr>
            </w:pPr>
            <w:r>
              <w:rPr>
                <w:color w:val="000000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EB" w:rsidRPr="00083089" w:rsidRDefault="002B7AEB" w:rsidP="002B7AEB">
            <w:pPr>
              <w:spacing w:after="0"/>
              <w:rPr>
                <w:color w:val="000000"/>
                <w:sz w:val="24"/>
                <w:szCs w:val="24"/>
                <w:lang w:val="ro-RO" w:eastAsia="zh-CN"/>
              </w:rPr>
            </w:pPr>
            <w:r w:rsidRPr="00083089">
              <w:rPr>
                <w:color w:val="000000"/>
                <w:sz w:val="24"/>
                <w:szCs w:val="24"/>
                <w:lang w:val="ro-RO" w:eastAsia="zh-CN"/>
              </w:rPr>
              <w:t>Conform anexei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B" w:rsidRPr="00754AA0" w:rsidRDefault="002B7AEB" w:rsidP="002B7AEB">
            <w:pPr>
              <w:spacing w:after="0"/>
              <w:rPr>
                <w:color w:val="000000"/>
                <w:sz w:val="24"/>
                <w:szCs w:val="24"/>
                <w:lang w:val="ro-RO" w:eastAsia="zh-CN"/>
              </w:rPr>
            </w:pPr>
            <w:r w:rsidRPr="00647FA3">
              <w:rPr>
                <w:color w:val="000000"/>
                <w:sz w:val="24"/>
                <w:szCs w:val="24"/>
                <w:lang w:val="ro-RO" w:eastAsia="zh-CN"/>
              </w:rPr>
              <w:t>5 100 000,00</w:t>
            </w:r>
          </w:p>
          <w:p w:rsidR="002B7AEB" w:rsidRPr="00754AA0" w:rsidRDefault="002B7AEB" w:rsidP="002B7AEB">
            <w:pPr>
              <w:tabs>
                <w:tab w:val="left" w:pos="90"/>
              </w:tabs>
              <w:spacing w:after="0"/>
              <w:jc w:val="center"/>
              <w:rPr>
                <w:color w:val="000000"/>
                <w:sz w:val="24"/>
                <w:szCs w:val="24"/>
                <w:lang w:val="ro-RO" w:eastAsia="zh-CN"/>
              </w:rPr>
            </w:pPr>
          </w:p>
        </w:tc>
      </w:tr>
    </w:tbl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360"/>
        <w:rPr>
          <w:rFonts w:eastAsia="Times New Roman" w:cs="Times New Roman"/>
          <w:i/>
          <w:sz w:val="24"/>
          <w:szCs w:val="24"/>
          <w:lang w:val="ro-RO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ro-RO" w:eastAsia="ru-RU"/>
        </w:rPr>
        <w:t>În cazul procedurilor de preselecție se indică numărul minim al candidaţilor şi, dacă este c</w:t>
      </w:r>
      <w:r w:rsidR="002B7AEB">
        <w:rPr>
          <w:rFonts w:eastAsia="Times New Roman" w:cs="Times New Roman"/>
          <w:b/>
          <w:sz w:val="24"/>
          <w:szCs w:val="24"/>
          <w:lang w:val="ro-RO" w:eastAsia="ru-RU"/>
        </w:rPr>
        <w:t xml:space="preserve">azul, numărul maxim al acestora </w:t>
      </w:r>
      <w:r w:rsidR="002B7AEB" w:rsidRPr="002B7AEB">
        <w:rPr>
          <w:rFonts w:eastAsia="Times New Roman" w:cs="Times New Roman"/>
          <w:i/>
          <w:sz w:val="24"/>
          <w:szCs w:val="24"/>
          <w:lang w:val="ro-RO" w:eastAsia="ru-RU"/>
        </w:rPr>
        <w:t>nu se aplică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after="0"/>
        <w:ind w:left="357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În cazul în care contractul este împărțit pe loturi un operator economic poate depune oferta (se va selecta):</w:t>
      </w:r>
    </w:p>
    <w:p w:rsidR="007D6F61" w:rsidRPr="007D6F61" w:rsidRDefault="007D6F61" w:rsidP="007D6F61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D6F61">
        <w:rPr>
          <w:rFonts w:eastAsia="Times New Roman" w:cs="Times New Roman"/>
          <w:sz w:val="24"/>
          <w:szCs w:val="24"/>
          <w:lang w:val="it-IT" w:eastAsia="ru-RU"/>
        </w:rPr>
        <w:t xml:space="preserve">Pentru un singur </w:t>
      </w:r>
      <w:proofErr w:type="spellStart"/>
      <w:r w:rsidRPr="007D6F61">
        <w:rPr>
          <w:rFonts w:eastAsia="Times New Roman" w:cs="Times New Roman"/>
          <w:sz w:val="24"/>
          <w:szCs w:val="24"/>
          <w:lang w:eastAsia="ru-RU"/>
        </w:rPr>
        <w:t>lot</w:t>
      </w:r>
      <w:proofErr w:type="spellEnd"/>
      <w:r w:rsidRPr="007D6F61">
        <w:rPr>
          <w:rFonts w:eastAsia="Times New Roman" w:cs="Times New Roman"/>
          <w:sz w:val="24"/>
          <w:szCs w:val="24"/>
          <w:lang w:eastAsia="ru-RU"/>
        </w:rPr>
        <w:t>;</w:t>
      </w:r>
    </w:p>
    <w:p w:rsidR="002B7AEB" w:rsidRPr="002B7AEB" w:rsidRDefault="002B7AEB" w:rsidP="002B7AEB">
      <w:pPr>
        <w:pStyle w:val="a4"/>
        <w:numPr>
          <w:ilvl w:val="0"/>
          <w:numId w:val="1"/>
        </w:numPr>
        <w:tabs>
          <w:tab w:val="right" w:pos="0"/>
        </w:tabs>
        <w:spacing w:before="120" w:after="0"/>
        <w:rPr>
          <w:rFonts w:eastAsia="Times New Roman"/>
          <w:sz w:val="24"/>
          <w:szCs w:val="24"/>
          <w:lang w:val="ro-MD" w:eastAsia="ru-RU"/>
        </w:rPr>
      </w:pPr>
      <w:r w:rsidRPr="002B7AEB">
        <w:rPr>
          <w:rFonts w:eastAsia="Times New Roman"/>
          <w:b/>
          <w:sz w:val="24"/>
          <w:szCs w:val="24"/>
          <w:lang w:val="ro-MD" w:eastAsia="ru-RU"/>
        </w:rPr>
        <w:t xml:space="preserve">Admiterea sau interzicerea ofertelor alternative: </w:t>
      </w:r>
      <w:r w:rsidRPr="002B7AEB">
        <w:rPr>
          <w:rFonts w:eastAsia="Times New Roman"/>
          <w:sz w:val="24"/>
          <w:szCs w:val="24"/>
          <w:lang w:val="ro-MD" w:eastAsia="ru-RU"/>
        </w:rPr>
        <w:t>nu se admite</w:t>
      </w:r>
    </w:p>
    <w:p w:rsidR="002B7AEB" w:rsidRPr="00372BD6" w:rsidRDefault="002B7AEB" w:rsidP="002B7AEB">
      <w:pPr>
        <w:numPr>
          <w:ilvl w:val="0"/>
          <w:numId w:val="5"/>
        </w:numPr>
        <w:tabs>
          <w:tab w:val="right" w:pos="0"/>
        </w:tabs>
        <w:spacing w:before="120" w:after="0"/>
        <w:ind w:left="284"/>
        <w:rPr>
          <w:rFonts w:eastAsia="Times New Roman"/>
          <w:sz w:val="24"/>
          <w:szCs w:val="24"/>
          <w:lang w:val="ro-MD" w:eastAsia="ru-RU"/>
        </w:rPr>
      </w:pPr>
      <w:r w:rsidRPr="00705EB1">
        <w:rPr>
          <w:rFonts w:eastAsia="Times New Roman"/>
          <w:b/>
          <w:sz w:val="24"/>
          <w:szCs w:val="24"/>
          <w:lang w:val="ro-MD" w:eastAsia="ru-RU"/>
        </w:rPr>
        <w:t>Termenii și condițiile de livrare</w:t>
      </w:r>
      <w:r>
        <w:rPr>
          <w:rFonts w:eastAsia="Times New Roman"/>
          <w:b/>
          <w:sz w:val="24"/>
          <w:szCs w:val="24"/>
          <w:lang w:val="ro-MD" w:eastAsia="ru-RU"/>
        </w:rPr>
        <w:t xml:space="preserve"> și instalare </w:t>
      </w:r>
      <w:r w:rsidRPr="00372BD6">
        <w:rPr>
          <w:rFonts w:eastAsia="Times New Roman"/>
          <w:b/>
          <w:sz w:val="24"/>
          <w:szCs w:val="24"/>
          <w:lang w:val="ro-MD" w:eastAsia="ru-RU"/>
        </w:rPr>
        <w:t>solicitați:</w:t>
      </w:r>
      <w:r w:rsidRPr="00372BD6">
        <w:rPr>
          <w:rFonts w:eastAsia="Times New Roman"/>
          <w:sz w:val="24"/>
          <w:szCs w:val="24"/>
          <w:lang w:val="ro-MD" w:eastAsia="ru-RU"/>
        </w:rPr>
        <w:t xml:space="preserve"> în termen de </w:t>
      </w:r>
      <w:r>
        <w:rPr>
          <w:rFonts w:eastAsia="Times New Roman"/>
          <w:sz w:val="24"/>
          <w:szCs w:val="24"/>
          <w:lang w:val="ro-MD" w:eastAsia="ru-RU"/>
        </w:rPr>
        <w:t xml:space="preserve">maxim </w:t>
      </w:r>
      <w:r w:rsidRPr="00372BD6">
        <w:rPr>
          <w:rFonts w:eastAsia="Times New Roman"/>
          <w:sz w:val="24"/>
          <w:szCs w:val="24"/>
          <w:lang w:val="ro-MD" w:eastAsia="ru-RU"/>
        </w:rPr>
        <w:t>75 zile calendaristice de la semnarea contractului.</w:t>
      </w:r>
    </w:p>
    <w:p w:rsidR="002B7AEB" w:rsidRPr="00E236A7" w:rsidRDefault="002B7AEB" w:rsidP="002B7AEB">
      <w:pPr>
        <w:numPr>
          <w:ilvl w:val="0"/>
          <w:numId w:val="5"/>
        </w:numPr>
        <w:tabs>
          <w:tab w:val="right" w:pos="0"/>
        </w:tabs>
        <w:spacing w:before="120" w:after="0"/>
        <w:ind w:left="284"/>
        <w:rPr>
          <w:rFonts w:eastAsia="Times New Roman"/>
          <w:b/>
          <w:sz w:val="24"/>
          <w:szCs w:val="24"/>
          <w:lang w:val="ro-MD" w:eastAsia="ru-RU"/>
        </w:rPr>
      </w:pPr>
      <w:r w:rsidRPr="00E236A7">
        <w:rPr>
          <w:rFonts w:eastAsia="Times New Roman"/>
          <w:b/>
          <w:sz w:val="24"/>
          <w:szCs w:val="24"/>
          <w:lang w:val="ro-MD" w:eastAsia="ru-RU"/>
        </w:rPr>
        <w:t xml:space="preserve">Termenul de valabilitate a contractului: </w:t>
      </w:r>
      <w:r w:rsidR="00D20283">
        <w:rPr>
          <w:rFonts w:eastAsia="Times New Roman"/>
          <w:sz w:val="24"/>
          <w:szCs w:val="24"/>
          <w:lang w:val="ro-MD" w:eastAsia="ru-RU"/>
        </w:rPr>
        <w:t>01.07</w:t>
      </w:r>
      <w:r>
        <w:rPr>
          <w:rFonts w:eastAsia="Times New Roman"/>
          <w:sz w:val="24"/>
          <w:szCs w:val="24"/>
          <w:lang w:val="ro-MD" w:eastAsia="ru-RU"/>
        </w:rPr>
        <w:t>.2022</w:t>
      </w:r>
    </w:p>
    <w:p w:rsidR="002B7AEB" w:rsidRPr="00E236A7" w:rsidRDefault="002B7AEB" w:rsidP="002B7AEB">
      <w:pPr>
        <w:numPr>
          <w:ilvl w:val="0"/>
          <w:numId w:val="5"/>
        </w:numPr>
        <w:tabs>
          <w:tab w:val="right" w:pos="0"/>
        </w:tabs>
        <w:spacing w:before="120" w:after="0"/>
        <w:ind w:left="284"/>
        <w:rPr>
          <w:rFonts w:eastAsia="Times New Roman"/>
          <w:sz w:val="24"/>
          <w:szCs w:val="24"/>
          <w:lang w:val="ro-MD" w:eastAsia="ru-RU"/>
        </w:rPr>
      </w:pPr>
      <w:r w:rsidRPr="00E236A7">
        <w:rPr>
          <w:rFonts w:eastAsia="Times New Roman"/>
          <w:b/>
          <w:sz w:val="24"/>
          <w:szCs w:val="24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Pr="00E236A7">
        <w:rPr>
          <w:rFonts w:eastAsia="Times New Roman"/>
          <w:sz w:val="24"/>
          <w:szCs w:val="24"/>
          <w:lang w:val="ro-MD" w:eastAsia="ru-RU"/>
        </w:rPr>
        <w:t>nu se aplică.</w:t>
      </w:r>
    </w:p>
    <w:p w:rsidR="002B7AEB" w:rsidRPr="00E236A7" w:rsidRDefault="002B7AEB" w:rsidP="002B7AEB">
      <w:pPr>
        <w:numPr>
          <w:ilvl w:val="0"/>
          <w:numId w:val="5"/>
        </w:numPr>
        <w:tabs>
          <w:tab w:val="right" w:pos="0"/>
        </w:tabs>
        <w:spacing w:before="120" w:after="0"/>
        <w:ind w:left="284"/>
        <w:rPr>
          <w:rFonts w:eastAsia="Times New Roman"/>
          <w:b/>
          <w:sz w:val="24"/>
          <w:szCs w:val="24"/>
          <w:lang w:val="ro-MD" w:eastAsia="ru-RU"/>
        </w:rPr>
      </w:pPr>
      <w:r w:rsidRPr="00E236A7">
        <w:rPr>
          <w:rFonts w:eastAsia="Times New Roman"/>
          <w:b/>
          <w:sz w:val="24"/>
          <w:szCs w:val="24"/>
          <w:lang w:val="ro-MD" w:eastAsia="ru-RU"/>
        </w:rPr>
        <w:t>Prestarea serviciului este rezervată unei anumite profesii în temeiul unor acte cu putere de lege sau al unor acte administrative (după caz):_</w:t>
      </w:r>
      <w:r w:rsidRPr="00E236A7">
        <w:rPr>
          <w:rFonts w:eastAsia="Times New Roman"/>
          <w:sz w:val="24"/>
          <w:szCs w:val="24"/>
          <w:lang w:val="ro-MD" w:eastAsia="ru-RU"/>
        </w:rPr>
        <w:t xml:space="preserve"> nu se aplică.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360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9569" w:type="dxa"/>
        <w:tblLook w:val="04A0" w:firstRow="1" w:lastRow="0" w:firstColumn="1" w:lastColumn="0" w:noHBand="0" w:noVBand="1"/>
      </w:tblPr>
      <w:tblGrid>
        <w:gridCol w:w="500"/>
        <w:gridCol w:w="2302"/>
        <w:gridCol w:w="5273"/>
        <w:gridCol w:w="1494"/>
      </w:tblGrid>
      <w:tr w:rsidR="007D6F61" w:rsidRPr="007D6F61" w:rsidTr="00535710">
        <w:tc>
          <w:tcPr>
            <w:tcW w:w="500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2302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val="en-GB" w:eastAsia="ru-RU"/>
              </w:rPr>
            </w:pP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en-GB" w:eastAsia="ru-RU"/>
              </w:rPr>
              <w:lastRenderedPageBreak/>
              <w:t>(</w:t>
            </w:r>
            <w:proofErr w:type="spellStart"/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en-GB" w:eastAsia="ru-RU"/>
              </w:rPr>
              <w:t>Descrierea</w:t>
            </w:r>
            <w:proofErr w:type="spellEnd"/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en-GB" w:eastAsia="ru-RU"/>
              </w:rPr>
              <w:t>/</w:t>
            </w:r>
            <w:proofErr w:type="spellStart"/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en-GB" w:eastAsia="ru-RU"/>
              </w:rPr>
              <w:t>cerinței</w:t>
            </w:r>
            <w:proofErr w:type="spellEnd"/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5273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val="it-IT" w:eastAsia="ru-RU"/>
              </w:rPr>
            </w:pP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it-IT" w:eastAsia="ru-RU"/>
              </w:rPr>
              <w:lastRenderedPageBreak/>
              <w:t>Mod de demonstrare a îndeplinirii criteriului/cerinței:</w:t>
            </w:r>
          </w:p>
        </w:tc>
        <w:tc>
          <w:tcPr>
            <w:tcW w:w="1494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Nivelul</w:t>
            </w: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minim/</w:t>
            </w: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2B7AEB" w:rsidRPr="007D6F61" w:rsidTr="00535710">
        <w:tc>
          <w:tcPr>
            <w:tcW w:w="500" w:type="dxa"/>
            <w:shd w:val="clear" w:color="auto" w:fill="auto"/>
          </w:tcPr>
          <w:p w:rsidR="002B7AEB" w:rsidRPr="007D6F61" w:rsidRDefault="002B7AEB" w:rsidP="002B7AE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02" w:type="dxa"/>
            <w:shd w:val="clear" w:color="auto" w:fill="auto"/>
          </w:tcPr>
          <w:p w:rsidR="002B7AEB" w:rsidRPr="002B7AEB" w:rsidRDefault="002B7AEB" w:rsidP="002B7AEB">
            <w:pPr>
              <w:rPr>
                <w:sz w:val="24"/>
                <w:szCs w:val="24"/>
              </w:rPr>
            </w:pPr>
            <w:r w:rsidRPr="002B7AEB">
              <w:rPr>
                <w:sz w:val="24"/>
                <w:szCs w:val="24"/>
              </w:rPr>
              <w:t xml:space="preserve">Cerere de participare </w:t>
            </w:r>
          </w:p>
        </w:tc>
        <w:tc>
          <w:tcPr>
            <w:tcW w:w="5273" w:type="dxa"/>
            <w:shd w:val="clear" w:color="auto" w:fill="auto"/>
          </w:tcPr>
          <w:p w:rsidR="002B7AEB" w:rsidRPr="002B7AEB" w:rsidRDefault="002B7AEB" w:rsidP="002B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Anexei nr. 7</w:t>
            </w:r>
            <w:r w:rsidRPr="002B7AEB">
              <w:rPr>
                <w:sz w:val="24"/>
                <w:szCs w:val="24"/>
              </w:rPr>
              <w:t>, semnată electronic de către operatorul economic</w:t>
            </w:r>
          </w:p>
        </w:tc>
        <w:tc>
          <w:tcPr>
            <w:tcW w:w="1494" w:type="dxa"/>
            <w:shd w:val="clear" w:color="auto" w:fill="auto"/>
          </w:tcPr>
          <w:p w:rsidR="002B7AEB" w:rsidRPr="007D6F61" w:rsidRDefault="002B7AEB" w:rsidP="002B7AE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4C0E38" w:rsidRPr="007D6F61" w:rsidTr="00644BA2">
        <w:tc>
          <w:tcPr>
            <w:tcW w:w="500" w:type="dxa"/>
            <w:shd w:val="clear" w:color="auto" w:fill="auto"/>
          </w:tcPr>
          <w:p w:rsidR="004C0E38" w:rsidRPr="007D6F61" w:rsidRDefault="004C0E38" w:rsidP="002B7AE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4C0E38" w:rsidRPr="002B7AEB" w:rsidRDefault="004C0E38" w:rsidP="002B7AEB">
            <w:pPr>
              <w:tabs>
                <w:tab w:val="left" w:pos="612"/>
              </w:tabs>
              <w:rPr>
                <w:rFonts w:eastAsia="Times New Roman"/>
                <w:iCs/>
                <w:sz w:val="24"/>
                <w:szCs w:val="24"/>
                <w:lang w:val="ro-MD" w:eastAsia="ru-RU"/>
              </w:rPr>
            </w:pPr>
            <w:proofErr w:type="spellStart"/>
            <w:r w:rsidRPr="002B7AEB">
              <w:rPr>
                <w:rFonts w:eastAsia="Times New Roman"/>
                <w:sz w:val="24"/>
                <w:szCs w:val="24"/>
                <w:lang w:val="en-US"/>
              </w:rPr>
              <w:t>Garanția</w:t>
            </w:r>
            <w:proofErr w:type="spellEnd"/>
            <w:r w:rsidRPr="002B7AE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AEB">
              <w:rPr>
                <w:rFonts w:eastAsia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B7AE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AEB">
              <w:rPr>
                <w:rFonts w:eastAsia="Times New Roman"/>
                <w:sz w:val="24"/>
                <w:szCs w:val="24"/>
                <w:lang w:val="en-US"/>
              </w:rPr>
              <w:t>ofertă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E38" w:rsidRPr="002B7AEB" w:rsidRDefault="004C0E38" w:rsidP="002B7AEB">
            <w:pPr>
              <w:widowControl w:val="0"/>
              <w:autoSpaceDE w:val="0"/>
              <w:autoSpaceDN w:val="0"/>
              <w:ind w:left="31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7AEB">
              <w:rPr>
                <w:rFonts w:eastAsia="Times New Roman"/>
                <w:sz w:val="24"/>
                <w:szCs w:val="24"/>
                <w:lang w:val="en-US"/>
              </w:rPr>
              <w:t>prezentată</w:t>
            </w:r>
            <w:proofErr w:type="spellEnd"/>
            <w:r w:rsidRPr="002B7AE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B7AEB">
              <w:rPr>
                <w:rFonts w:eastAsia="Times New Roman"/>
                <w:color w:val="000000"/>
                <w:sz w:val="24"/>
                <w:szCs w:val="24"/>
                <w:lang w:eastAsia="ro-RO" w:bidi="ro-RO"/>
              </w:rPr>
              <w:t xml:space="preserve">sub formă de transfer pe contul autorităţii contractante, confirmată prin dispoziția de plată: cuantumul căreia va constitui 1 % din valoarea ofertei fără TVA- </w:t>
            </w:r>
            <w:r w:rsidRPr="002B7AEB">
              <w:rPr>
                <w:rFonts w:eastAsia="Arial Unicode MS"/>
                <w:color w:val="000000"/>
                <w:sz w:val="24"/>
                <w:szCs w:val="24"/>
                <w:lang w:eastAsia="ro-RO" w:bidi="ro-RO"/>
              </w:rPr>
              <w:t>confirmat prin aplicarea semnăturii electronice</w:t>
            </w:r>
          </w:p>
        </w:tc>
        <w:tc>
          <w:tcPr>
            <w:tcW w:w="1494" w:type="dxa"/>
            <w:shd w:val="clear" w:color="auto" w:fill="auto"/>
          </w:tcPr>
          <w:p w:rsidR="004C0E38" w:rsidRPr="007D6F61" w:rsidRDefault="004C0E38" w:rsidP="002B7AE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4C0E38" w:rsidRPr="007D6F61" w:rsidTr="00644BA2">
        <w:tc>
          <w:tcPr>
            <w:tcW w:w="500" w:type="dxa"/>
            <w:shd w:val="clear" w:color="auto" w:fill="auto"/>
          </w:tcPr>
          <w:p w:rsidR="004C0E38" w:rsidRPr="007D6F61" w:rsidRDefault="004C0E38" w:rsidP="002B7AE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E38" w:rsidRPr="002B7AEB" w:rsidRDefault="004C0E38" w:rsidP="002B7AEB">
            <w:pPr>
              <w:tabs>
                <w:tab w:val="left" w:pos="612"/>
              </w:tabs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7AEB">
              <w:rPr>
                <w:rFonts w:eastAsia="Times New Roman"/>
                <w:color w:val="000000"/>
                <w:sz w:val="24"/>
                <w:szCs w:val="24"/>
                <w:lang w:val="ru-MD" w:eastAsia="ru-MD"/>
              </w:rPr>
              <w:t>Specificații</w:t>
            </w:r>
            <w:proofErr w:type="spellEnd"/>
            <w:r w:rsidRPr="002B7AEB">
              <w:rPr>
                <w:rFonts w:eastAsia="Times New Roman"/>
                <w:color w:val="000000"/>
                <w:sz w:val="24"/>
                <w:szCs w:val="24"/>
                <w:lang w:val="ru-MD" w:eastAsia="ru-MD"/>
              </w:rPr>
              <w:t xml:space="preserve"> </w:t>
            </w:r>
            <w:proofErr w:type="spellStart"/>
            <w:r w:rsidRPr="002B7AEB">
              <w:rPr>
                <w:rFonts w:eastAsia="Times New Roman"/>
                <w:color w:val="000000"/>
                <w:sz w:val="24"/>
                <w:szCs w:val="24"/>
                <w:lang w:val="ru-MD" w:eastAsia="ru-MD"/>
              </w:rPr>
              <w:t>tehnice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E38" w:rsidRPr="002B7AEB" w:rsidRDefault="004C0E38" w:rsidP="002B7AE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B7AEB">
              <w:rPr>
                <w:rFonts w:eastAsia="Times New Roman"/>
                <w:color w:val="000000"/>
                <w:sz w:val="24"/>
                <w:szCs w:val="24"/>
                <w:lang w:eastAsia="ro-RO" w:bidi="ro-RO"/>
              </w:rPr>
              <w:t xml:space="preserve">conform Formularului F 4.1, cu prezentarea specificaţiei tehnice depline, confirmate prin aplicarea </w:t>
            </w:r>
            <w:r w:rsidRPr="002B7AEB">
              <w:rPr>
                <w:rFonts w:eastAsia="Arial Unicode MS"/>
                <w:color w:val="000000"/>
                <w:sz w:val="24"/>
                <w:szCs w:val="24"/>
                <w:lang w:eastAsia="ro-RO" w:bidi="ro-RO"/>
              </w:rPr>
              <w:t xml:space="preserve">semnăturii electronice. </w:t>
            </w:r>
            <w:r w:rsidRPr="002B7AEB">
              <w:rPr>
                <w:rFonts w:eastAsia="Arial Unicode MS"/>
                <w:b/>
                <w:color w:val="000000"/>
                <w:sz w:val="24"/>
                <w:szCs w:val="24"/>
                <w:lang w:eastAsia="ro-RO" w:bidi="ro-RO"/>
              </w:rPr>
              <w:t>În cazul excluderii, necompletării sau completării defectuase a unei coloane oferta va fi respinsă.</w:t>
            </w:r>
          </w:p>
        </w:tc>
        <w:tc>
          <w:tcPr>
            <w:tcW w:w="1494" w:type="dxa"/>
            <w:shd w:val="clear" w:color="auto" w:fill="auto"/>
          </w:tcPr>
          <w:p w:rsidR="004C0E38" w:rsidRPr="007D6F61" w:rsidRDefault="004C0E38" w:rsidP="002B7AE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4C0E38" w:rsidRPr="007D6F61" w:rsidTr="00535710">
        <w:tc>
          <w:tcPr>
            <w:tcW w:w="500" w:type="dxa"/>
            <w:shd w:val="clear" w:color="auto" w:fill="auto"/>
          </w:tcPr>
          <w:p w:rsidR="004C0E38" w:rsidRPr="007D6F61" w:rsidRDefault="004C0E38" w:rsidP="002B7AE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E38" w:rsidRPr="002B7AEB" w:rsidRDefault="004C0E38" w:rsidP="002B7AEB">
            <w:pPr>
              <w:rPr>
                <w:rFonts w:eastAsia="Times New Roman"/>
                <w:color w:val="000000"/>
                <w:sz w:val="24"/>
                <w:szCs w:val="24"/>
                <w:lang w:val="ru-MD" w:eastAsia="ru-MD"/>
              </w:rPr>
            </w:pPr>
            <w:proofErr w:type="spellStart"/>
            <w:r w:rsidRPr="002B7AEB">
              <w:rPr>
                <w:rFonts w:eastAsia="Times New Roman"/>
                <w:color w:val="000000"/>
                <w:sz w:val="24"/>
                <w:szCs w:val="24"/>
                <w:lang w:val="ru-MD" w:eastAsia="ru-MD"/>
              </w:rPr>
              <w:t>Specificații</w:t>
            </w:r>
            <w:proofErr w:type="spellEnd"/>
            <w:r w:rsidRPr="002B7AEB">
              <w:rPr>
                <w:rFonts w:eastAsia="Times New Roman"/>
                <w:color w:val="000000"/>
                <w:sz w:val="24"/>
                <w:szCs w:val="24"/>
                <w:lang w:val="ru-MD" w:eastAsia="ru-MD"/>
              </w:rPr>
              <w:t xml:space="preserve"> </w:t>
            </w:r>
            <w:proofErr w:type="spellStart"/>
            <w:r w:rsidRPr="002B7AEB">
              <w:rPr>
                <w:rFonts w:eastAsia="Times New Roman"/>
                <w:color w:val="000000"/>
                <w:sz w:val="24"/>
                <w:szCs w:val="24"/>
                <w:lang w:val="ru-MD" w:eastAsia="ru-MD"/>
              </w:rPr>
              <w:t>de</w:t>
            </w:r>
            <w:proofErr w:type="spellEnd"/>
            <w:r w:rsidRPr="002B7AEB">
              <w:rPr>
                <w:rFonts w:eastAsia="Times New Roman"/>
                <w:color w:val="000000"/>
                <w:sz w:val="24"/>
                <w:szCs w:val="24"/>
                <w:lang w:val="ru-MD" w:eastAsia="ru-MD"/>
              </w:rPr>
              <w:t xml:space="preserve"> </w:t>
            </w:r>
            <w:proofErr w:type="spellStart"/>
            <w:r w:rsidRPr="002B7AEB">
              <w:rPr>
                <w:rFonts w:eastAsia="Times New Roman"/>
                <w:color w:val="000000"/>
                <w:sz w:val="24"/>
                <w:szCs w:val="24"/>
                <w:lang w:val="ru-MD" w:eastAsia="ru-MD"/>
              </w:rPr>
              <w:t>preț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E38" w:rsidRPr="002B7AEB" w:rsidRDefault="004C0E38" w:rsidP="002B7AEB">
            <w:pPr>
              <w:tabs>
                <w:tab w:val="left" w:pos="5458"/>
              </w:tabs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B7AEB">
              <w:rPr>
                <w:rFonts w:eastAsia="Times New Roman"/>
                <w:color w:val="000000"/>
                <w:sz w:val="24"/>
                <w:szCs w:val="24"/>
                <w:lang w:eastAsia="ro-RO" w:bidi="ro-RO"/>
              </w:rPr>
              <w:t xml:space="preserve">conform Formularului F 4.2, confirmate prin aplicarea </w:t>
            </w:r>
            <w:r w:rsidRPr="002B7AEB">
              <w:rPr>
                <w:rFonts w:eastAsia="Arial Unicode MS"/>
                <w:color w:val="000000"/>
                <w:sz w:val="24"/>
                <w:szCs w:val="24"/>
                <w:lang w:eastAsia="ro-RO" w:bidi="ro-RO"/>
              </w:rPr>
              <w:t xml:space="preserve">semnăturii electronice. </w:t>
            </w:r>
            <w:r w:rsidRPr="002B7AEB">
              <w:rPr>
                <w:rFonts w:eastAsia="Arial Unicode MS"/>
                <w:b/>
                <w:color w:val="000000"/>
                <w:sz w:val="24"/>
                <w:szCs w:val="24"/>
                <w:lang w:eastAsia="ro-RO" w:bidi="ro-RO"/>
              </w:rPr>
              <w:t>În cazul excluderii, necompletării sau completării defectuase a unei coloane oferta va fi respinsă.</w:t>
            </w:r>
          </w:p>
        </w:tc>
        <w:tc>
          <w:tcPr>
            <w:tcW w:w="1494" w:type="dxa"/>
            <w:shd w:val="clear" w:color="auto" w:fill="auto"/>
          </w:tcPr>
          <w:p w:rsidR="004C0E38" w:rsidRPr="007D6F61" w:rsidRDefault="004C0E38" w:rsidP="002B7AE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</w:tbl>
    <w:p w:rsidR="002E71FD" w:rsidRPr="002E71FD" w:rsidRDefault="002E71FD" w:rsidP="002E71FD">
      <w:pPr>
        <w:pStyle w:val="a4"/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bookmarkStart w:id="1" w:name="_GoBack"/>
      <w:bookmarkEnd w:id="1"/>
      <w:r w:rsidRPr="002E71FD">
        <w:rPr>
          <w:b/>
          <w:sz w:val="24"/>
          <w:szCs w:val="24"/>
          <w:lang w:val="ro-MD"/>
        </w:rPr>
        <w:t>Informații și documente justificative aferente DUAE, care vor fi prezentate ulterior la solicitarea Autorității contractante: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766"/>
        <w:gridCol w:w="1612"/>
      </w:tblGrid>
      <w:tr w:rsidR="002E71FD" w:rsidRPr="005515EF" w:rsidTr="00EE692D">
        <w:trPr>
          <w:jc w:val="center"/>
        </w:trPr>
        <w:tc>
          <w:tcPr>
            <w:tcW w:w="562" w:type="dxa"/>
            <w:shd w:val="clear" w:color="auto" w:fill="D9D9D9"/>
          </w:tcPr>
          <w:p w:rsidR="002E71FD" w:rsidRPr="005515EF" w:rsidRDefault="002E71FD" w:rsidP="001E6F8A">
            <w:pPr>
              <w:tabs>
                <w:tab w:val="left" w:pos="612"/>
              </w:tabs>
              <w:spacing w:after="0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Nr</w:t>
            </w:r>
            <w:proofErr w:type="spellEnd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. d/o</w:t>
            </w:r>
          </w:p>
        </w:tc>
        <w:tc>
          <w:tcPr>
            <w:tcW w:w="2977" w:type="dxa"/>
            <w:shd w:val="clear" w:color="auto" w:fill="D9D9D9"/>
          </w:tcPr>
          <w:p w:rsidR="002E71FD" w:rsidRPr="005515EF" w:rsidRDefault="002E71FD" w:rsidP="001E6F8A">
            <w:pPr>
              <w:tabs>
                <w:tab w:val="left" w:pos="612"/>
              </w:tabs>
              <w:spacing w:after="0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Descrierea</w:t>
            </w:r>
            <w:proofErr w:type="spellEnd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criteriului</w:t>
            </w:r>
            <w:proofErr w:type="spellEnd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cerinței</w:t>
            </w:r>
            <w:proofErr w:type="spellEnd"/>
          </w:p>
        </w:tc>
        <w:tc>
          <w:tcPr>
            <w:tcW w:w="4766" w:type="dxa"/>
            <w:shd w:val="clear" w:color="auto" w:fill="D9D9D9"/>
          </w:tcPr>
          <w:p w:rsidR="002E71FD" w:rsidRPr="005515EF" w:rsidRDefault="002E71FD" w:rsidP="001E6F8A">
            <w:pPr>
              <w:tabs>
                <w:tab w:val="left" w:pos="612"/>
              </w:tabs>
              <w:spacing w:after="0"/>
              <w:jc w:val="center"/>
              <w:rPr>
                <w:rFonts w:eastAsia="Times New Roman"/>
                <w:b/>
                <w:iCs/>
                <w:sz w:val="24"/>
                <w:szCs w:val="24"/>
                <w:lang w:val="it-IT" w:eastAsia="ru-RU"/>
              </w:rPr>
            </w:pPr>
            <w:r w:rsidRPr="005515EF">
              <w:rPr>
                <w:rFonts w:eastAsia="Times New Roman"/>
                <w:b/>
                <w:iCs/>
                <w:sz w:val="24"/>
                <w:szCs w:val="24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612" w:type="dxa"/>
            <w:shd w:val="clear" w:color="auto" w:fill="D9D9D9"/>
          </w:tcPr>
          <w:p w:rsidR="002E71FD" w:rsidRPr="005515EF" w:rsidRDefault="002E71FD" w:rsidP="001E6F8A">
            <w:pPr>
              <w:tabs>
                <w:tab w:val="left" w:pos="612"/>
              </w:tabs>
              <w:spacing w:after="0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Nivelul</w:t>
            </w:r>
            <w:proofErr w:type="spellEnd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minim</w:t>
            </w:r>
            <w:proofErr w:type="spellEnd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/</w:t>
            </w:r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Obligativita</w:t>
            </w:r>
            <w:proofErr w:type="spellEnd"/>
            <w:r w:rsidRPr="005515EF">
              <w:rPr>
                <w:rFonts w:eastAsia="Times New Roman"/>
                <w:b/>
                <w:iCs/>
                <w:sz w:val="24"/>
                <w:szCs w:val="24"/>
                <w:lang w:val="ro-RO" w:eastAsia="ru-RU"/>
              </w:rPr>
              <w:t>-</w:t>
            </w:r>
            <w:proofErr w:type="spellStart"/>
            <w:r w:rsidRPr="005515E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tea</w:t>
            </w:r>
            <w:proofErr w:type="spellEnd"/>
          </w:p>
        </w:tc>
      </w:tr>
      <w:tr w:rsidR="002E71FD" w:rsidRPr="002E71FD" w:rsidTr="00EE692D">
        <w:trPr>
          <w:jc w:val="center"/>
        </w:trPr>
        <w:tc>
          <w:tcPr>
            <w:tcW w:w="562" w:type="dxa"/>
            <w:shd w:val="clear" w:color="auto" w:fill="FFFFFF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22" w:right="312" w:hanging="22"/>
              <w:jc w:val="center"/>
              <w:rPr>
                <w:rFonts w:eastAsia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valabilitatea ofertei </w:t>
            </w:r>
          </w:p>
        </w:tc>
        <w:tc>
          <w:tcPr>
            <w:tcW w:w="4766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8,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FFFFFF"/>
          </w:tcPr>
          <w:p w:rsidR="002E71FD" w:rsidRPr="005515EF" w:rsidRDefault="002E71FD" w:rsidP="002E71FD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515EF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2E71FD" w:rsidRPr="002E71FD" w:rsidTr="00EE692D">
        <w:trPr>
          <w:jc w:val="center"/>
        </w:trPr>
        <w:tc>
          <w:tcPr>
            <w:tcW w:w="562" w:type="dxa"/>
            <w:shd w:val="clear" w:color="auto" w:fill="FFFFFF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right="312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E71FD" w:rsidRPr="005515EF" w:rsidRDefault="002E71FD" w:rsidP="002E71FD">
            <w:pPr>
              <w:tabs>
                <w:tab w:val="left" w:pos="612"/>
              </w:tabs>
              <w:spacing w:after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Certificat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Decizie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înregistrare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întreprinderii</w:t>
            </w:r>
            <w:proofErr w:type="spellEnd"/>
          </w:p>
        </w:tc>
        <w:tc>
          <w:tcPr>
            <w:tcW w:w="4766" w:type="dxa"/>
            <w:shd w:val="clear" w:color="auto" w:fill="FFFFFF"/>
          </w:tcPr>
          <w:p w:rsidR="002E71FD" w:rsidRPr="005515EF" w:rsidRDefault="002E71FD" w:rsidP="002E71FD">
            <w:pPr>
              <w:widowControl w:val="0"/>
              <w:autoSpaceDE w:val="0"/>
              <w:autoSpaceDN w:val="0"/>
              <w:spacing w:after="0"/>
              <w:ind w:left="31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>semnat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 xml:space="preserve"> electronic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>operatorul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 xml:space="preserve"> econ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omic</w:t>
            </w:r>
          </w:p>
        </w:tc>
        <w:tc>
          <w:tcPr>
            <w:tcW w:w="1612" w:type="dxa"/>
            <w:shd w:val="clear" w:color="auto" w:fill="FFFFFF"/>
          </w:tcPr>
          <w:p w:rsidR="002E71FD" w:rsidRPr="005515EF" w:rsidRDefault="002E71FD" w:rsidP="002E71FD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515EF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2E71FD" w:rsidRPr="005515EF" w:rsidTr="00EE692D">
        <w:trPr>
          <w:jc w:val="center"/>
        </w:trPr>
        <w:tc>
          <w:tcPr>
            <w:tcW w:w="562" w:type="dxa"/>
            <w:shd w:val="clear" w:color="auto" w:fill="FFFFFF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right="312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E71FD" w:rsidRPr="005515EF" w:rsidRDefault="002E71FD" w:rsidP="002E71FD">
            <w:pPr>
              <w:tabs>
                <w:tab w:val="left" w:pos="612"/>
              </w:tabs>
              <w:spacing w:after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Extrasul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Registrul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de Stat al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persoanelor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juridice</w:t>
            </w:r>
            <w:proofErr w:type="spellEnd"/>
          </w:p>
        </w:tc>
        <w:tc>
          <w:tcPr>
            <w:tcW w:w="4766" w:type="dxa"/>
            <w:shd w:val="clear" w:color="auto" w:fill="FFFFFF"/>
          </w:tcPr>
          <w:p w:rsidR="002E71FD" w:rsidRPr="005515EF" w:rsidRDefault="002E71FD" w:rsidP="002E71FD">
            <w:pPr>
              <w:widowControl w:val="0"/>
              <w:autoSpaceDE w:val="0"/>
              <w:autoSpaceDN w:val="0"/>
              <w:spacing w:after="0"/>
              <w:ind w:left="31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>semnat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 xml:space="preserve"> electron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ic de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operatorul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FFFFFF"/>
          </w:tcPr>
          <w:p w:rsidR="002E71FD" w:rsidRPr="005515EF" w:rsidRDefault="002E71FD" w:rsidP="002E71FD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515EF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2E71FD" w:rsidRPr="005515EF" w:rsidTr="00EE692D">
        <w:trPr>
          <w:jc w:val="center"/>
        </w:trPr>
        <w:tc>
          <w:tcPr>
            <w:tcW w:w="562" w:type="dxa"/>
            <w:shd w:val="clear" w:color="auto" w:fill="FFFFFF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right="312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E71FD" w:rsidRPr="005515EF" w:rsidRDefault="002E71FD" w:rsidP="002E71FD">
            <w:pPr>
              <w:tabs>
                <w:tab w:val="left" w:pos="612"/>
              </w:tabs>
              <w:spacing w:after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Certificat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atribuire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contului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bancar</w:t>
            </w:r>
            <w:proofErr w:type="spellEnd"/>
          </w:p>
        </w:tc>
        <w:tc>
          <w:tcPr>
            <w:tcW w:w="4766" w:type="dxa"/>
            <w:shd w:val="clear" w:color="auto" w:fill="FFFFFF"/>
          </w:tcPr>
          <w:p w:rsidR="002E71FD" w:rsidRPr="005515EF" w:rsidRDefault="002E71FD" w:rsidP="002E71FD">
            <w:pPr>
              <w:widowControl w:val="0"/>
              <w:autoSpaceDE w:val="0"/>
              <w:autoSpaceDN w:val="0"/>
              <w:spacing w:after="0"/>
              <w:ind w:left="31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eliberat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banca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deţinătoare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cont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>semnat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 xml:space="preserve"> electronic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>operato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rul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FFFFFF"/>
          </w:tcPr>
          <w:p w:rsidR="002E71FD" w:rsidRPr="005515EF" w:rsidRDefault="002E71FD" w:rsidP="002E71FD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515EF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2E71FD" w:rsidRPr="005515EF" w:rsidTr="00EE692D">
        <w:trPr>
          <w:jc w:val="center"/>
        </w:trPr>
        <w:tc>
          <w:tcPr>
            <w:tcW w:w="562" w:type="dxa"/>
            <w:shd w:val="clear" w:color="auto" w:fill="FFFFFF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right="312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E71FD" w:rsidRPr="005515EF" w:rsidRDefault="002E71FD" w:rsidP="002E71FD">
            <w:pPr>
              <w:tabs>
                <w:tab w:val="left" w:pos="612"/>
              </w:tabs>
              <w:spacing w:after="0"/>
              <w:rPr>
                <w:rFonts w:eastAsia="Times New Roman"/>
                <w:sz w:val="24"/>
                <w:szCs w:val="24"/>
                <w:lang w:val="it-IT"/>
              </w:rPr>
            </w:pPr>
            <w:r w:rsidRPr="005515EF">
              <w:rPr>
                <w:rFonts w:eastAsia="Times New Roman"/>
                <w:sz w:val="24"/>
                <w:szCs w:val="24"/>
                <w:lang w:val="it-IT"/>
              </w:rPr>
              <w:t>Certificat de efectuare sistematică a plăţii</w:t>
            </w:r>
          </w:p>
          <w:p w:rsidR="002E71FD" w:rsidRPr="005515EF" w:rsidRDefault="002E71FD" w:rsidP="002E71FD">
            <w:pPr>
              <w:tabs>
                <w:tab w:val="left" w:pos="612"/>
              </w:tabs>
              <w:spacing w:after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515EF">
              <w:rPr>
                <w:rFonts w:eastAsia="Times New Roman"/>
                <w:sz w:val="24"/>
                <w:szCs w:val="24"/>
              </w:rPr>
              <w:t>impozitelor</w:t>
            </w:r>
            <w:proofErr w:type="spellEnd"/>
            <w:r w:rsidRPr="005515EF">
              <w:rPr>
                <w:rFonts w:eastAsia="Times New Roman"/>
                <w:sz w:val="24"/>
                <w:szCs w:val="24"/>
              </w:rPr>
              <w:t>,</w:t>
            </w:r>
            <w:r w:rsidRPr="005515EF">
              <w:rPr>
                <w:rFonts w:eastAsia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</w:rPr>
              <w:t>contribuţiilor</w:t>
            </w:r>
            <w:proofErr w:type="spellEnd"/>
          </w:p>
        </w:tc>
        <w:tc>
          <w:tcPr>
            <w:tcW w:w="4766" w:type="dxa"/>
            <w:shd w:val="clear" w:color="auto" w:fill="FFFFFF"/>
          </w:tcPr>
          <w:p w:rsidR="002E71FD" w:rsidRPr="005515EF" w:rsidRDefault="002E71FD" w:rsidP="002E71FD">
            <w:pPr>
              <w:widowControl w:val="0"/>
              <w:autoSpaceDE w:val="0"/>
              <w:autoSpaceDN w:val="0"/>
              <w:spacing w:after="0"/>
              <w:ind w:left="31"/>
              <w:rPr>
                <w:rFonts w:eastAsia="Times New Roman"/>
                <w:sz w:val="24"/>
                <w:szCs w:val="24"/>
                <w:lang w:val="en-US"/>
              </w:rPr>
            </w:pPr>
            <w:r w:rsidRPr="005515EF">
              <w:rPr>
                <w:rFonts w:eastAsia="Times New Roman"/>
                <w:sz w:val="24"/>
                <w:szCs w:val="24"/>
                <w:lang w:val="ro-RO"/>
              </w:rPr>
              <w:t>v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alabil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momentul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deschiderii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ofertelor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eliberat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Fiscal,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>semnat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 xml:space="preserve"> electron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ic de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operatorul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FFFFFF"/>
          </w:tcPr>
          <w:p w:rsidR="002E71FD" w:rsidRPr="005515EF" w:rsidRDefault="002E71FD" w:rsidP="002E71FD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515EF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2E71FD" w:rsidRPr="005515EF" w:rsidTr="00EE692D">
        <w:trPr>
          <w:jc w:val="center"/>
        </w:trPr>
        <w:tc>
          <w:tcPr>
            <w:tcW w:w="562" w:type="dxa"/>
            <w:shd w:val="clear" w:color="auto" w:fill="auto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E71FD" w:rsidRPr="005515EF" w:rsidRDefault="002E71FD" w:rsidP="002E71FD">
            <w:pPr>
              <w:tabs>
                <w:tab w:val="left" w:pos="612"/>
              </w:tabs>
              <w:spacing w:after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Situațiile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financiare</w:t>
            </w:r>
            <w:proofErr w:type="spellEnd"/>
          </w:p>
        </w:tc>
        <w:tc>
          <w:tcPr>
            <w:tcW w:w="4766" w:type="dxa"/>
            <w:shd w:val="clear" w:color="auto" w:fill="FFFFFF"/>
          </w:tcPr>
          <w:p w:rsidR="002E71FD" w:rsidRPr="005515EF" w:rsidRDefault="002E71FD" w:rsidP="002E71FD">
            <w:pPr>
              <w:widowControl w:val="0"/>
              <w:autoSpaceDE w:val="0"/>
              <w:autoSpaceDN w:val="0"/>
              <w:spacing w:after="0"/>
              <w:ind w:left="31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ultimul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an,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aprobat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Direcția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Generală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Statistică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sau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însoțite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recipisa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primire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Direcția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Generală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Statistică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în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cazul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prezentării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Situațiilor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/>
              </w:rPr>
              <w:t>financiare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/>
              </w:rPr>
              <w:t xml:space="preserve"> online,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>semnate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 xml:space="preserve"> electronic de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>operatorul</w:t>
            </w:r>
            <w:proofErr w:type="spellEnd"/>
            <w:r w:rsidRPr="005515EF">
              <w:rPr>
                <w:rFonts w:eastAsia="Times New Roman"/>
                <w:sz w:val="24"/>
                <w:szCs w:val="24"/>
                <w:lang w:val="en-US" w:eastAsia="ru-RU"/>
              </w:rPr>
              <w:t xml:space="preserve"> e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conomic</w:t>
            </w:r>
          </w:p>
        </w:tc>
        <w:tc>
          <w:tcPr>
            <w:tcW w:w="1612" w:type="dxa"/>
            <w:shd w:val="clear" w:color="auto" w:fill="FFFFFF"/>
          </w:tcPr>
          <w:p w:rsidR="002E71FD" w:rsidRPr="005515EF" w:rsidRDefault="002E71FD" w:rsidP="002E71F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5515EF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2E71F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1FD" w:rsidRPr="00C85C66" w:rsidRDefault="002E71FD" w:rsidP="002E71FD">
            <w:pPr>
              <w:tabs>
                <w:tab w:val="right" w:pos="426"/>
              </w:tabs>
              <w:spacing w:before="120" w:after="0"/>
              <w:rPr>
                <w:rFonts w:eastAsia="Times New Roman"/>
                <w:b/>
                <w:sz w:val="24"/>
                <w:szCs w:val="24"/>
                <w:lang w:val="ro-MD" w:eastAsia="ru-RU"/>
              </w:rPr>
            </w:pPr>
            <w:proofErr w:type="spellStart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>Declarație</w:t>
            </w:r>
            <w:proofErr w:type="spellEnd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>asigurarea</w:t>
            </w:r>
            <w:proofErr w:type="spellEnd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>transportării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>descărcării</w:t>
            </w:r>
            <w:proofErr w:type="spellEnd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instalării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B1D7E">
              <w:rPr>
                <w:rFonts w:eastAsia="Times New Roman"/>
                <w:sz w:val="24"/>
                <w:szCs w:val="24"/>
                <w:lang w:val="en-US" w:eastAsia="ru-RU"/>
              </w:rPr>
              <w:t>bunurilor</w:t>
            </w:r>
            <w:proofErr w:type="spellEnd"/>
            <w:r w:rsidR="004B1D7E">
              <w:rPr>
                <w:rFonts w:eastAsia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>sediul</w:t>
            </w:r>
            <w:proofErr w:type="spellEnd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>indicat</w:t>
            </w:r>
            <w:proofErr w:type="spellEnd"/>
            <w:r w:rsidRPr="00C85C66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C85C66">
              <w:rPr>
                <w:rFonts w:eastAsia="Times New Roman"/>
                <w:color w:val="000000"/>
                <w:sz w:val="24"/>
                <w:szCs w:val="24"/>
                <w:lang w:val="ro-RO" w:eastAsia="ro-RO" w:bidi="ro-RO"/>
              </w:rPr>
              <w:t>de către Cumpărător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1FD" w:rsidRPr="00C85C66" w:rsidRDefault="002E71FD" w:rsidP="002E71FD">
            <w:pPr>
              <w:tabs>
                <w:tab w:val="right" w:pos="426"/>
              </w:tabs>
              <w:spacing w:before="120" w:after="0"/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</w:pPr>
            <w:r w:rsidRPr="00C85C66">
              <w:rPr>
                <w:rFonts w:eastAsia="Times New Roman"/>
                <w:color w:val="000000"/>
                <w:sz w:val="24"/>
                <w:szCs w:val="24"/>
                <w:lang w:val="ro-RO" w:eastAsia="ro-RO" w:bidi="ro-RO"/>
              </w:rPr>
              <w:t>confirmată prin semnătura</w:t>
            </w:r>
            <w:r w:rsidRPr="00C85C66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electronică a operatorului economic</w:t>
            </w:r>
          </w:p>
        </w:tc>
        <w:tc>
          <w:tcPr>
            <w:tcW w:w="1612" w:type="dxa"/>
            <w:shd w:val="clear" w:color="auto" w:fill="FFFFFF"/>
          </w:tcPr>
          <w:p w:rsidR="002E71FD" w:rsidRPr="005515EF" w:rsidRDefault="002E71FD" w:rsidP="002E71FD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85C66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2E71F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1FD" w:rsidRPr="007503E6" w:rsidRDefault="002E71FD" w:rsidP="002E71FD">
            <w:pPr>
              <w:spacing w:after="0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Declarație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privind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confirmarea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faptului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că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producătorul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>/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distribuitorul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echipamente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electrice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și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electronice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(EEE)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este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inclus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in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producătorilor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produse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supuse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reglementarilor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lastRenderedPageBreak/>
              <w:t>responsabilitate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extinsa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producătorilor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, conform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Regulamentului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privind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deșeurile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echipamente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electrice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și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electronice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aprobat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prin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HG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nr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>. 212 din 07.03.2018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1FD" w:rsidRPr="007503E6" w:rsidRDefault="002E71FD" w:rsidP="002E71FD">
            <w:pPr>
              <w:tabs>
                <w:tab w:val="right" w:pos="426"/>
              </w:tabs>
              <w:spacing w:before="120" w:after="0"/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</w:pP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lastRenderedPageBreak/>
              <w:t>prin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indicarea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numărului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înregistrare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din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producătorilor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menționată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confirmată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prin</w:t>
            </w:r>
            <w:proofErr w:type="spellEnd"/>
            <w:r w:rsidRPr="00381594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594">
              <w:rPr>
                <w:sz w:val="24"/>
                <w:szCs w:val="24"/>
                <w:lang w:val="en-US" w:eastAsia="zh-CN"/>
              </w:rPr>
              <w:t>a</w:t>
            </w:r>
            <w:r>
              <w:rPr>
                <w:sz w:val="24"/>
                <w:szCs w:val="24"/>
                <w:lang w:val="en-US" w:eastAsia="zh-CN"/>
              </w:rPr>
              <w:t>plicarea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semnăturii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electronice</w:t>
            </w:r>
            <w:proofErr w:type="spellEnd"/>
          </w:p>
        </w:tc>
        <w:tc>
          <w:tcPr>
            <w:tcW w:w="1612" w:type="dxa"/>
            <w:shd w:val="clear" w:color="auto" w:fill="FFFFFF"/>
          </w:tcPr>
          <w:p w:rsidR="002E71FD" w:rsidRPr="005515EF" w:rsidRDefault="002E71FD" w:rsidP="002E71FD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515EF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2E71F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E71FD" w:rsidRPr="007503E6" w:rsidRDefault="002E71FD" w:rsidP="002E71FD">
            <w:pPr>
              <w:tabs>
                <w:tab w:val="right" w:pos="426"/>
              </w:tabs>
              <w:spacing w:before="120" w:after="0"/>
              <w:rPr>
                <w:rFonts w:eastAsia="Times New Roman"/>
                <w:sz w:val="24"/>
                <w:szCs w:val="24"/>
                <w:lang w:val="ro-MD" w:eastAsia="ru-RU"/>
              </w:rPr>
            </w:pPr>
            <w:r>
              <w:rPr>
                <w:rFonts w:eastAsia="Times New Roman"/>
                <w:sz w:val="24"/>
                <w:szCs w:val="24"/>
                <w:lang w:val="ro-MD" w:eastAsia="ru-RU"/>
              </w:rPr>
              <w:t>Certificat de calitate CE</w:t>
            </w:r>
          </w:p>
        </w:tc>
        <w:tc>
          <w:tcPr>
            <w:tcW w:w="4766" w:type="dxa"/>
            <w:shd w:val="clear" w:color="auto" w:fill="FFFFFF"/>
          </w:tcPr>
          <w:p w:rsidR="002E71FD" w:rsidRPr="003F2CBD" w:rsidRDefault="002E71FD" w:rsidP="002E71FD">
            <w:pPr>
              <w:rPr>
                <w:lang w:val="en-US"/>
              </w:rPr>
            </w:pPr>
            <w:r w:rsidRPr="008A25BE">
              <w:rPr>
                <w:rFonts w:eastAsia="Times New Roman"/>
                <w:color w:val="000000"/>
                <w:sz w:val="24"/>
                <w:szCs w:val="24"/>
                <w:lang w:val="ro-RO" w:eastAsia="ro-RO" w:bidi="ro-RO"/>
              </w:rPr>
              <w:t>confirmată prin semnătura</w:t>
            </w:r>
            <w:r w:rsidRPr="008A25BE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electronică a operatorului economic</w:t>
            </w:r>
          </w:p>
        </w:tc>
        <w:tc>
          <w:tcPr>
            <w:tcW w:w="1612" w:type="dxa"/>
            <w:shd w:val="clear" w:color="auto" w:fill="FFFFFF"/>
          </w:tcPr>
          <w:p w:rsidR="002E71FD" w:rsidRPr="005515EF" w:rsidRDefault="002E71FD" w:rsidP="002E71FD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515EF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2E71F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E71FD" w:rsidRPr="007503E6" w:rsidRDefault="002E71FD" w:rsidP="002E71FD">
            <w:pPr>
              <w:tabs>
                <w:tab w:val="right" w:pos="426"/>
              </w:tabs>
              <w:spacing w:before="120" w:after="0"/>
              <w:rPr>
                <w:rFonts w:eastAsia="Times New Roman"/>
                <w:sz w:val="24"/>
                <w:szCs w:val="24"/>
                <w:lang w:val="ro-MD" w:eastAsia="ru-RU"/>
              </w:rPr>
            </w:pPr>
            <w:r>
              <w:rPr>
                <w:rFonts w:eastAsia="Times New Roman"/>
                <w:sz w:val="24"/>
                <w:szCs w:val="24"/>
                <w:lang w:val="ro-MD" w:eastAsia="ru-RU"/>
              </w:rPr>
              <w:t>Declarație de conformitate</w:t>
            </w:r>
          </w:p>
        </w:tc>
        <w:tc>
          <w:tcPr>
            <w:tcW w:w="4766" w:type="dxa"/>
            <w:shd w:val="clear" w:color="auto" w:fill="FFFFFF"/>
          </w:tcPr>
          <w:p w:rsidR="002E71FD" w:rsidRPr="003F2CBD" w:rsidRDefault="002E71FD" w:rsidP="002E71FD">
            <w:pPr>
              <w:rPr>
                <w:lang w:val="en-US"/>
              </w:rPr>
            </w:pPr>
            <w:r w:rsidRPr="008A25BE">
              <w:rPr>
                <w:rFonts w:eastAsia="Times New Roman"/>
                <w:color w:val="000000"/>
                <w:sz w:val="24"/>
                <w:szCs w:val="24"/>
                <w:lang w:val="ro-RO" w:eastAsia="ro-RO" w:bidi="ro-RO"/>
              </w:rPr>
              <w:t>confirmată prin semnătura</w:t>
            </w:r>
            <w:r w:rsidRPr="008A25BE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electronică a operatorului economic</w:t>
            </w:r>
          </w:p>
        </w:tc>
        <w:tc>
          <w:tcPr>
            <w:tcW w:w="1612" w:type="dxa"/>
            <w:shd w:val="clear" w:color="auto" w:fill="FFFFFF"/>
          </w:tcPr>
          <w:p w:rsidR="002E71FD" w:rsidRPr="005515EF" w:rsidRDefault="002E71FD" w:rsidP="002E71FD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515EF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2E71F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Informaţii privind asocierea </w:t>
            </w:r>
          </w:p>
        </w:tc>
        <w:tc>
          <w:tcPr>
            <w:tcW w:w="4766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11,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2E71F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71FD" w:rsidRPr="002E71FD" w:rsidRDefault="002E71FD" w:rsidP="002E71FD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2E71FD">
              <w:rPr>
                <w:sz w:val="24"/>
                <w:szCs w:val="24"/>
                <w:lang w:val="ro-MD"/>
              </w:rPr>
              <w:t xml:space="preserve">Declarație </w:t>
            </w:r>
            <w:r w:rsidRPr="002E71FD">
              <w:rPr>
                <w:rFonts w:eastAsia="PMingLiU" w:cs="Times New Roman"/>
                <w:sz w:val="24"/>
                <w:szCs w:val="24"/>
                <w:lang w:val="ro-RO" w:eastAsia="zh-CN"/>
              </w:rPr>
              <w:t xml:space="preserve">privind </w:t>
            </w:r>
            <w:r w:rsidRPr="002E71FD">
              <w:rPr>
                <w:rFonts w:eastAsia="Times New Roman" w:cs="Times New Roman"/>
                <w:sz w:val="24"/>
                <w:szCs w:val="24"/>
                <w:lang w:val="ro-RO"/>
              </w:rPr>
              <w:t>lista principalelor livrari/prestări efectuate în ultimii 3 ani</w:t>
            </w:r>
            <w:r w:rsidRPr="002E71FD" w:rsidDel="004137E9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 </w:t>
            </w:r>
            <w:r w:rsidRPr="002E71FD">
              <w:rPr>
                <w:rFonts w:eastAsia="Times New Roman" w:cs="Times New Roman"/>
                <w:sz w:val="24"/>
                <w:szCs w:val="24"/>
                <w:lang w:val="ro-RO"/>
              </w:rPr>
              <w:t>de activitate</w:t>
            </w:r>
          </w:p>
        </w:tc>
        <w:tc>
          <w:tcPr>
            <w:tcW w:w="4766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12,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2E71F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4766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13,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2E71F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2E71FD" w:rsidRPr="00EE692D" w:rsidRDefault="002E71F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personalul de specialitate propus pentru implementarea contractului </w:t>
            </w:r>
          </w:p>
        </w:tc>
        <w:tc>
          <w:tcPr>
            <w:tcW w:w="4766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14,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auto"/>
          </w:tcPr>
          <w:p w:rsidR="002E71FD" w:rsidRPr="00FF430B" w:rsidRDefault="002E71FD" w:rsidP="002E71F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EE692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EE692D" w:rsidRPr="00EE692D" w:rsidRDefault="00EE692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E692D" w:rsidRPr="00FF430B" w:rsidRDefault="00EE692D" w:rsidP="00EE692D">
            <w:pPr>
              <w:pStyle w:val="a5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Lista subcontractanților şi partea/părţile din contract care sunt îndeplinite de aceştia </w:t>
            </w:r>
          </w:p>
        </w:tc>
        <w:tc>
          <w:tcPr>
            <w:tcW w:w="4766" w:type="dxa"/>
            <w:shd w:val="clear" w:color="auto" w:fill="auto"/>
          </w:tcPr>
          <w:p w:rsidR="00EE692D" w:rsidRPr="00FF430B" w:rsidRDefault="00EE692D" w:rsidP="00EE692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15,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auto"/>
          </w:tcPr>
          <w:p w:rsidR="00EE692D" w:rsidRPr="00FF430B" w:rsidRDefault="00EE692D" w:rsidP="00EE692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EE692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EE692D" w:rsidRPr="00EE692D" w:rsidRDefault="00EE692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E692D" w:rsidRPr="00FF430B" w:rsidRDefault="00EE692D" w:rsidP="00EE692D">
            <w:pPr>
              <w:pStyle w:val="a5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terţ susţinător financiar</w:t>
            </w:r>
          </w:p>
        </w:tc>
        <w:tc>
          <w:tcPr>
            <w:tcW w:w="4766" w:type="dxa"/>
            <w:shd w:val="clear" w:color="auto" w:fill="auto"/>
          </w:tcPr>
          <w:p w:rsidR="00EE692D" w:rsidRPr="00FF430B" w:rsidRDefault="00EE692D" w:rsidP="00EE692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16,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auto"/>
          </w:tcPr>
          <w:p w:rsidR="00EE692D" w:rsidRPr="00FF430B" w:rsidRDefault="00EE692D" w:rsidP="00EE692D">
            <w:pPr>
              <w:pStyle w:val="a5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EE692D" w:rsidRPr="00EE692D" w:rsidTr="00EE692D">
        <w:trPr>
          <w:jc w:val="center"/>
        </w:trPr>
        <w:tc>
          <w:tcPr>
            <w:tcW w:w="562" w:type="dxa"/>
            <w:shd w:val="clear" w:color="auto" w:fill="auto"/>
          </w:tcPr>
          <w:p w:rsidR="00EE692D" w:rsidRPr="00EE692D" w:rsidRDefault="00EE692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E692D" w:rsidRPr="006A4D81" w:rsidRDefault="00EE692D" w:rsidP="00EE692D">
            <w:pPr>
              <w:pStyle w:val="a5"/>
              <w:rPr>
                <w:lang w:val="ro-MD" w:eastAsia="ru-RU"/>
              </w:rPr>
            </w:pPr>
            <w:r w:rsidRPr="006A4D81">
              <w:rPr>
                <w:lang w:val="ro-MD"/>
              </w:rPr>
              <w:t>Dec</w:t>
            </w:r>
            <w:r>
              <w:rPr>
                <w:lang w:val="ro-MD"/>
              </w:rPr>
              <w:t>laraţie terţ susţinător financiar</w:t>
            </w:r>
          </w:p>
        </w:tc>
        <w:tc>
          <w:tcPr>
            <w:tcW w:w="4766" w:type="dxa"/>
            <w:shd w:val="clear" w:color="auto" w:fill="auto"/>
          </w:tcPr>
          <w:p w:rsidR="00EE692D" w:rsidRPr="00652503" w:rsidRDefault="00EE692D" w:rsidP="00EE692D">
            <w:pPr>
              <w:pStyle w:val="a5"/>
              <w:rPr>
                <w:highlight w:val="yellow"/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17,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auto"/>
          </w:tcPr>
          <w:p w:rsidR="00EE692D" w:rsidRPr="006A4D81" w:rsidRDefault="00EE692D" w:rsidP="00EE692D">
            <w:pPr>
              <w:pStyle w:val="a5"/>
              <w:rPr>
                <w:lang w:val="ro-MD" w:eastAsia="ru-RU"/>
              </w:rPr>
            </w:pPr>
            <w:r w:rsidRPr="006A4D81">
              <w:rPr>
                <w:lang w:val="ro-MD" w:eastAsia="ru-RU"/>
              </w:rPr>
              <w:t>Obligatoriu</w:t>
            </w:r>
            <w:r w:rsidRPr="006A4D81">
              <w:rPr>
                <w:lang w:val="ro-MD"/>
              </w:rPr>
              <w:t xml:space="preserve"> după caz</w:t>
            </w:r>
          </w:p>
        </w:tc>
      </w:tr>
      <w:tr w:rsidR="00EE692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EE692D" w:rsidRPr="00EE692D" w:rsidRDefault="00EE692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E692D" w:rsidRPr="006A4D81" w:rsidRDefault="00EE692D" w:rsidP="00EE692D">
            <w:pPr>
              <w:pStyle w:val="a5"/>
              <w:rPr>
                <w:lang w:val="ro-MD" w:eastAsia="ru-RU"/>
              </w:rPr>
            </w:pPr>
            <w:r w:rsidRPr="006A4D81">
              <w:rPr>
                <w:lang w:val="ro-MD"/>
              </w:rPr>
              <w:t xml:space="preserve">Angajament privind susţinerea tehnică și profesională a ofertantului/grupului de operatori economici  </w:t>
            </w:r>
          </w:p>
        </w:tc>
        <w:tc>
          <w:tcPr>
            <w:tcW w:w="4766" w:type="dxa"/>
            <w:shd w:val="clear" w:color="auto" w:fill="auto"/>
          </w:tcPr>
          <w:p w:rsidR="00EE692D" w:rsidRPr="00652503" w:rsidRDefault="00EE692D" w:rsidP="00EE692D">
            <w:pPr>
              <w:pStyle w:val="a5"/>
              <w:rPr>
                <w:highlight w:val="yellow"/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18,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auto"/>
          </w:tcPr>
          <w:p w:rsidR="00EE692D" w:rsidRPr="006A4D81" w:rsidRDefault="00EE692D" w:rsidP="00EE692D">
            <w:pPr>
              <w:pStyle w:val="a5"/>
              <w:rPr>
                <w:lang w:val="ro-MD" w:eastAsia="ru-RU"/>
              </w:rPr>
            </w:pPr>
            <w:r w:rsidRPr="006A4D81">
              <w:rPr>
                <w:lang w:val="ro-MD" w:eastAsia="ru-RU"/>
              </w:rPr>
              <w:t>Obligatoriu</w:t>
            </w:r>
            <w:r w:rsidRPr="006A4D81">
              <w:rPr>
                <w:lang w:val="ro-MD"/>
              </w:rPr>
              <w:t xml:space="preserve"> după caz</w:t>
            </w:r>
          </w:p>
        </w:tc>
      </w:tr>
      <w:tr w:rsidR="00EE692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EE692D" w:rsidRPr="00EE692D" w:rsidRDefault="00EE692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E692D" w:rsidRPr="006A4D81" w:rsidRDefault="00EE692D" w:rsidP="00EE692D">
            <w:pPr>
              <w:pStyle w:val="a5"/>
              <w:rPr>
                <w:lang w:val="ro-MD"/>
              </w:rPr>
            </w:pPr>
            <w:r w:rsidRPr="006A4D81">
              <w:rPr>
                <w:lang w:val="ro-MD"/>
              </w:rPr>
              <w:t xml:space="preserve">Declaraţie terţ susţinător </w:t>
            </w:r>
            <w:r>
              <w:rPr>
                <w:lang w:val="ro-MD"/>
              </w:rPr>
              <w:t>tehnic</w:t>
            </w:r>
          </w:p>
        </w:tc>
        <w:tc>
          <w:tcPr>
            <w:tcW w:w="4766" w:type="dxa"/>
            <w:shd w:val="clear" w:color="auto" w:fill="auto"/>
          </w:tcPr>
          <w:p w:rsidR="00EE692D" w:rsidRPr="00652503" w:rsidRDefault="00EE692D" w:rsidP="00EE692D">
            <w:pPr>
              <w:pStyle w:val="a5"/>
              <w:rPr>
                <w:highlight w:val="yellow"/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19,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auto"/>
          </w:tcPr>
          <w:p w:rsidR="00EE692D" w:rsidRPr="006A4D81" w:rsidRDefault="00EE692D" w:rsidP="00EE692D">
            <w:pPr>
              <w:pStyle w:val="a5"/>
              <w:rPr>
                <w:lang w:val="ro-MD" w:eastAsia="ru-RU"/>
              </w:rPr>
            </w:pPr>
            <w:r w:rsidRPr="006A4D81">
              <w:rPr>
                <w:lang w:val="ro-MD" w:eastAsia="ru-RU"/>
              </w:rPr>
              <w:t>Obligatoriu</w:t>
            </w:r>
            <w:r w:rsidRPr="006A4D81">
              <w:rPr>
                <w:lang w:val="ro-MD"/>
              </w:rPr>
              <w:t xml:space="preserve"> după caz</w:t>
            </w:r>
          </w:p>
        </w:tc>
      </w:tr>
      <w:tr w:rsidR="00EE692D" w:rsidRPr="00EE692D" w:rsidTr="00EE692D">
        <w:trPr>
          <w:jc w:val="center"/>
        </w:trPr>
        <w:tc>
          <w:tcPr>
            <w:tcW w:w="562" w:type="dxa"/>
            <w:shd w:val="clear" w:color="auto" w:fill="auto"/>
          </w:tcPr>
          <w:p w:rsidR="00EE692D" w:rsidRPr="00EE692D" w:rsidRDefault="00EE692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E692D" w:rsidRPr="006A4D81" w:rsidRDefault="00EE692D" w:rsidP="00EE692D">
            <w:pPr>
              <w:pStyle w:val="a5"/>
              <w:rPr>
                <w:lang w:val="ro-MD"/>
              </w:rPr>
            </w:pPr>
            <w:r w:rsidRPr="006A4D81">
              <w:rPr>
                <w:lang w:val="ro-MD"/>
              </w:rPr>
              <w:t xml:space="preserve">Declaraţie terţ susţinător </w:t>
            </w:r>
            <w:r>
              <w:rPr>
                <w:lang w:val="ro-MD"/>
              </w:rPr>
              <w:t>profesional</w:t>
            </w:r>
          </w:p>
        </w:tc>
        <w:tc>
          <w:tcPr>
            <w:tcW w:w="4766" w:type="dxa"/>
            <w:shd w:val="clear" w:color="auto" w:fill="auto"/>
          </w:tcPr>
          <w:p w:rsidR="00EE692D" w:rsidRPr="00652503" w:rsidRDefault="00EE692D" w:rsidP="00EE692D">
            <w:pPr>
              <w:pStyle w:val="a5"/>
              <w:rPr>
                <w:highlight w:val="yellow"/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20,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12" w:type="dxa"/>
            <w:shd w:val="clear" w:color="auto" w:fill="auto"/>
          </w:tcPr>
          <w:p w:rsidR="00EE692D" w:rsidRPr="006A4D81" w:rsidRDefault="00EE692D" w:rsidP="00EE692D">
            <w:pPr>
              <w:pStyle w:val="a5"/>
              <w:rPr>
                <w:lang w:val="ro-MD" w:eastAsia="ru-RU"/>
              </w:rPr>
            </w:pPr>
            <w:r w:rsidRPr="006A4D81">
              <w:rPr>
                <w:lang w:val="ro-MD" w:eastAsia="ru-RU"/>
              </w:rPr>
              <w:t>Obligatoriu</w:t>
            </w:r>
            <w:r w:rsidRPr="006A4D81">
              <w:rPr>
                <w:lang w:val="ro-MD"/>
              </w:rPr>
              <w:t xml:space="preserve"> după caz</w:t>
            </w:r>
          </w:p>
        </w:tc>
      </w:tr>
      <w:tr w:rsidR="00EE692D" w:rsidRPr="007503E6" w:rsidTr="00EE692D">
        <w:trPr>
          <w:jc w:val="center"/>
        </w:trPr>
        <w:tc>
          <w:tcPr>
            <w:tcW w:w="562" w:type="dxa"/>
            <w:shd w:val="clear" w:color="auto" w:fill="auto"/>
          </w:tcPr>
          <w:p w:rsidR="00EE692D" w:rsidRPr="00EE692D" w:rsidRDefault="00EE692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right" w:pos="426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EE692D" w:rsidRPr="00381594" w:rsidRDefault="00EE692D" w:rsidP="00EE692D">
            <w:pPr>
              <w:ind w:right="-108"/>
              <w:rPr>
                <w:sz w:val="24"/>
                <w:szCs w:val="24"/>
                <w:lang w:val="en-US" w:eastAsia="zh-CN"/>
              </w:rPr>
            </w:pPr>
            <w:r w:rsidRPr="007503E6">
              <w:rPr>
                <w:rFonts w:eastAsia="PMingLiU"/>
                <w:bCs/>
                <w:iCs/>
                <w:noProof/>
                <w:sz w:val="24"/>
                <w:szCs w:val="24"/>
                <w:lang w:val="ro-RO" w:eastAsia="zh-CN"/>
              </w:rPr>
              <w:t>Garanția de bună execuție a contractului</w:t>
            </w:r>
          </w:p>
        </w:tc>
        <w:tc>
          <w:tcPr>
            <w:tcW w:w="4766" w:type="dxa"/>
            <w:shd w:val="clear" w:color="auto" w:fill="FFFFFF"/>
          </w:tcPr>
          <w:p w:rsidR="00EE692D" w:rsidRPr="00381594" w:rsidRDefault="00EE692D" w:rsidP="00EE692D">
            <w:pPr>
              <w:rPr>
                <w:sz w:val="24"/>
                <w:szCs w:val="24"/>
                <w:lang w:val="en-US" w:eastAsia="zh-CN"/>
              </w:rPr>
            </w:pPr>
            <w:proofErr w:type="spellStart"/>
            <w:r w:rsidRPr="007503E6">
              <w:rPr>
                <w:rFonts w:eastAsia="Times New Roman"/>
                <w:sz w:val="24"/>
                <w:szCs w:val="24"/>
                <w:lang w:val="en-US" w:eastAsia="zh-CN"/>
              </w:rPr>
              <w:t>prezentată</w:t>
            </w:r>
            <w:proofErr w:type="spellEnd"/>
            <w:r w:rsidRPr="007503E6">
              <w:rPr>
                <w:rFonts w:eastAsia="Times New Roman"/>
                <w:sz w:val="24"/>
                <w:szCs w:val="24"/>
                <w:lang w:val="en-US" w:eastAsia="zh-CN"/>
              </w:rPr>
              <w:t xml:space="preserve"> </w:t>
            </w:r>
            <w:r w:rsidRPr="007503E6">
              <w:rPr>
                <w:rFonts w:eastAsia="Times New Roman"/>
                <w:color w:val="000000"/>
                <w:sz w:val="24"/>
                <w:szCs w:val="24"/>
                <w:lang w:val="ro-RO" w:eastAsia="ro-RO" w:bidi="ro-RO"/>
              </w:rPr>
              <w:t xml:space="preserve">sub formă de transfer pe contul autorităţii contractante: cuantumul căreia va constitui 5% din valoarea </w:t>
            </w:r>
            <w:r w:rsidRPr="007503E6">
              <w:rPr>
                <w:rFonts w:eastAsia="Times New Roman"/>
                <w:noProof/>
                <w:sz w:val="24"/>
                <w:szCs w:val="24"/>
                <w:lang w:val="en-US" w:eastAsia="zh-CN"/>
              </w:rPr>
              <w:t xml:space="preserve">contractului. </w:t>
            </w:r>
            <w:proofErr w:type="spellStart"/>
            <w:r w:rsidRPr="007503E6">
              <w:rPr>
                <w:i/>
                <w:sz w:val="24"/>
                <w:szCs w:val="24"/>
                <w:lang w:val="en-US" w:eastAsia="ru-RU"/>
              </w:rPr>
              <w:t>Notă</w:t>
            </w:r>
            <w:proofErr w:type="spellEnd"/>
            <w:r w:rsidRPr="007503E6">
              <w:rPr>
                <w:i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7503E6">
              <w:rPr>
                <w:i/>
                <w:sz w:val="24"/>
                <w:szCs w:val="24"/>
                <w:lang w:val="en-US" w:eastAsia="ru-RU"/>
              </w:rPr>
              <w:t>Garanția</w:t>
            </w:r>
            <w:proofErr w:type="spellEnd"/>
            <w:r w:rsidRPr="007503E6">
              <w:rPr>
                <w:i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503E6">
              <w:rPr>
                <w:i/>
                <w:sz w:val="24"/>
                <w:szCs w:val="24"/>
                <w:lang w:val="en-US" w:eastAsia="ru-RU"/>
              </w:rPr>
              <w:t>bună</w:t>
            </w:r>
            <w:proofErr w:type="spellEnd"/>
            <w:r w:rsidRPr="007503E6">
              <w:rPr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03E6">
              <w:rPr>
                <w:i/>
                <w:sz w:val="24"/>
                <w:szCs w:val="24"/>
                <w:lang w:val="en-US" w:eastAsia="ru-RU"/>
              </w:rPr>
              <w:t>execuție</w:t>
            </w:r>
            <w:proofErr w:type="spellEnd"/>
            <w:r w:rsidRPr="007503E6">
              <w:rPr>
                <w:i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7503E6">
              <w:rPr>
                <w:i/>
                <w:sz w:val="24"/>
                <w:szCs w:val="24"/>
                <w:lang w:val="en-US" w:eastAsia="ru-RU"/>
              </w:rPr>
              <w:t>prezintă</w:t>
            </w:r>
            <w:proofErr w:type="spellEnd"/>
            <w:r w:rsidRPr="007503E6">
              <w:rPr>
                <w:i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503E6">
              <w:rPr>
                <w:i/>
                <w:sz w:val="24"/>
                <w:szCs w:val="24"/>
                <w:lang w:val="en-US" w:eastAsia="ru-RU"/>
              </w:rPr>
              <w:t>semnarea</w:t>
            </w:r>
            <w:proofErr w:type="spellEnd"/>
            <w:r w:rsidRPr="007503E6">
              <w:rPr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03E6">
              <w:rPr>
                <w:i/>
                <w:sz w:val="24"/>
                <w:szCs w:val="24"/>
                <w:lang w:val="en-US" w:eastAsia="ru-RU"/>
              </w:rPr>
              <w:t>contractului</w:t>
            </w:r>
            <w:proofErr w:type="spellEnd"/>
            <w:r w:rsidRPr="007503E6">
              <w:rPr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12" w:type="dxa"/>
            <w:shd w:val="clear" w:color="auto" w:fill="FFFFFF"/>
          </w:tcPr>
          <w:p w:rsidR="00EE692D" w:rsidRPr="005515EF" w:rsidRDefault="00EE692D" w:rsidP="00EE692D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515EF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Obligatoriu</w:t>
            </w:r>
            <w:proofErr w:type="spellEnd"/>
          </w:p>
        </w:tc>
      </w:tr>
      <w:tr w:rsidR="00EE692D" w:rsidRPr="00381594" w:rsidTr="00EE692D">
        <w:trPr>
          <w:jc w:val="center"/>
        </w:trPr>
        <w:tc>
          <w:tcPr>
            <w:tcW w:w="562" w:type="dxa"/>
            <w:shd w:val="clear" w:color="auto" w:fill="auto"/>
          </w:tcPr>
          <w:p w:rsidR="00EE692D" w:rsidRPr="00EE692D" w:rsidRDefault="00EE692D" w:rsidP="00EE692D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before="120" w:after="0"/>
              <w:ind w:right="312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EE692D" w:rsidRPr="007503E6" w:rsidRDefault="00EE692D" w:rsidP="00EE692D">
            <w:pPr>
              <w:tabs>
                <w:tab w:val="right" w:pos="426"/>
              </w:tabs>
              <w:spacing w:before="120" w:after="0"/>
              <w:rPr>
                <w:rFonts w:eastAsia="Times New Roman"/>
                <w:sz w:val="24"/>
                <w:szCs w:val="24"/>
                <w:lang w:val="ro-MD" w:eastAsia="ru-RU"/>
              </w:rPr>
            </w:pP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Declarația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confirmarea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identității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beneficiarilor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efectivi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neîncadrarea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acestora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situația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condamnării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participarea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activităţi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unei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organizaţii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grupări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criminale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corupţie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fraudă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spălare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bani</w:t>
            </w:r>
            <w:proofErr w:type="spellEnd"/>
          </w:p>
        </w:tc>
        <w:tc>
          <w:tcPr>
            <w:tcW w:w="4766" w:type="dxa"/>
            <w:shd w:val="clear" w:color="auto" w:fill="FFFFFF"/>
          </w:tcPr>
          <w:p w:rsidR="00EE692D" w:rsidRPr="007503E6" w:rsidRDefault="00EE692D" w:rsidP="00EE69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ro-RO" w:bidi="ro-RO"/>
              </w:rPr>
            </w:pP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lastRenderedPageBreak/>
              <w:t>Ofertantul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ofertantul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asociat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desemnat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câștigător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va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prezenta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prezenta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Declarație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termen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de 5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zile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de la data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comunicării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rezultatelor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procedurii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achiziție</w:t>
            </w:r>
            <w:proofErr w:type="spellEnd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i/>
                <w:sz w:val="24"/>
                <w:szCs w:val="24"/>
                <w:lang w:val="en-US" w:eastAsia="ru-RU"/>
              </w:rPr>
              <w:t>publică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, conform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formularului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anexat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confirmată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aplicarea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semnăturii</w:t>
            </w:r>
            <w:proofErr w:type="spellEnd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84B">
              <w:rPr>
                <w:rFonts w:eastAsia="Times New Roman"/>
                <w:sz w:val="24"/>
                <w:szCs w:val="24"/>
                <w:lang w:val="en-US" w:eastAsia="ru-RU"/>
              </w:rPr>
              <w:t>electronice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a operatorului economic</w:t>
            </w:r>
          </w:p>
        </w:tc>
        <w:tc>
          <w:tcPr>
            <w:tcW w:w="1612" w:type="dxa"/>
            <w:shd w:val="clear" w:color="auto" w:fill="FFFFFF"/>
          </w:tcPr>
          <w:p w:rsidR="00EE692D" w:rsidRPr="005515EF" w:rsidRDefault="00EE692D" w:rsidP="00EE692D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515EF">
              <w:rPr>
                <w:rFonts w:eastAsia="Times New Roman"/>
                <w:iCs/>
                <w:sz w:val="24"/>
                <w:szCs w:val="24"/>
                <w:lang w:val="en-US" w:eastAsia="ru-RU"/>
              </w:rPr>
              <w:lastRenderedPageBreak/>
              <w:t>Obligatoriu</w:t>
            </w:r>
            <w:proofErr w:type="spellEnd"/>
          </w:p>
        </w:tc>
      </w:tr>
    </w:tbl>
    <w:p w:rsidR="007D6F61" w:rsidRPr="00EE692D" w:rsidRDefault="007D6F61" w:rsidP="00EE692D">
      <w:pPr>
        <w:pStyle w:val="a4"/>
        <w:numPr>
          <w:ilvl w:val="0"/>
          <w:numId w:val="1"/>
        </w:numPr>
        <w:shd w:val="clear" w:color="auto" w:fill="FFFFFF"/>
        <w:tabs>
          <w:tab w:val="right" w:pos="142"/>
        </w:tabs>
        <w:spacing w:before="120" w:after="0"/>
        <w:ind w:left="142" w:hanging="142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EE692D">
        <w:rPr>
          <w:rFonts w:eastAsia="Times New Roman" w:cs="Times New Roman"/>
          <w:b/>
          <w:sz w:val="24"/>
          <w:szCs w:val="24"/>
          <w:lang w:val="it-IT" w:eastAsia="ru-RU"/>
        </w:rPr>
        <w:lastRenderedPageBreak/>
        <w:t>Garanția pentru ofertă, după caz</w:t>
      </w:r>
      <w:r w:rsidR="002E71FD" w:rsidRPr="00EE692D">
        <w:rPr>
          <w:rFonts w:eastAsia="Times New Roman" w:cs="Times New Roman"/>
          <w:b/>
          <w:sz w:val="24"/>
          <w:szCs w:val="24"/>
          <w:lang w:val="it-IT" w:eastAsia="ru-RU"/>
        </w:rPr>
        <w:t xml:space="preserve"> obligatoriu</w:t>
      </w:r>
      <w:r w:rsidRPr="00EE692D">
        <w:rPr>
          <w:rFonts w:eastAsia="Times New Roman" w:cs="Times New Roman"/>
          <w:noProof/>
          <w:sz w:val="24"/>
          <w:szCs w:val="24"/>
          <w:lang w:val="ro-RO"/>
        </w:rPr>
        <w:t xml:space="preserve">, </w:t>
      </w:r>
      <w:r w:rsidRPr="00EE692D">
        <w:rPr>
          <w:rFonts w:eastAsia="Times New Roman" w:cs="Times New Roman"/>
          <w:b/>
          <w:sz w:val="24"/>
          <w:szCs w:val="24"/>
          <w:lang w:val="it-IT" w:eastAsia="ru-RU"/>
        </w:rPr>
        <w:t>cuantumul</w:t>
      </w:r>
      <w:r w:rsidR="002E71FD" w:rsidRPr="00EE692D">
        <w:rPr>
          <w:rFonts w:eastAsia="Times New Roman" w:cs="Times New Roman"/>
          <w:b/>
          <w:sz w:val="24"/>
          <w:szCs w:val="24"/>
          <w:lang w:val="it-IT" w:eastAsia="ru-RU"/>
        </w:rPr>
        <w:t xml:space="preserve"> 1%</w:t>
      </w:r>
      <w:r w:rsidRPr="00EE692D">
        <w:rPr>
          <w:rFonts w:eastAsia="Times New Roman" w:cs="Times New Roman"/>
          <w:b/>
          <w:sz w:val="24"/>
          <w:szCs w:val="24"/>
          <w:lang w:val="it-IT" w:eastAsia="ru-RU"/>
        </w:rPr>
        <w:t>.</w:t>
      </w:r>
    </w:p>
    <w:p w:rsidR="007D6F61" w:rsidRPr="007D6F61" w:rsidRDefault="007D6F61" w:rsidP="007D6F61">
      <w:pPr>
        <w:numPr>
          <w:ilvl w:val="0"/>
          <w:numId w:val="1"/>
        </w:numPr>
        <w:tabs>
          <w:tab w:val="left" w:pos="1134"/>
        </w:tabs>
        <w:spacing w:after="0"/>
        <w:ind w:left="426" w:hanging="426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Garanția de bună ex</w:t>
      </w:r>
      <w:r w:rsidR="002E71FD">
        <w:rPr>
          <w:rFonts w:eastAsia="Times New Roman" w:cs="Times New Roman"/>
          <w:b/>
          <w:sz w:val="24"/>
          <w:szCs w:val="24"/>
          <w:lang w:val="it-IT" w:eastAsia="ru-RU"/>
        </w:rPr>
        <w:t>ecuție a contractului, după caz obligatoriu, cuantumul 5 %</w:t>
      </w: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.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Motivul recurgerii la procedura accelerată (în cazul licitației deschise, restrânse și a procedurii negociate), după caz</w:t>
      </w:r>
      <w:r w:rsidR="00EE692D">
        <w:rPr>
          <w:rFonts w:eastAsia="Times New Roman" w:cs="Times New Roman"/>
          <w:b/>
          <w:sz w:val="24"/>
          <w:szCs w:val="24"/>
          <w:lang w:val="it-IT" w:eastAsia="ru-RU"/>
        </w:rPr>
        <w:t xml:space="preserve"> </w:t>
      </w:r>
      <w:r w:rsidR="00EE692D" w:rsidRPr="00EE692D">
        <w:rPr>
          <w:rFonts w:eastAsia="Times New Roman" w:cs="Times New Roman"/>
          <w:i/>
          <w:sz w:val="24"/>
          <w:szCs w:val="24"/>
          <w:lang w:val="it-IT" w:eastAsia="ru-RU"/>
        </w:rPr>
        <w:t>nu se aplică</w:t>
      </w:r>
      <w:r w:rsidR="00EE692D">
        <w:rPr>
          <w:rFonts w:eastAsia="Times New Roman" w:cs="Times New Roman"/>
          <w:i/>
          <w:sz w:val="24"/>
          <w:szCs w:val="24"/>
          <w:lang w:val="it-IT" w:eastAsia="ru-RU"/>
        </w:rPr>
        <w:t>.</w:t>
      </w:r>
    </w:p>
    <w:p w:rsidR="00EE692D" w:rsidRDefault="007D6F61" w:rsidP="00EE692D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Tehnici și instrumente specifice de atribuire (dacă este cazul specificați dacă se va utiliza acordul-cadru, sistemul dinamic de achiziție sau licitația electronică)</w:t>
      </w:r>
      <w:r w:rsidR="00EE692D" w:rsidRPr="00EE692D">
        <w:rPr>
          <w:rFonts w:eastAsia="Times New Roman"/>
          <w:b/>
          <w:sz w:val="24"/>
          <w:szCs w:val="24"/>
          <w:lang w:val="ro-MD" w:eastAsia="ru-RU"/>
        </w:rPr>
        <w:t xml:space="preserve"> </w:t>
      </w:r>
      <w:r w:rsidR="00EE692D" w:rsidRPr="00E236A7">
        <w:rPr>
          <w:rFonts w:eastAsia="Times New Roman"/>
          <w:b/>
          <w:sz w:val="24"/>
          <w:szCs w:val="24"/>
          <w:lang w:val="ro-MD" w:eastAsia="ru-RU"/>
        </w:rPr>
        <w:t>:</w:t>
      </w:r>
      <w:r w:rsidR="00EE692D" w:rsidRPr="00E236A7">
        <w:rPr>
          <w:rFonts w:eastAsia="Times New Roman"/>
          <w:sz w:val="24"/>
          <w:szCs w:val="24"/>
          <w:lang w:val="ro-MD" w:eastAsia="ru-RU"/>
        </w:rPr>
        <w:t xml:space="preserve"> </w:t>
      </w:r>
      <w:r w:rsidR="00EE692D" w:rsidRPr="00381594">
        <w:rPr>
          <w:rFonts w:eastAsia="Times New Roman"/>
          <w:sz w:val="24"/>
          <w:szCs w:val="24"/>
          <w:shd w:val="clear" w:color="auto" w:fill="FFFFFF"/>
          <w:lang w:val="it-IT" w:eastAsia="ru-RU"/>
        </w:rPr>
        <w:t>licitația electronică, ce se desfășoară în 3 runde succesive, pasul minim  conform SIA RSAP.</w:t>
      </w:r>
    </w:p>
    <w:p w:rsidR="007D6F61" w:rsidRPr="007D6F61" w:rsidRDefault="007D6F61" w:rsidP="00EE692D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360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Condiții speciale de care depinde îndeplinirea contractului (</w:t>
      </w:r>
      <w:r w:rsidRPr="007D6F61">
        <w:rPr>
          <w:rFonts w:eastAsia="Times New Roman" w:cs="Times New Roman"/>
          <w:sz w:val="24"/>
          <w:szCs w:val="24"/>
          <w:lang w:val="it-IT" w:eastAsia="ru-RU"/>
        </w:rPr>
        <w:t>indicați după caz</w:t>
      </w: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 xml:space="preserve">):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Microscopul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 xml:space="preserve"> confocal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dispune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 xml:space="preserve"> de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facilități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fiscale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și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vamale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în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conformitate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 xml:space="preserve"> cu </w:t>
      </w:r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ro-RO"/>
        </w:rPr>
        <w:t xml:space="preserve">Hotărîrea Guvernului </w:t>
      </w:r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fldChar w:fldCharType="begin"/>
      </w:r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instrText>HYPERLINK "lex:HGHG20100408246"</w:instrText>
      </w:r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fldChar w:fldCharType="separate"/>
      </w:r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ro-RO"/>
        </w:rPr>
        <w:t>nr.246 din 8 aprilie 2010</w:t>
      </w:r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fldChar w:fldCharType="end"/>
      </w:r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 xml:space="preserve"> cu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>privire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>modul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>aplicare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 xml:space="preserve"> a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>facilităților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>fiscale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>și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>vamale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>aferente</w:t>
      </w:r>
      <w:proofErr w:type="spellEnd"/>
      <w:r w:rsidR="00EE692D" w:rsidRPr="00EE692D">
        <w:rPr>
          <w:rFonts w:eastAsia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realizării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proiectelor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de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asistenţă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tehnică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şi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investiţională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în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derulare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, care cad sub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incidenţa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tratatelor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internaţionale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la care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Republica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Moldova </w:t>
      </w:r>
      <w:proofErr w:type="spellStart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>este</w:t>
      </w:r>
      <w:proofErr w:type="spellEnd"/>
      <w:r w:rsidR="00EE692D" w:rsidRPr="00EE692D">
        <w:rPr>
          <w:rFonts w:eastAsia="Times New Roman" w:cs="Times New Roman"/>
          <w:bCs/>
          <w:i/>
          <w:color w:val="FF0000"/>
          <w:sz w:val="24"/>
          <w:szCs w:val="24"/>
          <w:lang w:val="en-US" w:eastAsia="ru-RU"/>
        </w:rPr>
        <w:t xml:space="preserve"> parte.</w:t>
      </w:r>
    </w:p>
    <w:p w:rsidR="007D6F61" w:rsidRPr="007D6F61" w:rsidRDefault="007D6F61" w:rsidP="00475096">
      <w:pPr>
        <w:numPr>
          <w:ilvl w:val="0"/>
          <w:numId w:val="1"/>
        </w:numPr>
        <w:tabs>
          <w:tab w:val="right" w:pos="426"/>
        </w:tabs>
        <w:spacing w:before="120" w:after="0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bookmarkStart w:id="2" w:name="_Hlk71621175"/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Ofertele se prezintă în valuta</w:t>
      </w:r>
      <w:bookmarkEnd w:id="2"/>
      <w:r w:rsidR="00EE692D">
        <w:rPr>
          <w:rFonts w:eastAsia="Times New Roman" w:cs="Times New Roman"/>
          <w:b/>
          <w:sz w:val="24"/>
          <w:szCs w:val="24"/>
          <w:lang w:val="it-IT" w:eastAsia="ru-RU"/>
        </w:rPr>
        <w:t xml:space="preserve">: </w:t>
      </w:r>
      <w:r w:rsidR="00475096" w:rsidRPr="00475096">
        <w:rPr>
          <w:rFonts w:eastAsia="Times New Roman" w:cs="Times New Roman"/>
          <w:sz w:val="24"/>
          <w:szCs w:val="24"/>
          <w:lang w:val="it-IT" w:eastAsia="ru-RU"/>
        </w:rPr>
        <w:t>națională (</w:t>
      </w:r>
      <w:r w:rsidR="00EE692D" w:rsidRPr="00475096">
        <w:rPr>
          <w:rFonts w:eastAsia="Times New Roman" w:cs="Times New Roman"/>
          <w:sz w:val="24"/>
          <w:szCs w:val="24"/>
          <w:lang w:val="it-IT" w:eastAsia="ru-RU"/>
        </w:rPr>
        <w:t>lei MD</w:t>
      </w:r>
      <w:r w:rsidR="00475096" w:rsidRPr="00475096">
        <w:rPr>
          <w:rFonts w:eastAsia="Times New Roman" w:cs="Times New Roman"/>
          <w:sz w:val="24"/>
          <w:szCs w:val="24"/>
          <w:lang w:val="it-IT" w:eastAsia="ru-RU"/>
        </w:rPr>
        <w:t>)</w:t>
      </w:r>
      <w:r w:rsidR="00EE692D" w:rsidRPr="00475096">
        <w:rPr>
          <w:rFonts w:eastAsia="Times New Roman" w:cs="Times New Roman"/>
          <w:sz w:val="24"/>
          <w:szCs w:val="24"/>
          <w:lang w:val="it-IT" w:eastAsia="ru-RU"/>
        </w:rPr>
        <w:t xml:space="preserve"> – în cazul operatorilor economici rezidenți, sau valută străină - în cazul operatorilor economici nerezidenți</w:t>
      </w:r>
      <w:r w:rsidR="00475096" w:rsidRPr="00475096">
        <w:rPr>
          <w:rFonts w:eastAsia="Times New Roman" w:cs="Times New Roman"/>
          <w:sz w:val="24"/>
          <w:szCs w:val="24"/>
          <w:lang w:val="it-IT" w:eastAsia="ru-RU"/>
        </w:rPr>
        <w:t>, echivalentul în lei MD la data deschiderii ofertelor</w:t>
      </w:r>
      <w:r w:rsidR="00EE692D" w:rsidRPr="00475096">
        <w:rPr>
          <w:rFonts w:eastAsia="Times New Roman" w:cs="Times New Roman"/>
          <w:sz w:val="24"/>
          <w:szCs w:val="24"/>
          <w:lang w:val="it-IT" w:eastAsia="ru-RU"/>
        </w:rPr>
        <w:t>.</w:t>
      </w:r>
    </w:p>
    <w:p w:rsidR="007D6F61" w:rsidRPr="007D6F61" w:rsidRDefault="007D6F61" w:rsidP="007D6F61">
      <w:pPr>
        <w:numPr>
          <w:ilvl w:val="0"/>
          <w:numId w:val="1"/>
        </w:numPr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 xml:space="preserve">Criteriul de evaluare aplicat pentru atribuirea contractului: </w:t>
      </w:r>
      <w:r w:rsidR="00475096" w:rsidRPr="00475096">
        <w:rPr>
          <w:rFonts w:eastAsia="Times New Roman" w:cs="Times New Roman"/>
          <w:sz w:val="24"/>
          <w:szCs w:val="24"/>
          <w:lang w:val="it-IT" w:eastAsia="ru-RU"/>
        </w:rPr>
        <w:t>cel mai mic preț.</w:t>
      </w:r>
    </w:p>
    <w:p w:rsidR="007D6F61" w:rsidRPr="007D6F61" w:rsidRDefault="007D6F61" w:rsidP="007D6F61">
      <w:pPr>
        <w:numPr>
          <w:ilvl w:val="0"/>
          <w:numId w:val="1"/>
        </w:numPr>
        <w:tabs>
          <w:tab w:val="right" w:pos="426"/>
        </w:tabs>
        <w:spacing w:before="120" w:after="0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Factorii de evaluare a ofertei celei mai avantajoase din punct de vedere economic, precum și ponderile lor:</w:t>
      </w:r>
    </w:p>
    <w:p w:rsidR="007D6F61" w:rsidRPr="007D6F61" w:rsidRDefault="007D6F61" w:rsidP="007D6F61">
      <w:pPr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it-IT" w:eastAsia="ru-RU"/>
        </w:rPr>
      </w:pPr>
    </w:p>
    <w:tbl>
      <w:tblPr>
        <w:tblStyle w:val="Grigliatabella2"/>
        <w:tblW w:w="0" w:type="auto"/>
        <w:tblInd w:w="137" w:type="dxa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D6F61" w:rsidRPr="007D6F61" w:rsidTr="00535710">
        <w:tc>
          <w:tcPr>
            <w:tcW w:w="577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Denumirea</w:t>
            </w: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factorului</w:t>
            </w: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de</w:t>
            </w: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evaluare</w:t>
            </w:r>
          </w:p>
        </w:tc>
        <w:tc>
          <w:tcPr>
            <w:tcW w:w="1800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6F61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Ponderea%</w:t>
            </w:r>
          </w:p>
        </w:tc>
      </w:tr>
      <w:tr w:rsidR="007D6F61" w:rsidRPr="007D6F61" w:rsidTr="00535710">
        <w:tc>
          <w:tcPr>
            <w:tcW w:w="577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D6F61" w:rsidRPr="007D6F61" w:rsidTr="00535710">
        <w:tc>
          <w:tcPr>
            <w:tcW w:w="577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D6F61" w:rsidRPr="007D6F61" w:rsidRDefault="007D6F61" w:rsidP="007D6F6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Termenul limită de depunere/deschidere a ofertelor:</w:t>
      </w:r>
    </w:p>
    <w:p w:rsidR="007D6F61" w:rsidRPr="00A37F6B" w:rsidRDefault="007D6F61" w:rsidP="007D6F61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A37F6B">
        <w:rPr>
          <w:rFonts w:eastAsia="Times New Roman" w:cs="Times New Roman"/>
          <w:b/>
          <w:sz w:val="24"/>
          <w:szCs w:val="24"/>
          <w:lang w:val="ro-MD" w:eastAsia="ru-RU"/>
        </w:rPr>
        <w:t>conform SIA RSAP /p</w:t>
      </w:r>
      <w:proofErr w:type="spellStart"/>
      <w:r w:rsidRPr="00A37F6B">
        <w:rPr>
          <w:rFonts w:eastAsia="Times New Roman" w:cs="Times New Roman"/>
          <w:b/>
          <w:sz w:val="24"/>
          <w:szCs w:val="24"/>
          <w:lang w:val="en-US" w:eastAsia="ru-RU"/>
        </w:rPr>
        <w:t>ână</w:t>
      </w:r>
      <w:proofErr w:type="spellEnd"/>
      <w:r w:rsidRPr="00A37F6B">
        <w:rPr>
          <w:rFonts w:eastAsia="Times New Roman" w:cs="Times New Roman"/>
          <w:b/>
          <w:sz w:val="24"/>
          <w:szCs w:val="24"/>
          <w:lang w:val="ro-MD" w:eastAsia="ru-RU"/>
        </w:rPr>
        <w:t xml:space="preserve"> </w:t>
      </w:r>
      <w:r w:rsidRPr="00A37F6B">
        <w:rPr>
          <w:rFonts w:eastAsia="Times New Roman" w:cs="Times New Roman"/>
          <w:b/>
          <w:sz w:val="24"/>
          <w:szCs w:val="24"/>
          <w:lang w:val="en-US" w:eastAsia="ru-RU"/>
        </w:rPr>
        <w:t xml:space="preserve">la: </w:t>
      </w:r>
      <w:r w:rsidRPr="00A37F6B">
        <w:rPr>
          <w:rFonts w:eastAsia="Times New Roman" w:cs="Times New Roman"/>
          <w:b/>
          <w:i/>
          <w:sz w:val="24"/>
          <w:szCs w:val="24"/>
          <w:lang w:val="en-US" w:eastAsia="ru-RU"/>
        </w:rPr>
        <w:t>[</w:t>
      </w:r>
      <w:proofErr w:type="spellStart"/>
      <w:r w:rsidRPr="00A37F6B">
        <w:rPr>
          <w:rFonts w:eastAsia="Times New Roman" w:cs="Times New Roman"/>
          <w:b/>
          <w:i/>
          <w:sz w:val="24"/>
          <w:szCs w:val="24"/>
          <w:lang w:val="en-US" w:eastAsia="ru-RU"/>
        </w:rPr>
        <w:t>ora</w:t>
      </w:r>
      <w:proofErr w:type="spellEnd"/>
      <w:r w:rsidRPr="00A37F6B">
        <w:rPr>
          <w:rFonts w:eastAsia="Times New Roman" w:cs="Times New Roman"/>
          <w:b/>
          <w:i/>
          <w:sz w:val="24"/>
          <w:szCs w:val="24"/>
          <w:lang w:val="ro-MD" w:eastAsia="ru-RU"/>
        </w:rPr>
        <w:t xml:space="preserve"> </w:t>
      </w:r>
      <w:proofErr w:type="spellStart"/>
      <w:r w:rsidRPr="00A37F6B">
        <w:rPr>
          <w:rFonts w:eastAsia="Times New Roman" w:cs="Times New Roman"/>
          <w:b/>
          <w:i/>
          <w:sz w:val="24"/>
          <w:szCs w:val="24"/>
          <w:lang w:val="en-US" w:eastAsia="ru-RU"/>
        </w:rPr>
        <w:t>exactă</w:t>
      </w:r>
      <w:proofErr w:type="spellEnd"/>
      <w:r w:rsidRPr="00A37F6B">
        <w:rPr>
          <w:rFonts w:eastAsia="Times New Roman" w:cs="Times New Roman"/>
          <w:b/>
          <w:i/>
          <w:sz w:val="24"/>
          <w:szCs w:val="24"/>
          <w:lang w:val="en-US" w:eastAsia="ru-RU"/>
        </w:rPr>
        <w:t>]</w:t>
      </w:r>
      <w:r w:rsidRPr="00A37F6B">
        <w:rPr>
          <w:rFonts w:eastAsia="Times New Roman" w:cs="Times New Roman"/>
          <w:b/>
          <w:sz w:val="24"/>
          <w:szCs w:val="24"/>
          <w:lang w:val="en-US" w:eastAsia="ru-RU"/>
        </w:rPr>
        <w:t>_______________________________</w:t>
      </w:r>
    </w:p>
    <w:p w:rsidR="007D6F61" w:rsidRPr="00A37F6B" w:rsidRDefault="007D6F61" w:rsidP="00A37F6B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A37F6B">
        <w:rPr>
          <w:rFonts w:eastAsia="Times New Roman" w:cs="Times New Roman"/>
          <w:b/>
          <w:sz w:val="24"/>
          <w:szCs w:val="24"/>
          <w:lang w:val="en-US" w:eastAsia="ru-RU"/>
        </w:rPr>
        <w:t xml:space="preserve">pe: </w:t>
      </w:r>
      <w:r w:rsidRPr="00A37F6B">
        <w:rPr>
          <w:rFonts w:eastAsia="Times New Roman" w:cs="Times New Roman"/>
          <w:b/>
          <w:i/>
          <w:sz w:val="24"/>
          <w:szCs w:val="24"/>
          <w:lang w:val="en-US" w:eastAsia="ru-RU"/>
        </w:rPr>
        <w:t>[data]</w:t>
      </w:r>
      <w:r w:rsidRPr="00A37F6B">
        <w:rPr>
          <w:rFonts w:eastAsia="Times New Roman" w:cs="Times New Roman"/>
          <w:b/>
          <w:sz w:val="24"/>
          <w:szCs w:val="24"/>
          <w:lang w:val="en-US" w:eastAsia="ru-RU"/>
        </w:rPr>
        <w:t>__</w:t>
      </w:r>
      <w:r w:rsidR="00A37F6B" w:rsidRPr="00A37F6B">
        <w:rPr>
          <w:rFonts w:eastAsia="Times New Roman" w:cs="Times New Roman"/>
          <w:b/>
          <w:sz w:val="24"/>
          <w:szCs w:val="24"/>
          <w:lang w:val="ro-MD" w:eastAsia="ru-RU"/>
        </w:rPr>
        <w:t xml:space="preserve"> conform SIA RSAP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 xml:space="preserve">Adresa la care trebuie transmise ofertele sau cererile de participare: </w:t>
      </w:r>
    </w:p>
    <w:p w:rsidR="007D6F61" w:rsidRPr="007D6F61" w:rsidRDefault="007D6F61" w:rsidP="007D6F61">
      <w:pPr>
        <w:shd w:val="clear" w:color="auto" w:fill="FFFFFF"/>
        <w:tabs>
          <w:tab w:val="right" w:pos="426"/>
        </w:tabs>
        <w:spacing w:before="120" w:after="0"/>
        <w:ind w:left="450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i/>
          <w:sz w:val="24"/>
          <w:szCs w:val="24"/>
          <w:lang w:val="it-IT" w:eastAsia="ru-RU"/>
        </w:rPr>
        <w:t>Ofertele sau cererile de participare vor fi depuse electronic prin intermediul SIA RSAP</w:t>
      </w:r>
    </w:p>
    <w:p w:rsidR="007D6F61" w:rsidRPr="007D6F61" w:rsidRDefault="007D6F61" w:rsidP="007D6F61">
      <w:pPr>
        <w:numPr>
          <w:ilvl w:val="0"/>
          <w:numId w:val="1"/>
        </w:numPr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Termenul de valabilitate a of</w:t>
      </w:r>
      <w:r w:rsidR="00475096">
        <w:rPr>
          <w:rFonts w:eastAsia="Times New Roman" w:cs="Times New Roman"/>
          <w:b/>
          <w:sz w:val="24"/>
          <w:szCs w:val="24"/>
          <w:lang w:val="it-IT" w:eastAsia="ru-RU"/>
        </w:rPr>
        <w:t>ertelor: 60 zile</w:t>
      </w:r>
    </w:p>
    <w:p w:rsidR="007D6F61" w:rsidRPr="007D6F61" w:rsidRDefault="007D6F61" w:rsidP="00475096">
      <w:pPr>
        <w:numPr>
          <w:ilvl w:val="0"/>
          <w:numId w:val="1"/>
        </w:numPr>
        <w:tabs>
          <w:tab w:val="right" w:pos="426"/>
        </w:tabs>
        <w:spacing w:before="120" w:after="0"/>
        <w:rPr>
          <w:rFonts w:eastAsia="Times New Roman" w:cs="Times New Roman"/>
          <w:sz w:val="24"/>
          <w:szCs w:val="24"/>
          <w:lang w:val="it-IT" w:eastAsia="ru-RU"/>
        </w:rPr>
      </w:pPr>
      <w:proofErr w:type="spellStart"/>
      <w:r w:rsidRPr="007D6F61">
        <w:rPr>
          <w:rFonts w:eastAsia="Times New Roman" w:cs="Times New Roman"/>
          <w:b/>
          <w:sz w:val="24"/>
          <w:szCs w:val="24"/>
          <w:lang w:val="en-US" w:eastAsia="ru-RU"/>
        </w:rPr>
        <w:t>Locul</w:t>
      </w:r>
      <w:proofErr w:type="spellEnd"/>
      <w:r w:rsidRPr="007D6F61">
        <w:rPr>
          <w:rFonts w:eastAsia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7D6F61">
        <w:rPr>
          <w:rFonts w:eastAsia="Times New Roman" w:cs="Times New Roman"/>
          <w:b/>
          <w:sz w:val="24"/>
          <w:szCs w:val="24"/>
          <w:lang w:val="en-US" w:eastAsia="ru-RU"/>
        </w:rPr>
        <w:t>deschiderii</w:t>
      </w:r>
      <w:proofErr w:type="spellEnd"/>
      <w:r w:rsidRPr="007D6F61">
        <w:rPr>
          <w:rFonts w:eastAsia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7D6F61">
        <w:rPr>
          <w:rFonts w:eastAsia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7D6F61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r w:rsidR="00475096" w:rsidRPr="00475096">
        <w:rPr>
          <w:rFonts w:eastAsia="Times New Roman" w:cs="Times New Roman"/>
          <w:sz w:val="24"/>
          <w:szCs w:val="24"/>
          <w:lang w:val="ro-RO" w:eastAsia="ru-RU"/>
        </w:rPr>
        <w:t xml:space="preserve">conform </w:t>
      </w:r>
      <w:r w:rsidRPr="007D6F61">
        <w:rPr>
          <w:rFonts w:eastAsia="Times New Roman" w:cs="Times New Roman"/>
          <w:sz w:val="24"/>
          <w:szCs w:val="24"/>
          <w:lang w:val="it-IT" w:eastAsia="ru-RU"/>
        </w:rPr>
        <w:t xml:space="preserve">SIA RSAP </w:t>
      </w:r>
    </w:p>
    <w:p w:rsidR="007D6F61" w:rsidRPr="007D6F61" w:rsidRDefault="007D6F61" w:rsidP="007D6F61">
      <w:pPr>
        <w:shd w:val="clear" w:color="auto" w:fill="FFFFFF"/>
        <w:tabs>
          <w:tab w:val="left" w:pos="360"/>
          <w:tab w:val="left" w:pos="1800"/>
          <w:tab w:val="left" w:pos="3240"/>
        </w:tabs>
        <w:spacing w:after="120"/>
        <w:ind w:left="360"/>
        <w:rPr>
          <w:rFonts w:eastAsia="Times New Roman" w:cs="Times New Roman"/>
          <w:b/>
          <w:i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i/>
          <w:sz w:val="24"/>
          <w:szCs w:val="24"/>
          <w:lang w:val="it-IT" w:eastAsia="ru-RU"/>
        </w:rPr>
        <w:t xml:space="preserve">Ofertele întârziate vor fi respinse. 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450" w:hanging="450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 xml:space="preserve">Persoanele autorizate să asiste la deschiderea ofertelor: </w:t>
      </w: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br/>
      </w:r>
      <w:r w:rsidRPr="007D6F61">
        <w:rPr>
          <w:rFonts w:eastAsia="Times New Roman" w:cs="Times New Roman"/>
          <w:b/>
          <w:i/>
          <w:sz w:val="24"/>
          <w:szCs w:val="24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.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450" w:hanging="450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 xml:space="preserve">Limba sau limbile în care trebuie redactate ofertele sau cererile de participare: </w:t>
      </w:r>
      <w:r w:rsidR="00475096" w:rsidRPr="00475096">
        <w:rPr>
          <w:rFonts w:eastAsia="Times New Roman" w:cs="Times New Roman"/>
          <w:sz w:val="24"/>
          <w:szCs w:val="24"/>
          <w:lang w:val="it-IT" w:eastAsia="ru-RU"/>
        </w:rPr>
        <w:t>limba de stat</w:t>
      </w:r>
    </w:p>
    <w:p w:rsidR="00475096" w:rsidRPr="00475096" w:rsidRDefault="007D6F61" w:rsidP="00475096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360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 xml:space="preserve">Respectivul contract se referă la un proiect și/sau program finanțat din fonduri ale Uniunii Europene: </w:t>
      </w:r>
      <w:r w:rsidR="004B1D7E">
        <w:rPr>
          <w:rFonts w:eastAsia="Times New Roman" w:cs="Times New Roman"/>
          <w:sz w:val="24"/>
          <w:szCs w:val="24"/>
          <w:lang w:val="it-IT" w:eastAsia="ru-RU"/>
        </w:rPr>
        <w:t xml:space="preserve">achiziția microscopului </w:t>
      </w:r>
      <w:r w:rsidR="00475096" w:rsidRPr="00475096">
        <w:rPr>
          <w:rFonts w:eastAsia="Times New Roman" w:cs="Times New Roman"/>
          <w:sz w:val="24"/>
          <w:szCs w:val="24"/>
          <w:lang w:val="it-IT" w:eastAsia="ru-RU"/>
        </w:rPr>
        <w:t>se realizează din contul</w:t>
      </w:r>
      <w:r w:rsidR="00475096">
        <w:rPr>
          <w:rFonts w:eastAsia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="00475096" w:rsidRPr="003A11A3">
        <w:rPr>
          <w:rFonts w:eastAsia="Calibri" w:cs="Times New Roman"/>
          <w:color w:val="222222"/>
          <w:sz w:val="24"/>
          <w:szCs w:val="24"/>
          <w:shd w:val="clear" w:color="auto" w:fill="FFFFFF"/>
          <w:lang w:val="en-US" w:eastAsia="ro-RO"/>
        </w:rPr>
        <w:t>proiectului</w:t>
      </w:r>
      <w:proofErr w:type="spellEnd"/>
      <w:r w:rsidR="00475096" w:rsidRPr="003A11A3">
        <w:rPr>
          <w:rFonts w:eastAsia="Calibri" w:cs="Times New Roman"/>
          <w:color w:val="222222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="003A11A3" w:rsidRPr="003A11A3">
        <w:rPr>
          <w:rFonts w:eastAsia="Calibri" w:cs="Times New Roman"/>
          <w:color w:val="222222"/>
          <w:sz w:val="24"/>
          <w:szCs w:val="24"/>
          <w:shd w:val="clear" w:color="auto" w:fill="FFFFFF"/>
          <w:lang w:val="en-US" w:eastAsia="ro-RO"/>
        </w:rPr>
        <w:t>transfrontalier</w:t>
      </w:r>
      <w:proofErr w:type="spellEnd"/>
      <w:r w:rsidR="00475096" w:rsidRPr="00475096">
        <w:rPr>
          <w:rFonts w:eastAsia="Calibri" w:cs="Times New Roman"/>
          <w:color w:val="222222"/>
          <w:sz w:val="24"/>
          <w:szCs w:val="24"/>
          <w:u w:val="single"/>
          <w:shd w:val="clear" w:color="auto" w:fill="FFFFFF"/>
          <w:lang w:val="en-US" w:eastAsia="ro-RO"/>
        </w:rPr>
        <w:t xml:space="preserve"> </w:t>
      </w:r>
      <w:r w:rsidR="00475096" w:rsidRPr="00475096">
        <w:rPr>
          <w:rFonts w:eastAsia="Calibri" w:cs="Calibri"/>
          <w:sz w:val="24"/>
          <w:szCs w:val="24"/>
          <w:lang w:val="en-US" w:eastAsia="ro-RO"/>
        </w:rPr>
        <w:t>„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Infrastructura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pentru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cercetare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și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managementul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serviciilor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medicale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în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domeniul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obezității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și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</w:t>
      </w:r>
      <w:proofErr w:type="spellStart"/>
      <w:r w:rsidR="00475096" w:rsidRPr="00475096">
        <w:rPr>
          <w:rFonts w:eastAsia="Calibri" w:cs="Calibri"/>
          <w:sz w:val="24"/>
          <w:szCs w:val="24"/>
          <w:lang w:val="en-US" w:eastAsia="ro-RO"/>
        </w:rPr>
        <w:t>diabetului</w:t>
      </w:r>
      <w:proofErr w:type="spellEnd"/>
      <w:r w:rsidR="00475096" w:rsidRPr="00475096">
        <w:rPr>
          <w:rFonts w:eastAsia="Calibri" w:cs="Calibri"/>
          <w:sz w:val="24"/>
          <w:szCs w:val="24"/>
          <w:lang w:val="en-US" w:eastAsia="ro-RO"/>
        </w:rPr>
        <w:t xml:space="preserve"> OBDIA Net</w:t>
      </w:r>
      <w:r w:rsidR="00475096" w:rsidRPr="00475096">
        <w:rPr>
          <w:rFonts w:eastAsia="Calibri" w:cs="Calibri"/>
          <w:sz w:val="24"/>
          <w:szCs w:val="24"/>
          <w:shd w:val="clear" w:color="auto" w:fill="FFFFFF"/>
          <w:lang w:val="en-US" w:eastAsia="ro-RO"/>
        </w:rPr>
        <w:t>” – 1HARD/4.1/93</w:t>
      </w:r>
    </w:p>
    <w:p w:rsidR="007D6F61" w:rsidRPr="007D6F61" w:rsidRDefault="007D6F61" w:rsidP="00475096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 xml:space="preserve">Denumirea și adresa organismului competent de soluționare a contestațiilor: </w:t>
      </w:r>
    </w:p>
    <w:p w:rsidR="007D6F61" w:rsidRPr="007D6F61" w:rsidRDefault="007D6F61" w:rsidP="007D6F61">
      <w:pPr>
        <w:shd w:val="clear" w:color="auto" w:fill="FFFFFF"/>
        <w:tabs>
          <w:tab w:val="right" w:pos="426"/>
        </w:tabs>
        <w:spacing w:after="0"/>
        <w:ind w:left="450"/>
        <w:rPr>
          <w:rFonts w:eastAsia="Times New Roman" w:cs="Times New Roman"/>
          <w:b/>
          <w:i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i/>
          <w:sz w:val="24"/>
          <w:szCs w:val="24"/>
          <w:lang w:val="it-IT" w:eastAsia="ru-RU"/>
        </w:rPr>
        <w:t>Agenția Națională pentru Soluționarea Contestațiilor</w:t>
      </w:r>
    </w:p>
    <w:p w:rsidR="007D6F61" w:rsidRPr="007D6F61" w:rsidRDefault="007D6F61" w:rsidP="007D6F61">
      <w:pPr>
        <w:shd w:val="clear" w:color="auto" w:fill="FFFFFF"/>
        <w:tabs>
          <w:tab w:val="right" w:pos="426"/>
        </w:tabs>
        <w:spacing w:after="0"/>
        <w:ind w:left="450"/>
        <w:rPr>
          <w:rFonts w:eastAsia="Times New Roman" w:cs="Times New Roman"/>
          <w:b/>
          <w:i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i/>
          <w:sz w:val="24"/>
          <w:szCs w:val="24"/>
          <w:lang w:val="it-IT" w:eastAsia="ru-RU"/>
        </w:rPr>
        <w:lastRenderedPageBreak/>
        <w:t>Adresa: mun. Chișinău, bd. Ștefan cel Mare și Sfânt nr.124 (et.4), MD 2001;</w:t>
      </w:r>
    </w:p>
    <w:p w:rsidR="007D6F61" w:rsidRPr="007D6F61" w:rsidRDefault="007D6F61" w:rsidP="007D6F61">
      <w:pPr>
        <w:shd w:val="clear" w:color="auto" w:fill="FFFFFF"/>
        <w:tabs>
          <w:tab w:val="right" w:pos="426"/>
        </w:tabs>
        <w:spacing w:after="0"/>
        <w:ind w:left="450"/>
        <w:rPr>
          <w:rFonts w:eastAsia="Times New Roman" w:cs="Times New Roman"/>
          <w:b/>
          <w:i/>
          <w:sz w:val="24"/>
          <w:szCs w:val="24"/>
          <w:lang w:val="en-US" w:eastAsia="ru-RU"/>
        </w:rPr>
      </w:pPr>
      <w:r w:rsidRPr="007D6F61">
        <w:rPr>
          <w:rFonts w:eastAsia="Times New Roman" w:cs="Times New Roman"/>
          <w:b/>
          <w:i/>
          <w:sz w:val="24"/>
          <w:szCs w:val="24"/>
          <w:lang w:val="en-US" w:eastAsia="ru-RU"/>
        </w:rPr>
        <w:t>Tel/Fax/email:022-820 652, 022 820-651, contestatii@ansc.md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cazul):_____________________________________________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360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În cazul achizițiilor periodice, calendarul estimat pentru publicarea anunțurilor viitoare</w:t>
      </w:r>
      <w:r w:rsidRPr="007D6F61">
        <w:rPr>
          <w:rFonts w:eastAsia="Times New Roman" w:cs="Times New Roman"/>
          <w:b/>
          <w:sz w:val="24"/>
          <w:szCs w:val="24"/>
          <w:shd w:val="clear" w:color="auto" w:fill="FFFFFF"/>
          <w:lang w:val="it-IT" w:eastAsia="ru-RU"/>
        </w:rPr>
        <w:t>:______________________________________________________________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360"/>
        <w:jc w:val="both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 xml:space="preserve">Data publicării anunțului de intenție sau, după caz, precizarea că nu a fost publicat un astfel de </w:t>
      </w:r>
      <w:r w:rsidRPr="007D6F61">
        <w:rPr>
          <w:rFonts w:eastAsia="Times New Roman" w:cs="Times New Roman"/>
          <w:b/>
          <w:sz w:val="24"/>
          <w:szCs w:val="24"/>
          <w:shd w:val="clear" w:color="auto" w:fill="FFFFFF"/>
          <w:lang w:val="it-IT" w:eastAsia="ru-RU"/>
        </w:rPr>
        <w:t>anunţ</w:t>
      </w:r>
      <w:r w:rsidR="00475096">
        <w:rPr>
          <w:rFonts w:eastAsia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: </w:t>
      </w:r>
      <w:r w:rsidR="00475096" w:rsidRPr="00475096">
        <w:rPr>
          <w:rFonts w:eastAsia="Times New Roman" w:cs="Times New Roman"/>
          <w:sz w:val="24"/>
          <w:szCs w:val="24"/>
          <w:shd w:val="clear" w:color="auto" w:fill="FFFFFF"/>
          <w:lang w:val="it-IT" w:eastAsia="ru-RU"/>
        </w:rPr>
        <w:t>01.10.2021.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Data transmiterii spre publicare a anunțului de participar</w:t>
      </w:r>
      <w:r w:rsidRPr="007D6F61">
        <w:rPr>
          <w:rFonts w:eastAsia="Times New Roman" w:cs="Times New Roman"/>
          <w:b/>
          <w:sz w:val="24"/>
          <w:szCs w:val="24"/>
          <w:shd w:val="clear" w:color="auto" w:fill="FFFFFF"/>
          <w:lang w:val="it-IT" w:eastAsia="ru-RU"/>
        </w:rPr>
        <w:t>e:</w:t>
      </w:r>
      <w:r w:rsidR="00475096">
        <w:rPr>
          <w:rFonts w:eastAsia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</w:t>
      </w:r>
      <w:r w:rsidR="00A80CB2" w:rsidRPr="00A80CB2">
        <w:rPr>
          <w:rFonts w:eastAsia="Times New Roman" w:cs="Times New Roman"/>
          <w:sz w:val="24"/>
          <w:szCs w:val="24"/>
          <w:shd w:val="clear" w:color="auto" w:fill="FFFFFF"/>
          <w:lang w:val="it-IT" w:eastAsia="ru-RU"/>
        </w:rPr>
        <w:t>06</w:t>
      </w:r>
      <w:r w:rsidR="00475096" w:rsidRPr="00A80CB2">
        <w:rPr>
          <w:rFonts w:eastAsia="Times New Roman" w:cs="Times New Roman"/>
          <w:sz w:val="24"/>
          <w:szCs w:val="24"/>
          <w:shd w:val="clear" w:color="auto" w:fill="FFFFFF"/>
          <w:lang w:val="it-IT" w:eastAsia="ru-RU"/>
        </w:rPr>
        <w:t>.10.2021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/>
        <w:tblLook w:val="04A0" w:firstRow="1" w:lastRow="0" w:firstColumn="1" w:lastColumn="0" w:noHBand="0" w:noVBand="1"/>
      </w:tblPr>
      <w:tblGrid>
        <w:gridCol w:w="5185"/>
        <w:gridCol w:w="3714"/>
      </w:tblGrid>
      <w:tr w:rsidR="007D6F61" w:rsidRPr="004C0E38" w:rsidTr="00475096">
        <w:tc>
          <w:tcPr>
            <w:tcW w:w="5185" w:type="dxa"/>
            <w:shd w:val="clear" w:color="auto" w:fill="FFFFFF"/>
          </w:tcPr>
          <w:p w:rsidR="007D6F61" w:rsidRPr="007D6F61" w:rsidRDefault="007D6F61" w:rsidP="007D6F61">
            <w:pPr>
              <w:shd w:val="clear" w:color="auto" w:fill="FFFFFF"/>
              <w:tabs>
                <w:tab w:val="right" w:pos="426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D6F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Denumirea</w:t>
            </w:r>
            <w:r w:rsidRPr="007D6F61">
              <w:rPr>
                <w:rFonts w:eastAsia="Times New Roman" w:cs="Times New Roman"/>
                <w:b/>
                <w:sz w:val="24"/>
                <w:szCs w:val="24"/>
                <w:lang w:val="ro-MD" w:eastAsia="ru-RU"/>
              </w:rPr>
              <w:t xml:space="preserve"> </w:t>
            </w:r>
            <w:r w:rsidRPr="007D6F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instrumentului</w:t>
            </w:r>
            <w:r w:rsidRPr="007D6F61">
              <w:rPr>
                <w:rFonts w:eastAsia="Times New Roman" w:cs="Times New Roman"/>
                <w:b/>
                <w:sz w:val="24"/>
                <w:szCs w:val="24"/>
                <w:lang w:val="ro-MD" w:eastAsia="ru-RU"/>
              </w:rPr>
              <w:t xml:space="preserve"> </w:t>
            </w:r>
            <w:r w:rsidRPr="007D6F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electronic</w:t>
            </w:r>
          </w:p>
        </w:tc>
        <w:tc>
          <w:tcPr>
            <w:tcW w:w="3714" w:type="dxa"/>
            <w:shd w:val="clear" w:color="auto" w:fill="FFFFFF"/>
          </w:tcPr>
          <w:p w:rsidR="007D6F61" w:rsidRPr="007D6F61" w:rsidRDefault="007D6F61" w:rsidP="007D6F61">
            <w:pPr>
              <w:shd w:val="clear" w:color="auto" w:fill="FFFFFF"/>
              <w:tabs>
                <w:tab w:val="right" w:pos="426"/>
              </w:tabs>
              <w:rPr>
                <w:rFonts w:eastAsia="Times New Roman" w:cs="Times New Roman"/>
                <w:b/>
                <w:sz w:val="24"/>
                <w:szCs w:val="24"/>
                <w:lang w:val="it-IT" w:eastAsia="ru-RU"/>
              </w:rPr>
            </w:pPr>
            <w:r w:rsidRPr="007D6F61">
              <w:rPr>
                <w:rFonts w:eastAsia="Times New Roman" w:cs="Times New Roman"/>
                <w:b/>
                <w:sz w:val="24"/>
                <w:szCs w:val="24"/>
                <w:lang w:val="it-IT" w:eastAsia="ru-RU"/>
              </w:rPr>
              <w:t>Se va utiliza/accepta sau nu</w:t>
            </w:r>
          </w:p>
        </w:tc>
      </w:tr>
      <w:tr w:rsidR="00475096" w:rsidRPr="007D6F61" w:rsidTr="00475096">
        <w:tc>
          <w:tcPr>
            <w:tcW w:w="5185" w:type="dxa"/>
            <w:shd w:val="clear" w:color="auto" w:fill="FFFFFF"/>
          </w:tcPr>
          <w:p w:rsidR="00475096" w:rsidRPr="007D6F61" w:rsidRDefault="00475096" w:rsidP="00475096">
            <w:pPr>
              <w:shd w:val="clear" w:color="auto" w:fill="FFFFFF"/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D6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Depunerea</w:t>
            </w:r>
            <w:proofErr w:type="spellEnd"/>
            <w:r w:rsidRPr="007D6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D6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electronică</w:t>
            </w:r>
            <w:proofErr w:type="spellEnd"/>
            <w:r w:rsidRPr="007D6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D6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ofertelor</w:t>
            </w:r>
            <w:proofErr w:type="spellEnd"/>
            <w:r w:rsidRPr="007D6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D6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7D6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D6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cererilor</w:t>
            </w:r>
            <w:proofErr w:type="spellEnd"/>
            <w:r w:rsidRPr="007D6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D6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participare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96" w:rsidRPr="00E601E2" w:rsidRDefault="00475096" w:rsidP="00475096">
            <w:pPr>
              <w:tabs>
                <w:tab w:val="right" w:pos="426"/>
              </w:tabs>
              <w:spacing w:before="120"/>
              <w:jc w:val="center"/>
              <w:rPr>
                <w:rFonts w:eastAsia="Times New Roman"/>
                <w:sz w:val="24"/>
                <w:szCs w:val="24"/>
                <w:lang w:val="ro-MD" w:eastAsia="ru-RU"/>
              </w:rPr>
            </w:pPr>
            <w:r w:rsidRPr="00E601E2">
              <w:rPr>
                <w:rFonts w:eastAsia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  <w:tr w:rsidR="00475096" w:rsidRPr="007D6F61" w:rsidTr="00475096">
        <w:tc>
          <w:tcPr>
            <w:tcW w:w="5185" w:type="dxa"/>
            <w:shd w:val="clear" w:color="auto" w:fill="FFFFFF"/>
          </w:tcPr>
          <w:p w:rsidR="00475096" w:rsidRPr="007D6F61" w:rsidRDefault="00475096" w:rsidP="00475096">
            <w:pPr>
              <w:shd w:val="clear" w:color="auto" w:fill="FFFFFF"/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F61">
              <w:rPr>
                <w:rFonts w:eastAsia="Times New Roman" w:cs="Times New Roman"/>
                <w:sz w:val="24"/>
                <w:szCs w:val="24"/>
                <w:lang w:eastAsia="ru-RU"/>
              </w:rPr>
              <w:t>Sistemul</w:t>
            </w:r>
            <w:r w:rsidRPr="007D6F61">
              <w:rPr>
                <w:rFonts w:eastAsia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7D6F61">
              <w:rPr>
                <w:rFonts w:eastAsia="Times New Roman" w:cs="Times New Roman"/>
                <w:sz w:val="24"/>
                <w:szCs w:val="24"/>
                <w:lang w:eastAsia="ru-RU"/>
              </w:rPr>
              <w:t>de</w:t>
            </w:r>
            <w:r w:rsidRPr="007D6F61">
              <w:rPr>
                <w:rFonts w:eastAsia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7D6F61">
              <w:rPr>
                <w:rFonts w:eastAsia="Times New Roman" w:cs="Times New Roman"/>
                <w:sz w:val="24"/>
                <w:szCs w:val="24"/>
                <w:lang w:eastAsia="ru-RU"/>
              </w:rPr>
              <w:t>comenzi</w:t>
            </w:r>
            <w:r w:rsidRPr="007D6F61">
              <w:rPr>
                <w:rFonts w:eastAsia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7D6F61">
              <w:rPr>
                <w:rFonts w:eastAsia="Times New Roman" w:cs="Times New Roman"/>
                <w:sz w:val="24"/>
                <w:szCs w:val="24"/>
                <w:lang w:eastAsia="ru-RU"/>
              </w:rPr>
              <w:t>electronice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96" w:rsidRPr="00E601E2" w:rsidRDefault="00475096" w:rsidP="004750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01E2">
              <w:rPr>
                <w:rFonts w:eastAsia="Times New Roman"/>
                <w:sz w:val="24"/>
                <w:szCs w:val="24"/>
                <w:lang w:val="ro-MD" w:eastAsia="ru-RU"/>
              </w:rPr>
              <w:t>Nu se acceptă</w:t>
            </w:r>
          </w:p>
        </w:tc>
      </w:tr>
      <w:tr w:rsidR="00475096" w:rsidRPr="007D6F61" w:rsidTr="00475096">
        <w:tc>
          <w:tcPr>
            <w:tcW w:w="5185" w:type="dxa"/>
            <w:shd w:val="clear" w:color="auto" w:fill="FFFFFF"/>
          </w:tcPr>
          <w:p w:rsidR="00475096" w:rsidRPr="007D6F61" w:rsidRDefault="00475096" w:rsidP="00475096">
            <w:pPr>
              <w:shd w:val="clear" w:color="auto" w:fill="FFFFFF"/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F61">
              <w:rPr>
                <w:rFonts w:eastAsia="Times New Roman" w:cs="Times New Roman"/>
                <w:sz w:val="24"/>
                <w:szCs w:val="24"/>
                <w:lang w:eastAsia="ru-RU"/>
              </w:rPr>
              <w:t>Facturarea</w:t>
            </w:r>
            <w:r w:rsidRPr="007D6F61">
              <w:rPr>
                <w:rFonts w:eastAsia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7D6F61">
              <w:rPr>
                <w:rFonts w:eastAsia="Times New Roman" w:cs="Times New Roman"/>
                <w:sz w:val="24"/>
                <w:szCs w:val="24"/>
                <w:lang w:eastAsia="ru-RU"/>
              </w:rPr>
              <w:t>electronică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96" w:rsidRPr="00E601E2" w:rsidRDefault="00475096" w:rsidP="004750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01E2">
              <w:rPr>
                <w:rFonts w:eastAsia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  <w:tr w:rsidR="00475096" w:rsidRPr="007D6F61" w:rsidTr="00475096">
        <w:trPr>
          <w:trHeight w:val="77"/>
        </w:trPr>
        <w:tc>
          <w:tcPr>
            <w:tcW w:w="5185" w:type="dxa"/>
            <w:shd w:val="clear" w:color="auto" w:fill="FFFFFF"/>
          </w:tcPr>
          <w:p w:rsidR="00475096" w:rsidRPr="007D6F61" w:rsidRDefault="00475096" w:rsidP="00475096">
            <w:pPr>
              <w:shd w:val="clear" w:color="auto" w:fill="FFFFFF"/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F61">
              <w:rPr>
                <w:rFonts w:eastAsia="Times New Roman" w:cs="Times New Roman"/>
                <w:sz w:val="24"/>
                <w:szCs w:val="24"/>
                <w:lang w:eastAsia="ru-RU"/>
              </w:rPr>
              <w:t>Plățile</w:t>
            </w:r>
            <w:r w:rsidRPr="007D6F61">
              <w:rPr>
                <w:rFonts w:eastAsia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7D6F61">
              <w:rPr>
                <w:rFonts w:eastAsia="Times New Roman" w:cs="Times New Roman"/>
                <w:sz w:val="24"/>
                <w:szCs w:val="24"/>
                <w:lang w:eastAsia="ru-RU"/>
              </w:rPr>
              <w:t>electronice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96" w:rsidRPr="00E601E2" w:rsidRDefault="00475096" w:rsidP="004750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01E2">
              <w:rPr>
                <w:rFonts w:eastAsia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</w:tbl>
    <w:p w:rsidR="007D6F61" w:rsidRPr="007D6F61" w:rsidRDefault="007D6F61" w:rsidP="00475096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ind w:left="360"/>
        <w:jc w:val="both"/>
        <w:rPr>
          <w:rFonts w:eastAsia="Times New Roman" w:cs="Times New Roman"/>
          <w:sz w:val="20"/>
          <w:szCs w:val="24"/>
          <w:lang w:val="it-IT" w:eastAsia="ru-RU"/>
        </w:rPr>
      </w:pPr>
      <w:r w:rsidRPr="007D6F61">
        <w:rPr>
          <w:rFonts w:eastAsia="Times New Roman" w:cs="Times New Roman"/>
          <w:b/>
          <w:sz w:val="24"/>
          <w:szCs w:val="24"/>
          <w:lang w:val="ro-RO" w:eastAsia="ru-RU"/>
        </w:rPr>
        <w:t>Contractul intră sub incidența Acordului privind achizițiile guvernamentale al Organizației Mondiale a Comerțului (numai în cazul anunțurilor transmise spre publicare în Jurnalu</w:t>
      </w:r>
      <w:r w:rsidR="00475096">
        <w:rPr>
          <w:rFonts w:eastAsia="Times New Roman" w:cs="Times New Roman"/>
          <w:b/>
          <w:sz w:val="24"/>
          <w:szCs w:val="24"/>
          <w:lang w:val="ro-RO" w:eastAsia="ru-RU"/>
        </w:rPr>
        <w:t xml:space="preserve">l Oficial al Uniunii Europene): </w:t>
      </w:r>
      <w:r w:rsidR="00475096" w:rsidRPr="00475096">
        <w:rPr>
          <w:rFonts w:eastAsia="Times New Roman" w:cs="Times New Roman"/>
          <w:sz w:val="24"/>
          <w:szCs w:val="24"/>
          <w:lang w:val="ro-RO" w:eastAsia="ru-RU"/>
        </w:rPr>
        <w:t>da</w:t>
      </w:r>
    </w:p>
    <w:p w:rsidR="007D6F61" w:rsidRPr="007D6F61" w:rsidRDefault="007D6F61" w:rsidP="007D6F61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7D6F61">
        <w:rPr>
          <w:rFonts w:eastAsia="Times New Roman" w:cs="Times New Roman"/>
          <w:b/>
          <w:sz w:val="24"/>
          <w:szCs w:val="24"/>
          <w:lang w:eastAsia="ru-RU"/>
        </w:rPr>
        <w:t>Alte</w:t>
      </w:r>
      <w:proofErr w:type="spellEnd"/>
      <w:r w:rsidRPr="007D6F61">
        <w:rPr>
          <w:rFonts w:eastAsia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7D6F61">
        <w:rPr>
          <w:rFonts w:eastAsia="Times New Roman" w:cs="Times New Roman"/>
          <w:b/>
          <w:sz w:val="24"/>
          <w:szCs w:val="24"/>
          <w:lang w:eastAsia="ru-RU"/>
        </w:rPr>
        <w:t>informații</w:t>
      </w:r>
      <w:proofErr w:type="spellEnd"/>
      <w:r w:rsidRPr="007D6F61">
        <w:rPr>
          <w:rFonts w:eastAsia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7D6F61">
        <w:rPr>
          <w:rFonts w:eastAsia="Times New Roman" w:cs="Times New Roman"/>
          <w:b/>
          <w:sz w:val="24"/>
          <w:szCs w:val="24"/>
          <w:lang w:eastAsia="ru-RU"/>
        </w:rPr>
        <w:t>relevante</w:t>
      </w:r>
      <w:proofErr w:type="spellEnd"/>
      <w:r w:rsidRPr="007D6F61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r w:rsidRPr="007D6F61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_______________________________________________</w:t>
      </w:r>
    </w:p>
    <w:p w:rsidR="007D6F61" w:rsidRDefault="007D6F61" w:rsidP="007D6F61">
      <w:pPr>
        <w:shd w:val="clear" w:color="auto" w:fill="FFFFFF"/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</w:p>
    <w:p w:rsidR="00475096" w:rsidRDefault="00475096" w:rsidP="007D6F61">
      <w:pPr>
        <w:shd w:val="clear" w:color="auto" w:fill="FFFFFF"/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</w:p>
    <w:p w:rsidR="00475096" w:rsidRDefault="00475096" w:rsidP="007D6F61">
      <w:pPr>
        <w:shd w:val="clear" w:color="auto" w:fill="FFFFFF"/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</w:p>
    <w:p w:rsidR="00475096" w:rsidRDefault="00475096" w:rsidP="007D6F61">
      <w:pPr>
        <w:shd w:val="clear" w:color="auto" w:fill="FFFFFF"/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</w:p>
    <w:p w:rsidR="00A80CB2" w:rsidRPr="007D6F61" w:rsidRDefault="00A80CB2" w:rsidP="007D6F61">
      <w:pPr>
        <w:shd w:val="clear" w:color="auto" w:fill="FFFFFF"/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</w:p>
    <w:p w:rsidR="00535710" w:rsidRDefault="00535710" w:rsidP="00535710">
      <w:pPr>
        <w:spacing w:before="120" w:after="120"/>
        <w:jc w:val="right"/>
        <w:rPr>
          <w:rFonts w:eastAsia="Times New Roman" w:cs="Times New Roman"/>
          <w:b/>
          <w:sz w:val="24"/>
          <w:szCs w:val="24"/>
          <w:lang w:val="ro-MD" w:eastAsia="ru-RU"/>
        </w:rPr>
      </w:pPr>
      <w:r>
        <w:rPr>
          <w:rFonts w:eastAsia="Times New Roman" w:cs="Times New Roman"/>
          <w:b/>
          <w:sz w:val="24"/>
          <w:szCs w:val="24"/>
          <w:lang w:val="it-IT" w:eastAsia="ru-RU"/>
        </w:rPr>
        <w:t xml:space="preserve">                                 </w:t>
      </w:r>
      <w:r w:rsidRPr="00535710">
        <w:rPr>
          <w:rFonts w:eastAsia="Times New Roman" w:cs="Times New Roman"/>
          <w:b/>
          <w:sz w:val="24"/>
          <w:szCs w:val="24"/>
          <w:lang w:val="ro-MD" w:eastAsia="ru-RU"/>
        </w:rPr>
        <w:t xml:space="preserve">Conducătorul grupului de lucru:    </w:t>
      </w:r>
    </w:p>
    <w:p w:rsidR="00535710" w:rsidRPr="00535710" w:rsidRDefault="00535710" w:rsidP="00535710">
      <w:pPr>
        <w:spacing w:before="120" w:after="120"/>
        <w:jc w:val="right"/>
        <w:rPr>
          <w:rFonts w:eastAsia="Times New Roman" w:cs="Times New Roman"/>
          <w:b/>
          <w:sz w:val="24"/>
          <w:szCs w:val="24"/>
          <w:lang w:val="ro-MD" w:eastAsia="ru-RU"/>
        </w:rPr>
      </w:pPr>
    </w:p>
    <w:p w:rsidR="00535710" w:rsidRPr="00535710" w:rsidRDefault="00535710" w:rsidP="00535710">
      <w:pPr>
        <w:spacing w:before="120" w:after="120"/>
        <w:jc w:val="right"/>
        <w:rPr>
          <w:rFonts w:eastAsia="Times New Roman" w:cs="Times New Roman"/>
          <w:b/>
          <w:sz w:val="24"/>
          <w:szCs w:val="24"/>
          <w:lang w:val="ro-MD" w:eastAsia="ru-RU"/>
        </w:rPr>
      </w:pPr>
      <w:r w:rsidRPr="00535710">
        <w:rPr>
          <w:rFonts w:eastAsia="Times New Roman" w:cs="Times New Roman"/>
          <w:b/>
          <w:sz w:val="24"/>
          <w:szCs w:val="24"/>
          <w:lang w:val="ro-MD" w:eastAsia="ru-RU"/>
        </w:rPr>
        <w:t xml:space="preserve">        </w:t>
      </w:r>
      <w:r w:rsidRPr="00535710">
        <w:rPr>
          <w:rFonts w:eastAsia="Times New Roman" w:cs="Times New Roman"/>
          <w:sz w:val="24"/>
          <w:szCs w:val="24"/>
          <w:lang w:val="ro-MD" w:eastAsia="ru-RU"/>
        </w:rPr>
        <w:t>Stanislav Groppa</w:t>
      </w:r>
      <w:r w:rsidRPr="00535710">
        <w:rPr>
          <w:rFonts w:eastAsia="Times New Roman" w:cs="Times New Roman"/>
          <w:b/>
          <w:sz w:val="24"/>
          <w:szCs w:val="24"/>
          <w:lang w:val="ro-MD" w:eastAsia="ru-RU"/>
        </w:rPr>
        <w:t xml:space="preserve"> ________________________</w:t>
      </w:r>
    </w:p>
    <w:p w:rsidR="00535710" w:rsidRPr="00535710" w:rsidRDefault="00535710" w:rsidP="00535710">
      <w:pPr>
        <w:spacing w:before="120" w:after="120"/>
        <w:rPr>
          <w:rFonts w:eastAsia="Times New Roman" w:cs="Times New Roman"/>
          <w:b/>
          <w:sz w:val="24"/>
          <w:szCs w:val="24"/>
          <w:lang w:val="ro-MD" w:eastAsia="ru-RU"/>
        </w:rPr>
      </w:pPr>
      <w:r w:rsidRPr="00535710">
        <w:rPr>
          <w:rFonts w:eastAsia="Times New Roman" w:cs="Times New Roman"/>
          <w:b/>
          <w:sz w:val="24"/>
          <w:szCs w:val="24"/>
          <w:lang w:val="ro-MD" w:eastAsia="ru-RU"/>
        </w:rPr>
        <w:t xml:space="preserve">                                                                                                                       L.Ș.</w:t>
      </w:r>
    </w:p>
    <w:p w:rsidR="007D6F61" w:rsidRPr="007D6F61" w:rsidRDefault="007D6F61" w:rsidP="007D6F61">
      <w:pPr>
        <w:shd w:val="clear" w:color="auto" w:fill="FFFFFF"/>
        <w:tabs>
          <w:tab w:val="left" w:pos="284"/>
          <w:tab w:val="left" w:pos="426"/>
          <w:tab w:val="decimal" w:pos="8364"/>
        </w:tabs>
        <w:spacing w:after="0" w:line="276" w:lineRule="auto"/>
        <w:ind w:left="-284" w:right="-144" w:firstLine="284"/>
        <w:rPr>
          <w:rFonts w:eastAsia="Times New Roman" w:cs="Times New Roman"/>
          <w:b/>
          <w:bCs/>
          <w:noProof/>
          <w:color w:val="000000"/>
          <w:sz w:val="24"/>
          <w:szCs w:val="24"/>
          <w:lang w:val="ro-RO"/>
        </w:rPr>
      </w:pPr>
    </w:p>
    <w:p w:rsidR="007D6F61" w:rsidRPr="007D6F61" w:rsidRDefault="007D6F61" w:rsidP="007D6F61">
      <w:pPr>
        <w:tabs>
          <w:tab w:val="decimal" w:pos="8364"/>
        </w:tabs>
        <w:spacing w:after="0" w:line="276" w:lineRule="auto"/>
        <w:ind w:right="-144"/>
        <w:jc w:val="center"/>
        <w:rPr>
          <w:rFonts w:eastAsia="Times New Roman" w:cs="Times New Roman"/>
          <w:b/>
          <w:bCs/>
          <w:noProof/>
          <w:color w:val="000000"/>
          <w:sz w:val="24"/>
          <w:szCs w:val="24"/>
          <w:lang w:val="ro-RO"/>
        </w:rPr>
      </w:pPr>
    </w:p>
    <w:p w:rsidR="00F12C76" w:rsidRPr="00A80CB2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A80CB2" w:rsidSect="00475096">
      <w:pgSz w:w="11906" w:h="16838" w:code="9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C08E6"/>
    <w:multiLevelType w:val="hybridMultilevel"/>
    <w:tmpl w:val="127CA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4E57"/>
    <w:multiLevelType w:val="hybridMultilevel"/>
    <w:tmpl w:val="6E843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61"/>
    <w:rsid w:val="002B7AEB"/>
    <w:rsid w:val="002E71FD"/>
    <w:rsid w:val="003A11A3"/>
    <w:rsid w:val="00475096"/>
    <w:rsid w:val="004B1D7E"/>
    <w:rsid w:val="004C0E38"/>
    <w:rsid w:val="00535710"/>
    <w:rsid w:val="006C0B77"/>
    <w:rsid w:val="007D6F61"/>
    <w:rsid w:val="00814273"/>
    <w:rsid w:val="008242FF"/>
    <w:rsid w:val="00870751"/>
    <w:rsid w:val="00922C48"/>
    <w:rsid w:val="00A37F6B"/>
    <w:rsid w:val="00A80CB2"/>
    <w:rsid w:val="00B915B7"/>
    <w:rsid w:val="00D20283"/>
    <w:rsid w:val="00EA59DF"/>
    <w:rsid w:val="00EE4070"/>
    <w:rsid w:val="00EE692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A599-4073-488C-A88D-78A5B7F7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7D6F61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AEB"/>
    <w:pPr>
      <w:ind w:left="720"/>
      <w:contextualSpacing/>
    </w:pPr>
  </w:style>
  <w:style w:type="paragraph" w:styleId="a5">
    <w:name w:val="No Spacing"/>
    <w:uiPriority w:val="1"/>
    <w:qFormat/>
    <w:rsid w:val="002B7A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6">
    <w:name w:val="Balloon Text"/>
    <w:basedOn w:val="a"/>
    <w:link w:val="a7"/>
    <w:uiPriority w:val="99"/>
    <w:semiHidden/>
    <w:unhideWhenUsed/>
    <w:rsid w:val="00A80C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7</cp:revision>
  <cp:lastPrinted>2021-10-06T11:48:00Z</cp:lastPrinted>
  <dcterms:created xsi:type="dcterms:W3CDTF">2021-10-05T10:31:00Z</dcterms:created>
  <dcterms:modified xsi:type="dcterms:W3CDTF">2021-10-06T12:58:00Z</dcterms:modified>
</cp:coreProperties>
</file>