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31C8" w:rsidRPr="006631C8" w:rsidRDefault="006631C8" w:rsidP="006631C8">
      <w:pPr>
        <w:tabs>
          <w:tab w:val="left" w:pos="5103"/>
          <w:tab w:val="left" w:pos="10348"/>
        </w:tabs>
        <w:spacing w:after="0" w:line="240" w:lineRule="auto"/>
        <w:rPr>
          <w:rFonts w:ascii="Times New Roman" w:eastAsia="Times New Roman" w:hAnsi="Times New Roman" w:cs="Times New Roman"/>
          <w:sz w:val="28"/>
          <w:szCs w:val="28"/>
          <w:lang w:val="ro-RO" w:eastAsia="ru-RU"/>
        </w:rPr>
      </w:pPr>
      <w:r w:rsidRPr="006631C8">
        <w:rPr>
          <w:rFonts w:ascii="Times New Roman" w:eastAsia="Times New Roman" w:hAnsi="Times New Roman" w:cs="Times New Roman"/>
          <w:b/>
          <w:noProof/>
          <w:sz w:val="28"/>
          <w:szCs w:val="28"/>
        </w:rPr>
        <w:drawing>
          <wp:anchor distT="0" distB="0" distL="114300" distR="114300" simplePos="0" relativeHeight="251659264" behindDoc="1" locked="0" layoutInCell="0" allowOverlap="1" wp14:anchorId="2695D551" wp14:editId="5D253D72">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31C8">
        <w:rPr>
          <w:rFonts w:ascii="Times New Roman" w:eastAsia="Times New Roman" w:hAnsi="Times New Roman" w:cs="Times New Roman"/>
          <w:b/>
          <w:sz w:val="28"/>
          <w:szCs w:val="28"/>
          <w:lang w:val="ro-RO" w:eastAsia="ru-RU"/>
        </w:rPr>
        <w:t xml:space="preserve">     </w:t>
      </w:r>
    </w:p>
    <w:p w:rsidR="006631C8" w:rsidRPr="006631C8" w:rsidRDefault="006631C8" w:rsidP="006631C8">
      <w:pPr>
        <w:spacing w:before="120" w:after="0" w:line="240" w:lineRule="auto"/>
        <w:rPr>
          <w:rFonts w:ascii="Times New Roman" w:eastAsia="Times New Roman" w:hAnsi="Times New Roman" w:cs="Times New Roman"/>
          <w:sz w:val="28"/>
          <w:szCs w:val="28"/>
          <w:lang w:val="ro-RO" w:eastAsia="ru-RU"/>
        </w:rPr>
      </w:pPr>
    </w:p>
    <w:p w:rsidR="006631C8" w:rsidRPr="006631C8" w:rsidRDefault="006631C8" w:rsidP="006631C8">
      <w:pPr>
        <w:tabs>
          <w:tab w:val="center" w:pos="4819"/>
          <w:tab w:val="right" w:pos="9639"/>
        </w:tabs>
        <w:spacing w:after="0" w:line="240" w:lineRule="auto"/>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ab/>
      </w:r>
      <w:r w:rsidRPr="006631C8">
        <w:rPr>
          <w:rFonts w:ascii="Times New Roman" w:eastAsia="Times New Roman" w:hAnsi="Times New Roman" w:cs="Times New Roman"/>
          <w:sz w:val="24"/>
          <w:szCs w:val="24"/>
          <w:lang w:val="ro-RO" w:eastAsia="ru-RU"/>
        </w:rPr>
        <w:tab/>
        <w:t xml:space="preserve">Anexa nr.1   </w:t>
      </w:r>
    </w:p>
    <w:p w:rsidR="006631C8" w:rsidRPr="006631C8" w:rsidRDefault="006631C8" w:rsidP="006631C8">
      <w:pPr>
        <w:spacing w:after="0" w:line="240" w:lineRule="auto"/>
        <w:jc w:val="right"/>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                                                               la Ordinul </w:t>
      </w:r>
    </w:p>
    <w:p w:rsidR="006631C8" w:rsidRPr="006631C8" w:rsidRDefault="006631C8" w:rsidP="006631C8">
      <w:pPr>
        <w:spacing w:after="0" w:line="240" w:lineRule="auto"/>
        <w:jc w:val="right"/>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                                                      nr.177  din   09 octombrie 2018 </w:t>
      </w:r>
    </w:p>
    <w:p w:rsidR="006631C8" w:rsidRPr="006631C8" w:rsidRDefault="006631C8" w:rsidP="006631C8">
      <w:pPr>
        <w:spacing w:after="0" w:line="240" w:lineRule="auto"/>
        <w:jc w:val="right"/>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Ministerul Finanțelor </w:t>
      </w:r>
    </w:p>
    <w:p w:rsidR="006631C8" w:rsidRPr="006631C8" w:rsidRDefault="006631C8" w:rsidP="006631C8">
      <w:pPr>
        <w:spacing w:after="0" w:line="240" w:lineRule="auto"/>
        <w:jc w:val="right"/>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jc w:val="center"/>
        <w:rPr>
          <w:rFonts w:ascii="Times New Roman" w:eastAsia="Times New Roman" w:hAnsi="Times New Roman" w:cs="Times New Roman"/>
          <w:b/>
          <w:sz w:val="24"/>
          <w:szCs w:val="24"/>
          <w:lang w:val="ro-RO" w:eastAsia="ru-RU"/>
        </w:rPr>
      </w:pPr>
    </w:p>
    <w:p w:rsidR="006631C8" w:rsidRPr="006631C8" w:rsidRDefault="006631C8" w:rsidP="006631C8">
      <w:pPr>
        <w:spacing w:after="0" w:line="240" w:lineRule="auto"/>
        <w:jc w:val="center"/>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Formularul standard al Documentului Unic de Achiziții European</w:t>
      </w: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 Începând din octombrie 2018, DUAE va fi disponibil exclusiv în formă electronică. </w:t>
      </w: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6631C8" w:rsidRPr="006631C8" w:rsidRDefault="006631C8" w:rsidP="006631C8">
      <w:pPr>
        <w:spacing w:after="0" w:line="240" w:lineRule="auto"/>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 xml:space="preserve"> </w:t>
      </w:r>
    </w:p>
    <w:p w:rsidR="006631C8" w:rsidRPr="006631C8" w:rsidRDefault="006631C8" w:rsidP="006631C8">
      <w:pPr>
        <w:spacing w:after="0" w:line="240" w:lineRule="auto"/>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Partea I – Informații privind procedura de achiziții publice și autoritatea contractantă sau entitatea contractantă</w:t>
      </w:r>
    </w:p>
    <w:p w:rsidR="006631C8" w:rsidRPr="006631C8" w:rsidRDefault="006631C8" w:rsidP="006631C8">
      <w:pPr>
        <w:spacing w:after="0" w:line="240" w:lineRule="auto"/>
        <w:rPr>
          <w:rFonts w:ascii="Times New Roman" w:eastAsia="Times New Roman" w:hAnsi="Times New Roman" w:cs="Times New Roman"/>
          <w:b/>
          <w:sz w:val="24"/>
          <w:szCs w:val="24"/>
          <w:lang w:val="ro-RO" w:eastAsia="ru-RU"/>
        </w:rPr>
      </w:pP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Partea I a formularului DUAE se completează online doar de către autoritatea contractantă sau entitatea contractantă și include următoarele informații:</w:t>
      </w: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601"/>
        <w:gridCol w:w="3009"/>
        <w:gridCol w:w="7"/>
      </w:tblGrid>
      <w:tr w:rsidR="006631C8" w:rsidRPr="006631C8" w:rsidTr="00422506">
        <w:tc>
          <w:tcPr>
            <w:tcW w:w="1170"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A.</w:t>
            </w:r>
          </w:p>
        </w:tc>
        <w:tc>
          <w:tcPr>
            <w:tcW w:w="8617" w:type="dxa"/>
            <w:gridSpan w:val="3"/>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b/>
                <w:sz w:val="24"/>
                <w:szCs w:val="24"/>
                <w:lang w:val="ro-RO" w:eastAsia="ru-RU"/>
              </w:rPr>
              <w:t>Informații despre publicare</w:t>
            </w:r>
          </w:p>
        </w:tc>
      </w:tr>
      <w:tr w:rsidR="006631C8" w:rsidRPr="006631C8" w:rsidTr="00422506">
        <w:trPr>
          <w:gridAfter w:val="1"/>
          <w:wAfter w:w="7" w:type="dxa"/>
        </w:trPr>
        <w:tc>
          <w:tcPr>
            <w:tcW w:w="1170"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60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Numărul anunțului/invitației publicată în BAP, și după caz numărul anunțului în J.O</w:t>
            </w:r>
          </w:p>
        </w:tc>
        <w:tc>
          <w:tcPr>
            <w:tcW w:w="3009"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Informația o găsiți în SIA RSAP</w:t>
            </w:r>
          </w:p>
        </w:tc>
      </w:tr>
      <w:tr w:rsidR="006631C8" w:rsidRPr="006631C8" w:rsidTr="00422506">
        <w:tc>
          <w:tcPr>
            <w:tcW w:w="1170"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B.</w:t>
            </w:r>
          </w:p>
        </w:tc>
        <w:tc>
          <w:tcPr>
            <w:tcW w:w="8617" w:type="dxa"/>
            <w:gridSpan w:val="3"/>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b/>
                <w:sz w:val="24"/>
                <w:szCs w:val="24"/>
                <w:lang w:val="ro-RO" w:eastAsia="ru-RU"/>
              </w:rPr>
              <w:t>Identitatea achizitorului</w:t>
            </w:r>
          </w:p>
        </w:tc>
      </w:tr>
      <w:tr w:rsidR="006631C8" w:rsidRPr="006631C8" w:rsidTr="00422506">
        <w:trPr>
          <w:gridAfter w:val="1"/>
          <w:wAfter w:w="7" w:type="dxa"/>
        </w:trPr>
        <w:tc>
          <w:tcPr>
            <w:tcW w:w="1170"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60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Denumirea oficială</w:t>
            </w:r>
          </w:p>
        </w:tc>
        <w:tc>
          <w:tcPr>
            <w:tcW w:w="3009" w:type="dxa"/>
            <w:vMerge w:val="restart"/>
            <w:shd w:val="clear" w:color="auto" w:fill="auto"/>
          </w:tcPr>
          <w:p w:rsidR="006631C8" w:rsidRPr="006631C8" w:rsidRDefault="006631C8" w:rsidP="006631C8">
            <w:pPr>
              <w:spacing w:after="0" w:line="240" w:lineRule="auto"/>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Inspectoratul General al Poliției Republica Moldova,</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1013601000495</w:t>
            </w:r>
          </w:p>
        </w:tc>
      </w:tr>
      <w:tr w:rsidR="006631C8" w:rsidRPr="006631C8" w:rsidTr="00422506">
        <w:trPr>
          <w:gridAfter w:val="1"/>
          <w:wAfter w:w="7" w:type="dxa"/>
        </w:trPr>
        <w:tc>
          <w:tcPr>
            <w:tcW w:w="1170"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60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Țara</w:t>
            </w:r>
          </w:p>
        </w:tc>
        <w:tc>
          <w:tcPr>
            <w:tcW w:w="3009"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rPr>
          <w:gridAfter w:val="1"/>
          <w:wAfter w:w="7" w:type="dxa"/>
        </w:trPr>
        <w:tc>
          <w:tcPr>
            <w:tcW w:w="1170"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60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Număr unic de identificare a autorității</w:t>
            </w:r>
          </w:p>
        </w:tc>
        <w:tc>
          <w:tcPr>
            <w:tcW w:w="3009"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c>
          <w:tcPr>
            <w:tcW w:w="1170"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C.</w:t>
            </w:r>
          </w:p>
        </w:tc>
        <w:tc>
          <w:tcPr>
            <w:tcW w:w="8617" w:type="dxa"/>
            <w:gridSpan w:val="3"/>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Informații privind procedura de achiziții publice</w:t>
            </w:r>
          </w:p>
        </w:tc>
      </w:tr>
      <w:tr w:rsidR="006631C8" w:rsidRPr="006631C8" w:rsidTr="00422506">
        <w:trPr>
          <w:gridAfter w:val="1"/>
          <w:wAfter w:w="7" w:type="dxa"/>
        </w:trPr>
        <w:tc>
          <w:tcPr>
            <w:tcW w:w="1170"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601"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Tipul procedurii</w:t>
            </w:r>
          </w:p>
        </w:tc>
        <w:tc>
          <w:tcPr>
            <w:tcW w:w="3009" w:type="dxa"/>
            <w:vMerge w:val="restart"/>
            <w:shd w:val="clear" w:color="auto" w:fill="auto"/>
          </w:tcPr>
          <w:p w:rsidR="006631C8" w:rsidRPr="006631C8" w:rsidRDefault="006631C8" w:rsidP="006631C8">
            <w:pPr>
              <w:spacing w:after="0" w:line="240" w:lineRule="auto"/>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b/>
                <w:sz w:val="24"/>
                <w:szCs w:val="24"/>
                <w:lang w:val="ro-RO" w:eastAsia="ru-RU"/>
              </w:rPr>
              <w:t xml:space="preserve">           Licitație deschisă</w:t>
            </w:r>
            <w:r w:rsidRPr="006631C8">
              <w:rPr>
                <w:rFonts w:ascii="Times New Roman" w:eastAsia="Times New Roman" w:hAnsi="Times New Roman" w:cs="Times New Roman"/>
                <w:sz w:val="24"/>
                <w:szCs w:val="24"/>
                <w:lang w:val="ro-RO" w:eastAsia="ru-RU"/>
              </w:rPr>
              <w:t>;</w:t>
            </w:r>
          </w:p>
          <w:p w:rsidR="006631C8" w:rsidRPr="006631C8" w:rsidRDefault="00442284" w:rsidP="006631C8">
            <w:pPr>
              <w:spacing w:after="0" w:line="240" w:lineRule="auto"/>
              <w:contextualSpacing/>
              <w:jc w:val="both"/>
              <w:rPr>
                <w:rFonts w:ascii="Times New Roman" w:eastAsia="Times New Roman" w:hAnsi="Times New Roman" w:cs="Times New Roman"/>
                <w:sz w:val="24"/>
                <w:szCs w:val="24"/>
                <w:lang w:val="ro-RO" w:eastAsia="ru-RU"/>
              </w:rPr>
            </w:pPr>
            <w:proofErr w:type="spellStart"/>
            <w:r>
              <w:rPr>
                <w:rFonts w:ascii="Times New Roman" w:eastAsia="Times New Roman" w:hAnsi="Times New Roman" w:cs="Times New Roman"/>
                <w:sz w:val="24"/>
                <w:szCs w:val="24"/>
                <w:lang w:val="en-US" w:eastAsia="ru-RU"/>
              </w:rPr>
              <w:t>Muniții</w:t>
            </w:r>
            <w:proofErr w:type="spellEnd"/>
          </w:p>
          <w:p w:rsidR="006631C8" w:rsidRPr="006631C8" w:rsidRDefault="006631C8" w:rsidP="006631C8">
            <w:pPr>
              <w:spacing w:after="0" w:line="240" w:lineRule="auto"/>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Informația o găsiți în SIA RSAP</w:t>
            </w:r>
          </w:p>
        </w:tc>
      </w:tr>
      <w:tr w:rsidR="006631C8" w:rsidRPr="006631C8" w:rsidTr="00422506">
        <w:trPr>
          <w:gridAfter w:val="1"/>
          <w:wAfter w:w="7" w:type="dxa"/>
        </w:trPr>
        <w:tc>
          <w:tcPr>
            <w:tcW w:w="1170"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601"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Numărul unic de identificare al procedurii de achiziție</w:t>
            </w:r>
          </w:p>
        </w:tc>
        <w:tc>
          <w:tcPr>
            <w:tcW w:w="3009"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6631C8" w:rsidRPr="006631C8" w:rsidTr="00422506">
        <w:trPr>
          <w:gridAfter w:val="1"/>
          <w:wAfter w:w="7" w:type="dxa"/>
        </w:trPr>
        <w:tc>
          <w:tcPr>
            <w:tcW w:w="1170"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601"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Data deschiderii ofertelor</w:t>
            </w:r>
          </w:p>
        </w:tc>
        <w:tc>
          <w:tcPr>
            <w:tcW w:w="3009"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rPr>
          <w:gridAfter w:val="1"/>
          <w:wAfter w:w="7" w:type="dxa"/>
        </w:trPr>
        <w:tc>
          <w:tcPr>
            <w:tcW w:w="1170"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601"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Denumirea obiectului de achiziții</w:t>
            </w:r>
          </w:p>
        </w:tc>
        <w:tc>
          <w:tcPr>
            <w:tcW w:w="3009"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rPr>
          <w:gridAfter w:val="1"/>
          <w:wAfter w:w="7" w:type="dxa"/>
        </w:trPr>
        <w:tc>
          <w:tcPr>
            <w:tcW w:w="1170"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601"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Scurtă descriere</w:t>
            </w:r>
          </w:p>
        </w:tc>
        <w:tc>
          <w:tcPr>
            <w:tcW w:w="3009"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bl>
    <w:p w:rsidR="006631C8" w:rsidRPr="006631C8" w:rsidRDefault="006631C8" w:rsidP="006631C8">
      <w:pPr>
        <w:spacing w:after="0" w:line="240" w:lineRule="auto"/>
        <w:jc w:val="both"/>
        <w:rPr>
          <w:rFonts w:ascii="Times New Roman" w:eastAsia="Times New Roman" w:hAnsi="Times New Roman" w:cs="Times New Roman"/>
          <w:b/>
          <w:sz w:val="24"/>
          <w:szCs w:val="24"/>
          <w:lang w:val="ro-RO" w:eastAsia="ru-RU"/>
        </w:rPr>
      </w:pPr>
    </w:p>
    <w:p w:rsidR="006631C8" w:rsidRPr="006631C8" w:rsidRDefault="006631C8" w:rsidP="006631C8">
      <w:pPr>
        <w:spacing w:after="0" w:line="240" w:lineRule="auto"/>
        <w:jc w:val="both"/>
        <w:rPr>
          <w:rFonts w:ascii="Times New Roman" w:eastAsia="Times New Roman" w:hAnsi="Times New Roman" w:cs="Times New Roman"/>
          <w:b/>
          <w:sz w:val="24"/>
          <w:szCs w:val="24"/>
          <w:lang w:val="ro-RO" w:eastAsia="ru-RU"/>
        </w:rPr>
      </w:pPr>
    </w:p>
    <w:p w:rsidR="006631C8" w:rsidRPr="006631C8" w:rsidRDefault="006631C8" w:rsidP="006631C8">
      <w:pPr>
        <w:spacing w:after="0" w:line="240" w:lineRule="auto"/>
        <w:jc w:val="both"/>
        <w:rPr>
          <w:rFonts w:ascii="Times New Roman" w:eastAsia="Times New Roman" w:hAnsi="Times New Roman" w:cs="Times New Roman"/>
          <w:b/>
          <w:sz w:val="24"/>
          <w:szCs w:val="24"/>
          <w:lang w:val="ro-RO" w:eastAsia="ru-RU"/>
        </w:rPr>
      </w:pPr>
    </w:p>
    <w:p w:rsidR="006631C8" w:rsidRPr="006631C8" w:rsidRDefault="006631C8" w:rsidP="006631C8">
      <w:pPr>
        <w:spacing w:after="0" w:line="240" w:lineRule="auto"/>
        <w:jc w:val="both"/>
        <w:rPr>
          <w:rFonts w:ascii="Times New Roman" w:eastAsia="Times New Roman" w:hAnsi="Times New Roman" w:cs="Times New Roman"/>
          <w:b/>
          <w:sz w:val="24"/>
          <w:szCs w:val="24"/>
          <w:lang w:val="ro-RO" w:eastAsia="ru-RU"/>
        </w:rPr>
      </w:pPr>
    </w:p>
    <w:p w:rsidR="006631C8" w:rsidRPr="006631C8" w:rsidRDefault="006631C8" w:rsidP="006631C8">
      <w:pPr>
        <w:spacing w:after="0" w:line="240" w:lineRule="auto"/>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 xml:space="preserve">Partea II – Informații referitoare la operatorul economic </w:t>
      </w: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lastRenderedPageBreak/>
        <w:t>Partea II a formularului DUAE se completează online doar de către 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A.</w:t>
            </w:r>
          </w:p>
        </w:tc>
        <w:tc>
          <w:tcPr>
            <w:tcW w:w="8223" w:type="dxa"/>
            <w:gridSpan w:val="2"/>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b/>
                <w:sz w:val="24"/>
                <w:szCs w:val="24"/>
                <w:lang w:val="ro-RO" w:eastAsia="ru-RU"/>
              </w:rPr>
              <w:t>Informații referitoare la operatorul economic</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Denumire </w:t>
            </w:r>
          </w:p>
        </w:tc>
        <w:tc>
          <w:tcPr>
            <w:tcW w:w="2128" w:type="dxa"/>
            <w:vMerge w:val="restart"/>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b/>
                <w:sz w:val="24"/>
                <w:szCs w:val="24"/>
                <w:lang w:val="ro-RO" w:eastAsia="ru-RU"/>
              </w:rPr>
              <w:t xml:space="preserve">Răspuns </w:t>
            </w:r>
            <w:r w:rsidRPr="006631C8">
              <w:rPr>
                <w:rFonts w:ascii="Times New Roman" w:eastAsia="Times New Roman" w:hAnsi="Times New Roman" w:cs="Times New Roman"/>
                <w:sz w:val="24"/>
                <w:szCs w:val="24"/>
                <w:lang w:val="ro-RO" w:eastAsia="ru-RU"/>
              </w:rPr>
              <w:t>|text|</w:t>
            </w:r>
            <w:r w:rsidRPr="006631C8">
              <w:rPr>
                <w:rFonts w:ascii="Times New Roman" w:eastAsia="Times New Roman" w:hAnsi="Times New Roman" w:cs="Times New Roman"/>
                <w:sz w:val="24"/>
                <w:szCs w:val="24"/>
                <w:lang w:val="ro-RO" w:eastAsia="ru-RU"/>
              </w:rPr>
              <w:br/>
            </w:r>
            <w:r w:rsidRPr="006631C8">
              <w:rPr>
                <w:rFonts w:ascii="Times New Roman" w:eastAsia="Times New Roman" w:hAnsi="Times New Roman" w:cs="Times New Roman"/>
                <w:sz w:val="20"/>
                <w:szCs w:val="24"/>
                <w:lang w:val="ro-RO" w:eastAsia="ru-RU"/>
              </w:rPr>
              <w:t>(se completează de către operatorii economici)</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i/>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4"/>
                <w:szCs w:val="24"/>
                <w:lang w:val="ro-RO" w:eastAsia="ru-RU"/>
              </w:rPr>
              <w:t>Adresa juridică</w:t>
            </w:r>
            <w:r w:rsidRPr="006631C8">
              <w:rPr>
                <w:rFonts w:ascii="Times New Roman" w:eastAsia="Times New Roman" w:hAnsi="Times New Roman" w:cs="Times New Roman"/>
                <w:sz w:val="24"/>
                <w:szCs w:val="24"/>
                <w:lang w:val="ro-RO" w:eastAsia="ru-RU"/>
              </w:rPr>
              <w:t>:</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Cod poștal </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Oraș</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Țara</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Adresa web</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e-mail</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Telefon </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Persoana sau persoanele de contact</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Număr unic de identificare (IDNO/IDNP), după caz</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Numărul cod TVA – dacă este cazul</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Statutul juridic al operatorului economic</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Numele fondatorilor</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Operatorul economic este:</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             </w:t>
            </w:r>
          </w:p>
          <w:p w:rsidR="006631C8" w:rsidRPr="006631C8" w:rsidRDefault="006631C8" w:rsidP="006631C8">
            <w:pPr>
              <w:numPr>
                <w:ilvl w:val="0"/>
                <w:numId w:val="11"/>
              </w:numPr>
              <w:spacing w:after="0" w:line="240" w:lineRule="auto"/>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întreprindere mică</w:t>
            </w:r>
          </w:p>
          <w:p w:rsidR="006631C8" w:rsidRPr="006631C8" w:rsidRDefault="006631C8" w:rsidP="006631C8">
            <w:pPr>
              <w:numPr>
                <w:ilvl w:val="0"/>
                <w:numId w:val="11"/>
              </w:numPr>
              <w:spacing w:after="0" w:line="240" w:lineRule="auto"/>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întreprindere mijlocie</w:t>
            </w:r>
          </w:p>
        </w:tc>
        <w:tc>
          <w:tcPr>
            <w:tcW w:w="212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Se selectează de către operatorii economici</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Numai în cazul în care achiziția este rezervată: operatorul economic este un atelier protejat sau o ”întreprindere socială„ sau va asigura executarea contractului în contextul programelor de angajare protejată?</w:t>
            </w:r>
          </w:p>
          <w:p w:rsidR="006631C8" w:rsidRPr="006631C8" w:rsidRDefault="006631C8" w:rsidP="006631C8">
            <w:pPr>
              <w:numPr>
                <w:ilvl w:val="0"/>
                <w:numId w:val="12"/>
              </w:numPr>
              <w:spacing w:after="0" w:line="240" w:lineRule="auto"/>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care este procentul corespunzător de lucrători cu </w:t>
            </w:r>
            <w:proofErr w:type="spellStart"/>
            <w:r w:rsidRPr="006631C8">
              <w:rPr>
                <w:rFonts w:ascii="Times New Roman" w:eastAsia="Times New Roman" w:hAnsi="Times New Roman" w:cs="Times New Roman"/>
                <w:sz w:val="24"/>
                <w:szCs w:val="24"/>
                <w:lang w:val="ro-RO" w:eastAsia="ru-RU"/>
              </w:rPr>
              <w:t>dizabilități</w:t>
            </w:r>
            <w:proofErr w:type="spellEnd"/>
            <w:r w:rsidRPr="006631C8">
              <w:rPr>
                <w:rFonts w:ascii="Times New Roman" w:eastAsia="Times New Roman" w:hAnsi="Times New Roman" w:cs="Times New Roman"/>
                <w:sz w:val="24"/>
                <w:szCs w:val="24"/>
                <w:lang w:val="ro-RO" w:eastAsia="ru-RU"/>
              </w:rPr>
              <w:t xml:space="preserve"> sau defavorizați?</w:t>
            </w:r>
          </w:p>
          <w:p w:rsidR="006631C8" w:rsidRPr="006631C8" w:rsidRDefault="006631C8" w:rsidP="006631C8">
            <w:pPr>
              <w:numPr>
                <w:ilvl w:val="0"/>
                <w:numId w:val="12"/>
              </w:numPr>
              <w:spacing w:after="0" w:line="240" w:lineRule="auto"/>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Dacă este necesar, vă rugăm să specificați cărei sau căror categorii de lucrători cu </w:t>
            </w:r>
            <w:proofErr w:type="spellStart"/>
            <w:r w:rsidRPr="006631C8">
              <w:rPr>
                <w:rFonts w:ascii="Times New Roman" w:eastAsia="Times New Roman" w:hAnsi="Times New Roman" w:cs="Times New Roman"/>
                <w:sz w:val="24"/>
                <w:szCs w:val="24"/>
                <w:lang w:val="ro-RO" w:eastAsia="ru-RU"/>
              </w:rPr>
              <w:t>dizabilități</w:t>
            </w:r>
            <w:proofErr w:type="spellEnd"/>
            <w:r w:rsidRPr="006631C8">
              <w:rPr>
                <w:rFonts w:ascii="Times New Roman" w:eastAsia="Times New Roman" w:hAnsi="Times New Roman" w:cs="Times New Roman"/>
                <w:sz w:val="24"/>
                <w:szCs w:val="24"/>
                <w:lang w:val="ro-RO" w:eastAsia="ru-RU"/>
              </w:rPr>
              <w:t xml:space="preserve"> sau defavorizați le aparțin angajații în cauză?</w:t>
            </w:r>
          </w:p>
        </w:tc>
        <w:tc>
          <w:tcPr>
            <w:tcW w:w="212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Se selectează de către operatorii economici</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 xml:space="preserve">Se completează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 xml:space="preserve">Se completează </w:t>
            </w:r>
            <w:r w:rsidRPr="006631C8">
              <w:rPr>
                <w:rFonts w:ascii="Times New Roman" w:eastAsia="Times New Roman" w:hAnsi="Times New Roman" w:cs="Times New Roman"/>
                <w:sz w:val="24"/>
                <w:szCs w:val="24"/>
                <w:lang w:val="ro-RO" w:eastAsia="ru-RU"/>
              </w:rPr>
              <w:t>|text|</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Dacă este cazul, activitatea antreprenorială a operatorului economic este înregistrată sau deține o certificare echivalentă în cadrul unui sistem național privind activitățile economice pe care le prestează? </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p w:rsidR="006631C8" w:rsidRPr="006631C8" w:rsidRDefault="006631C8" w:rsidP="006631C8">
            <w:pPr>
              <w:numPr>
                <w:ilvl w:val="0"/>
                <w:numId w:val="13"/>
              </w:numPr>
              <w:spacing w:after="0" w:line="240" w:lineRule="auto"/>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Vă rugăm să furnizați actele de constituire, dacă este cazul:</w:t>
            </w:r>
          </w:p>
          <w:p w:rsidR="006631C8" w:rsidRPr="006631C8" w:rsidRDefault="006631C8" w:rsidP="006631C8">
            <w:pPr>
              <w:spacing w:after="0" w:line="240" w:lineRule="auto"/>
              <w:ind w:left="360"/>
              <w:contextualSpacing/>
              <w:rPr>
                <w:rFonts w:ascii="Times New Roman" w:eastAsia="Times New Roman" w:hAnsi="Times New Roman" w:cs="Times New Roman"/>
                <w:sz w:val="24"/>
                <w:szCs w:val="24"/>
                <w:lang w:val="ro-RO" w:eastAsia="ru-RU"/>
              </w:rPr>
            </w:pPr>
          </w:p>
          <w:p w:rsidR="006631C8" w:rsidRPr="006631C8" w:rsidRDefault="006631C8" w:rsidP="006631C8">
            <w:pPr>
              <w:numPr>
                <w:ilvl w:val="0"/>
                <w:numId w:val="13"/>
              </w:numPr>
              <w:spacing w:after="0" w:line="240" w:lineRule="auto"/>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Dacă actele de constituire sau de certificare sunt disponibile în format electronic, vă rugăm să precizați:</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p w:rsidR="006631C8" w:rsidRPr="006631C8" w:rsidRDefault="006631C8" w:rsidP="006631C8">
            <w:pPr>
              <w:numPr>
                <w:ilvl w:val="0"/>
                <w:numId w:val="13"/>
              </w:numPr>
              <w:spacing w:after="0" w:line="240" w:lineRule="auto"/>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Vă rugăm să furnizați autorizațiile pe care se bazează activitățile comerciale, dacă este cazul:</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p w:rsidR="006631C8" w:rsidRPr="006631C8" w:rsidRDefault="006631C8" w:rsidP="006631C8">
            <w:pPr>
              <w:numPr>
                <w:ilvl w:val="0"/>
                <w:numId w:val="13"/>
              </w:numPr>
              <w:spacing w:after="0" w:line="240" w:lineRule="auto"/>
              <w:contextualSpacing/>
              <w:rPr>
                <w:rFonts w:ascii="Times New Roman" w:eastAsia="Times New Roman" w:hAnsi="Times New Roman" w:cs="Times New Roman"/>
                <w:color w:val="FF0000"/>
                <w:sz w:val="24"/>
                <w:szCs w:val="24"/>
                <w:lang w:val="ro-RO" w:eastAsia="ru-RU"/>
              </w:rPr>
            </w:pPr>
            <w:r w:rsidRPr="006631C8">
              <w:rPr>
                <w:rFonts w:ascii="Times New Roman" w:eastAsia="Times New Roman" w:hAnsi="Times New Roman" w:cs="Times New Roman"/>
                <w:sz w:val="24"/>
                <w:szCs w:val="24"/>
                <w:lang w:val="ro-RO" w:eastAsia="ru-RU"/>
              </w:rPr>
              <w:t>În</w:t>
            </w:r>
            <w:bookmarkStart w:id="0" w:name="_GoBack"/>
            <w:bookmarkEnd w:id="0"/>
            <w:r w:rsidRPr="006631C8">
              <w:rPr>
                <w:rFonts w:ascii="Times New Roman" w:eastAsia="Times New Roman" w:hAnsi="Times New Roman" w:cs="Times New Roman"/>
                <w:sz w:val="24"/>
                <w:szCs w:val="24"/>
                <w:lang w:val="ro-RO" w:eastAsia="ru-RU"/>
              </w:rPr>
              <w:t xml:space="preserve">registrarea sau certificarea acoperă toate criteriile de </w:t>
            </w:r>
            <w:r w:rsidRPr="006631C8">
              <w:rPr>
                <w:rFonts w:ascii="Times New Roman" w:eastAsia="Times New Roman" w:hAnsi="Times New Roman" w:cs="Times New Roman"/>
                <w:sz w:val="24"/>
                <w:szCs w:val="24"/>
                <w:lang w:val="ro-RO" w:eastAsia="ru-RU"/>
              </w:rPr>
              <w:lastRenderedPageBreak/>
              <w:t>selecție impuse?</w:t>
            </w:r>
          </w:p>
        </w:tc>
        <w:tc>
          <w:tcPr>
            <w:tcW w:w="212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lastRenderedPageBreak/>
              <w:t>Se selectează de către operatorii economici</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 xml:space="preserve">Se completează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 xml:space="preserve">Se completează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firstLine="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223" w:type="dxa"/>
            <w:gridSpan w:val="2"/>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i/>
                <w:sz w:val="20"/>
                <w:szCs w:val="24"/>
                <w:lang w:val="ro-RO" w:eastAsia="ru-RU"/>
              </w:rPr>
              <w:t>Vă rugăm să completați informațiile lipsă în partea II secțiunea A,B,C sau D, după caz, NUMAI dacă se solicită acest lucru în anunțul sau în documentele achiziției relevante</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p w:rsidR="006631C8" w:rsidRPr="006631C8" w:rsidRDefault="006631C8" w:rsidP="006631C8">
            <w:pPr>
              <w:numPr>
                <w:ilvl w:val="0"/>
                <w:numId w:val="14"/>
              </w:numPr>
              <w:spacing w:after="0" w:line="240" w:lineRule="auto"/>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Dacă documentele relevante sunt disponibile în format electronic, vă rugăm să precizați:</w:t>
            </w:r>
          </w:p>
        </w:tc>
        <w:tc>
          <w:tcPr>
            <w:tcW w:w="212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Se selectează de către operatorii economici</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Operatorul economic participă la procedura de achiziții publice împreună cu alții?</w:t>
            </w:r>
          </w:p>
        </w:tc>
        <w:tc>
          <w:tcPr>
            <w:tcW w:w="212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Se selectează de către operatorii economici</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223" w:type="dxa"/>
            <w:gridSpan w:val="2"/>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Vă rugăm să vă asigurați că celelalte părți în cauză prezintă un formular DUAE separat.</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Vă rugăm să precizați rolul operatorului economic în cadrul grupului (lider, responsabil cu îndeplinirea unor sarcini specifice, </w:t>
            </w:r>
            <w:proofErr w:type="spellStart"/>
            <w:r w:rsidRPr="006631C8">
              <w:rPr>
                <w:rFonts w:ascii="Times New Roman" w:eastAsia="Times New Roman" w:hAnsi="Times New Roman" w:cs="Times New Roman"/>
                <w:sz w:val="24"/>
                <w:szCs w:val="24"/>
                <w:lang w:val="ro-RO" w:eastAsia="ru-RU"/>
              </w:rPr>
              <w:t>etc</w:t>
            </w:r>
            <w:proofErr w:type="spellEnd"/>
            <w:r w:rsidRPr="006631C8">
              <w:rPr>
                <w:rFonts w:ascii="Times New Roman" w:eastAsia="Times New Roman" w:hAnsi="Times New Roman" w:cs="Times New Roman"/>
                <w:sz w:val="24"/>
                <w:szCs w:val="24"/>
                <w:lang w:val="ro-RO" w:eastAsia="ru-RU"/>
              </w:rPr>
              <w:t>):</w:t>
            </w:r>
          </w:p>
        </w:tc>
        <w:tc>
          <w:tcPr>
            <w:tcW w:w="212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 xml:space="preserve">Se completează   </w:t>
            </w:r>
            <w:r w:rsidRPr="006631C8">
              <w:rPr>
                <w:rFonts w:ascii="Times New Roman" w:eastAsia="Times New Roman" w:hAnsi="Times New Roman" w:cs="Times New Roman"/>
                <w:sz w:val="24"/>
                <w:szCs w:val="24"/>
                <w:lang w:val="ro-RO" w:eastAsia="ru-RU"/>
              </w:rPr>
              <w:t>|text|</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Vă rugăm să îi identificați pe ceilalți operatori economici care mai participă la procedura de achiziții publice:</w:t>
            </w:r>
          </w:p>
        </w:tc>
        <w:tc>
          <w:tcPr>
            <w:tcW w:w="212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sz w:val="20"/>
                <w:szCs w:val="24"/>
                <w:lang w:val="ro-RO" w:eastAsia="ru-RU"/>
              </w:rPr>
              <w:t xml:space="preserve">Se completează  </w:t>
            </w:r>
            <w:r w:rsidRPr="006631C8">
              <w:rPr>
                <w:rFonts w:ascii="Times New Roman" w:eastAsia="Times New Roman" w:hAnsi="Times New Roman" w:cs="Times New Roman"/>
                <w:sz w:val="24"/>
                <w:szCs w:val="24"/>
                <w:lang w:val="ro-RO" w:eastAsia="ru-RU"/>
              </w:rPr>
              <w:t>|text|</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Dacă este cazul, denumirea grupului participant:</w:t>
            </w:r>
          </w:p>
        </w:tc>
        <w:tc>
          <w:tcPr>
            <w:tcW w:w="212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sz w:val="20"/>
                <w:szCs w:val="24"/>
                <w:lang w:val="ro-RO" w:eastAsia="ru-RU"/>
              </w:rPr>
              <w:t xml:space="preserve">Se completează  </w:t>
            </w:r>
            <w:r w:rsidRPr="006631C8">
              <w:rPr>
                <w:rFonts w:ascii="Times New Roman" w:eastAsia="Times New Roman" w:hAnsi="Times New Roman" w:cs="Times New Roman"/>
                <w:sz w:val="24"/>
                <w:szCs w:val="24"/>
                <w:lang w:val="ro-RO" w:eastAsia="ru-RU"/>
              </w:rPr>
              <w:t>|text|</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Dacă este cazul, se indică lotul (loturile) pentru care operatorul economic dorește să depună oferte:</w:t>
            </w:r>
          </w:p>
        </w:tc>
        <w:tc>
          <w:tcPr>
            <w:tcW w:w="212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sz w:val="20"/>
                <w:szCs w:val="24"/>
                <w:lang w:val="ro-RO" w:eastAsia="ru-RU"/>
              </w:rPr>
              <w:t xml:space="preserve">Se completează  </w:t>
            </w:r>
            <w:r w:rsidRPr="006631C8">
              <w:rPr>
                <w:rFonts w:ascii="Times New Roman" w:eastAsia="Times New Roman" w:hAnsi="Times New Roman" w:cs="Times New Roman"/>
                <w:sz w:val="24"/>
                <w:szCs w:val="24"/>
                <w:lang w:val="ro-RO" w:eastAsia="ru-RU"/>
              </w:rPr>
              <w:t>|text|</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B.</w:t>
            </w:r>
          </w:p>
        </w:tc>
        <w:tc>
          <w:tcPr>
            <w:tcW w:w="8223" w:type="dxa"/>
            <w:gridSpan w:val="2"/>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Informații privind reprezentanții operatorului economic</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223" w:type="dxa"/>
            <w:gridSpan w:val="2"/>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 xml:space="preserve">Dacă este cazul, vă rugăm să indicați numele și adresa (adresele) persoanei (persoanelor) </w:t>
            </w:r>
            <w:r w:rsidRPr="006631C8">
              <w:rPr>
                <w:rFonts w:ascii="Times New Roman" w:eastAsia="Times New Roman" w:hAnsi="Times New Roman" w:cs="Times New Roman"/>
                <w:i/>
                <w:sz w:val="20"/>
                <w:szCs w:val="24"/>
                <w:lang w:val="ro-RO" w:eastAsia="ru-RU"/>
              </w:rPr>
              <w:lastRenderedPageBreak/>
              <w:t>împuternicită (împuternicite) să îl reprezinte pe operatorul economic în scopurile acestei proceduri de achiziții publice:</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Prenume </w:t>
            </w:r>
          </w:p>
        </w:tc>
        <w:tc>
          <w:tcPr>
            <w:tcW w:w="2128" w:type="dxa"/>
            <w:vMerge w:val="restart"/>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 </w:t>
            </w:r>
            <w:r w:rsidRPr="006631C8">
              <w:rPr>
                <w:rFonts w:ascii="Times New Roman" w:eastAsia="Times New Roman" w:hAnsi="Times New Roman" w:cs="Times New Roman"/>
                <w:sz w:val="24"/>
                <w:szCs w:val="24"/>
                <w:lang w:val="ro-RO" w:eastAsia="ru-RU"/>
              </w:rPr>
              <w:t>|text|</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Nume </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Data nașterii</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Locul nașterii </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Strada și numărul</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Cod poștal</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Oraș </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Țară </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e-mail</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Telefon </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Funcție / acționând în calitate de </w:t>
            </w:r>
          </w:p>
        </w:tc>
        <w:tc>
          <w:tcPr>
            <w:tcW w:w="2128" w:type="dxa"/>
            <w:vMerge/>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223" w:type="dxa"/>
            <w:gridSpan w:val="2"/>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Dacă este cazul, vă rugăm să furnizați informații detaliate  privind reprezentarea (formele, amploarea, scopul acesteia...)</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C.</w:t>
            </w:r>
          </w:p>
        </w:tc>
        <w:tc>
          <w:tcPr>
            <w:tcW w:w="6095"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Informații privind utilizarea capacităților altor entități</w:t>
            </w:r>
          </w:p>
        </w:tc>
        <w:tc>
          <w:tcPr>
            <w:tcW w:w="212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en-US" w:eastAsia="ru-RU"/>
              </w:rPr>
            </w:pPr>
            <w:r w:rsidRPr="006631C8">
              <w:rPr>
                <w:rFonts w:ascii="Times New Roman" w:eastAsia="Times New Roman" w:hAnsi="Times New Roman" w:cs="Times New Roman"/>
                <w:sz w:val="24"/>
                <w:szCs w:val="24"/>
                <w:lang w:val="ro-RO" w:eastAsia="ru-RU"/>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Se selectează de către operatorii economici</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223" w:type="dxa"/>
            <w:gridSpan w:val="2"/>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D.</w:t>
            </w:r>
          </w:p>
        </w:tc>
        <w:tc>
          <w:tcPr>
            <w:tcW w:w="6095"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Informații privind subcontractanții pe ale căror capacități operatorul economic nu se bazează</w:t>
            </w:r>
          </w:p>
        </w:tc>
        <w:tc>
          <w:tcPr>
            <w:tcW w:w="212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Răspuns</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operatorii economici </w:t>
            </w:r>
            <w:r w:rsidRPr="006631C8">
              <w:rPr>
                <w:rFonts w:ascii="Times New Roman" w:eastAsia="Times New Roman" w:hAnsi="Times New Roman" w:cs="Times New Roman"/>
                <w:sz w:val="24"/>
                <w:szCs w:val="24"/>
                <w:lang w:val="ro-RO" w:eastAsia="ru-RU"/>
              </w:rPr>
              <w:t>|text|</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223" w:type="dxa"/>
            <w:gridSpan w:val="2"/>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Secțiunea se completează numai în cazul în care această informație este solicitată în mod explicit de către autoritatea contractantă sau entitatea contractantă.</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Operatorul economic intenționează să subcontracteze vreo parte din contract unor terți?</w:t>
            </w:r>
          </w:p>
        </w:tc>
        <w:tc>
          <w:tcPr>
            <w:tcW w:w="212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Se selectează de către operatorii economici</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09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Dacă da și în măsura în care se cunoaște, vă rugăm să enumerați subcontractanții propuși.</w:t>
            </w:r>
          </w:p>
        </w:tc>
        <w:tc>
          <w:tcPr>
            <w:tcW w:w="212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223" w:type="dxa"/>
            <w:gridSpan w:val="2"/>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lastRenderedPageBreak/>
        <w:t>Partea III – Motive de excludere</w:t>
      </w: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sz w:val="24"/>
          <w:szCs w:val="24"/>
          <w:lang w:val="ro-RO" w:eastAsia="ru-RU"/>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6631C8" w:rsidRPr="006631C8" w:rsidTr="00422506">
        <w:tc>
          <w:tcPr>
            <w:tcW w:w="1129" w:type="dxa"/>
            <w:shd w:val="clear" w:color="auto" w:fill="auto"/>
          </w:tcPr>
          <w:p w:rsidR="006631C8" w:rsidRPr="006631C8" w:rsidRDefault="006631C8" w:rsidP="006631C8">
            <w:pPr>
              <w:numPr>
                <w:ilvl w:val="0"/>
                <w:numId w:val="15"/>
              </w:numPr>
              <w:spacing w:after="0" w:line="240" w:lineRule="auto"/>
              <w:contextualSpacing/>
              <w:jc w:val="both"/>
              <w:rPr>
                <w:rFonts w:ascii="Times New Roman" w:eastAsia="Times New Roman" w:hAnsi="Times New Roman" w:cs="Times New Roman"/>
                <w:b/>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Motive referitoare la condamnările penale</w:t>
            </w:r>
          </w:p>
        </w:tc>
        <w:tc>
          <w:tcPr>
            <w:tcW w:w="2551"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c>
          <w:tcPr>
            <w:tcW w:w="1129"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0"/>
                <w:szCs w:val="24"/>
                <w:lang w:val="en-US" w:eastAsia="ru-RU"/>
              </w:rPr>
            </w:pPr>
          </w:p>
        </w:tc>
        <w:tc>
          <w:tcPr>
            <w:tcW w:w="8505" w:type="dxa"/>
            <w:gridSpan w:val="2"/>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b/>
                <w:sz w:val="20"/>
                <w:szCs w:val="24"/>
                <w:lang w:val="ro-RO" w:eastAsia="ru-RU"/>
              </w:rPr>
              <w:t>Art.18</w:t>
            </w:r>
            <w:r w:rsidRPr="006631C8">
              <w:rPr>
                <w:rFonts w:ascii="Times New Roman" w:eastAsia="Times New Roman" w:hAnsi="Times New Roman" w:cs="Times New Roman"/>
                <w:sz w:val="20"/>
                <w:szCs w:val="24"/>
                <w:lang w:val="ro-RO" w:eastAsia="ru-RU"/>
              </w:rPr>
              <w:t xml:space="preserve"> din Legea nr.131 din 03.07.2015 stabilește următoarele motive de excludere.</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Al. (1</w:t>
            </w:r>
            <w:r w:rsidRPr="006631C8">
              <w:rPr>
                <w:rFonts w:ascii="Times New Roman" w:eastAsia="Times New Roman" w:hAnsi="Times New Roman" w:cs="Times New Roman"/>
                <w:i/>
                <w:sz w:val="20"/>
                <w:szCs w:val="24"/>
                <w:vertAlign w:val="superscript"/>
                <w:lang w:val="ro-RO" w:eastAsia="ru-RU"/>
              </w:rPr>
              <w:t>1</w:t>
            </w:r>
            <w:r w:rsidRPr="006631C8">
              <w:rPr>
                <w:rFonts w:ascii="Times New Roman" w:eastAsia="Times New Roman" w:hAnsi="Times New Roman" w:cs="Times New Roman"/>
                <w:i/>
                <w:sz w:val="20"/>
                <w:szCs w:val="24"/>
                <w:lang w:val="ro-RO" w:eastAsia="ru-RU"/>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6631C8" w:rsidRPr="006631C8" w:rsidRDefault="006631C8" w:rsidP="006631C8">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6631C8">
              <w:rPr>
                <w:rFonts w:ascii="Times New Roman" w:eastAsia="Times New Roman" w:hAnsi="Times New Roman" w:cs="Times New Roman"/>
                <w:i/>
                <w:color w:val="000000"/>
                <w:sz w:val="20"/>
                <w:szCs w:val="24"/>
                <w:lang w:val="ro-RO" w:eastAsia="ru-RU"/>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6631C8" w:rsidRPr="006631C8" w:rsidRDefault="006631C8" w:rsidP="006631C8">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6631C8">
              <w:rPr>
                <w:rFonts w:ascii="Times New Roman" w:eastAsia="Times New Roman" w:hAnsi="Times New Roman" w:cs="Times New Roman"/>
                <w:i/>
                <w:color w:val="000000"/>
                <w:sz w:val="20"/>
                <w:szCs w:val="24"/>
                <w:lang w:val="ro-RO" w:eastAsia="ru-RU"/>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6631C8">
              <w:rPr>
                <w:rFonts w:ascii="Times New Roman" w:eastAsia="Times New Roman" w:hAnsi="Times New Roman" w:cs="Times New Roman"/>
                <w:i/>
                <w:color w:val="000000"/>
                <w:sz w:val="20"/>
                <w:szCs w:val="24"/>
                <w:lang w:val="ro-RO" w:eastAsia="ru-RU"/>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color w:val="000000"/>
                <w:sz w:val="20"/>
                <w:szCs w:val="24"/>
                <w:lang w:val="ro-RO" w:eastAsia="ru-RU"/>
              </w:rPr>
              <w:t>Al. (9) Un ofertant/candidat care a fost exclus prin hotărâre definitivă a unei instanțe de judecată de la participarea la procedurile de achiziții publice nu are dreptul să facă uz de posibilitatea prevăzută la alin. (6)–(8).</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Participare la o organizație criminală </w:t>
            </w:r>
          </w:p>
          <w:p w:rsidR="006631C8" w:rsidRPr="006631C8" w:rsidRDefault="006631C8" w:rsidP="006631C8">
            <w:pPr>
              <w:spacing w:after="0" w:line="240" w:lineRule="auto"/>
              <w:ind w:left="720"/>
              <w:contextualSpacing/>
              <w:jc w:val="both"/>
              <w:rPr>
                <w:rFonts w:ascii="Times New Roman" w:eastAsia="Times New Roman" w:hAnsi="Times New Roman" w:cs="Times New Roman"/>
                <w:b/>
                <w:i/>
                <w:sz w:val="24"/>
                <w:szCs w:val="24"/>
                <w:lang w:val="ro-RO" w:eastAsia="ru-RU"/>
              </w:rPr>
            </w:pPr>
            <w:r w:rsidRPr="006631C8">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Corupție </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4"/>
                <w:szCs w:val="24"/>
                <w:lang w:val="ro-RO" w:eastAsia="ru-RU"/>
              </w:rPr>
            </w:pPr>
            <w:r w:rsidRPr="006631C8">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Fraude </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4"/>
                <w:szCs w:val="24"/>
                <w:lang w:val="ro-RO" w:eastAsia="ru-RU"/>
              </w:rPr>
            </w:pPr>
            <w:r w:rsidRPr="006631C8">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Infracțiuni teroriste sau infracțiuni legate de activitățile teroriste </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4"/>
                <w:szCs w:val="24"/>
                <w:lang w:val="ro-RO" w:eastAsia="ru-RU"/>
              </w:rPr>
            </w:pPr>
            <w:r w:rsidRPr="006631C8">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Spălare de bani sau finanțarea terorismului</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4"/>
                <w:szCs w:val="24"/>
                <w:lang w:val="ro-RO" w:eastAsia="ru-RU"/>
              </w:rPr>
            </w:pPr>
            <w:r w:rsidRPr="006631C8">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Exploatarea prin muncă a copiilor și alte forme de trafic de persoane</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4"/>
                <w:szCs w:val="24"/>
                <w:lang w:val="ro-RO" w:eastAsia="ru-RU"/>
              </w:rPr>
            </w:pPr>
            <w:r w:rsidRPr="006631C8">
              <w:rPr>
                <w:rFonts w:ascii="Times New Roman" w:eastAsia="Times New Roman" w:hAnsi="Times New Roman" w:cs="Times New Roman"/>
                <w:i/>
                <w:sz w:val="24"/>
                <w:szCs w:val="24"/>
                <w:lang w:val="ro-RO" w:eastAsia="ru-RU"/>
              </w:rPr>
              <w:t>Text</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B.</w:t>
            </w: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Motive legate de plata impozitelor sau a contribuțiilor la asigurările sociale</w:t>
            </w:r>
          </w:p>
        </w:tc>
        <w:tc>
          <w:tcPr>
            <w:tcW w:w="2551"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0"/>
                <w:szCs w:val="24"/>
                <w:lang w:val="ro-RO" w:eastAsia="ru-RU"/>
              </w:rPr>
            </w:pPr>
          </w:p>
        </w:tc>
        <w:tc>
          <w:tcPr>
            <w:tcW w:w="8505" w:type="dxa"/>
            <w:gridSpan w:val="2"/>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b/>
                <w:sz w:val="20"/>
                <w:szCs w:val="24"/>
                <w:lang w:val="ro-RO" w:eastAsia="ru-RU"/>
              </w:rPr>
              <w:t>Art.18</w:t>
            </w:r>
            <w:r w:rsidRPr="006631C8">
              <w:rPr>
                <w:rFonts w:ascii="Times New Roman" w:eastAsia="Times New Roman" w:hAnsi="Times New Roman" w:cs="Times New Roman"/>
                <w:sz w:val="20"/>
                <w:szCs w:val="24"/>
                <w:lang w:val="ro-RO" w:eastAsia="ru-RU"/>
              </w:rPr>
              <w:t xml:space="preserve"> din Legea nr.131 din 03.07.2015 stabilește următoarele motive de excludere.</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Al.</w:t>
            </w:r>
            <w:r w:rsidRPr="006631C8">
              <w:rPr>
                <w:rFonts w:ascii="Times New Roman" w:eastAsia="Times New Roman" w:hAnsi="Times New Roman" w:cs="Times New Roman"/>
                <w:sz w:val="24"/>
                <w:szCs w:val="24"/>
                <w:lang w:val="ro-RO" w:eastAsia="ru-RU"/>
              </w:rPr>
              <w:t xml:space="preserve"> </w:t>
            </w:r>
            <w:r w:rsidRPr="006631C8">
              <w:rPr>
                <w:rFonts w:ascii="Times New Roman" w:eastAsia="Times New Roman" w:hAnsi="Times New Roman" w:cs="Times New Roman"/>
                <w:i/>
                <w:sz w:val="20"/>
                <w:szCs w:val="24"/>
                <w:lang w:val="ro-RO" w:eastAsia="ru-RU"/>
              </w:rPr>
              <w:t>(2) Autoritatea contractantă are obligația de a exclude din procedura de atribuire a contractului de achiziții publice orice ofertant sau candidat care se află în oricare dintre următoarele situații:</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Lit. (b) nu și-a îndeplinit obligațiile de plată a impozitelor, taxelor și contribuțiilor de asigurări sociale în conformitate cu prevederile legale în vigoare în Republica Moldova sau în țara în care este stabilit.</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Al. (2</w:t>
            </w:r>
            <w:r w:rsidRPr="006631C8">
              <w:rPr>
                <w:rFonts w:ascii="Times New Roman" w:eastAsia="Times New Roman" w:hAnsi="Times New Roman" w:cs="Times New Roman"/>
                <w:i/>
                <w:sz w:val="20"/>
                <w:szCs w:val="24"/>
                <w:vertAlign w:val="superscript"/>
                <w:lang w:val="ro-RO" w:eastAsia="ru-RU"/>
              </w:rPr>
              <w:t>2</w:t>
            </w:r>
            <w:r w:rsidRPr="006631C8">
              <w:rPr>
                <w:rFonts w:ascii="Times New Roman" w:eastAsia="Times New Roman" w:hAnsi="Times New Roman" w:cs="Times New Roman"/>
                <w:i/>
                <w:sz w:val="20"/>
                <w:szCs w:val="24"/>
                <w:lang w:val="ro-RO" w:eastAsia="ru-RU"/>
              </w:rPr>
              <w:t xml:space="preserve">) Prin derogare de la alin.2 lit. b), ofertantul/candidatul </w:t>
            </w:r>
            <w:r w:rsidRPr="006631C8">
              <w:rPr>
                <w:rFonts w:ascii="Times New Roman" w:eastAsia="Times New Roman" w:hAnsi="Times New Roman" w:cs="Times New Roman"/>
                <w:i/>
                <w:color w:val="000000"/>
                <w:sz w:val="20"/>
                <w:szCs w:val="24"/>
                <w:lang w:val="ro-RO" w:eastAsia="ru-RU"/>
              </w:rPr>
              <w:t xml:space="preserve">nu este exclus din procedura de atribuire dacă beneficiază, în condițiile legii, de eșalonarea obligațiilor de plată a </w:t>
            </w:r>
            <w:r w:rsidRPr="006631C8">
              <w:rPr>
                <w:rFonts w:ascii="Times New Roman" w:eastAsia="Times New Roman" w:hAnsi="Times New Roman" w:cs="Times New Roman"/>
                <w:i/>
                <w:color w:val="000000"/>
                <w:sz w:val="20"/>
                <w:szCs w:val="24"/>
                <w:lang w:val="ro-RO" w:eastAsia="ru-RU"/>
              </w:rPr>
              <w:lastRenderedPageBreak/>
              <w:t>impozitelor, taxelor și contribuțiilor de asigurări sociale ori de alte facilități în vederea plății acestora, inclusiv a majorărilor de întârziere (penalităților) și/sau a amenzilor.</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Plata impozitelor</w:t>
            </w:r>
          </w:p>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sz w:val="24"/>
                <w:szCs w:val="24"/>
                <w:lang w:val="ro-RO" w:eastAsia="ru-RU"/>
              </w:rPr>
              <w:t>text</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Această încălcare a obligațiilor a fost stabilită prin alte mijloace decât o hotărâre judecătorească sau administrativă?</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În cazul în care această încălcare a obligațiilor a fost stabilită printr-o hotărâre judecătorească sau administrativă, această decizie este definitivă și obligatorie? </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Vă rugăm să precizați data condamnării</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În cazul unei condamnări, durată perioadei de excludere, în măsura în care aceasta este stabilită direct în condamnare</w:t>
            </w:r>
          </w:p>
          <w:p w:rsidR="006631C8" w:rsidRPr="006631C8" w:rsidRDefault="006631C8" w:rsidP="006631C8">
            <w:pPr>
              <w:spacing w:after="0" w:line="240" w:lineRule="auto"/>
              <w:ind w:left="720"/>
              <w:contextualSpacing/>
              <w:jc w:val="both"/>
              <w:rPr>
                <w:rFonts w:ascii="Times New Roman" w:eastAsia="Times New Roman" w:hAnsi="Times New Roman" w:cs="Times New Roman"/>
                <w:b/>
                <w:i/>
                <w:sz w:val="20"/>
                <w:szCs w:val="24"/>
                <w:lang w:val="ro-RO" w:eastAsia="ru-RU"/>
              </w:rPr>
            </w:pPr>
            <w:r w:rsidRPr="006631C8">
              <w:rPr>
                <w:rFonts w:ascii="Times New Roman" w:eastAsia="Times New Roman" w:hAnsi="Times New Roman" w:cs="Times New Roman"/>
                <w:i/>
                <w:sz w:val="20"/>
                <w:szCs w:val="24"/>
                <w:lang w:val="ro-RO" w:eastAsia="ru-RU"/>
              </w:rPr>
              <w:t>Descrieți ce mijloace au fost utilizate</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operatorii economici </w:t>
            </w:r>
            <w:r w:rsidRPr="006631C8">
              <w:rPr>
                <w:rFonts w:ascii="Times New Roman" w:eastAsia="Times New Roman" w:hAnsi="Times New Roman" w:cs="Times New Roman"/>
                <w:sz w:val="24"/>
                <w:szCs w:val="24"/>
                <w:lang w:val="ro-RO" w:eastAsia="ru-RU"/>
              </w:rPr>
              <w:t>|text|</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Vă rugăm să le descrieți</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Plata asigurărilor sociale</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Această încălcare a obligațiilor a fost stabilită prin alte mijloace decât o hotărâre judecătorească sau administrativă?</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În cazul în care această încălcare a obligațiilor a fost stabilită printr-o hotărâre judecătorească sau administrativă, această decizie este definitivă și obligatorie? </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Vă rugăm să precizați data condamnării</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În cazul unei condamnări, durată perioadei de excludere, în măsura în care aceasta este stabilită direct în condamnare</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Descrieți ce mijloace au fost utilizate</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Vă rugăm să le descrieți</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lastRenderedPageBreak/>
              <w:t>󠇡Da            󠇡󠇡Nu</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 xml:space="preserve">adresa de internet, autoritatea emitentă sau organismul emitent. Referința exactă a </w:t>
            </w:r>
            <w:r w:rsidRPr="006631C8">
              <w:rPr>
                <w:rFonts w:ascii="Times New Roman" w:eastAsia="Times New Roman" w:hAnsi="Times New Roman" w:cs="Times New Roman"/>
                <w:sz w:val="20"/>
                <w:szCs w:val="24"/>
                <w:lang w:val="ro-RO" w:eastAsia="ru-RU"/>
              </w:rPr>
              <w:lastRenderedPageBreak/>
              <w:t>documentației.</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28" w:hanging="142"/>
              <w:contextualSpacing/>
              <w:jc w:val="center"/>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lastRenderedPageBreak/>
              <w:t>C.</w:t>
            </w: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Includerea în lista de interdicție a operatorilor economici</w:t>
            </w:r>
            <w:r w:rsidRPr="006631C8">
              <w:rPr>
                <w:rFonts w:ascii="Times New Roman" w:eastAsia="Times New Roman" w:hAnsi="Times New Roman" w:cs="Times New Roman"/>
                <w:sz w:val="24"/>
                <w:szCs w:val="24"/>
                <w:lang w:val="ro-RO" w:eastAsia="ru-RU"/>
              </w:rPr>
              <w:t>.</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28"/>
              <w:contextualSpacing/>
              <w:jc w:val="center"/>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D.</w:t>
            </w: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Motive legate de insolvență, conflicte de interese sau abateri profesionale</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1129"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8505" w:type="dxa"/>
            <w:gridSpan w:val="2"/>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b/>
                <w:sz w:val="20"/>
                <w:szCs w:val="24"/>
                <w:lang w:val="ro-RO" w:eastAsia="ru-RU"/>
              </w:rPr>
              <w:t>Art.18</w:t>
            </w:r>
            <w:r w:rsidRPr="006631C8">
              <w:rPr>
                <w:rFonts w:ascii="Times New Roman" w:eastAsia="Times New Roman" w:hAnsi="Times New Roman" w:cs="Times New Roman"/>
                <w:sz w:val="20"/>
                <w:szCs w:val="24"/>
                <w:lang w:val="ro-RO" w:eastAsia="ru-RU"/>
              </w:rPr>
              <w:t xml:space="preserve"> </w:t>
            </w:r>
            <w:r w:rsidRPr="006631C8">
              <w:rPr>
                <w:rFonts w:ascii="Times New Roman" w:eastAsia="Times New Roman" w:hAnsi="Times New Roman" w:cs="Times New Roman"/>
                <w:b/>
                <w:sz w:val="20"/>
                <w:szCs w:val="24"/>
                <w:lang w:val="ro-RO" w:eastAsia="ru-RU"/>
              </w:rPr>
              <w:t>al. 2</w:t>
            </w:r>
            <w:r w:rsidRPr="006631C8">
              <w:rPr>
                <w:rFonts w:ascii="Times New Roman" w:eastAsia="Times New Roman" w:hAnsi="Times New Roman" w:cs="Times New Roman"/>
                <w:sz w:val="20"/>
                <w:szCs w:val="24"/>
                <w:lang w:val="ro-RO" w:eastAsia="ru-RU"/>
              </w:rPr>
              <w:t xml:space="preserve"> din Legea nr.131 din 03.07.2015 stabilește următoarele motive de excludere.</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lit. (a) se află în proces de insolvabilitate ca urmare a hotărârii judecătorești;</w:t>
            </w:r>
          </w:p>
          <w:p w:rsidR="006631C8" w:rsidRPr="006631C8" w:rsidRDefault="006631C8" w:rsidP="006631C8">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6631C8">
              <w:rPr>
                <w:rFonts w:ascii="Times New Roman" w:eastAsia="Times New Roman" w:hAnsi="Times New Roman" w:cs="Times New Roman"/>
                <w:i/>
                <w:color w:val="000000"/>
                <w:sz w:val="20"/>
                <w:szCs w:val="24"/>
                <w:lang w:val="ro-RO" w:eastAsia="ru-RU"/>
              </w:rPr>
              <w:t>lit. (c) a fost condamnat, în ultimii 3 ani, prin hotărârea definitivă a unei instanțe judecătorești, pentru o faptă care a adus atingere eticii profesionale sau pentru comiterea unei greșeli în materie profesională; </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color w:val="000000"/>
                <w:sz w:val="20"/>
                <w:szCs w:val="24"/>
                <w:lang w:val="ro-RO" w:eastAsia="ru-RU"/>
              </w:rPr>
              <w:t>lit. (d) a prezentat informații false sau nu a prezentat informațiile solicitate de către autoritatea contractantă în scopul demonstrării îndeplinirii criteriilor de calificare și selecție;</w:t>
            </w:r>
          </w:p>
          <w:p w:rsidR="006631C8" w:rsidRPr="006631C8" w:rsidRDefault="006631C8" w:rsidP="006631C8">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6631C8">
              <w:rPr>
                <w:rFonts w:ascii="Times New Roman" w:eastAsia="Times New Roman" w:hAnsi="Times New Roman" w:cs="Times New Roman"/>
                <w:i/>
                <w:color w:val="000000"/>
                <w:sz w:val="20"/>
                <w:szCs w:val="24"/>
                <w:lang w:val="ro-RO" w:eastAsia="ru-RU"/>
              </w:rPr>
              <w:t>lit. (d</w:t>
            </w:r>
            <w:r w:rsidRPr="006631C8">
              <w:rPr>
                <w:rFonts w:ascii="Times New Roman" w:eastAsia="Times New Roman" w:hAnsi="Times New Roman" w:cs="Times New Roman"/>
                <w:i/>
                <w:color w:val="000000"/>
                <w:sz w:val="20"/>
                <w:szCs w:val="24"/>
                <w:vertAlign w:val="superscript"/>
                <w:lang w:val="ro-RO" w:eastAsia="ru-RU"/>
              </w:rPr>
              <w:t>1</w:t>
            </w:r>
            <w:r w:rsidRPr="006631C8">
              <w:rPr>
                <w:rFonts w:ascii="Times New Roman" w:eastAsia="Times New Roman" w:hAnsi="Times New Roman" w:cs="Times New Roman"/>
                <w:i/>
                <w:color w:val="000000"/>
                <w:sz w:val="20"/>
                <w:szCs w:val="24"/>
                <w:lang w:val="ro-RO" w:eastAsia="ru-RU"/>
              </w:rPr>
              <w:t>) a  încălcat obligațiile aplicabile în domeniul mediului, muncii și asigurărilor sociale, în cazul în care autoritatea contractantă demonstrează, prin orice mijloace adecvate, acest fapt;</w:t>
            </w:r>
          </w:p>
          <w:p w:rsidR="006631C8" w:rsidRPr="006631C8" w:rsidRDefault="006631C8" w:rsidP="006631C8">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6631C8">
              <w:rPr>
                <w:rFonts w:ascii="Times New Roman" w:eastAsia="Times New Roman" w:hAnsi="Times New Roman" w:cs="Times New Roman"/>
                <w:i/>
                <w:color w:val="000000"/>
                <w:sz w:val="20"/>
                <w:szCs w:val="24"/>
                <w:lang w:val="ro-RO" w:eastAsia="ru-RU"/>
              </w:rPr>
              <w:t>lit. (d</w:t>
            </w:r>
            <w:r w:rsidRPr="006631C8">
              <w:rPr>
                <w:rFonts w:ascii="Times New Roman" w:eastAsia="Times New Roman" w:hAnsi="Times New Roman" w:cs="Times New Roman"/>
                <w:i/>
                <w:color w:val="000000"/>
                <w:sz w:val="20"/>
                <w:szCs w:val="24"/>
                <w:vertAlign w:val="superscript"/>
                <w:lang w:val="ro-RO" w:eastAsia="ru-RU"/>
              </w:rPr>
              <w:t>2</w:t>
            </w:r>
            <w:r w:rsidRPr="006631C8">
              <w:rPr>
                <w:rFonts w:ascii="Times New Roman" w:eastAsia="Times New Roman" w:hAnsi="Times New Roman" w:cs="Times New Roman"/>
                <w:i/>
                <w:color w:val="000000"/>
                <w:sz w:val="20"/>
                <w:szCs w:val="24"/>
                <w:lang w:val="ro-RO" w:eastAsia="ru-RU"/>
              </w:rPr>
              <w:t>) se face vinovat de o abatere profesională, care îi pune la îndoială integritatea, în cazul în care autoritatea contractantă demonstrează, prin orice mijloace adecvate, acest fapt;</w:t>
            </w:r>
          </w:p>
          <w:p w:rsidR="006631C8" w:rsidRPr="006631C8" w:rsidRDefault="006631C8" w:rsidP="006631C8">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6631C8">
              <w:rPr>
                <w:rFonts w:ascii="Times New Roman" w:eastAsia="Times New Roman" w:hAnsi="Times New Roman" w:cs="Times New Roman"/>
                <w:i/>
                <w:color w:val="000000"/>
                <w:sz w:val="20"/>
                <w:szCs w:val="24"/>
                <w:lang w:val="ro-RO" w:eastAsia="ru-RU"/>
              </w:rPr>
              <w:t>lit.(d</w:t>
            </w:r>
            <w:r w:rsidRPr="006631C8">
              <w:rPr>
                <w:rFonts w:ascii="Times New Roman" w:eastAsia="Times New Roman" w:hAnsi="Times New Roman" w:cs="Times New Roman"/>
                <w:i/>
                <w:color w:val="000000"/>
                <w:sz w:val="20"/>
                <w:szCs w:val="24"/>
                <w:vertAlign w:val="superscript"/>
                <w:lang w:val="ro-RO" w:eastAsia="ru-RU"/>
              </w:rPr>
              <w:t>3</w:t>
            </w:r>
            <w:r w:rsidRPr="006631C8">
              <w:rPr>
                <w:rFonts w:ascii="Times New Roman" w:eastAsia="Times New Roman" w:hAnsi="Times New Roman" w:cs="Times New Roman"/>
                <w:i/>
                <w:color w:val="000000"/>
                <w:sz w:val="20"/>
                <w:szCs w:val="24"/>
                <w:lang w:val="ro-RO" w:eastAsia="ru-RU"/>
              </w:rPr>
              <w:t>) a încheiat cu alți operatori economici acorduri care vizează denaturarea concurenței, în cazul în care acest fapt se constată prin decizie a organului abilitat în acest sens;</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color w:val="000000"/>
                <w:sz w:val="20"/>
                <w:szCs w:val="24"/>
                <w:lang w:val="ro-RO" w:eastAsia="ru-RU"/>
              </w:rPr>
              <w:t>lit. (d</w:t>
            </w:r>
            <w:r w:rsidRPr="006631C8">
              <w:rPr>
                <w:rFonts w:ascii="Times New Roman" w:eastAsia="Times New Roman" w:hAnsi="Times New Roman" w:cs="Times New Roman"/>
                <w:i/>
                <w:color w:val="000000"/>
                <w:sz w:val="20"/>
                <w:szCs w:val="24"/>
                <w:vertAlign w:val="superscript"/>
                <w:lang w:val="ro-RO" w:eastAsia="ru-RU"/>
              </w:rPr>
              <w:t>4</w:t>
            </w:r>
            <w:r w:rsidRPr="006631C8">
              <w:rPr>
                <w:rFonts w:ascii="Times New Roman" w:eastAsia="Times New Roman" w:hAnsi="Times New Roman" w:cs="Times New Roman"/>
                <w:i/>
                <w:color w:val="000000"/>
                <w:sz w:val="20"/>
                <w:szCs w:val="24"/>
                <w:lang w:val="ro-RO" w:eastAsia="ru-RU"/>
              </w:rPr>
              <w:t>) se află într-o situație de conflict de interese care nu poate fi remediată în mod efectiv prin măsurile prevăzute la art. 74.</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În măsura cunoștințelor sale, operatorul economic și-a încălcat obligațiile în domeniul mediului ?</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Ați luat măsuri pentru a demonstra fiabilitatea dumneavoastră (autocorectare)</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În măsura cunoștințelor sale, operatorul economic și-a încălcat obligațiile în domeniul social?</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Ați luat măsuri pentru a demonstra fiabilitatea dumneavoastră (autocorectare)</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În măsura cunoștințelor sale, operatorul economic și-a încălcat obligațiile în domeniul muncii?</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Ați luat măsuri pentru a demonstra fiabilitatea dumneavoastră (autocorectare)</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Falimentul</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rPr>
          <w:trHeight w:val="484"/>
        </w:trPr>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Operatorul economic este în stare de faliment?</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rPr>
          <w:trHeight w:val="1030"/>
        </w:trPr>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6631C8">
              <w:rPr>
                <w:rFonts w:ascii="Times New Roman" w:eastAsia="Times New Roman" w:hAnsi="Times New Roman" w:cs="Times New Roman"/>
                <w:i/>
                <w:sz w:val="20"/>
                <w:szCs w:val="24"/>
                <w:lang w:val="ro-RO" w:eastAsia="ru-RU"/>
              </w:rPr>
              <w:t>nicio</w:t>
            </w:r>
            <w:proofErr w:type="spellEnd"/>
            <w:r w:rsidRPr="006631C8">
              <w:rPr>
                <w:rFonts w:ascii="Times New Roman" w:eastAsia="Times New Roman" w:hAnsi="Times New Roman" w:cs="Times New Roman"/>
                <w:i/>
                <w:sz w:val="20"/>
                <w:szCs w:val="24"/>
                <w:lang w:val="ro-RO" w:eastAsia="ru-RU"/>
              </w:rPr>
              <w:t xml:space="preserve"> posibilitate de derogare atunci când operatorul economic este, totuși în măsură să execute contractul.</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 xml:space="preserve">adresa de internet, autoritatea emitentă sau organismul emitent. Referința exactă a </w:t>
            </w:r>
            <w:r w:rsidRPr="006631C8">
              <w:rPr>
                <w:rFonts w:ascii="Times New Roman" w:eastAsia="Times New Roman" w:hAnsi="Times New Roman" w:cs="Times New Roman"/>
                <w:sz w:val="20"/>
                <w:szCs w:val="24"/>
                <w:lang w:val="ro-RO" w:eastAsia="ru-RU"/>
              </w:rPr>
              <w:lastRenderedPageBreak/>
              <w:t>documentației.</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 xml:space="preserve">Insolvența </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Operatorul economic este în situație de insolvență sau de lichidare?</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6631C8">
              <w:rPr>
                <w:rFonts w:ascii="Times New Roman" w:eastAsia="Times New Roman" w:hAnsi="Times New Roman" w:cs="Times New Roman"/>
                <w:i/>
                <w:sz w:val="20"/>
                <w:szCs w:val="24"/>
                <w:lang w:val="ro-RO" w:eastAsia="ru-RU"/>
              </w:rPr>
              <w:t>nicio</w:t>
            </w:r>
            <w:proofErr w:type="spellEnd"/>
            <w:r w:rsidRPr="006631C8">
              <w:rPr>
                <w:rFonts w:ascii="Times New Roman" w:eastAsia="Times New Roman" w:hAnsi="Times New Roman" w:cs="Times New Roman"/>
                <w:i/>
                <w:sz w:val="20"/>
                <w:szCs w:val="24"/>
                <w:lang w:val="ro-RO" w:eastAsia="ru-RU"/>
              </w:rPr>
              <w:t xml:space="preserve"> posibilitate de derogare atunci când operatorul economic este, totuși în măsură să execute contractul.</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Faliment</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Operatorul economic se află într-o situație similară, cum ar fi falimentul, care rezultă dintr-o procedură similară din legislațiile sau reglementările naționale?</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6631C8">
              <w:rPr>
                <w:rFonts w:ascii="Times New Roman" w:eastAsia="Times New Roman" w:hAnsi="Times New Roman" w:cs="Times New Roman"/>
                <w:i/>
                <w:sz w:val="20"/>
                <w:szCs w:val="24"/>
                <w:lang w:val="ro-RO" w:eastAsia="ru-RU"/>
              </w:rPr>
              <w:t>nicio</w:t>
            </w:r>
            <w:proofErr w:type="spellEnd"/>
            <w:r w:rsidRPr="006631C8">
              <w:rPr>
                <w:rFonts w:ascii="Times New Roman" w:eastAsia="Times New Roman" w:hAnsi="Times New Roman" w:cs="Times New Roman"/>
                <w:i/>
                <w:sz w:val="20"/>
                <w:szCs w:val="24"/>
                <w:lang w:val="ro-RO" w:eastAsia="ru-RU"/>
              </w:rPr>
              <w:t xml:space="preserve"> posibilitate de derogare atunci când operatorul economic este, totuși în măsură să execute contractul.</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 xml:space="preserve">Active administrate de lichidator </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Activele operatorului economic sunt administrate de un lichidator sau de o instanță?</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6631C8">
              <w:rPr>
                <w:rFonts w:ascii="Times New Roman" w:eastAsia="Times New Roman" w:hAnsi="Times New Roman" w:cs="Times New Roman"/>
                <w:i/>
                <w:sz w:val="20"/>
                <w:szCs w:val="24"/>
                <w:lang w:val="ro-RO" w:eastAsia="ru-RU"/>
              </w:rPr>
              <w:t>nicio</w:t>
            </w:r>
            <w:proofErr w:type="spellEnd"/>
            <w:r w:rsidRPr="006631C8">
              <w:rPr>
                <w:rFonts w:ascii="Times New Roman" w:eastAsia="Times New Roman" w:hAnsi="Times New Roman" w:cs="Times New Roman"/>
                <w:i/>
                <w:sz w:val="20"/>
                <w:szCs w:val="24"/>
                <w:lang w:val="ro-RO" w:eastAsia="ru-RU"/>
              </w:rPr>
              <w:t xml:space="preserve"> posibilitate de derogare atunci când operatorul economic este, totuși în măsură să execute contractul.</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lastRenderedPageBreak/>
              <w:t>󠇡Da            󠇡󠇡Nu</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 xml:space="preserve">adresa de internet, autoritatea emitentă sau organismul </w:t>
            </w:r>
            <w:r w:rsidRPr="006631C8">
              <w:rPr>
                <w:rFonts w:ascii="Times New Roman" w:eastAsia="Times New Roman" w:hAnsi="Times New Roman" w:cs="Times New Roman"/>
                <w:sz w:val="20"/>
                <w:szCs w:val="24"/>
                <w:lang w:val="ro-RO" w:eastAsia="ru-RU"/>
              </w:rPr>
              <w:lastRenderedPageBreak/>
              <w:t>emitent. Referința exactă a documentației.</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Activitățile economice sunt suspendate</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Activitățile economice ale operatorului economic sunt suspendate?</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6631C8">
              <w:rPr>
                <w:rFonts w:ascii="Times New Roman" w:eastAsia="Times New Roman" w:hAnsi="Times New Roman" w:cs="Times New Roman"/>
                <w:i/>
                <w:sz w:val="20"/>
                <w:szCs w:val="24"/>
                <w:lang w:val="ro-RO" w:eastAsia="ru-RU"/>
              </w:rPr>
              <w:t>nicio</w:t>
            </w:r>
            <w:proofErr w:type="spellEnd"/>
            <w:r w:rsidRPr="006631C8">
              <w:rPr>
                <w:rFonts w:ascii="Times New Roman" w:eastAsia="Times New Roman" w:hAnsi="Times New Roman" w:cs="Times New Roman"/>
                <w:i/>
                <w:sz w:val="20"/>
                <w:szCs w:val="24"/>
                <w:lang w:val="ro-RO" w:eastAsia="ru-RU"/>
              </w:rPr>
              <w:t xml:space="preserve"> posibilitate de derogare atunci când operatorul economic este, totuși în măsură să execute contractul.</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Acorduri cu alți operatori economici care vizează denaturarea concurenței</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Operatorul economic a încheiat acorduri cu alți operatori economici care au ca obiect denaturarea concurenței?</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8505" w:type="dxa"/>
            <w:gridSpan w:val="2"/>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6631C8">
              <w:rPr>
                <w:rFonts w:ascii="Times New Roman" w:eastAsia="Times New Roman" w:hAnsi="Times New Roman" w:cs="Times New Roman"/>
                <w:i/>
                <w:sz w:val="20"/>
                <w:szCs w:val="24"/>
                <w:lang w:val="ro-RO" w:eastAsia="ru-RU"/>
              </w:rPr>
              <w:t>nicio</w:t>
            </w:r>
            <w:proofErr w:type="spellEnd"/>
            <w:r w:rsidRPr="006631C8">
              <w:rPr>
                <w:rFonts w:ascii="Times New Roman" w:eastAsia="Times New Roman" w:hAnsi="Times New Roman" w:cs="Times New Roman"/>
                <w:i/>
                <w:sz w:val="20"/>
                <w:szCs w:val="24"/>
                <w:lang w:val="ro-RO" w:eastAsia="ru-RU"/>
              </w:rPr>
              <w:t xml:space="preserve"> posibilitate de derogare atunci când operatorul economic este, totuși în măsură să execute contractul.</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Ați luat măsuri pentru a demonstra fiabilitatea dumneavoastră (autocorectare)</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Conflict de interese care decurge din participarea la procedura de achiziții publice.</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Operatorul economic are cunoștință de vreun conflict de interese, astfel cum se precizează în legislația națională, anunțul relevant sau documentele achiziției, care decurge din participarea sa la procedura de achiziții publice?</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Vă rugăm să le descrieți</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Implicare directă sau indirectă în pregătirea acestei proceduri de achiziții publice</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Operatorul economic sau o întreprindere care are legături cu acesta a oferit consultanță autorității contractante sau entității contractante sau a participat în orice alt mod la pregătirea procedurii de achiziții publice?</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Vă rugăm să le descrieți</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 xml:space="preserve">Încetare anticipată, daune-interese sau alte sancțiuni comparabile </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Operatorul economic s-a aflat într-o situație în care un contract de achiziții publice anterior, un contract anterior încheiat cu o entitate contractantă sau un </w:t>
            </w:r>
            <w:r w:rsidRPr="006631C8">
              <w:rPr>
                <w:rFonts w:ascii="Times New Roman" w:eastAsia="Times New Roman" w:hAnsi="Times New Roman" w:cs="Times New Roman"/>
                <w:sz w:val="24"/>
                <w:szCs w:val="24"/>
                <w:lang w:val="ro-RO" w:eastAsia="ru-RU"/>
              </w:rPr>
              <w:lastRenderedPageBreak/>
              <w:t>contract de concesiune anterior a fost realizat anticipat sau au fost impuse daune-interese sau alte sancțiuni comparabile în legătură cu respectivul contract anterior:</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Vă rugăm să descrieți</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lastRenderedPageBreak/>
              <w:t>󠇡Da            󠇡󠇡Nu</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Ați luat măsuri pentru a demonstra fiabilitatea dumneavoastră (autocorectare)</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Vă rugăm să le descrieți</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1129"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5954"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Operatorul economic s-a aflat într-una dintre situațiile următoare:</w:t>
            </w:r>
          </w:p>
          <w:p w:rsidR="006631C8" w:rsidRPr="006631C8" w:rsidRDefault="006631C8" w:rsidP="006631C8">
            <w:pPr>
              <w:numPr>
                <w:ilvl w:val="0"/>
                <w:numId w:val="16"/>
              </w:numPr>
              <w:spacing w:after="0" w:line="240" w:lineRule="auto"/>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Nu s-a făcut grav vinovat de declarații false la furnizarea informațiilor necesare pentru verificarea absenței motivelor de excludere sau a îndeplinirii criteriilor de selecție;</w:t>
            </w:r>
          </w:p>
          <w:p w:rsidR="006631C8" w:rsidRPr="006631C8" w:rsidRDefault="006631C8" w:rsidP="006631C8">
            <w:pPr>
              <w:numPr>
                <w:ilvl w:val="0"/>
                <w:numId w:val="16"/>
              </w:numPr>
              <w:spacing w:after="0" w:line="240" w:lineRule="auto"/>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A ascuns astfel de informații;</w:t>
            </w:r>
          </w:p>
          <w:p w:rsidR="006631C8" w:rsidRPr="006631C8" w:rsidRDefault="006631C8" w:rsidP="006631C8">
            <w:pPr>
              <w:numPr>
                <w:ilvl w:val="0"/>
                <w:numId w:val="16"/>
              </w:numPr>
              <w:spacing w:after="0" w:line="240" w:lineRule="auto"/>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Nu a fost în măsură să furnizeze, fără întârziere, documentele justificative solicitate de autoritatea contractantă sau de entitatea contractantă, și</w:t>
            </w:r>
          </w:p>
          <w:p w:rsidR="006631C8" w:rsidRPr="006631C8" w:rsidRDefault="006631C8" w:rsidP="006631C8">
            <w:pPr>
              <w:numPr>
                <w:ilvl w:val="0"/>
                <w:numId w:val="16"/>
              </w:numPr>
              <w:spacing w:after="0" w:line="240" w:lineRule="auto"/>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1129"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8505" w:type="dxa"/>
            <w:gridSpan w:val="2"/>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6631C8">
              <w:rPr>
                <w:rFonts w:ascii="Times New Roman" w:eastAsia="Times New Roman" w:hAnsi="Times New Roman" w:cs="Times New Roman"/>
                <w:b/>
                <w:sz w:val="20"/>
                <w:szCs w:val="24"/>
                <w:lang w:val="ro-RO" w:eastAsia="ru-RU"/>
              </w:rPr>
              <w:t>Art.18</w:t>
            </w:r>
            <w:r w:rsidRPr="006631C8">
              <w:rPr>
                <w:rFonts w:ascii="Times New Roman" w:eastAsia="Times New Roman" w:hAnsi="Times New Roman" w:cs="Times New Roman"/>
                <w:sz w:val="20"/>
                <w:szCs w:val="24"/>
                <w:lang w:val="ro-RO" w:eastAsia="ru-RU"/>
              </w:rPr>
              <w:t xml:space="preserve"> din Legea nr.131 din 03.07.2015 prevede:</w:t>
            </w:r>
          </w:p>
          <w:p w:rsidR="006631C8" w:rsidRPr="006631C8" w:rsidRDefault="006631C8" w:rsidP="006631C8">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6631C8">
              <w:rPr>
                <w:rFonts w:ascii="Times New Roman" w:eastAsia="Times New Roman" w:hAnsi="Times New Roman" w:cs="Times New Roman"/>
                <w:i/>
                <w:color w:val="000000"/>
                <w:sz w:val="20"/>
                <w:szCs w:val="24"/>
                <w:lang w:val="ro-RO" w:eastAsia="ru-RU"/>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6631C8" w:rsidRPr="006631C8" w:rsidRDefault="006631C8" w:rsidP="006631C8">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6631C8">
              <w:rPr>
                <w:rFonts w:ascii="Times New Roman" w:eastAsia="Times New Roman" w:hAnsi="Times New Roman" w:cs="Times New Roman"/>
                <w:i/>
                <w:color w:val="000000"/>
                <w:sz w:val="20"/>
                <w:szCs w:val="24"/>
                <w:lang w:val="ro-RO" w:eastAsia="ru-RU"/>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color w:val="000000"/>
                <w:sz w:val="20"/>
                <w:szCs w:val="24"/>
                <w:lang w:val="ro-RO" w:eastAsia="ru-RU"/>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Partea IV – Criteriile de selecție</w:t>
      </w: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6631C8" w:rsidRPr="006631C8" w:rsidTr="00422506">
        <w:tc>
          <w:tcPr>
            <w:tcW w:w="988" w:type="dxa"/>
            <w:shd w:val="clear" w:color="auto" w:fill="auto"/>
            <w:vAlign w:val="center"/>
          </w:tcPr>
          <w:p w:rsidR="006631C8" w:rsidRPr="006631C8" w:rsidRDefault="006631C8" w:rsidP="006631C8">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520"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Capacitatea de a corespunde cerințelor</w:t>
            </w:r>
          </w:p>
        </w:tc>
        <w:tc>
          <w:tcPr>
            <w:tcW w:w="2017"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Art.21 din Legea nr.131 din 03.07.2015 stabilește </w:t>
            </w:r>
            <w:r w:rsidRPr="006631C8">
              <w:rPr>
                <w:rFonts w:ascii="Times New Roman" w:eastAsia="Times New Roman" w:hAnsi="Times New Roman" w:cs="Times New Roman"/>
                <w:sz w:val="24"/>
                <w:szCs w:val="24"/>
                <w:lang w:val="ro-RO" w:eastAsia="ru-RU"/>
              </w:rPr>
              <w:lastRenderedPageBreak/>
              <w:t>următoarele motive de selecție:</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Înscrierea într-un registru profesional relevant: </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Este înscris între-unul dintre registrele profesionale sau comerciale relevante naționale sau din statele membre UE în care este stabilit</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520"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Este necesară o autorizație pentru ca operatorul economic să poată presta serviciul în cauză în țara unde este stabilit:</w:t>
            </w:r>
          </w:p>
          <w:p w:rsidR="006631C8" w:rsidRPr="006631C8" w:rsidRDefault="006631C8" w:rsidP="006631C8">
            <w:pPr>
              <w:spacing w:after="0" w:line="240" w:lineRule="auto"/>
              <w:ind w:left="720"/>
              <w:contextualSpacing/>
              <w:jc w:val="both"/>
              <w:rPr>
                <w:rFonts w:ascii="Times New Roman" w:eastAsia="Times New Roman" w:hAnsi="Times New Roman" w:cs="Times New Roman"/>
                <w:b/>
                <w:i/>
                <w:sz w:val="20"/>
                <w:szCs w:val="24"/>
                <w:lang w:val="ro-RO" w:eastAsia="ru-RU"/>
              </w:rPr>
            </w:pPr>
            <w:r w:rsidRPr="006631C8">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631C8" w:rsidRPr="006631C8" w:rsidTr="00422506">
        <w:tc>
          <w:tcPr>
            <w:tcW w:w="988" w:type="dxa"/>
            <w:shd w:val="clear" w:color="auto" w:fill="auto"/>
            <w:vAlign w:val="center"/>
          </w:tcPr>
          <w:p w:rsidR="006631C8" w:rsidRPr="006631C8" w:rsidRDefault="006631C8" w:rsidP="006631C8">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Capacitatea economică și financiară</w:t>
            </w:r>
          </w:p>
        </w:tc>
        <w:tc>
          <w:tcPr>
            <w:tcW w:w="2017"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8537" w:type="dxa"/>
            <w:gridSpan w:val="2"/>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Articolul 20 al.1 din Legea 131 din 03.07.2018 privind achizițiile publice, stabilește că,</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Demonstrarea capacității economice și financiare a operatorului economic se realizează prin prezentarea unuia sau a mai multor documente relevante, cum ar fi</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Declarații bancare</w:t>
            </w:r>
          </w:p>
        </w:tc>
        <w:tc>
          <w:tcPr>
            <w:tcW w:w="2017"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w:t>
            </w:r>
            <w:r w:rsidRPr="006631C8">
              <w:rPr>
                <w:rFonts w:ascii="Times New Roman" w:eastAsia="Times New Roman" w:hAnsi="Times New Roman" w:cs="Times New Roman"/>
                <w:sz w:val="20"/>
                <w:szCs w:val="24"/>
                <w:lang w:val="ro-RO" w:eastAsia="ru-RU"/>
              </w:rPr>
              <w:lastRenderedPageBreak/>
              <w:t xml:space="preserve">completează de către operatorul economic: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8537" w:type="dxa"/>
            <w:gridSpan w:val="2"/>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Cifra de afaceri anuală</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sz w:val="20"/>
                <w:szCs w:val="24"/>
                <w:lang w:val="ro-RO" w:eastAsia="ru-RU"/>
              </w:rPr>
              <w:t>Art. 20 din Legea 131 din 03.07.2018 privind achizițiile publice, stabilește că</w:t>
            </w:r>
            <w:r w:rsidRPr="006631C8">
              <w:rPr>
                <w:rFonts w:ascii="Times New Roman" w:eastAsia="Times New Roman" w:hAnsi="Times New Roman" w:cs="Times New Roman"/>
                <w:i/>
                <w:sz w:val="20"/>
                <w:szCs w:val="24"/>
                <w:lang w:val="ro-RO" w:eastAsia="ru-RU"/>
              </w:rPr>
              <w:t>.</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color w:val="000000"/>
                <w:sz w:val="20"/>
                <w:szCs w:val="24"/>
                <w:lang w:val="ro-RO" w:eastAsia="ru-RU"/>
              </w:rPr>
              <w:t>Al. (1</w:t>
            </w:r>
            <w:r w:rsidRPr="006631C8">
              <w:rPr>
                <w:rFonts w:ascii="Times New Roman" w:eastAsia="Times New Roman" w:hAnsi="Times New Roman" w:cs="Times New Roman"/>
                <w:i/>
                <w:color w:val="000000"/>
                <w:sz w:val="20"/>
                <w:szCs w:val="24"/>
                <w:vertAlign w:val="superscript"/>
                <w:lang w:val="ro-RO" w:eastAsia="ru-RU"/>
              </w:rPr>
              <w:t>1</w:t>
            </w:r>
            <w:r w:rsidRPr="006631C8">
              <w:rPr>
                <w:rFonts w:ascii="Times New Roman" w:eastAsia="Times New Roman" w:hAnsi="Times New Roman" w:cs="Times New Roman"/>
                <w:i/>
                <w:color w:val="000000"/>
                <w:sz w:val="20"/>
                <w:szCs w:val="24"/>
                <w:lang w:val="ro-RO" w:eastAsia="ru-RU"/>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Cifra de afaceri anuală pentru numărul de exerciții financiare impus în anunțul relevant, în documentele achiziției sau în DUAE, este după cum urmează:</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Se completează de către autoritatea contractantă</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Valoare nu se aplică</w:t>
            </w:r>
          </w:p>
        </w:tc>
        <w:tc>
          <w:tcPr>
            <w:tcW w:w="2017"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Se completează de către operatorul economic</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p w:rsidR="006631C8" w:rsidRPr="006631C8" w:rsidRDefault="006631C8" w:rsidP="006631C8">
            <w:pPr>
              <w:spacing w:after="0"/>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Cifră de afaceri: [număr] </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Cifra de afaceri medie anuală</w:t>
            </w:r>
          </w:p>
        </w:tc>
        <w:tc>
          <w:tcPr>
            <w:tcW w:w="2017"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Cifra de afaceri medie anuală pentru numărul de ani impus în anunțul relevant, în documentele achiziției sau în DUAE, este după cum urmează:</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lastRenderedPageBreak/>
              <w:t>Se completează de către autoritatea contractantă</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Număr de ani nu se aplică          Valoare nu se aplică               </w:t>
            </w:r>
          </w:p>
        </w:tc>
        <w:tc>
          <w:tcPr>
            <w:tcW w:w="2017"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lastRenderedPageBreak/>
              <w:t xml:space="preserve">Se completează de către </w:t>
            </w:r>
            <w:r w:rsidRPr="006631C8">
              <w:rPr>
                <w:rFonts w:ascii="Times New Roman" w:eastAsia="Times New Roman" w:hAnsi="Times New Roman" w:cs="Times New Roman"/>
                <w:sz w:val="20"/>
                <w:szCs w:val="24"/>
                <w:lang w:val="ro-RO" w:eastAsia="ru-RU"/>
              </w:rPr>
              <w:lastRenderedPageBreak/>
              <w:t>operatorul economic</w:t>
            </w:r>
          </w:p>
          <w:p w:rsidR="006631C8" w:rsidRPr="006631C8" w:rsidRDefault="006631C8" w:rsidP="006631C8">
            <w:pPr>
              <w:spacing w:after="0"/>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An: [număr] </w:t>
            </w:r>
          </w:p>
          <w:p w:rsidR="006631C8" w:rsidRPr="006631C8" w:rsidRDefault="006631C8" w:rsidP="006631C8">
            <w:pPr>
              <w:spacing w:after="0"/>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Cifră de afaceri: [număr] </w:t>
            </w:r>
          </w:p>
          <w:p w:rsidR="006631C8" w:rsidRPr="006631C8" w:rsidRDefault="006631C8" w:rsidP="006631C8">
            <w:pPr>
              <w:spacing w:after="0"/>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An: [număr] </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Cifră de afaceri: [număr]</w:t>
            </w:r>
          </w:p>
          <w:p w:rsidR="006631C8" w:rsidRPr="006631C8" w:rsidRDefault="006631C8" w:rsidP="006631C8">
            <w:pPr>
              <w:spacing w:after="0"/>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An: [număr] </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Cifră de afaceri: [număr]</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 ?</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Raport financiar</w:t>
            </w:r>
          </w:p>
        </w:tc>
        <w:tc>
          <w:tcPr>
            <w:tcW w:w="2017"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b/>
                <w:sz w:val="20"/>
                <w:szCs w:val="24"/>
                <w:lang w:val="ro-RO" w:eastAsia="ru-RU"/>
              </w:rPr>
              <w:t>Art. 20</w:t>
            </w:r>
            <w:r w:rsidRPr="006631C8">
              <w:rPr>
                <w:rFonts w:ascii="Times New Roman" w:eastAsia="Times New Roman" w:hAnsi="Times New Roman" w:cs="Times New Roman"/>
                <w:sz w:val="20"/>
                <w:szCs w:val="24"/>
                <w:lang w:val="ro-RO" w:eastAsia="ru-RU"/>
              </w:rPr>
              <w:t xml:space="preserve"> din Legea 131 din 03.07.2018 privind achizițiile publice, stabilește că</w:t>
            </w:r>
            <w:r w:rsidRPr="006631C8">
              <w:rPr>
                <w:rFonts w:ascii="Times New Roman" w:eastAsia="Times New Roman" w:hAnsi="Times New Roman" w:cs="Times New Roman"/>
                <w:i/>
                <w:sz w:val="20"/>
                <w:szCs w:val="24"/>
                <w:lang w:val="ro-RO" w:eastAsia="ru-RU"/>
              </w:rPr>
              <w:t>.</w:t>
            </w:r>
          </w:p>
          <w:p w:rsidR="006631C8" w:rsidRPr="006631C8" w:rsidRDefault="006631C8" w:rsidP="006631C8">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6631C8">
              <w:rPr>
                <w:rFonts w:ascii="Times New Roman" w:eastAsia="Times New Roman" w:hAnsi="Times New Roman" w:cs="Times New Roman"/>
                <w:i/>
                <w:color w:val="000000"/>
                <w:sz w:val="20"/>
                <w:szCs w:val="24"/>
                <w:lang w:val="ro-RO" w:eastAsia="ru-RU"/>
              </w:rPr>
              <w:t xml:space="preserve">Al. (5) În cazul în care ofertantul/candidatul își demonstrează capacitatea economică și financiară invocând și susținerea acordată, în conformitate cu prevederile alin. (4), de către o </w:t>
            </w:r>
            <w:r w:rsidRPr="006631C8">
              <w:rPr>
                <w:rFonts w:ascii="Times New Roman" w:eastAsia="Times New Roman" w:hAnsi="Times New Roman" w:cs="Times New Roman"/>
                <w:i/>
                <w:color w:val="000000"/>
                <w:sz w:val="20"/>
                <w:szCs w:val="24"/>
                <w:lang w:val="ro-RO" w:eastAsia="ru-RU"/>
              </w:rPr>
              <w:lastRenderedPageBreak/>
              <w:t>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6631C8">
              <w:rPr>
                <w:rFonts w:ascii="Times New Roman" w:eastAsia="Times New Roman" w:hAnsi="Times New Roman" w:cs="Times New Roman"/>
                <w:i/>
                <w:color w:val="000000"/>
                <w:sz w:val="20"/>
                <w:szCs w:val="24"/>
                <w:vertAlign w:val="superscript"/>
                <w:lang w:val="ro-RO" w:eastAsia="ru-RU"/>
              </w:rPr>
              <w:t>3</w:t>
            </w:r>
            <w:r w:rsidRPr="006631C8">
              <w:rPr>
                <w:rFonts w:ascii="Times New Roman" w:eastAsia="Times New Roman" w:hAnsi="Times New Roman" w:cs="Times New Roman"/>
                <w:i/>
                <w:color w:val="000000"/>
                <w:sz w:val="20"/>
                <w:szCs w:val="24"/>
                <w:lang w:val="ro-RO" w:eastAsia="ru-RU"/>
              </w:rPr>
              <w:t>), care determină excluderea din procedura de atribuire.</w:t>
            </w:r>
          </w:p>
          <w:p w:rsidR="006631C8" w:rsidRPr="006631C8" w:rsidRDefault="006631C8" w:rsidP="006631C8">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6631C8">
              <w:rPr>
                <w:rFonts w:ascii="Times New Roman" w:eastAsia="Times New Roman" w:hAnsi="Times New Roman" w:cs="Times New Roman"/>
                <w:i/>
                <w:color w:val="000000"/>
                <w:sz w:val="20"/>
                <w:szCs w:val="24"/>
                <w:lang w:val="ro-RO" w:eastAsia="ru-RU"/>
              </w:rPr>
              <w:t>Al.</w:t>
            </w:r>
            <w:r w:rsidRPr="006631C8">
              <w:rPr>
                <w:rFonts w:ascii="Times New Roman" w:eastAsia="Times New Roman" w:hAnsi="Times New Roman" w:cs="Times New Roman"/>
                <w:i/>
                <w:iCs/>
                <w:color w:val="0000FF"/>
                <w:sz w:val="20"/>
                <w:szCs w:val="24"/>
                <w:lang w:val="ro-RO" w:eastAsia="ru-RU"/>
              </w:rPr>
              <w:t> </w:t>
            </w:r>
            <w:r w:rsidRPr="006631C8">
              <w:rPr>
                <w:rFonts w:ascii="Times New Roman" w:eastAsia="Times New Roman" w:hAnsi="Times New Roman" w:cs="Times New Roman"/>
                <w:i/>
                <w:color w:val="000000"/>
                <w:sz w:val="20"/>
                <w:szCs w:val="24"/>
                <w:lang w:val="ro-RO" w:eastAsia="ru-RU"/>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color w:val="000000"/>
                <w:sz w:val="20"/>
                <w:szCs w:val="24"/>
                <w:lang w:val="ro-RO" w:eastAsia="ru-RU"/>
              </w:rPr>
              <w:t>Al. (7) În aceleași condiții prevăzute la alin. (4)–(6), o asociație de operatori economici are dreptul să se bazeze pe capacitățile membrilor asociației sau ale altor persoane.</w:t>
            </w:r>
          </w:p>
        </w:tc>
      </w:tr>
      <w:tr w:rsidR="006631C8" w:rsidRPr="006631C8" w:rsidTr="00422506">
        <w:trPr>
          <w:trHeight w:val="516"/>
        </w:trPr>
        <w:tc>
          <w:tcPr>
            <w:tcW w:w="988" w:type="dxa"/>
            <w:shd w:val="clear" w:color="auto" w:fill="auto"/>
            <w:vAlign w:val="center"/>
          </w:tcPr>
          <w:p w:rsidR="006631C8" w:rsidRPr="006631C8" w:rsidRDefault="006631C8" w:rsidP="006631C8">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8537" w:type="dxa"/>
            <w:gridSpan w:val="2"/>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b/>
                <w:sz w:val="24"/>
                <w:szCs w:val="24"/>
                <w:lang w:val="ro-RO" w:eastAsia="ru-RU"/>
              </w:rPr>
              <w:t>Capacitatea tehnică și/sau profesională</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0"/>
                <w:szCs w:val="24"/>
                <w:lang w:val="ro-RO" w:eastAsia="ru-RU"/>
              </w:rPr>
            </w:pPr>
          </w:p>
        </w:tc>
        <w:tc>
          <w:tcPr>
            <w:tcW w:w="8537" w:type="dxa"/>
            <w:gridSpan w:val="2"/>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i/>
                <w:color w:val="000000"/>
                <w:sz w:val="20"/>
                <w:szCs w:val="24"/>
                <w:lang w:val="ro-RO" w:eastAsia="ru-RU"/>
              </w:rPr>
            </w:pPr>
            <w:r w:rsidRPr="006631C8">
              <w:rPr>
                <w:rFonts w:ascii="Times New Roman" w:eastAsia="Times New Roman" w:hAnsi="Times New Roman" w:cs="Times New Roman"/>
                <w:sz w:val="24"/>
                <w:szCs w:val="24"/>
                <w:lang w:val="ro-RO" w:eastAsia="ru-RU"/>
              </w:rPr>
              <w:t>Art.21 din Legea nr.131 din 03.07.2015 stabilește următoarele motive de selecție:</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sz w:val="24"/>
                <w:szCs w:val="24"/>
                <w:lang w:val="ro-RO" w:eastAsia="ru-RU"/>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b/>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Pentru contractele de achiziție de lucrări: executarea de lucrări de tipul specificat</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Descriere </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Valoare </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Data de începere</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Data de încheiere </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Beneficiari </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Pentru contractele de achiziție de bunuri, servicii: executarea de livrări, prestări de tipul specificat </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Valoare </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Data de începere</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Data de încheiere </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Beneficiari </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Instalații tehnice și măsuri de asigurare a calității</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Vă rugăm să furnizați detalii referitoare la tehnicieni sau organismele tehnice pe care operatorul economic le poate solicita, în special cele responsabile de controlul calității în legătură cu acest exercițiu de achiziții publice.</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vă rugăm să furnizați o declarație cu privire la sisteme de </w:t>
            </w:r>
            <w:r w:rsidRPr="006631C8">
              <w:rPr>
                <w:rFonts w:ascii="Times New Roman" w:eastAsia="Times New Roman" w:hAnsi="Times New Roman" w:cs="Times New Roman"/>
                <w:sz w:val="24"/>
                <w:szCs w:val="24"/>
                <w:lang w:val="ro-RO" w:eastAsia="ru-RU"/>
              </w:rPr>
              <w:lastRenderedPageBreak/>
              <w:t>management și de trasabilitate în cadrul lanțului de aprovizionare utilizate.</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lastRenderedPageBreak/>
              <w:t xml:space="preserve">󠇡Da            </w:t>
            </w:r>
            <w:r w:rsidRPr="006631C8">
              <w:rPr>
                <w:rFonts w:ascii="Times New Roman" w:eastAsia="Times New Roman" w:hAnsi="Times New Roman" w:cs="Times New Roman"/>
                <w:sz w:val="24"/>
                <w:szCs w:val="24"/>
                <w:lang w:val="ro-RO" w:eastAsia="ru-RU"/>
              </w:rPr>
              <w:lastRenderedPageBreak/>
              <w:t>󠇡󠇡Nu</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Permiterea controalelor</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4"/>
                <w:szCs w:val="24"/>
                <w:lang w:val="ro-RO" w:eastAsia="ru-RU"/>
              </w:rPr>
            </w:pPr>
            <w:r w:rsidRPr="006631C8">
              <w:rPr>
                <w:rFonts w:ascii="Times New Roman" w:eastAsia="Times New Roman" w:hAnsi="Times New Roman" w:cs="Times New Roman"/>
                <w:i/>
                <w:sz w:val="24"/>
                <w:szCs w:val="24"/>
                <w:lang w:val="ro-RO" w:eastAsia="ru-RU"/>
              </w:rPr>
              <w:t xml:space="preserve">Permiteți verificări </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Diplome de studii și calificări profesionale</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 xml:space="preserve">adresa de internet, autoritatea emitentă sau organismul emitent. Referința </w:t>
            </w:r>
            <w:r w:rsidRPr="006631C8">
              <w:rPr>
                <w:rFonts w:ascii="Times New Roman" w:eastAsia="Times New Roman" w:hAnsi="Times New Roman" w:cs="Times New Roman"/>
                <w:sz w:val="20"/>
                <w:szCs w:val="24"/>
                <w:lang w:val="ro-RO" w:eastAsia="ru-RU"/>
              </w:rPr>
              <w:lastRenderedPageBreak/>
              <w:t>exactă a documentației.</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b/>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Măsuri de management al mediului</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Operatorul economic va putea să aplice următoarele măsuri de management de mediu atunci când execută contractul:</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Vă rugăm să le descrieți</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en-US" w:eastAsia="ru-RU"/>
              </w:rPr>
            </w:pP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b/>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Numărul membrilor personalului de conducere</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Numărul membrilor personalului de conducere ale operatorului economic din ultimii trei ani au fost după cum urmează.</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Anul</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Număr</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Anul </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Număr </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Anul </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Număr</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b/>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Pentru contractele de achiziție  de bunuri/servicii: eșantioane, descrieri sau fotografii, fără certificate de autenticitate</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Pentru contractele de achiziții publice de bunuri/servicii: operatorul economic va furniza eșantioanele, descrierile sau fotografiile solicitate ale produselor/serviciilor care urmează să fie furnizate/prestate, care nu trebuie să fie însoțite de certificate de autenticitate. </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vAlign w:val="center"/>
          </w:tcPr>
          <w:p w:rsidR="006631C8" w:rsidRPr="006631C8" w:rsidRDefault="006631C8" w:rsidP="006631C8">
            <w:pPr>
              <w:numPr>
                <w:ilvl w:val="0"/>
                <w:numId w:val="17"/>
              </w:numPr>
              <w:spacing w:after="0" w:line="240" w:lineRule="auto"/>
              <w:contextualSpacing/>
              <w:jc w:val="center"/>
              <w:rPr>
                <w:rFonts w:ascii="Times New Roman" w:eastAsia="Times New Roman" w:hAnsi="Times New Roman" w:cs="Times New Roman"/>
                <w:b/>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Sisteme de asigurare a calității și standarde de management de mediu.</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Art. al. din lege stabilește următoarele motive de selecție.</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Certificate emise de organisme independente cu privire la sistemele sau standardele de management de mediu</w:t>
            </w: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p>
        </w:tc>
        <w:tc>
          <w:tcPr>
            <w:tcW w:w="2017"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p>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adresa de internet, autoritatea emitentă sau organismul emitent. Referința exactă a documentației.</w:t>
            </w:r>
          </w:p>
        </w:tc>
      </w:tr>
      <w:tr w:rsidR="006631C8" w:rsidRPr="006631C8" w:rsidTr="00422506">
        <w:tc>
          <w:tcPr>
            <w:tcW w:w="988"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i/>
                <w:sz w:val="20"/>
                <w:szCs w:val="24"/>
                <w:lang w:val="ro-RO" w:eastAsia="ru-RU"/>
              </w:rPr>
            </w:pPr>
          </w:p>
        </w:tc>
        <w:tc>
          <w:tcPr>
            <w:tcW w:w="8537" w:type="dxa"/>
            <w:gridSpan w:val="2"/>
            <w:shd w:val="clear" w:color="auto" w:fill="auto"/>
            <w:vAlign w:val="center"/>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i/>
                <w:sz w:val="20"/>
                <w:szCs w:val="24"/>
                <w:lang w:val="ro-RO" w:eastAsia="ru-RU"/>
              </w:rPr>
              <w:t>Dacă autoritatea contractantă sau entitatea contractantă solicită în anunțul de participare prezentarea unor formulare, vă rugăm să furnizați formularele solicitate în anunțul de participare.</w:t>
            </w:r>
          </w:p>
        </w:tc>
      </w:tr>
    </w:tbl>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Partea V- Indicații generale pentru toate criteriile de selecție</w:t>
      </w:r>
    </w:p>
    <w:p w:rsidR="006631C8" w:rsidRPr="006631C8" w:rsidRDefault="006631C8" w:rsidP="006631C8">
      <w:pPr>
        <w:spacing w:after="0" w:line="240" w:lineRule="auto"/>
        <w:jc w:val="both"/>
        <w:rPr>
          <w:rFonts w:ascii="Times New Roman" w:eastAsia="Times New Roman" w:hAnsi="Times New Roman" w:cs="Times New Roman"/>
          <w:b/>
          <w:sz w:val="24"/>
          <w:szCs w:val="24"/>
          <w:lang w:val="ro-RO" w:eastAsia="ru-RU"/>
        </w:rPr>
      </w:pP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2119"/>
      </w:tblGrid>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A.</w:t>
            </w:r>
          </w:p>
        </w:tc>
        <w:tc>
          <w:tcPr>
            <w:tcW w:w="6520"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Îndeplinirea tuturor criteriilor de selecție impuse:</w:t>
            </w:r>
          </w:p>
        </w:tc>
        <w:tc>
          <w:tcPr>
            <w:tcW w:w="1985"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sz w:val="24"/>
                <w:szCs w:val="24"/>
                <w:lang w:val="en-US" w:eastAsia="ru-RU"/>
              </w:rPr>
            </w:pPr>
          </w:p>
        </w:tc>
        <w:tc>
          <w:tcPr>
            <w:tcW w:w="6520" w:type="dxa"/>
            <w:shd w:val="clear" w:color="auto" w:fill="auto"/>
          </w:tcPr>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p w:rsidR="006631C8" w:rsidRPr="006631C8" w:rsidRDefault="006631C8" w:rsidP="00442284">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Termen 3 zile </w:t>
            </w:r>
            <w:r w:rsidR="00442284">
              <w:rPr>
                <w:rFonts w:ascii="Times New Roman" w:eastAsia="Times New Roman" w:hAnsi="Times New Roman" w:cs="Times New Roman"/>
                <w:sz w:val="24"/>
                <w:szCs w:val="24"/>
                <w:lang w:val="ro-RO" w:eastAsia="ru-RU"/>
              </w:rPr>
              <w:t>lucrătoare</w:t>
            </w:r>
          </w:p>
        </w:tc>
        <w:tc>
          <w:tcPr>
            <w:tcW w:w="198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tc>
      </w:tr>
      <w:tr w:rsidR="006631C8" w:rsidRPr="006631C8" w:rsidTr="00422506">
        <w:tc>
          <w:tcPr>
            <w:tcW w:w="988" w:type="dxa"/>
            <w:shd w:val="clear" w:color="auto" w:fill="auto"/>
            <w:vAlign w:val="center"/>
          </w:tcPr>
          <w:p w:rsidR="006631C8" w:rsidRPr="006631C8" w:rsidRDefault="006631C8" w:rsidP="006631C8">
            <w:pPr>
              <w:spacing w:after="0" w:line="240" w:lineRule="auto"/>
              <w:ind w:left="720"/>
              <w:contextualSpacing/>
              <w:jc w:val="center"/>
              <w:rPr>
                <w:rFonts w:ascii="Times New Roman" w:eastAsia="Times New Roman" w:hAnsi="Times New Roman" w:cs="Times New Roman"/>
                <w:i/>
                <w:sz w:val="20"/>
                <w:szCs w:val="24"/>
                <w:lang w:val="ro-RO" w:eastAsia="ru-RU"/>
              </w:rPr>
            </w:pPr>
          </w:p>
        </w:tc>
        <w:tc>
          <w:tcPr>
            <w:tcW w:w="6520"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i/>
                <w:sz w:val="20"/>
                <w:szCs w:val="24"/>
                <w:lang w:val="ro-RO" w:eastAsia="ru-RU"/>
              </w:rPr>
            </w:pPr>
            <w:r w:rsidRPr="006631C8">
              <w:rPr>
                <w:rFonts w:ascii="Times New Roman" w:eastAsia="Times New Roman" w:hAnsi="Times New Roman" w:cs="Times New Roman"/>
                <w:i/>
                <w:sz w:val="20"/>
                <w:szCs w:val="24"/>
                <w:lang w:val="ro-RO" w:eastAsia="ru-RU"/>
              </w:rPr>
              <w:t>Aceste informații sunt disponibile gratuit pentru autorități, dintr-o bază de date națională?</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p>
        </w:tc>
        <w:tc>
          <w:tcPr>
            <w:tcW w:w="1985" w:type="dxa"/>
            <w:shd w:val="clear" w:color="auto" w:fill="auto"/>
            <w:vAlign w:val="center"/>
          </w:tcPr>
          <w:p w:rsidR="006631C8" w:rsidRPr="006631C8" w:rsidRDefault="006631C8" w:rsidP="006631C8">
            <w:pPr>
              <w:spacing w:after="0" w:line="240" w:lineRule="auto"/>
              <w:ind w:left="720"/>
              <w:contextualSpacing/>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            󠇡󠇡Nu</w:t>
            </w:r>
          </w:p>
          <w:p w:rsidR="006631C8" w:rsidRPr="006631C8" w:rsidRDefault="006631C8" w:rsidP="006631C8">
            <w:pPr>
              <w:spacing w:after="0" w:line="240" w:lineRule="auto"/>
              <w:ind w:left="720"/>
              <w:contextualSpacing/>
              <w:rPr>
                <w:rFonts w:ascii="Times New Roman" w:eastAsia="Times New Roman" w:hAnsi="Times New Roman" w:cs="Times New Roman"/>
                <w:sz w:val="20"/>
                <w:szCs w:val="24"/>
                <w:lang w:val="ro-RO" w:eastAsia="ru-RU"/>
              </w:rPr>
            </w:pPr>
            <w:r w:rsidRPr="006631C8">
              <w:rPr>
                <w:rFonts w:ascii="Times New Roman" w:eastAsia="Times New Roman" w:hAnsi="Times New Roman" w:cs="Times New Roman"/>
                <w:sz w:val="20"/>
                <w:szCs w:val="24"/>
                <w:lang w:val="ro-RO" w:eastAsia="ru-RU"/>
              </w:rPr>
              <w:t xml:space="preserve">se completează de către operatorul economic: </w:t>
            </w:r>
            <w:r w:rsidRPr="006631C8">
              <w:rPr>
                <w:rFonts w:ascii="Times New Roman" w:eastAsia="Times New Roman" w:hAnsi="Times New Roman" w:cs="Times New Roman"/>
                <w:sz w:val="24"/>
                <w:szCs w:val="24"/>
                <w:lang w:val="ro-RO" w:eastAsia="ru-RU"/>
              </w:rPr>
              <w:t>|text|</w:t>
            </w:r>
          </w:p>
          <w:p w:rsidR="006631C8" w:rsidRPr="006631C8" w:rsidRDefault="006631C8" w:rsidP="006631C8">
            <w:pPr>
              <w:spacing w:after="0" w:line="240" w:lineRule="auto"/>
              <w:ind w:left="720"/>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0"/>
                <w:szCs w:val="24"/>
                <w:lang w:val="ro-RO" w:eastAsia="ru-RU"/>
              </w:rPr>
              <w:t xml:space="preserve">adresa de internet, autoritatea emitentă sau organismul emitent. Referința </w:t>
            </w:r>
            <w:r w:rsidRPr="006631C8">
              <w:rPr>
                <w:rFonts w:ascii="Times New Roman" w:eastAsia="Times New Roman" w:hAnsi="Times New Roman" w:cs="Times New Roman"/>
                <w:sz w:val="20"/>
                <w:szCs w:val="24"/>
                <w:lang w:val="ro-RO" w:eastAsia="ru-RU"/>
              </w:rPr>
              <w:lastRenderedPageBreak/>
              <w:t>exactă a documentației.</w:t>
            </w:r>
          </w:p>
        </w:tc>
      </w:tr>
    </w:tbl>
    <w:p w:rsidR="006631C8" w:rsidRPr="006631C8" w:rsidRDefault="006631C8" w:rsidP="006631C8">
      <w:pPr>
        <w:spacing w:after="0" w:line="240" w:lineRule="auto"/>
        <w:jc w:val="both"/>
        <w:rPr>
          <w:rFonts w:ascii="Times New Roman" w:eastAsia="Times New Roman" w:hAnsi="Times New Roman" w:cs="Times New Roman"/>
          <w:b/>
          <w:sz w:val="24"/>
          <w:szCs w:val="24"/>
          <w:lang w:val="ro-RO" w:eastAsia="ru-RU"/>
        </w:rPr>
      </w:pPr>
    </w:p>
    <w:p w:rsidR="006631C8" w:rsidRPr="006631C8" w:rsidRDefault="006631C8" w:rsidP="006631C8">
      <w:pPr>
        <w:spacing w:after="0" w:line="240" w:lineRule="auto"/>
        <w:jc w:val="both"/>
        <w:rPr>
          <w:rFonts w:ascii="Times New Roman" w:eastAsia="Times New Roman" w:hAnsi="Times New Roman" w:cs="Times New Roman"/>
          <w:b/>
          <w:sz w:val="24"/>
          <w:szCs w:val="24"/>
          <w:lang w:val="ro-RO" w:eastAsia="ru-RU"/>
        </w:rPr>
      </w:pPr>
      <w:r w:rsidRPr="006631C8">
        <w:rPr>
          <w:rFonts w:ascii="Times New Roman" w:eastAsia="Times New Roman" w:hAnsi="Times New Roman" w:cs="Times New Roman"/>
          <w:b/>
          <w:sz w:val="24"/>
          <w:szCs w:val="24"/>
          <w:lang w:val="ro-RO" w:eastAsia="ru-RU"/>
        </w:rPr>
        <w:t>Partea VI- Declarațiile finale</w:t>
      </w:r>
    </w:p>
    <w:p w:rsidR="006631C8" w:rsidRPr="006631C8" w:rsidRDefault="006631C8" w:rsidP="006631C8">
      <w:pPr>
        <w:spacing w:after="0" w:line="240" w:lineRule="auto"/>
        <w:jc w:val="both"/>
        <w:rPr>
          <w:rFonts w:ascii="Times New Roman" w:eastAsia="Times New Roman" w:hAnsi="Times New Roman" w:cs="Times New Roman"/>
          <w:b/>
          <w:sz w:val="24"/>
          <w:szCs w:val="24"/>
          <w:lang w:val="ro-RO" w:eastAsia="ru-RU"/>
        </w:rPr>
      </w:pP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Operatorul economic declară că informațiile prezentate în părțile II - VI de mai sus sunt exacte și corecte și că au fost furnizate cunoscând pe deplin consecințele cazurilor grave de declarații false.</w:t>
      </w: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Operatorul economic declară în mod oficial că poate să furnizeze, la cerere și fără întârziere,  certificatele și alte forme de documente justificative menționate, cu excepția cazului în care: </w:t>
      </w:r>
    </w:p>
    <w:p w:rsidR="006631C8" w:rsidRPr="006631C8" w:rsidRDefault="006631C8" w:rsidP="006631C8">
      <w:pPr>
        <w:numPr>
          <w:ilvl w:val="0"/>
          <w:numId w:val="18"/>
        </w:numPr>
        <w:spacing w:after="0" w:line="240" w:lineRule="auto"/>
        <w:contextualSpacing/>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Operatorul economic declară în mod oficial că este de acord ca Inspectoratul General al Poliției, astfel cum este descrisă în partea I secțiunea A să obțină acces la documentele justificative privind informațiile pe care le-a furnizat în acest Document Unic de Achiziție European în scopul Informația o găsiți în SIA RSAP.</w:t>
      </w: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Nume: [text]</w:t>
      </w: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Poziția: [text]</w:t>
      </w: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Data: [date]</w:t>
      </w: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Locul: [text]</w:t>
      </w:r>
    </w:p>
    <w:p w:rsidR="006631C8" w:rsidRPr="006631C8" w:rsidRDefault="006631C8" w:rsidP="006631C8">
      <w:pPr>
        <w:spacing w:after="0" w:line="240" w:lineRule="auto"/>
        <w:jc w:val="both"/>
        <w:rPr>
          <w:rFonts w:ascii="Times New Roman" w:eastAsia="Times New Roman" w:hAnsi="Times New Roman" w:cs="Times New Roman"/>
          <w:sz w:val="24"/>
          <w:szCs w:val="24"/>
          <w:lang w:val="ro-RO" w:eastAsia="ru-RU"/>
        </w:rPr>
      </w:pPr>
      <w:r w:rsidRPr="006631C8">
        <w:rPr>
          <w:rFonts w:ascii="Times New Roman" w:eastAsia="Times New Roman" w:hAnsi="Times New Roman" w:cs="Times New Roman"/>
          <w:sz w:val="24"/>
          <w:szCs w:val="24"/>
          <w:lang w:val="ro-RO" w:eastAsia="ru-RU"/>
        </w:rPr>
        <w:t xml:space="preserve">Semnătura </w:t>
      </w:r>
    </w:p>
    <w:p w:rsidR="006631C8" w:rsidRPr="006631C8" w:rsidRDefault="006631C8" w:rsidP="006631C8"/>
    <w:p w:rsidR="0067395A" w:rsidRDefault="00B84ED3"/>
    <w:sectPr w:rsidR="0067395A" w:rsidSect="00DC4AA0">
      <w:pgSz w:w="11906" w:h="16838"/>
      <w:pgMar w:top="709" w:right="849" w:bottom="1135"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E9A637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BAD4539"/>
    <w:multiLevelType w:val="hybridMultilevel"/>
    <w:tmpl w:val="9388518A"/>
    <w:lvl w:ilvl="0" w:tplc="85FC7E46">
      <w:start w:val="5"/>
      <w:numFmt w:val="bullet"/>
      <w:lvlText w:val="-"/>
      <w:lvlJc w:val="left"/>
      <w:pPr>
        <w:ind w:left="360" w:hanging="360"/>
      </w:pPr>
      <w:rPr>
        <w:rFonts w:ascii="Times New Roman" w:eastAsia="Times New Roman"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1">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2">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9">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9"/>
  </w:num>
  <w:num w:numId="3">
    <w:abstractNumId w:val="17"/>
  </w:num>
  <w:num w:numId="4">
    <w:abstractNumId w:val="4"/>
  </w:num>
  <w:num w:numId="5">
    <w:abstractNumId w:val="19"/>
  </w:num>
  <w:num w:numId="6">
    <w:abstractNumId w:val="18"/>
  </w:num>
  <w:num w:numId="7">
    <w:abstractNumId w:val="16"/>
    <w:lvlOverride w:ilvl="0">
      <w:startOverride w:val="1"/>
    </w:lvlOverride>
  </w:num>
  <w:num w:numId="8">
    <w:abstractNumId w:val="5"/>
  </w:num>
  <w:num w:numId="9">
    <w:abstractNumId w:val="12"/>
    <w:lvlOverride w:ilvl="0">
      <w:startOverride w:val="1"/>
    </w:lvlOverride>
  </w:num>
  <w:num w:numId="10">
    <w:abstractNumId w:val="1"/>
  </w:num>
  <w:num w:numId="11">
    <w:abstractNumId w:val="10"/>
  </w:num>
  <w:num w:numId="12">
    <w:abstractNumId w:val="8"/>
  </w:num>
  <w:num w:numId="13">
    <w:abstractNumId w:val="7"/>
  </w:num>
  <w:num w:numId="14">
    <w:abstractNumId w:val="6"/>
  </w:num>
  <w:num w:numId="15">
    <w:abstractNumId w:val="2"/>
  </w:num>
  <w:num w:numId="16">
    <w:abstractNumId w:val="13"/>
  </w:num>
  <w:num w:numId="17">
    <w:abstractNumId w:val="15"/>
  </w:num>
  <w:num w:numId="18">
    <w:abstractNumId w:val="3"/>
  </w:num>
  <w:num w:numId="19">
    <w:abstractNumId w:val="1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49A5"/>
    <w:rsid w:val="00227F09"/>
    <w:rsid w:val="00442284"/>
    <w:rsid w:val="006631C8"/>
    <w:rsid w:val="00864100"/>
    <w:rsid w:val="00B84ED3"/>
    <w:rsid w:val="00CE49A5"/>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Outline1"/>
    <w:basedOn w:val="a"/>
    <w:next w:val="a"/>
    <w:link w:val="10"/>
    <w:qFormat/>
    <w:rsid w:val="006631C8"/>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6631C8"/>
    <w:pPr>
      <w:keepNext/>
      <w:spacing w:before="240" w:after="60" w:line="240" w:lineRule="auto"/>
      <w:outlineLvl w:val="1"/>
    </w:pPr>
    <w:rPr>
      <w:rFonts w:ascii="Arial" w:eastAsia="Times New Roman" w:hAnsi="Arial" w:cs="Times New Roman"/>
      <w:b/>
      <w:bCs/>
      <w:i/>
      <w:iCs/>
      <w:sz w:val="28"/>
      <w:szCs w:val="28"/>
      <w:lang w:val="ro-MO" w:eastAsia="en-US"/>
    </w:rPr>
  </w:style>
  <w:style w:type="paragraph" w:styleId="3">
    <w:name w:val="heading 3"/>
    <w:aliases w:val="Outline3"/>
    <w:basedOn w:val="a"/>
    <w:next w:val="a"/>
    <w:link w:val="30"/>
    <w:qFormat/>
    <w:rsid w:val="006631C8"/>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eastAsia="en-US"/>
    </w:rPr>
  </w:style>
  <w:style w:type="paragraph" w:styleId="40">
    <w:name w:val="heading 4"/>
    <w:basedOn w:val="a"/>
    <w:next w:val="a"/>
    <w:link w:val="41"/>
    <w:qFormat/>
    <w:rsid w:val="006631C8"/>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6631C8"/>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6631C8"/>
    <w:rPr>
      <w:rFonts w:ascii="Arial" w:eastAsia="Times New Roman" w:hAnsi="Arial" w:cs="Times New Roman"/>
      <w:b/>
      <w:bCs/>
      <w:i/>
      <w:iCs/>
      <w:sz w:val="28"/>
      <w:szCs w:val="28"/>
      <w:lang w:val="ro-MO" w:eastAsia="en-US"/>
    </w:rPr>
  </w:style>
  <w:style w:type="character" w:customStyle="1" w:styleId="30">
    <w:name w:val="Заголовок 3 Знак"/>
    <w:aliases w:val="Outline3 Знак"/>
    <w:basedOn w:val="a0"/>
    <w:link w:val="3"/>
    <w:rsid w:val="006631C8"/>
    <w:rPr>
      <w:rFonts w:ascii="Arial" w:eastAsia="Times New Roman" w:hAnsi="Arial" w:cs="Times New Roman"/>
      <w:kern w:val="24"/>
      <w:sz w:val="24"/>
      <w:szCs w:val="20"/>
      <w:lang w:val="en-GB" w:eastAsia="en-US"/>
    </w:rPr>
  </w:style>
  <w:style w:type="character" w:customStyle="1" w:styleId="41">
    <w:name w:val="Заголовок 4 Знак"/>
    <w:basedOn w:val="a0"/>
    <w:link w:val="40"/>
    <w:rsid w:val="006631C8"/>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6631C8"/>
  </w:style>
  <w:style w:type="character" w:styleId="a3">
    <w:name w:val="Hyperlink"/>
    <w:uiPriority w:val="99"/>
    <w:unhideWhenUsed/>
    <w:rsid w:val="006631C8"/>
    <w:rPr>
      <w:color w:val="0563C1"/>
      <w:u w:val="single"/>
    </w:rPr>
  </w:style>
  <w:style w:type="table" w:styleId="a4">
    <w:name w:val="Table Grid"/>
    <w:basedOn w:val="a1"/>
    <w:uiPriority w:val="59"/>
    <w:rsid w:val="006631C8"/>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ody Text Indent"/>
    <w:basedOn w:val="a"/>
    <w:link w:val="a6"/>
    <w:rsid w:val="006631C8"/>
    <w:pPr>
      <w:spacing w:after="120" w:line="240" w:lineRule="auto"/>
      <w:ind w:left="283"/>
    </w:pPr>
    <w:rPr>
      <w:rFonts w:ascii="Times New Roman" w:eastAsia="Times New Roman" w:hAnsi="Times New Roman" w:cs="Times New Roman"/>
      <w:sz w:val="24"/>
      <w:szCs w:val="24"/>
      <w:lang w:val="ro-MO" w:eastAsia="en-US"/>
    </w:rPr>
  </w:style>
  <w:style w:type="character" w:customStyle="1" w:styleId="a6">
    <w:name w:val="Основной текст с отступом Знак"/>
    <w:basedOn w:val="a0"/>
    <w:link w:val="a5"/>
    <w:rsid w:val="006631C8"/>
    <w:rPr>
      <w:rFonts w:ascii="Times New Roman" w:eastAsia="Times New Roman" w:hAnsi="Times New Roman" w:cs="Times New Roman"/>
      <w:sz w:val="24"/>
      <w:szCs w:val="24"/>
      <w:lang w:val="ro-MO" w:eastAsia="en-US"/>
    </w:rPr>
  </w:style>
  <w:style w:type="paragraph" w:customStyle="1" w:styleId="FR1">
    <w:name w:val="FR1"/>
    <w:rsid w:val="006631C8"/>
    <w:pPr>
      <w:widowControl w:val="0"/>
      <w:snapToGrid w:val="0"/>
      <w:spacing w:after="0" w:line="259" w:lineRule="auto"/>
      <w:ind w:firstLine="720"/>
      <w:jc w:val="both"/>
    </w:pPr>
    <w:rPr>
      <w:rFonts w:ascii="Times New Roman" w:eastAsia="Times New Roman" w:hAnsi="Times New Roman" w:cs="Times New Roman"/>
      <w:szCs w:val="20"/>
      <w:lang w:val="ro-RO" w:eastAsia="en-US"/>
    </w:rPr>
  </w:style>
  <w:style w:type="character" w:customStyle="1" w:styleId="21">
    <w:name w:val="Средняя сетка 2 Знак"/>
    <w:link w:val="22"/>
    <w:uiPriority w:val="1"/>
    <w:rsid w:val="006631C8"/>
    <w:rPr>
      <w:rFonts w:ascii="Times New Roman" w:eastAsia="Times New Roman" w:hAnsi="Times New Roman"/>
      <w:sz w:val="24"/>
      <w:szCs w:val="24"/>
      <w:lang w:bidi="ar-SA"/>
    </w:rPr>
  </w:style>
  <w:style w:type="character" w:customStyle="1" w:styleId="apple-converted-space">
    <w:name w:val="apple-converted-space"/>
    <w:rsid w:val="006631C8"/>
  </w:style>
  <w:style w:type="paragraph" w:styleId="a7">
    <w:name w:val="Balloon Text"/>
    <w:basedOn w:val="a"/>
    <w:link w:val="a8"/>
    <w:uiPriority w:val="99"/>
    <w:semiHidden/>
    <w:unhideWhenUsed/>
    <w:rsid w:val="006631C8"/>
    <w:pPr>
      <w:spacing w:after="0" w:line="240" w:lineRule="auto"/>
    </w:pPr>
    <w:rPr>
      <w:rFonts w:ascii="Tahoma" w:eastAsia="Times New Roman" w:hAnsi="Tahoma" w:cs="Times New Roman"/>
      <w:sz w:val="16"/>
      <w:szCs w:val="16"/>
      <w:lang w:eastAsia="ru-RU"/>
    </w:rPr>
  </w:style>
  <w:style w:type="character" w:customStyle="1" w:styleId="a8">
    <w:name w:val="Текст выноски Знак"/>
    <w:basedOn w:val="a0"/>
    <w:link w:val="a7"/>
    <w:uiPriority w:val="99"/>
    <w:semiHidden/>
    <w:rsid w:val="006631C8"/>
    <w:rPr>
      <w:rFonts w:ascii="Tahoma" w:eastAsia="Times New Roman" w:hAnsi="Tahoma" w:cs="Times New Roman"/>
      <w:sz w:val="16"/>
      <w:szCs w:val="16"/>
      <w:lang w:eastAsia="ru-RU"/>
    </w:rPr>
  </w:style>
  <w:style w:type="character" w:styleId="a9">
    <w:name w:val="annotation reference"/>
    <w:uiPriority w:val="99"/>
    <w:semiHidden/>
    <w:unhideWhenUsed/>
    <w:rsid w:val="006631C8"/>
    <w:rPr>
      <w:sz w:val="16"/>
      <w:szCs w:val="16"/>
    </w:rPr>
  </w:style>
  <w:style w:type="paragraph" w:styleId="aa">
    <w:name w:val="annotation text"/>
    <w:basedOn w:val="a"/>
    <w:link w:val="ab"/>
    <w:uiPriority w:val="99"/>
    <w:unhideWhenUsed/>
    <w:rsid w:val="006631C8"/>
    <w:pPr>
      <w:spacing w:after="0" w:line="240" w:lineRule="auto"/>
    </w:pPr>
    <w:rPr>
      <w:rFonts w:ascii="Times New Roman" w:eastAsia="Times New Roman" w:hAnsi="Times New Roman" w:cs="Times New Roman"/>
      <w:sz w:val="20"/>
      <w:szCs w:val="20"/>
      <w:lang w:eastAsia="ru-RU"/>
    </w:rPr>
  </w:style>
  <w:style w:type="character" w:customStyle="1" w:styleId="ab">
    <w:name w:val="Текст примечания Знак"/>
    <w:basedOn w:val="a0"/>
    <w:link w:val="aa"/>
    <w:uiPriority w:val="99"/>
    <w:rsid w:val="006631C8"/>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6631C8"/>
    <w:rPr>
      <w:b/>
      <w:bCs/>
    </w:rPr>
  </w:style>
  <w:style w:type="character" w:customStyle="1" w:styleId="ad">
    <w:name w:val="Тема примечания Знак"/>
    <w:basedOn w:val="ab"/>
    <w:link w:val="ac"/>
    <w:uiPriority w:val="99"/>
    <w:semiHidden/>
    <w:rsid w:val="006631C8"/>
    <w:rPr>
      <w:rFonts w:ascii="Times New Roman" w:eastAsia="Times New Roman" w:hAnsi="Times New Roman" w:cs="Times New Roman"/>
      <w:b/>
      <w:bCs/>
      <w:sz w:val="20"/>
      <w:szCs w:val="20"/>
      <w:lang w:eastAsia="ru-RU"/>
    </w:rPr>
  </w:style>
  <w:style w:type="paragraph" w:styleId="ae">
    <w:name w:val="Normal (Web)"/>
    <w:basedOn w:val="a"/>
    <w:uiPriority w:val="99"/>
    <w:unhideWhenUsed/>
    <w:rsid w:val="006631C8"/>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6631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header"/>
    <w:basedOn w:val="a"/>
    <w:link w:val="af0"/>
    <w:uiPriority w:val="99"/>
    <w:unhideWhenUsed/>
    <w:rsid w:val="006631C8"/>
    <w:pPr>
      <w:tabs>
        <w:tab w:val="center" w:pos="4513"/>
        <w:tab w:val="right" w:pos="9026"/>
      </w:tabs>
      <w:spacing w:after="0" w:line="240" w:lineRule="auto"/>
    </w:pPr>
    <w:rPr>
      <w:rFonts w:ascii="Calibri" w:eastAsia="Calibri" w:hAnsi="Calibri" w:cs="Times New Roman"/>
      <w:lang w:val="en-GB" w:eastAsia="en-US"/>
    </w:rPr>
  </w:style>
  <w:style w:type="character" w:customStyle="1" w:styleId="af0">
    <w:name w:val="Верхний колонтитул Знак"/>
    <w:basedOn w:val="a0"/>
    <w:link w:val="af"/>
    <w:uiPriority w:val="99"/>
    <w:rsid w:val="006631C8"/>
    <w:rPr>
      <w:rFonts w:ascii="Calibri" w:eastAsia="Calibri" w:hAnsi="Calibri" w:cs="Times New Roman"/>
      <w:lang w:val="en-GB" w:eastAsia="en-US"/>
    </w:rPr>
  </w:style>
  <w:style w:type="paragraph" w:styleId="af1">
    <w:name w:val="footer"/>
    <w:basedOn w:val="a"/>
    <w:link w:val="af2"/>
    <w:uiPriority w:val="99"/>
    <w:unhideWhenUsed/>
    <w:rsid w:val="006631C8"/>
    <w:pPr>
      <w:tabs>
        <w:tab w:val="center" w:pos="4513"/>
        <w:tab w:val="right" w:pos="9026"/>
      </w:tabs>
      <w:spacing w:after="0" w:line="240" w:lineRule="auto"/>
    </w:pPr>
    <w:rPr>
      <w:rFonts w:ascii="Calibri" w:eastAsia="Calibri" w:hAnsi="Calibri" w:cs="Times New Roman"/>
      <w:lang w:val="en-GB" w:eastAsia="en-US"/>
    </w:rPr>
  </w:style>
  <w:style w:type="character" w:customStyle="1" w:styleId="af2">
    <w:name w:val="Нижний колонтитул Знак"/>
    <w:basedOn w:val="a0"/>
    <w:link w:val="af1"/>
    <w:uiPriority w:val="99"/>
    <w:rsid w:val="006631C8"/>
    <w:rPr>
      <w:rFonts w:ascii="Calibri" w:eastAsia="Calibri" w:hAnsi="Calibri" w:cs="Times New Roman"/>
      <w:lang w:val="en-GB" w:eastAsia="en-US"/>
    </w:rPr>
  </w:style>
  <w:style w:type="paragraph" w:styleId="HTML">
    <w:name w:val="HTML Preformatted"/>
    <w:basedOn w:val="a"/>
    <w:link w:val="HTML0"/>
    <w:uiPriority w:val="99"/>
    <w:unhideWhenUsed/>
    <w:rsid w:val="006631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6631C8"/>
    <w:rPr>
      <w:rFonts w:ascii="Courier New" w:eastAsia="Times New Roman" w:hAnsi="Courier New" w:cs="Times New Roman"/>
      <w:sz w:val="20"/>
      <w:szCs w:val="20"/>
      <w:lang w:val="en-GB" w:eastAsia="en-GB"/>
    </w:rPr>
  </w:style>
  <w:style w:type="paragraph" w:customStyle="1" w:styleId="p3">
    <w:name w:val="p3"/>
    <w:basedOn w:val="a"/>
    <w:rsid w:val="006631C8"/>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6631C8"/>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eastAsia="en-US"/>
    </w:rPr>
  </w:style>
  <w:style w:type="paragraph" w:customStyle="1" w:styleId="Outline4">
    <w:name w:val="Outline4"/>
    <w:basedOn w:val="a"/>
    <w:next w:val="a"/>
    <w:rsid w:val="006631C8"/>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eastAsia="en-US"/>
    </w:rPr>
  </w:style>
  <w:style w:type="paragraph" w:customStyle="1" w:styleId="Outline5">
    <w:name w:val="Outline5"/>
    <w:basedOn w:val="a"/>
    <w:next w:val="a"/>
    <w:rsid w:val="006631C8"/>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eastAsia="en-US"/>
    </w:rPr>
  </w:style>
  <w:style w:type="paragraph" w:customStyle="1" w:styleId="Outline6">
    <w:name w:val="Outline6"/>
    <w:basedOn w:val="a"/>
    <w:next w:val="a"/>
    <w:rsid w:val="006631C8"/>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eastAsia="en-US"/>
    </w:rPr>
  </w:style>
  <w:style w:type="paragraph" w:customStyle="1" w:styleId="Outline7">
    <w:name w:val="Outline7"/>
    <w:basedOn w:val="a"/>
    <w:next w:val="a"/>
    <w:rsid w:val="006631C8"/>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eastAsia="en-US"/>
    </w:rPr>
  </w:style>
  <w:style w:type="paragraph" w:customStyle="1" w:styleId="12">
    <w:name w:val="Заголовок оглавления1"/>
    <w:basedOn w:val="1"/>
    <w:next w:val="a"/>
    <w:uiPriority w:val="39"/>
    <w:unhideWhenUsed/>
    <w:qFormat/>
    <w:rsid w:val="006631C8"/>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6631C8"/>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6631C8"/>
    <w:pPr>
      <w:keepNext/>
      <w:spacing w:before="120" w:after="360" w:line="240" w:lineRule="auto"/>
      <w:jc w:val="center"/>
    </w:pPr>
    <w:rPr>
      <w:rFonts w:ascii="Times New Roman" w:eastAsia="Calibri" w:hAnsi="Times New Roman" w:cs="Times New Roman"/>
      <w:b/>
      <w:sz w:val="32"/>
      <w:lang w:val="en-GB" w:eastAsia="fr-FR"/>
    </w:rPr>
  </w:style>
  <w:style w:type="paragraph" w:styleId="af3">
    <w:name w:val="footnote text"/>
    <w:basedOn w:val="a"/>
    <w:link w:val="af4"/>
    <w:uiPriority w:val="99"/>
    <w:unhideWhenUsed/>
    <w:rsid w:val="006631C8"/>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4">
    <w:name w:val="Текст сноски Знак"/>
    <w:basedOn w:val="a0"/>
    <w:link w:val="af3"/>
    <w:uiPriority w:val="99"/>
    <w:rsid w:val="006631C8"/>
    <w:rPr>
      <w:rFonts w:ascii="Times New Roman" w:eastAsia="Calibri" w:hAnsi="Times New Roman" w:cs="Times New Roman"/>
      <w:sz w:val="20"/>
      <w:szCs w:val="20"/>
      <w:lang w:val="en-GB" w:eastAsia="fr-FR"/>
    </w:rPr>
  </w:style>
  <w:style w:type="paragraph" w:customStyle="1" w:styleId="SectionTitle">
    <w:name w:val="SectionTitle"/>
    <w:basedOn w:val="a"/>
    <w:next w:val="1"/>
    <w:rsid w:val="006631C8"/>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6631C8"/>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6631C8"/>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6631C8"/>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6631C8"/>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6631C8"/>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6631C8"/>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6631C8"/>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6631C8"/>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6631C8"/>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6631C8"/>
    <w:rPr>
      <w:rFonts w:ascii="Times New Roman" w:eastAsia="Times New Roman" w:hAnsi="Times New Roman" w:cs="Times New Roman"/>
      <w:b/>
      <w:sz w:val="24"/>
      <w:lang w:val="en-GB" w:eastAsia="fr-FR"/>
    </w:rPr>
  </w:style>
  <w:style w:type="character" w:customStyle="1" w:styleId="DeltaViewInsertion">
    <w:name w:val="DeltaView Insertion"/>
    <w:rsid w:val="006631C8"/>
    <w:rPr>
      <w:b/>
      <w:i/>
      <w:spacing w:val="0"/>
    </w:rPr>
  </w:style>
  <w:style w:type="paragraph" w:styleId="af5">
    <w:name w:val="Body Text"/>
    <w:basedOn w:val="a"/>
    <w:link w:val="af6"/>
    <w:rsid w:val="006631C8"/>
    <w:pPr>
      <w:spacing w:after="0" w:line="240" w:lineRule="auto"/>
    </w:pPr>
    <w:rPr>
      <w:rFonts w:ascii="Arial" w:eastAsia="Times" w:hAnsi="Arial" w:cs="Times New Roman"/>
      <w:sz w:val="28"/>
      <w:szCs w:val="20"/>
      <w:lang w:val="en-GB" w:eastAsia="en-US"/>
    </w:rPr>
  </w:style>
  <w:style w:type="character" w:customStyle="1" w:styleId="af6">
    <w:name w:val="Основной текст Знак"/>
    <w:basedOn w:val="a0"/>
    <w:link w:val="af5"/>
    <w:rsid w:val="006631C8"/>
    <w:rPr>
      <w:rFonts w:ascii="Arial" w:eastAsia="Times" w:hAnsi="Arial" w:cs="Times New Roman"/>
      <w:sz w:val="28"/>
      <w:szCs w:val="20"/>
      <w:lang w:val="en-GB" w:eastAsia="en-US"/>
    </w:rPr>
  </w:style>
  <w:style w:type="character" w:customStyle="1" w:styleId="legds2">
    <w:name w:val="legds2"/>
    <w:rsid w:val="006631C8"/>
    <w:rPr>
      <w:vanish w:val="0"/>
      <w:webHidden w:val="0"/>
      <w:specVanish w:val="0"/>
    </w:rPr>
  </w:style>
  <w:style w:type="character" w:styleId="HTML1">
    <w:name w:val="HTML Acronym"/>
    <w:uiPriority w:val="99"/>
    <w:semiHidden/>
    <w:unhideWhenUsed/>
    <w:rsid w:val="006631C8"/>
  </w:style>
  <w:style w:type="character" w:styleId="af7">
    <w:name w:val="Strong"/>
    <w:uiPriority w:val="22"/>
    <w:qFormat/>
    <w:rsid w:val="006631C8"/>
    <w:rPr>
      <w:b/>
      <w:bCs/>
    </w:rPr>
  </w:style>
  <w:style w:type="paragraph" w:styleId="13">
    <w:name w:val="toc 1"/>
    <w:basedOn w:val="a"/>
    <w:next w:val="a"/>
    <w:autoRedefine/>
    <w:uiPriority w:val="39"/>
    <w:unhideWhenUsed/>
    <w:rsid w:val="006631C8"/>
    <w:pPr>
      <w:spacing w:after="100" w:line="240" w:lineRule="atLeast"/>
      <w:jc w:val="both"/>
    </w:pPr>
    <w:rPr>
      <w:rFonts w:ascii="Arial" w:eastAsia="Times New Roman" w:hAnsi="Arial" w:cs="Times New Roman"/>
      <w:sz w:val="24"/>
      <w:szCs w:val="20"/>
      <w:lang w:val="en-GB" w:eastAsia="en-US"/>
    </w:rPr>
  </w:style>
  <w:style w:type="character" w:customStyle="1" w:styleId="notranslate">
    <w:name w:val="notranslate"/>
    <w:rsid w:val="006631C8"/>
  </w:style>
  <w:style w:type="character" w:customStyle="1" w:styleId="docblue">
    <w:name w:val="doc_blue"/>
    <w:rsid w:val="006631C8"/>
  </w:style>
  <w:style w:type="table" w:styleId="22">
    <w:name w:val="Medium Grid 2"/>
    <w:basedOn w:val="a1"/>
    <w:link w:val="21"/>
    <w:uiPriority w:val="1"/>
    <w:rsid w:val="006631C8"/>
    <w:pPr>
      <w:spacing w:after="0" w:line="240" w:lineRule="auto"/>
    </w:pPr>
    <w:rPr>
      <w:rFonts w:ascii="Times New Roman" w:eastAsia="Times New Roman" w:hAnsi="Times New Roman"/>
      <w:sz w:val="24"/>
      <w:szCs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Outline1"/>
    <w:basedOn w:val="a"/>
    <w:next w:val="a"/>
    <w:link w:val="10"/>
    <w:qFormat/>
    <w:rsid w:val="006631C8"/>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6631C8"/>
    <w:pPr>
      <w:keepNext/>
      <w:spacing w:before="240" w:after="60" w:line="240" w:lineRule="auto"/>
      <w:outlineLvl w:val="1"/>
    </w:pPr>
    <w:rPr>
      <w:rFonts w:ascii="Arial" w:eastAsia="Times New Roman" w:hAnsi="Arial" w:cs="Times New Roman"/>
      <w:b/>
      <w:bCs/>
      <w:i/>
      <w:iCs/>
      <w:sz w:val="28"/>
      <w:szCs w:val="28"/>
      <w:lang w:val="ro-MO" w:eastAsia="en-US"/>
    </w:rPr>
  </w:style>
  <w:style w:type="paragraph" w:styleId="3">
    <w:name w:val="heading 3"/>
    <w:aliases w:val="Outline3"/>
    <w:basedOn w:val="a"/>
    <w:next w:val="a"/>
    <w:link w:val="30"/>
    <w:qFormat/>
    <w:rsid w:val="006631C8"/>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eastAsia="en-US"/>
    </w:rPr>
  </w:style>
  <w:style w:type="paragraph" w:styleId="40">
    <w:name w:val="heading 4"/>
    <w:basedOn w:val="a"/>
    <w:next w:val="a"/>
    <w:link w:val="41"/>
    <w:qFormat/>
    <w:rsid w:val="006631C8"/>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6631C8"/>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6631C8"/>
    <w:rPr>
      <w:rFonts w:ascii="Arial" w:eastAsia="Times New Roman" w:hAnsi="Arial" w:cs="Times New Roman"/>
      <w:b/>
      <w:bCs/>
      <w:i/>
      <w:iCs/>
      <w:sz w:val="28"/>
      <w:szCs w:val="28"/>
      <w:lang w:val="ro-MO" w:eastAsia="en-US"/>
    </w:rPr>
  </w:style>
  <w:style w:type="character" w:customStyle="1" w:styleId="30">
    <w:name w:val="Заголовок 3 Знак"/>
    <w:aliases w:val="Outline3 Знак"/>
    <w:basedOn w:val="a0"/>
    <w:link w:val="3"/>
    <w:rsid w:val="006631C8"/>
    <w:rPr>
      <w:rFonts w:ascii="Arial" w:eastAsia="Times New Roman" w:hAnsi="Arial" w:cs="Times New Roman"/>
      <w:kern w:val="24"/>
      <w:sz w:val="24"/>
      <w:szCs w:val="20"/>
      <w:lang w:val="en-GB" w:eastAsia="en-US"/>
    </w:rPr>
  </w:style>
  <w:style w:type="character" w:customStyle="1" w:styleId="41">
    <w:name w:val="Заголовок 4 Знак"/>
    <w:basedOn w:val="a0"/>
    <w:link w:val="40"/>
    <w:rsid w:val="006631C8"/>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6631C8"/>
  </w:style>
  <w:style w:type="character" w:styleId="a3">
    <w:name w:val="Hyperlink"/>
    <w:uiPriority w:val="99"/>
    <w:unhideWhenUsed/>
    <w:rsid w:val="006631C8"/>
    <w:rPr>
      <w:color w:val="0563C1"/>
      <w:u w:val="single"/>
    </w:rPr>
  </w:style>
  <w:style w:type="table" w:styleId="a4">
    <w:name w:val="Table Grid"/>
    <w:basedOn w:val="a1"/>
    <w:uiPriority w:val="59"/>
    <w:rsid w:val="006631C8"/>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ody Text Indent"/>
    <w:basedOn w:val="a"/>
    <w:link w:val="a6"/>
    <w:rsid w:val="006631C8"/>
    <w:pPr>
      <w:spacing w:after="120" w:line="240" w:lineRule="auto"/>
      <w:ind w:left="283"/>
    </w:pPr>
    <w:rPr>
      <w:rFonts w:ascii="Times New Roman" w:eastAsia="Times New Roman" w:hAnsi="Times New Roman" w:cs="Times New Roman"/>
      <w:sz w:val="24"/>
      <w:szCs w:val="24"/>
      <w:lang w:val="ro-MO" w:eastAsia="en-US"/>
    </w:rPr>
  </w:style>
  <w:style w:type="character" w:customStyle="1" w:styleId="a6">
    <w:name w:val="Основной текст с отступом Знак"/>
    <w:basedOn w:val="a0"/>
    <w:link w:val="a5"/>
    <w:rsid w:val="006631C8"/>
    <w:rPr>
      <w:rFonts w:ascii="Times New Roman" w:eastAsia="Times New Roman" w:hAnsi="Times New Roman" w:cs="Times New Roman"/>
      <w:sz w:val="24"/>
      <w:szCs w:val="24"/>
      <w:lang w:val="ro-MO" w:eastAsia="en-US"/>
    </w:rPr>
  </w:style>
  <w:style w:type="paragraph" w:customStyle="1" w:styleId="FR1">
    <w:name w:val="FR1"/>
    <w:rsid w:val="006631C8"/>
    <w:pPr>
      <w:widowControl w:val="0"/>
      <w:snapToGrid w:val="0"/>
      <w:spacing w:after="0" w:line="259" w:lineRule="auto"/>
      <w:ind w:firstLine="720"/>
      <w:jc w:val="both"/>
    </w:pPr>
    <w:rPr>
      <w:rFonts w:ascii="Times New Roman" w:eastAsia="Times New Roman" w:hAnsi="Times New Roman" w:cs="Times New Roman"/>
      <w:szCs w:val="20"/>
      <w:lang w:val="ro-RO" w:eastAsia="en-US"/>
    </w:rPr>
  </w:style>
  <w:style w:type="character" w:customStyle="1" w:styleId="21">
    <w:name w:val="Средняя сетка 2 Знак"/>
    <w:link w:val="22"/>
    <w:uiPriority w:val="1"/>
    <w:rsid w:val="006631C8"/>
    <w:rPr>
      <w:rFonts w:ascii="Times New Roman" w:eastAsia="Times New Roman" w:hAnsi="Times New Roman"/>
      <w:sz w:val="24"/>
      <w:szCs w:val="24"/>
      <w:lang w:bidi="ar-SA"/>
    </w:rPr>
  </w:style>
  <w:style w:type="character" w:customStyle="1" w:styleId="apple-converted-space">
    <w:name w:val="apple-converted-space"/>
    <w:rsid w:val="006631C8"/>
  </w:style>
  <w:style w:type="paragraph" w:styleId="a7">
    <w:name w:val="Balloon Text"/>
    <w:basedOn w:val="a"/>
    <w:link w:val="a8"/>
    <w:uiPriority w:val="99"/>
    <w:semiHidden/>
    <w:unhideWhenUsed/>
    <w:rsid w:val="006631C8"/>
    <w:pPr>
      <w:spacing w:after="0" w:line="240" w:lineRule="auto"/>
    </w:pPr>
    <w:rPr>
      <w:rFonts w:ascii="Tahoma" w:eastAsia="Times New Roman" w:hAnsi="Tahoma" w:cs="Times New Roman"/>
      <w:sz w:val="16"/>
      <w:szCs w:val="16"/>
      <w:lang w:eastAsia="ru-RU"/>
    </w:rPr>
  </w:style>
  <w:style w:type="character" w:customStyle="1" w:styleId="a8">
    <w:name w:val="Текст выноски Знак"/>
    <w:basedOn w:val="a0"/>
    <w:link w:val="a7"/>
    <w:uiPriority w:val="99"/>
    <w:semiHidden/>
    <w:rsid w:val="006631C8"/>
    <w:rPr>
      <w:rFonts w:ascii="Tahoma" w:eastAsia="Times New Roman" w:hAnsi="Tahoma" w:cs="Times New Roman"/>
      <w:sz w:val="16"/>
      <w:szCs w:val="16"/>
      <w:lang w:eastAsia="ru-RU"/>
    </w:rPr>
  </w:style>
  <w:style w:type="character" w:styleId="a9">
    <w:name w:val="annotation reference"/>
    <w:uiPriority w:val="99"/>
    <w:semiHidden/>
    <w:unhideWhenUsed/>
    <w:rsid w:val="006631C8"/>
    <w:rPr>
      <w:sz w:val="16"/>
      <w:szCs w:val="16"/>
    </w:rPr>
  </w:style>
  <w:style w:type="paragraph" w:styleId="aa">
    <w:name w:val="annotation text"/>
    <w:basedOn w:val="a"/>
    <w:link w:val="ab"/>
    <w:uiPriority w:val="99"/>
    <w:unhideWhenUsed/>
    <w:rsid w:val="006631C8"/>
    <w:pPr>
      <w:spacing w:after="0" w:line="240" w:lineRule="auto"/>
    </w:pPr>
    <w:rPr>
      <w:rFonts w:ascii="Times New Roman" w:eastAsia="Times New Roman" w:hAnsi="Times New Roman" w:cs="Times New Roman"/>
      <w:sz w:val="20"/>
      <w:szCs w:val="20"/>
      <w:lang w:eastAsia="ru-RU"/>
    </w:rPr>
  </w:style>
  <w:style w:type="character" w:customStyle="1" w:styleId="ab">
    <w:name w:val="Текст примечания Знак"/>
    <w:basedOn w:val="a0"/>
    <w:link w:val="aa"/>
    <w:uiPriority w:val="99"/>
    <w:rsid w:val="006631C8"/>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6631C8"/>
    <w:rPr>
      <w:b/>
      <w:bCs/>
    </w:rPr>
  </w:style>
  <w:style w:type="character" w:customStyle="1" w:styleId="ad">
    <w:name w:val="Тема примечания Знак"/>
    <w:basedOn w:val="ab"/>
    <w:link w:val="ac"/>
    <w:uiPriority w:val="99"/>
    <w:semiHidden/>
    <w:rsid w:val="006631C8"/>
    <w:rPr>
      <w:rFonts w:ascii="Times New Roman" w:eastAsia="Times New Roman" w:hAnsi="Times New Roman" w:cs="Times New Roman"/>
      <w:b/>
      <w:bCs/>
      <w:sz w:val="20"/>
      <w:szCs w:val="20"/>
      <w:lang w:eastAsia="ru-RU"/>
    </w:rPr>
  </w:style>
  <w:style w:type="paragraph" w:styleId="ae">
    <w:name w:val="Normal (Web)"/>
    <w:basedOn w:val="a"/>
    <w:uiPriority w:val="99"/>
    <w:unhideWhenUsed/>
    <w:rsid w:val="006631C8"/>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6631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header"/>
    <w:basedOn w:val="a"/>
    <w:link w:val="af0"/>
    <w:uiPriority w:val="99"/>
    <w:unhideWhenUsed/>
    <w:rsid w:val="006631C8"/>
    <w:pPr>
      <w:tabs>
        <w:tab w:val="center" w:pos="4513"/>
        <w:tab w:val="right" w:pos="9026"/>
      </w:tabs>
      <w:spacing w:after="0" w:line="240" w:lineRule="auto"/>
    </w:pPr>
    <w:rPr>
      <w:rFonts w:ascii="Calibri" w:eastAsia="Calibri" w:hAnsi="Calibri" w:cs="Times New Roman"/>
      <w:lang w:val="en-GB" w:eastAsia="en-US"/>
    </w:rPr>
  </w:style>
  <w:style w:type="character" w:customStyle="1" w:styleId="af0">
    <w:name w:val="Верхний колонтитул Знак"/>
    <w:basedOn w:val="a0"/>
    <w:link w:val="af"/>
    <w:uiPriority w:val="99"/>
    <w:rsid w:val="006631C8"/>
    <w:rPr>
      <w:rFonts w:ascii="Calibri" w:eastAsia="Calibri" w:hAnsi="Calibri" w:cs="Times New Roman"/>
      <w:lang w:val="en-GB" w:eastAsia="en-US"/>
    </w:rPr>
  </w:style>
  <w:style w:type="paragraph" w:styleId="af1">
    <w:name w:val="footer"/>
    <w:basedOn w:val="a"/>
    <w:link w:val="af2"/>
    <w:uiPriority w:val="99"/>
    <w:unhideWhenUsed/>
    <w:rsid w:val="006631C8"/>
    <w:pPr>
      <w:tabs>
        <w:tab w:val="center" w:pos="4513"/>
        <w:tab w:val="right" w:pos="9026"/>
      </w:tabs>
      <w:spacing w:after="0" w:line="240" w:lineRule="auto"/>
    </w:pPr>
    <w:rPr>
      <w:rFonts w:ascii="Calibri" w:eastAsia="Calibri" w:hAnsi="Calibri" w:cs="Times New Roman"/>
      <w:lang w:val="en-GB" w:eastAsia="en-US"/>
    </w:rPr>
  </w:style>
  <w:style w:type="character" w:customStyle="1" w:styleId="af2">
    <w:name w:val="Нижний колонтитул Знак"/>
    <w:basedOn w:val="a0"/>
    <w:link w:val="af1"/>
    <w:uiPriority w:val="99"/>
    <w:rsid w:val="006631C8"/>
    <w:rPr>
      <w:rFonts w:ascii="Calibri" w:eastAsia="Calibri" w:hAnsi="Calibri" w:cs="Times New Roman"/>
      <w:lang w:val="en-GB" w:eastAsia="en-US"/>
    </w:rPr>
  </w:style>
  <w:style w:type="paragraph" w:styleId="HTML">
    <w:name w:val="HTML Preformatted"/>
    <w:basedOn w:val="a"/>
    <w:link w:val="HTML0"/>
    <w:uiPriority w:val="99"/>
    <w:unhideWhenUsed/>
    <w:rsid w:val="006631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6631C8"/>
    <w:rPr>
      <w:rFonts w:ascii="Courier New" w:eastAsia="Times New Roman" w:hAnsi="Courier New" w:cs="Times New Roman"/>
      <w:sz w:val="20"/>
      <w:szCs w:val="20"/>
      <w:lang w:val="en-GB" w:eastAsia="en-GB"/>
    </w:rPr>
  </w:style>
  <w:style w:type="paragraph" w:customStyle="1" w:styleId="p3">
    <w:name w:val="p3"/>
    <w:basedOn w:val="a"/>
    <w:rsid w:val="006631C8"/>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6631C8"/>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eastAsia="en-US"/>
    </w:rPr>
  </w:style>
  <w:style w:type="paragraph" w:customStyle="1" w:styleId="Outline4">
    <w:name w:val="Outline4"/>
    <w:basedOn w:val="a"/>
    <w:next w:val="a"/>
    <w:rsid w:val="006631C8"/>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eastAsia="en-US"/>
    </w:rPr>
  </w:style>
  <w:style w:type="paragraph" w:customStyle="1" w:styleId="Outline5">
    <w:name w:val="Outline5"/>
    <w:basedOn w:val="a"/>
    <w:next w:val="a"/>
    <w:rsid w:val="006631C8"/>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eastAsia="en-US"/>
    </w:rPr>
  </w:style>
  <w:style w:type="paragraph" w:customStyle="1" w:styleId="Outline6">
    <w:name w:val="Outline6"/>
    <w:basedOn w:val="a"/>
    <w:next w:val="a"/>
    <w:rsid w:val="006631C8"/>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eastAsia="en-US"/>
    </w:rPr>
  </w:style>
  <w:style w:type="paragraph" w:customStyle="1" w:styleId="Outline7">
    <w:name w:val="Outline7"/>
    <w:basedOn w:val="a"/>
    <w:next w:val="a"/>
    <w:rsid w:val="006631C8"/>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eastAsia="en-US"/>
    </w:rPr>
  </w:style>
  <w:style w:type="paragraph" w:customStyle="1" w:styleId="12">
    <w:name w:val="Заголовок оглавления1"/>
    <w:basedOn w:val="1"/>
    <w:next w:val="a"/>
    <w:uiPriority w:val="39"/>
    <w:unhideWhenUsed/>
    <w:qFormat/>
    <w:rsid w:val="006631C8"/>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6631C8"/>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6631C8"/>
    <w:pPr>
      <w:keepNext/>
      <w:spacing w:before="120" w:after="360" w:line="240" w:lineRule="auto"/>
      <w:jc w:val="center"/>
    </w:pPr>
    <w:rPr>
      <w:rFonts w:ascii="Times New Roman" w:eastAsia="Calibri" w:hAnsi="Times New Roman" w:cs="Times New Roman"/>
      <w:b/>
      <w:sz w:val="32"/>
      <w:lang w:val="en-GB" w:eastAsia="fr-FR"/>
    </w:rPr>
  </w:style>
  <w:style w:type="paragraph" w:styleId="af3">
    <w:name w:val="footnote text"/>
    <w:basedOn w:val="a"/>
    <w:link w:val="af4"/>
    <w:uiPriority w:val="99"/>
    <w:unhideWhenUsed/>
    <w:rsid w:val="006631C8"/>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4">
    <w:name w:val="Текст сноски Знак"/>
    <w:basedOn w:val="a0"/>
    <w:link w:val="af3"/>
    <w:uiPriority w:val="99"/>
    <w:rsid w:val="006631C8"/>
    <w:rPr>
      <w:rFonts w:ascii="Times New Roman" w:eastAsia="Calibri" w:hAnsi="Times New Roman" w:cs="Times New Roman"/>
      <w:sz w:val="20"/>
      <w:szCs w:val="20"/>
      <w:lang w:val="en-GB" w:eastAsia="fr-FR"/>
    </w:rPr>
  </w:style>
  <w:style w:type="paragraph" w:customStyle="1" w:styleId="SectionTitle">
    <w:name w:val="SectionTitle"/>
    <w:basedOn w:val="a"/>
    <w:next w:val="1"/>
    <w:rsid w:val="006631C8"/>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6631C8"/>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6631C8"/>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6631C8"/>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6631C8"/>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6631C8"/>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6631C8"/>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6631C8"/>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6631C8"/>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6631C8"/>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6631C8"/>
    <w:rPr>
      <w:rFonts w:ascii="Times New Roman" w:eastAsia="Times New Roman" w:hAnsi="Times New Roman" w:cs="Times New Roman"/>
      <w:b/>
      <w:sz w:val="24"/>
      <w:lang w:val="en-GB" w:eastAsia="fr-FR"/>
    </w:rPr>
  </w:style>
  <w:style w:type="character" w:customStyle="1" w:styleId="DeltaViewInsertion">
    <w:name w:val="DeltaView Insertion"/>
    <w:rsid w:val="006631C8"/>
    <w:rPr>
      <w:b/>
      <w:i/>
      <w:spacing w:val="0"/>
    </w:rPr>
  </w:style>
  <w:style w:type="paragraph" w:styleId="af5">
    <w:name w:val="Body Text"/>
    <w:basedOn w:val="a"/>
    <w:link w:val="af6"/>
    <w:rsid w:val="006631C8"/>
    <w:pPr>
      <w:spacing w:after="0" w:line="240" w:lineRule="auto"/>
    </w:pPr>
    <w:rPr>
      <w:rFonts w:ascii="Arial" w:eastAsia="Times" w:hAnsi="Arial" w:cs="Times New Roman"/>
      <w:sz w:val="28"/>
      <w:szCs w:val="20"/>
      <w:lang w:val="en-GB" w:eastAsia="en-US"/>
    </w:rPr>
  </w:style>
  <w:style w:type="character" w:customStyle="1" w:styleId="af6">
    <w:name w:val="Основной текст Знак"/>
    <w:basedOn w:val="a0"/>
    <w:link w:val="af5"/>
    <w:rsid w:val="006631C8"/>
    <w:rPr>
      <w:rFonts w:ascii="Arial" w:eastAsia="Times" w:hAnsi="Arial" w:cs="Times New Roman"/>
      <w:sz w:val="28"/>
      <w:szCs w:val="20"/>
      <w:lang w:val="en-GB" w:eastAsia="en-US"/>
    </w:rPr>
  </w:style>
  <w:style w:type="character" w:customStyle="1" w:styleId="legds2">
    <w:name w:val="legds2"/>
    <w:rsid w:val="006631C8"/>
    <w:rPr>
      <w:vanish w:val="0"/>
      <w:webHidden w:val="0"/>
      <w:specVanish w:val="0"/>
    </w:rPr>
  </w:style>
  <w:style w:type="character" w:styleId="HTML1">
    <w:name w:val="HTML Acronym"/>
    <w:uiPriority w:val="99"/>
    <w:semiHidden/>
    <w:unhideWhenUsed/>
    <w:rsid w:val="006631C8"/>
  </w:style>
  <w:style w:type="character" w:styleId="af7">
    <w:name w:val="Strong"/>
    <w:uiPriority w:val="22"/>
    <w:qFormat/>
    <w:rsid w:val="006631C8"/>
    <w:rPr>
      <w:b/>
      <w:bCs/>
    </w:rPr>
  </w:style>
  <w:style w:type="paragraph" w:styleId="13">
    <w:name w:val="toc 1"/>
    <w:basedOn w:val="a"/>
    <w:next w:val="a"/>
    <w:autoRedefine/>
    <w:uiPriority w:val="39"/>
    <w:unhideWhenUsed/>
    <w:rsid w:val="006631C8"/>
    <w:pPr>
      <w:spacing w:after="100" w:line="240" w:lineRule="atLeast"/>
      <w:jc w:val="both"/>
    </w:pPr>
    <w:rPr>
      <w:rFonts w:ascii="Arial" w:eastAsia="Times New Roman" w:hAnsi="Arial" w:cs="Times New Roman"/>
      <w:sz w:val="24"/>
      <w:szCs w:val="20"/>
      <w:lang w:val="en-GB" w:eastAsia="en-US"/>
    </w:rPr>
  </w:style>
  <w:style w:type="character" w:customStyle="1" w:styleId="notranslate">
    <w:name w:val="notranslate"/>
    <w:rsid w:val="006631C8"/>
  </w:style>
  <w:style w:type="character" w:customStyle="1" w:styleId="docblue">
    <w:name w:val="doc_blue"/>
    <w:rsid w:val="006631C8"/>
  </w:style>
  <w:style w:type="table" w:styleId="22">
    <w:name w:val="Medium Grid 2"/>
    <w:basedOn w:val="a1"/>
    <w:link w:val="21"/>
    <w:uiPriority w:val="1"/>
    <w:rsid w:val="006631C8"/>
    <w:pPr>
      <w:spacing w:after="0" w:line="240" w:lineRule="auto"/>
    </w:pPr>
    <w:rPr>
      <w:rFonts w:ascii="Times New Roman" w:eastAsia="Times New Roman" w:hAnsi="Times New Roman"/>
      <w:sz w:val="24"/>
      <w:szCs w:val="24"/>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19</Pages>
  <Words>6565</Words>
  <Characters>37425</Characters>
  <Application>Microsoft Office Word</Application>
  <DocSecurity>0</DocSecurity>
  <Lines>311</Lines>
  <Paragraphs>87</Paragraphs>
  <ScaleCrop>false</ScaleCrop>
  <Company/>
  <LinksUpToDate>false</LinksUpToDate>
  <CharactersWithSpaces>43903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dc:description/>
  <cp:lastModifiedBy>Inga</cp:lastModifiedBy>
  <cp:revision>4</cp:revision>
  <dcterms:created xsi:type="dcterms:W3CDTF">2019-03-20T11:18:00Z</dcterms:created>
  <dcterms:modified xsi:type="dcterms:W3CDTF">2019-03-20T11:25:00Z</dcterms:modified>
</cp:coreProperties>
</file>