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2357B3">
            <w:pPr>
              <w:spacing w:line="360" w:lineRule="auto"/>
              <w:jc w:val="both"/>
              <w:rPr>
                <w:sz w:val="32"/>
                <w:szCs w:val="32"/>
              </w:rPr>
            </w:pPr>
            <w:r w:rsidRPr="008A376E">
              <w:rPr>
                <w:sz w:val="28"/>
                <w:szCs w:val="28"/>
              </w:rPr>
              <w:t>Obiectul achiziţiei:</w:t>
            </w:r>
            <w:r w:rsidR="00E92FB9">
              <w:rPr>
                <w:b/>
                <w:sz w:val="32"/>
                <w:szCs w:val="32"/>
              </w:rPr>
              <w:t xml:space="preserve"> </w:t>
            </w:r>
            <w:r w:rsidR="00E92FB9" w:rsidRPr="008A376E">
              <w:rPr>
                <w:u w:val="single"/>
                <w:lang w:val="en-US"/>
              </w:rPr>
              <w:t>preparate diagnostice tulpini de referință și alte consumabile pentru laboratorul microbiologic</w:t>
            </w:r>
            <w:r w:rsidR="00E92FB9" w:rsidRPr="008A376E">
              <w:t>___</w:t>
            </w:r>
          </w:p>
          <w:p w:rsidR="00AE077C" w:rsidRPr="00C60D06" w:rsidRDefault="00AE077C" w:rsidP="00AE077C">
            <w:pPr>
              <w:spacing w:line="360" w:lineRule="auto"/>
              <w:jc w:val="both"/>
              <w:rPr>
                <w:sz w:val="32"/>
                <w:szCs w:val="32"/>
              </w:rPr>
            </w:pPr>
            <w:r w:rsidRPr="008A376E">
              <w:rPr>
                <w:sz w:val="28"/>
                <w:szCs w:val="28"/>
              </w:rPr>
              <w:t>Cod CPV:</w:t>
            </w:r>
            <w:r w:rsidRPr="008A376E">
              <w:rPr>
                <w:b/>
                <w:sz w:val="28"/>
                <w:szCs w:val="28"/>
              </w:rPr>
              <w:t xml:space="preserve"> </w:t>
            </w:r>
            <w:r w:rsidRPr="008A376E">
              <w:rPr>
                <w:b/>
                <w:sz w:val="28"/>
                <w:szCs w:val="28"/>
              </w:rPr>
              <w:tab/>
            </w:r>
            <w:r w:rsidRPr="008A376E">
              <w:t>_</w:t>
            </w:r>
            <w:r w:rsidR="00E92FB9" w:rsidRPr="008A376E">
              <w:rPr>
                <w:u w:val="single"/>
              </w:rPr>
              <w:t>33190000-8</w:t>
            </w:r>
            <w:r w:rsidR="00E92FB9" w:rsidRPr="008A376E">
              <w:t>___</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8A376E">
              <w:rPr>
                <w:sz w:val="28"/>
                <w:szCs w:val="28"/>
              </w:rPr>
              <w:t>Autoritarea Contractantă:</w:t>
            </w:r>
            <w:r w:rsidRPr="00C60D06">
              <w:rPr>
                <w:sz w:val="32"/>
                <w:szCs w:val="32"/>
              </w:rPr>
              <w:tab/>
            </w:r>
            <w:r w:rsidRPr="008A376E">
              <w:t>_</w:t>
            </w:r>
            <w:r w:rsidR="002357B3" w:rsidRPr="008A376E">
              <w:rPr>
                <w:u w:val="single"/>
              </w:rPr>
              <w:t>Agenția Națională pentru Sănătate Publică</w:t>
            </w:r>
            <w:r w:rsidRPr="008A376E">
              <w:t>_</w:t>
            </w:r>
          </w:p>
          <w:p w:rsidR="00AE077C" w:rsidRPr="00C60D06" w:rsidRDefault="00AE077C" w:rsidP="00AE077C">
            <w:pPr>
              <w:spacing w:line="360" w:lineRule="auto"/>
              <w:jc w:val="both"/>
              <w:rPr>
                <w:sz w:val="32"/>
                <w:szCs w:val="32"/>
              </w:rPr>
            </w:pPr>
            <w:r w:rsidRPr="008A376E">
              <w:rPr>
                <w:sz w:val="28"/>
                <w:szCs w:val="28"/>
              </w:rPr>
              <w:t>Procedura achiziţiei:</w:t>
            </w:r>
            <w:r w:rsidRPr="008A376E">
              <w:rPr>
                <w:sz w:val="28"/>
                <w:szCs w:val="28"/>
              </w:rPr>
              <w:tab/>
            </w:r>
            <w:r w:rsidRPr="00C60D06">
              <w:rPr>
                <w:sz w:val="32"/>
                <w:szCs w:val="32"/>
              </w:rPr>
              <w:tab/>
            </w:r>
            <w:r w:rsidRPr="008A376E">
              <w:t>_</w:t>
            </w:r>
            <w:r w:rsidR="008A376E" w:rsidRPr="008A376E">
              <w:rPr>
                <w:u w:val="single"/>
              </w:rPr>
              <w:t>cererea ofertelor de prețuri</w:t>
            </w:r>
            <w:r w:rsidRPr="008A376E">
              <w:t>_______</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0F317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0F3175">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0F317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0F3175">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0F317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0F317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0F317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0F317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0F3175">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0F3175">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0F317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0F317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0F317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0F317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0F317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0F3175">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0F3175">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0F3175">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0F3175">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0F3175">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0F3175">
            <w:pPr>
              <w:pStyle w:val="a"/>
              <w:numPr>
                <w:ilvl w:val="0"/>
                <w:numId w:val="28"/>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0F3175">
            <w:pPr>
              <w:numPr>
                <w:ilvl w:val="0"/>
                <w:numId w:val="23"/>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0F3175">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0F3175">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0F3175">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0F3175">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0F3175">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0F3175">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0F3175">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0F3175">
            <w:pPr>
              <w:numPr>
                <w:ilvl w:val="0"/>
                <w:numId w:val="23"/>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0F3175">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0F3175">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0F3175">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0F3175">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0F3175">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0F3175">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0F3175">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0F3175">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0F3175">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0F3175">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0F3175">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0F3175">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0F3175">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0F3175">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0F3175">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0F3175">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0F3175">
            <w:pPr>
              <w:numPr>
                <w:ilvl w:val="0"/>
                <w:numId w:val="6"/>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0F3175">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0F3175">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EA1F8A" w:rsidRPr="00C00499" w:rsidRDefault="00B41118" w:rsidP="0066419F">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AE077C">
        <w:trPr>
          <w:trHeight w:val="600"/>
        </w:trPr>
        <w:tc>
          <w:tcPr>
            <w:tcW w:w="9747" w:type="dxa"/>
            <w:vAlign w:val="center"/>
          </w:tcPr>
          <w:p w:rsidR="00EA1F8A" w:rsidRPr="00EA1F8A" w:rsidRDefault="00EA1F8A" w:rsidP="0066419F">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lastRenderedPageBreak/>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w:t>
            </w:r>
            <w:r>
              <w:rPr>
                <w:lang w:val="en-GB"/>
              </w:rPr>
              <w:lastRenderedPageBreak/>
              <w:t xml:space="preserve">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0F3175">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0F3175">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0F3175">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lastRenderedPageBreak/>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w:t>
            </w:r>
            <w:r w:rsidRPr="004E4C42">
              <w:lastRenderedPageBreak/>
              <w:t>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8C7C78" w:rsidRDefault="00B41118" w:rsidP="004459F1">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Default="00B41118" w:rsidP="000F3175">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141"/>
              <w:gridCol w:w="4111"/>
              <w:gridCol w:w="1815"/>
            </w:tblGrid>
            <w:tr w:rsidR="00B41118" w:rsidRPr="001B7344" w:rsidTr="0066419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6419F" w:rsidRDefault="0066419F" w:rsidP="0066419F">
                  <w:pPr>
                    <w:rPr>
                      <w:rFonts w:ascii="Cambria" w:hAnsi="Cambria" w:cs="Cambria"/>
                      <w:b/>
                      <w:i/>
                      <w:noProof w:val="0"/>
                    </w:rPr>
                  </w:pPr>
                  <w:r>
                    <w:rPr>
                      <w:rFonts w:ascii="Cambria" w:hAnsi="Cambria" w:cs="Cambria"/>
                      <w:b/>
                      <w:i/>
                      <w:noProof w:val="0"/>
                    </w:rPr>
                    <w:t xml:space="preserve">Agenția Națională pentru Sănătate Publică, </w:t>
                  </w:r>
                </w:p>
                <w:p w:rsidR="00B41118" w:rsidRPr="00F650BC" w:rsidRDefault="0066419F" w:rsidP="0066419F">
                  <w:pPr>
                    <w:pStyle w:val="a7"/>
                    <w:rPr>
                      <w:b/>
                      <w:i/>
                      <w:szCs w:val="22"/>
                    </w:rPr>
                  </w:pPr>
                  <w:r>
                    <w:rPr>
                      <w:rFonts w:ascii="Cambria" w:hAnsi="Cambria" w:cs="Cambria"/>
                      <w:b/>
                      <w:i/>
                    </w:rPr>
                    <w:t>IDNO</w:t>
                  </w:r>
                  <w:r>
                    <w:rPr>
                      <w:rFonts w:ascii="Cambria" w:hAnsi="Cambria" w:cs="Cambria"/>
                      <w:b/>
                      <w:i/>
                      <w:lang w:val="en-US"/>
                    </w:rPr>
                    <w:t xml:space="preserve">: </w:t>
                  </w:r>
                  <w:r>
                    <w:rPr>
                      <w:b/>
                      <w:i/>
                      <w:color w:val="333333"/>
                      <w:shd w:val="clear" w:color="auto" w:fill="FFFFFF"/>
                    </w:rPr>
                    <w:t>1018601000021</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C70E5E" w:rsidRDefault="00C70E5E" w:rsidP="00AE077C">
                  <w:pPr>
                    <w:pStyle w:val="a7"/>
                    <w:rPr>
                      <w:rFonts w:ascii="Times New Roman" w:hAnsi="Times New Roman"/>
                      <w:sz w:val="26"/>
                      <w:szCs w:val="26"/>
                      <w:lang w:val="en-US"/>
                    </w:rPr>
                  </w:pPr>
                  <w:proofErr w:type="spellStart"/>
                  <w:r w:rsidRPr="00C70E5E">
                    <w:rPr>
                      <w:rFonts w:ascii="Times New Roman" w:hAnsi="Times New Roman"/>
                      <w:sz w:val="26"/>
                      <w:szCs w:val="26"/>
                      <w:lang w:val="en-US"/>
                    </w:rPr>
                    <w:t>preparate</w:t>
                  </w:r>
                  <w:proofErr w:type="spellEnd"/>
                  <w:r w:rsidRPr="00C70E5E">
                    <w:rPr>
                      <w:rFonts w:ascii="Times New Roman" w:hAnsi="Times New Roman"/>
                      <w:sz w:val="26"/>
                      <w:szCs w:val="26"/>
                      <w:lang w:val="en-US"/>
                    </w:rPr>
                    <w:t xml:space="preserve"> </w:t>
                  </w:r>
                  <w:proofErr w:type="spellStart"/>
                  <w:r w:rsidRPr="00C70E5E">
                    <w:rPr>
                      <w:rFonts w:ascii="Times New Roman" w:hAnsi="Times New Roman"/>
                      <w:sz w:val="26"/>
                      <w:szCs w:val="26"/>
                      <w:lang w:val="en-US"/>
                    </w:rPr>
                    <w:t>diagnostice</w:t>
                  </w:r>
                  <w:proofErr w:type="spellEnd"/>
                  <w:r w:rsidRPr="00C70E5E">
                    <w:rPr>
                      <w:rFonts w:ascii="Times New Roman" w:hAnsi="Times New Roman"/>
                      <w:sz w:val="26"/>
                      <w:szCs w:val="26"/>
                      <w:lang w:val="en-US"/>
                    </w:rPr>
                    <w:t xml:space="preserve"> </w:t>
                  </w:r>
                  <w:proofErr w:type="spellStart"/>
                  <w:r w:rsidRPr="00C70E5E">
                    <w:rPr>
                      <w:rFonts w:ascii="Times New Roman" w:hAnsi="Times New Roman"/>
                      <w:sz w:val="26"/>
                      <w:szCs w:val="26"/>
                      <w:lang w:val="en-US"/>
                    </w:rPr>
                    <w:t>tulpini</w:t>
                  </w:r>
                  <w:proofErr w:type="spellEnd"/>
                  <w:r w:rsidRPr="00C70E5E">
                    <w:rPr>
                      <w:rFonts w:ascii="Times New Roman" w:hAnsi="Times New Roman"/>
                      <w:sz w:val="26"/>
                      <w:szCs w:val="26"/>
                      <w:lang w:val="en-US"/>
                    </w:rPr>
                    <w:t xml:space="preserve"> de </w:t>
                  </w:r>
                  <w:proofErr w:type="spellStart"/>
                  <w:r w:rsidRPr="00C70E5E">
                    <w:rPr>
                      <w:rFonts w:ascii="Times New Roman" w:hAnsi="Times New Roman"/>
                      <w:sz w:val="26"/>
                      <w:szCs w:val="26"/>
                      <w:lang w:val="en-US"/>
                    </w:rPr>
                    <w:t>referință</w:t>
                  </w:r>
                  <w:proofErr w:type="spellEnd"/>
                  <w:r w:rsidRPr="00C70E5E">
                    <w:rPr>
                      <w:rFonts w:ascii="Times New Roman" w:hAnsi="Times New Roman"/>
                      <w:sz w:val="26"/>
                      <w:szCs w:val="26"/>
                      <w:lang w:val="en-US"/>
                    </w:rPr>
                    <w:t xml:space="preserve"> </w:t>
                  </w:r>
                  <w:proofErr w:type="spellStart"/>
                  <w:r w:rsidRPr="00C70E5E">
                    <w:rPr>
                      <w:rFonts w:ascii="Times New Roman" w:hAnsi="Times New Roman"/>
                      <w:sz w:val="26"/>
                      <w:szCs w:val="26"/>
                      <w:lang w:val="en-US"/>
                    </w:rPr>
                    <w:t>și</w:t>
                  </w:r>
                  <w:proofErr w:type="spellEnd"/>
                  <w:r w:rsidRPr="00C70E5E">
                    <w:rPr>
                      <w:rFonts w:ascii="Times New Roman" w:hAnsi="Times New Roman"/>
                      <w:sz w:val="26"/>
                      <w:szCs w:val="26"/>
                      <w:lang w:val="en-US"/>
                    </w:rPr>
                    <w:t xml:space="preserve"> </w:t>
                  </w:r>
                </w:p>
                <w:p w:rsidR="00C70E5E" w:rsidRDefault="00C70E5E" w:rsidP="00AE077C">
                  <w:pPr>
                    <w:pStyle w:val="a7"/>
                    <w:rPr>
                      <w:rFonts w:ascii="Times New Roman" w:hAnsi="Times New Roman"/>
                      <w:sz w:val="26"/>
                      <w:szCs w:val="26"/>
                      <w:lang w:val="en-US"/>
                    </w:rPr>
                  </w:pPr>
                  <w:proofErr w:type="spellStart"/>
                  <w:r w:rsidRPr="00C70E5E">
                    <w:rPr>
                      <w:rFonts w:ascii="Times New Roman" w:hAnsi="Times New Roman"/>
                      <w:sz w:val="26"/>
                      <w:szCs w:val="26"/>
                      <w:lang w:val="en-US"/>
                    </w:rPr>
                    <w:t>alte</w:t>
                  </w:r>
                  <w:proofErr w:type="spellEnd"/>
                  <w:r w:rsidRPr="00C70E5E">
                    <w:rPr>
                      <w:rFonts w:ascii="Times New Roman" w:hAnsi="Times New Roman"/>
                      <w:sz w:val="26"/>
                      <w:szCs w:val="26"/>
                      <w:lang w:val="en-US"/>
                    </w:rPr>
                    <w:t xml:space="preserve"> </w:t>
                  </w:r>
                  <w:proofErr w:type="spellStart"/>
                  <w:r w:rsidRPr="00C70E5E">
                    <w:rPr>
                      <w:rFonts w:ascii="Times New Roman" w:hAnsi="Times New Roman"/>
                      <w:sz w:val="26"/>
                      <w:szCs w:val="26"/>
                      <w:lang w:val="en-US"/>
                    </w:rPr>
                    <w:t>consumabile</w:t>
                  </w:r>
                  <w:proofErr w:type="spellEnd"/>
                  <w:r w:rsidRPr="00C70E5E">
                    <w:rPr>
                      <w:rFonts w:ascii="Times New Roman" w:hAnsi="Times New Roman"/>
                      <w:sz w:val="26"/>
                      <w:szCs w:val="26"/>
                      <w:lang w:val="en-US"/>
                    </w:rPr>
                    <w:t xml:space="preserve"> </w:t>
                  </w:r>
                  <w:proofErr w:type="spellStart"/>
                  <w:r w:rsidRPr="00C70E5E">
                    <w:rPr>
                      <w:rFonts w:ascii="Times New Roman" w:hAnsi="Times New Roman"/>
                      <w:sz w:val="26"/>
                      <w:szCs w:val="26"/>
                      <w:lang w:val="en-US"/>
                    </w:rPr>
                    <w:t>pentru</w:t>
                  </w:r>
                  <w:proofErr w:type="spellEnd"/>
                  <w:r w:rsidRPr="00C70E5E">
                    <w:rPr>
                      <w:rFonts w:ascii="Times New Roman" w:hAnsi="Times New Roman"/>
                      <w:sz w:val="26"/>
                      <w:szCs w:val="26"/>
                      <w:lang w:val="en-US"/>
                    </w:rPr>
                    <w:t xml:space="preserve"> </w:t>
                  </w:r>
                  <w:proofErr w:type="spellStart"/>
                  <w:r w:rsidRPr="00C70E5E">
                    <w:rPr>
                      <w:rFonts w:ascii="Times New Roman" w:hAnsi="Times New Roman"/>
                      <w:sz w:val="26"/>
                      <w:szCs w:val="26"/>
                      <w:lang w:val="en-US"/>
                    </w:rPr>
                    <w:t>laboratorul</w:t>
                  </w:r>
                  <w:proofErr w:type="spellEnd"/>
                  <w:r w:rsidRPr="00C70E5E">
                    <w:rPr>
                      <w:rFonts w:ascii="Times New Roman" w:hAnsi="Times New Roman"/>
                      <w:sz w:val="26"/>
                      <w:szCs w:val="26"/>
                      <w:lang w:val="en-US"/>
                    </w:rPr>
                    <w:t xml:space="preserve"> </w:t>
                  </w:r>
                </w:p>
                <w:p w:rsidR="00B41118" w:rsidRPr="00C70E5E" w:rsidRDefault="00C70E5E" w:rsidP="00AE077C">
                  <w:pPr>
                    <w:pStyle w:val="a7"/>
                    <w:rPr>
                      <w:rFonts w:ascii="Times New Roman" w:hAnsi="Times New Roman"/>
                      <w:b/>
                      <w:i/>
                      <w:szCs w:val="22"/>
                    </w:rPr>
                  </w:pPr>
                  <w:r w:rsidRPr="00C70E5E">
                    <w:rPr>
                      <w:rFonts w:ascii="Times New Roman" w:hAnsi="Times New Roman"/>
                      <w:sz w:val="26"/>
                      <w:szCs w:val="26"/>
                      <w:lang w:val="en-US"/>
                    </w:rPr>
                    <w:t>microbiologic</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r w:rsidR="00F95967">
                    <w:rPr>
                      <w:b/>
                      <w:i/>
                      <w:sz w:val="22"/>
                      <w:szCs w:val="22"/>
                    </w:rPr>
                    <w:t xml:space="preserve"> 21023236</w:t>
                  </w:r>
                </w:p>
                <w:p w:rsidR="00B41118" w:rsidRDefault="00B41118" w:rsidP="00F95967">
                  <w:pPr>
                    <w:pStyle w:val="a7"/>
                    <w:rPr>
                      <w:b/>
                      <w:i/>
                      <w:sz w:val="22"/>
                      <w:szCs w:val="22"/>
                    </w:rPr>
                  </w:pPr>
                  <w:r w:rsidRPr="00F650BC">
                    <w:rPr>
                      <w:b/>
                      <w:i/>
                      <w:sz w:val="22"/>
                      <w:szCs w:val="22"/>
                    </w:rPr>
                    <w:t>Tipul procedurii de achiziție:</w:t>
                  </w:r>
                  <w:r w:rsidR="0066419F">
                    <w:rPr>
                      <w:b/>
                      <w:i/>
                      <w:sz w:val="22"/>
                      <w:szCs w:val="22"/>
                    </w:rPr>
                    <w:t xml:space="preserve"> </w:t>
                  </w:r>
                  <w:r w:rsidR="00F95967">
                    <w:rPr>
                      <w:b/>
                      <w:i/>
                      <w:sz w:val="22"/>
                      <w:szCs w:val="22"/>
                    </w:rPr>
                    <w:t xml:space="preserve">cererea ofertelor de </w:t>
                  </w:r>
                </w:p>
                <w:p w:rsidR="00F95967" w:rsidRPr="00F650BC" w:rsidRDefault="00F95967" w:rsidP="00F95967">
                  <w:pPr>
                    <w:pStyle w:val="a7"/>
                    <w:rPr>
                      <w:b/>
                      <w:i/>
                      <w:szCs w:val="22"/>
                    </w:rPr>
                  </w:pPr>
                  <w:r>
                    <w:rPr>
                      <w:b/>
                      <w:i/>
                      <w:sz w:val="22"/>
                      <w:szCs w:val="22"/>
                    </w:rPr>
                    <w:t>prețuri</w:t>
                  </w:r>
                </w:p>
              </w:tc>
            </w:tr>
            <w:tr w:rsidR="00B41118" w:rsidRPr="00F650BC"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C70E5E" w:rsidRDefault="00C70E5E" w:rsidP="00AE077C">
                  <w:pPr>
                    <w:pStyle w:val="a7"/>
                    <w:rPr>
                      <w:rFonts w:ascii="Times New Roman" w:hAnsi="Times New Roman"/>
                      <w:b/>
                      <w:i/>
                      <w:szCs w:val="22"/>
                    </w:rPr>
                  </w:pPr>
                  <w:r w:rsidRPr="00C70E5E">
                    <w:rPr>
                      <w:rFonts w:ascii="Times New Roman" w:hAnsi="Times New Roman"/>
                    </w:rPr>
                    <w:t>33190000-8</w:t>
                  </w:r>
                </w:p>
              </w:tc>
            </w:tr>
            <w:tr w:rsidR="00B41118" w:rsidRPr="00F650BC"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F95967" w:rsidP="008C7C78">
                  <w:pPr>
                    <w:pStyle w:val="a7"/>
                    <w:rPr>
                      <w:b/>
                      <w:i/>
                      <w:szCs w:val="22"/>
                    </w:rPr>
                  </w:pPr>
                  <w:r>
                    <w:rPr>
                      <w:rFonts w:asciiTheme="majorHAnsi" w:hAnsiTheme="majorHAnsi" w:cstheme="majorHAnsi"/>
                      <w:b/>
                      <w:i/>
                    </w:rPr>
                    <w:t>Bugetul de stat, anul 2020</w:t>
                  </w:r>
                  <w:r w:rsidR="008C7C78">
                    <w:rPr>
                      <w:rFonts w:asciiTheme="majorHAnsi" w:hAnsiTheme="majorHAnsi" w:cstheme="majorHAnsi"/>
                      <w:b/>
                      <w:i/>
                    </w:rPr>
                    <w:t>.</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7C78" w:rsidP="008C7C78">
                  <w:pPr>
                    <w:pStyle w:val="a7"/>
                    <w:rPr>
                      <w:b/>
                      <w:i/>
                      <w:szCs w:val="22"/>
                    </w:rPr>
                  </w:pPr>
                  <w:r>
                    <w:rPr>
                      <w:rFonts w:asciiTheme="majorHAnsi" w:hAnsiTheme="majorHAnsi" w:cstheme="majorHAnsi"/>
                      <w:b/>
                      <w:i/>
                    </w:rPr>
                    <w:t>Ministerul Finanțelor</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8C7C78" w:rsidP="00AE077C">
                  <w:pPr>
                    <w:pStyle w:val="a7"/>
                    <w:rPr>
                      <w:b/>
                      <w:i/>
                      <w:szCs w:val="22"/>
                    </w:rPr>
                  </w:pPr>
                  <w:r>
                    <w:rPr>
                      <w:b/>
                      <w:i/>
                      <w:sz w:val="22"/>
                      <w:szCs w:val="22"/>
                    </w:rPr>
                    <w:t>-</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8C7C78" w:rsidRDefault="008C7C78" w:rsidP="008C7C78">
                  <w:pPr>
                    <w:rPr>
                      <w:rFonts w:ascii="Cambria" w:hAnsi="Cambria" w:cs="Cambria"/>
                      <w:b/>
                      <w:i/>
                      <w:noProof w:val="0"/>
                    </w:rPr>
                  </w:pPr>
                  <w:r>
                    <w:rPr>
                      <w:rFonts w:ascii="Cambria" w:hAnsi="Cambria" w:cs="Cambria"/>
                      <w:b/>
                      <w:i/>
                      <w:noProof w:val="0"/>
                    </w:rPr>
                    <w:t xml:space="preserve">Agenția Națională pentru Sănătate Publică, </w:t>
                  </w:r>
                </w:p>
                <w:p w:rsidR="00B41118" w:rsidRPr="00F650BC" w:rsidRDefault="008C7C78" w:rsidP="008C7C78">
                  <w:pPr>
                    <w:pStyle w:val="a7"/>
                    <w:rPr>
                      <w:b/>
                      <w:i/>
                      <w:szCs w:val="22"/>
                    </w:rPr>
                  </w:pPr>
                  <w:r>
                    <w:rPr>
                      <w:rFonts w:ascii="Cambria" w:hAnsi="Cambria" w:cs="Cambria"/>
                      <w:b/>
                      <w:i/>
                    </w:rPr>
                    <w:t>IDNO</w:t>
                  </w:r>
                  <w:r>
                    <w:rPr>
                      <w:rFonts w:ascii="Cambria" w:hAnsi="Cambria" w:cs="Cambria"/>
                      <w:b/>
                      <w:i/>
                      <w:lang w:val="en-US"/>
                    </w:rPr>
                    <w:t xml:space="preserve">: </w:t>
                  </w:r>
                  <w:r>
                    <w:rPr>
                      <w:b/>
                      <w:i/>
                      <w:color w:val="333333"/>
                      <w:shd w:val="clear" w:color="auto" w:fill="FFFFFF"/>
                    </w:rPr>
                    <w:t>1018601000021</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8C7C78" w:rsidRDefault="008C7C78" w:rsidP="008C7C78">
                  <w:pPr>
                    <w:rPr>
                      <w:rFonts w:ascii="Cambria" w:hAnsi="Cambria" w:cs="Cambria"/>
                      <w:b/>
                      <w:i/>
                      <w:noProof w:val="0"/>
                    </w:rPr>
                  </w:pPr>
                  <w:r>
                    <w:rPr>
                      <w:rFonts w:ascii="Cambria" w:hAnsi="Cambria" w:cs="Cambria"/>
                      <w:b/>
                      <w:i/>
                      <w:noProof w:val="0"/>
                    </w:rPr>
                    <w:t xml:space="preserve">Agenția Națională pentru Sănătate Publică, </w:t>
                  </w:r>
                </w:p>
                <w:p w:rsidR="00B41118" w:rsidRPr="00F650BC" w:rsidRDefault="008C7C78" w:rsidP="008C7C78">
                  <w:pPr>
                    <w:pStyle w:val="a7"/>
                    <w:rPr>
                      <w:b/>
                      <w:i/>
                      <w:szCs w:val="22"/>
                    </w:rPr>
                  </w:pPr>
                  <w:r>
                    <w:rPr>
                      <w:rFonts w:ascii="Cambria" w:hAnsi="Cambria" w:cs="Cambria"/>
                      <w:b/>
                      <w:i/>
                    </w:rPr>
                    <w:t>IDNO</w:t>
                  </w:r>
                  <w:r>
                    <w:rPr>
                      <w:rFonts w:ascii="Cambria" w:hAnsi="Cambria" w:cs="Cambria"/>
                      <w:b/>
                      <w:i/>
                      <w:lang w:val="en-US"/>
                    </w:rPr>
                    <w:t xml:space="preserve">: </w:t>
                  </w:r>
                  <w:r>
                    <w:rPr>
                      <w:b/>
                      <w:i/>
                      <w:color w:val="333333"/>
                      <w:shd w:val="clear" w:color="auto" w:fill="FFFFFF"/>
                    </w:rPr>
                    <w:t>1018601000021</w:t>
                  </w:r>
                </w:p>
              </w:tc>
            </w:tr>
            <w:tr w:rsidR="00B41118" w:rsidRPr="00F650BC"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7C78" w:rsidP="00AE077C">
                  <w:pPr>
                    <w:pStyle w:val="a7"/>
                    <w:rPr>
                      <w:b/>
                      <w:i/>
                      <w:szCs w:val="22"/>
                    </w:rPr>
                  </w:pPr>
                  <w:r>
                    <w:rPr>
                      <w:rFonts w:asciiTheme="majorHAnsi" w:hAnsiTheme="majorHAnsi" w:cstheme="majorHAnsi"/>
                      <w:b/>
                      <w:i/>
                    </w:rPr>
                    <w:t xml:space="preserve">Limba de stat </w:t>
                  </w:r>
                </w:p>
              </w:tc>
            </w:tr>
            <w:tr w:rsidR="00B41118" w:rsidRPr="00F650BC" w:rsidTr="008C7C7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141"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4111" w:type="dxa"/>
                  <w:tcBorders>
                    <w:top w:val="single" w:sz="4" w:space="0" w:color="auto"/>
                    <w:left w:val="single" w:sz="4" w:space="0" w:color="auto"/>
                  </w:tcBorders>
                  <w:vAlign w:val="center"/>
                </w:tcPr>
                <w:p w:rsidR="00B41118" w:rsidRPr="00F650BC" w:rsidRDefault="00B41118" w:rsidP="00AE077C">
                  <w:pPr>
                    <w:jc w:val="both"/>
                    <w:rPr>
                      <w:i/>
                    </w:rPr>
                  </w:pPr>
                </w:p>
              </w:tc>
              <w:tc>
                <w:tcPr>
                  <w:tcW w:w="1815"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C7C78">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tcBorders>
                  <w:vAlign w:val="center"/>
                </w:tcPr>
                <w:p w:rsidR="008C7C78" w:rsidRDefault="008C7C78" w:rsidP="008C7C78">
                  <w:pPr>
                    <w:pStyle w:val="a7"/>
                    <w:tabs>
                      <w:tab w:val="right" w:pos="4743"/>
                    </w:tabs>
                    <w:rPr>
                      <w:rFonts w:asciiTheme="majorHAnsi" w:hAnsiTheme="majorHAnsi" w:cstheme="majorHAnsi"/>
                      <w:b/>
                      <w:i/>
                      <w:szCs w:val="24"/>
                    </w:rPr>
                  </w:pPr>
                  <w:bookmarkStart w:id="142" w:name="OLE_LINK39"/>
                  <w:bookmarkStart w:id="143" w:name="OLE_LINK40"/>
                  <w:r>
                    <w:rPr>
                      <w:rFonts w:asciiTheme="majorHAnsi" w:hAnsiTheme="majorHAnsi" w:cstheme="majorHAnsi"/>
                      <w:b/>
                      <w:bCs/>
                      <w:i/>
                      <w:color w:val="000000"/>
                      <w:szCs w:val="24"/>
                      <w:lang w:val="en-US" w:eastAsia="ru-RU"/>
                    </w:rPr>
                    <w:t>AGENŢIA NAŢIONALĂ PENTRU SĂNĂTATE PUBLICĂ</w:t>
                  </w:r>
                  <w:r>
                    <w:rPr>
                      <w:rFonts w:asciiTheme="majorHAnsi" w:hAnsiTheme="majorHAnsi" w:cstheme="majorHAnsi"/>
                      <w:b/>
                      <w:i/>
                      <w:szCs w:val="24"/>
                    </w:rPr>
                    <w:t xml:space="preserve">, </w:t>
                  </w:r>
                </w:p>
                <w:p w:rsidR="008C7C78" w:rsidRDefault="008C7C78" w:rsidP="008C7C78">
                  <w:pPr>
                    <w:pStyle w:val="a7"/>
                    <w:tabs>
                      <w:tab w:val="right" w:pos="4743"/>
                    </w:tabs>
                    <w:rPr>
                      <w:rFonts w:asciiTheme="majorHAnsi" w:hAnsiTheme="majorHAnsi" w:cstheme="majorHAnsi"/>
                      <w:b/>
                      <w:bCs/>
                      <w:i/>
                      <w:color w:val="000000"/>
                      <w:szCs w:val="24"/>
                      <w:lang w:val="en-US" w:eastAsia="ru-RU"/>
                    </w:rPr>
                  </w:pPr>
                  <w:proofErr w:type="spellStart"/>
                  <w:r>
                    <w:rPr>
                      <w:rFonts w:asciiTheme="majorHAnsi" w:hAnsiTheme="majorHAnsi" w:cstheme="majorHAnsi"/>
                      <w:b/>
                      <w:i/>
                      <w:color w:val="000000"/>
                      <w:szCs w:val="24"/>
                      <w:lang w:val="en-US" w:eastAsia="ru-RU"/>
                    </w:rPr>
                    <w:t>Adresa</w:t>
                  </w:r>
                  <w:proofErr w:type="spellEnd"/>
                  <w:r>
                    <w:rPr>
                      <w:rFonts w:asciiTheme="majorHAnsi" w:hAnsiTheme="majorHAnsi" w:cstheme="majorHAnsi"/>
                      <w:b/>
                      <w:i/>
                      <w:color w:val="000000"/>
                      <w:szCs w:val="24"/>
                      <w:lang w:val="en-US" w:eastAsia="ru-RU"/>
                    </w:rPr>
                    <w:t>: </w:t>
                  </w:r>
                  <w:proofErr w:type="spellStart"/>
                  <w:r>
                    <w:rPr>
                      <w:rFonts w:asciiTheme="majorHAnsi" w:hAnsiTheme="majorHAnsi" w:cstheme="majorHAnsi"/>
                      <w:b/>
                      <w:bCs/>
                      <w:i/>
                      <w:color w:val="000000"/>
                      <w:szCs w:val="24"/>
                      <w:lang w:val="en-US" w:eastAsia="ru-RU"/>
                    </w:rPr>
                    <w:t>Republica</w:t>
                  </w:r>
                  <w:proofErr w:type="spellEnd"/>
                  <w:r>
                    <w:rPr>
                      <w:rFonts w:asciiTheme="majorHAnsi" w:hAnsiTheme="majorHAnsi" w:cstheme="majorHAnsi"/>
                      <w:b/>
                      <w:bCs/>
                      <w:i/>
                      <w:color w:val="000000"/>
                      <w:szCs w:val="24"/>
                      <w:lang w:val="en-US" w:eastAsia="ru-RU"/>
                    </w:rPr>
                    <w:t xml:space="preserve"> Moldova,  </w:t>
                  </w:r>
                </w:p>
                <w:p w:rsidR="008C7C78" w:rsidRDefault="008C7C78" w:rsidP="008C7C78">
                  <w:pPr>
                    <w:pStyle w:val="a7"/>
                    <w:tabs>
                      <w:tab w:val="right" w:pos="4743"/>
                    </w:tabs>
                    <w:rPr>
                      <w:rFonts w:asciiTheme="majorHAnsi" w:hAnsiTheme="majorHAnsi" w:cstheme="majorHAnsi"/>
                      <w:b/>
                      <w:bCs/>
                      <w:i/>
                      <w:color w:val="000000"/>
                      <w:szCs w:val="24"/>
                      <w:lang w:val="en-US" w:eastAsia="ru-RU"/>
                    </w:rPr>
                  </w:pPr>
                  <w:proofErr w:type="spellStart"/>
                  <w:r>
                    <w:rPr>
                      <w:rFonts w:asciiTheme="majorHAnsi" w:hAnsiTheme="majorHAnsi" w:cstheme="majorHAnsi"/>
                      <w:b/>
                      <w:bCs/>
                      <w:i/>
                      <w:color w:val="000000"/>
                      <w:szCs w:val="24"/>
                      <w:lang w:val="en-US" w:eastAsia="ru-RU"/>
                    </w:rPr>
                    <w:t>mun</w:t>
                  </w:r>
                  <w:proofErr w:type="spellEnd"/>
                  <w:r>
                    <w:rPr>
                      <w:rFonts w:asciiTheme="majorHAnsi" w:hAnsiTheme="majorHAnsi" w:cstheme="majorHAnsi"/>
                      <w:b/>
                      <w:bCs/>
                      <w:i/>
                      <w:color w:val="000000"/>
                      <w:szCs w:val="24"/>
                      <w:lang w:val="en-US" w:eastAsia="ru-RU"/>
                    </w:rPr>
                    <w:t xml:space="preserve">. </w:t>
                  </w:r>
                  <w:proofErr w:type="spellStart"/>
                  <w:r>
                    <w:rPr>
                      <w:rFonts w:asciiTheme="majorHAnsi" w:hAnsiTheme="majorHAnsi" w:cstheme="majorHAnsi"/>
                      <w:b/>
                      <w:bCs/>
                      <w:i/>
                      <w:color w:val="000000"/>
                      <w:szCs w:val="24"/>
                      <w:lang w:val="en-US" w:eastAsia="ru-RU"/>
                    </w:rPr>
                    <w:t>Chişinău</w:t>
                  </w:r>
                  <w:proofErr w:type="spellEnd"/>
                  <w:r>
                    <w:rPr>
                      <w:rFonts w:asciiTheme="majorHAnsi" w:hAnsiTheme="majorHAnsi" w:cstheme="majorHAnsi"/>
                      <w:b/>
                      <w:bCs/>
                      <w:i/>
                      <w:color w:val="000000"/>
                      <w:szCs w:val="24"/>
                      <w:lang w:val="en-US" w:eastAsia="ru-RU"/>
                    </w:rPr>
                    <w:t xml:space="preserve">, str. </w:t>
                  </w:r>
                  <w:proofErr w:type="spellStart"/>
                  <w:r>
                    <w:rPr>
                      <w:rFonts w:asciiTheme="majorHAnsi" w:hAnsiTheme="majorHAnsi" w:cstheme="majorHAnsi"/>
                      <w:b/>
                      <w:bCs/>
                      <w:i/>
                      <w:color w:val="000000"/>
                      <w:szCs w:val="24"/>
                      <w:lang w:val="en-US" w:eastAsia="ru-RU"/>
                    </w:rPr>
                    <w:t>Asachi</w:t>
                  </w:r>
                  <w:proofErr w:type="spellEnd"/>
                  <w:r>
                    <w:rPr>
                      <w:rFonts w:asciiTheme="majorHAnsi" w:hAnsiTheme="majorHAnsi" w:cstheme="majorHAnsi"/>
                      <w:b/>
                      <w:bCs/>
                      <w:i/>
                      <w:color w:val="000000"/>
                      <w:szCs w:val="24"/>
                      <w:lang w:val="en-US" w:eastAsia="ru-RU"/>
                    </w:rPr>
                    <w:t xml:space="preserve"> </w:t>
                  </w:r>
                  <w:proofErr w:type="spellStart"/>
                  <w:r>
                    <w:rPr>
                      <w:rFonts w:asciiTheme="majorHAnsi" w:hAnsiTheme="majorHAnsi" w:cstheme="majorHAnsi"/>
                      <w:b/>
                      <w:bCs/>
                      <w:i/>
                      <w:color w:val="000000"/>
                      <w:szCs w:val="24"/>
                      <w:lang w:val="en-US" w:eastAsia="ru-RU"/>
                    </w:rPr>
                    <w:t>Gh</w:t>
                  </w:r>
                  <w:proofErr w:type="spellEnd"/>
                  <w:r>
                    <w:rPr>
                      <w:rFonts w:asciiTheme="majorHAnsi" w:hAnsiTheme="majorHAnsi" w:cstheme="majorHAnsi"/>
                      <w:b/>
                      <w:bCs/>
                      <w:i/>
                      <w:color w:val="000000"/>
                      <w:szCs w:val="24"/>
                      <w:lang w:val="en-US" w:eastAsia="ru-RU"/>
                    </w:rPr>
                    <w:t>., 67A</w:t>
                  </w:r>
                </w:p>
                <w:bookmarkEnd w:id="142"/>
                <w:bookmarkEnd w:id="143"/>
                <w:p w:rsidR="008C7C78" w:rsidRDefault="008C7C78" w:rsidP="008C7C78">
                  <w:pPr>
                    <w:pStyle w:val="a7"/>
                    <w:tabs>
                      <w:tab w:val="right" w:pos="4743"/>
                    </w:tabs>
                    <w:rPr>
                      <w:rFonts w:asciiTheme="majorHAnsi" w:hAnsiTheme="majorHAnsi" w:cstheme="majorHAnsi"/>
                      <w:i/>
                      <w:color w:val="000000"/>
                      <w:szCs w:val="24"/>
                      <w:lang w:val="en-US" w:eastAsia="ru-RU"/>
                    </w:rPr>
                  </w:pPr>
                  <w:r>
                    <w:rPr>
                      <w:rFonts w:asciiTheme="majorHAnsi" w:hAnsiTheme="majorHAnsi" w:cstheme="majorHAnsi"/>
                      <w:b/>
                      <w:i/>
                      <w:color w:val="000000"/>
                      <w:szCs w:val="24"/>
                      <w:lang w:val="en-US" w:eastAsia="ru-RU"/>
                    </w:rPr>
                    <w:t>Tel: </w:t>
                  </w:r>
                  <w:r>
                    <w:rPr>
                      <w:rFonts w:asciiTheme="majorHAnsi" w:hAnsiTheme="majorHAnsi" w:cstheme="majorHAnsi"/>
                      <w:b/>
                      <w:bCs/>
                      <w:i/>
                      <w:color w:val="000000"/>
                      <w:szCs w:val="24"/>
                      <w:lang w:val="en-US" w:eastAsia="ru-RU"/>
                    </w:rPr>
                    <w:t>022 574 519</w:t>
                  </w:r>
                  <w:r w:rsidR="00F95967">
                    <w:rPr>
                      <w:rFonts w:asciiTheme="majorHAnsi" w:hAnsiTheme="majorHAnsi" w:cstheme="majorHAnsi"/>
                      <w:b/>
                      <w:i/>
                      <w:color w:val="000000"/>
                      <w:szCs w:val="24"/>
                      <w:lang w:val="en-US" w:eastAsia="ru-RU"/>
                    </w:rPr>
                    <w:t> </w:t>
                  </w:r>
                  <w:r>
                    <w:rPr>
                      <w:rFonts w:asciiTheme="majorHAnsi" w:hAnsiTheme="majorHAnsi" w:cstheme="majorHAnsi"/>
                      <w:color w:val="000000"/>
                      <w:szCs w:val="24"/>
                      <w:lang w:val="en-US" w:eastAsia="ru-RU"/>
                    </w:rPr>
                    <w:br/>
                  </w:r>
                  <w:r>
                    <w:rPr>
                      <w:rFonts w:asciiTheme="majorHAnsi" w:hAnsiTheme="majorHAnsi" w:cstheme="majorHAnsi"/>
                      <w:i/>
                      <w:color w:val="000000"/>
                      <w:szCs w:val="24"/>
                      <w:lang w:val="en-US" w:eastAsia="ru-RU"/>
                    </w:rPr>
                    <w:t>E-mail: </w:t>
                  </w:r>
                  <w:hyperlink r:id="rId9" w:history="1">
                    <w:r w:rsidR="00F95967" w:rsidRPr="001A4981">
                      <w:rPr>
                        <w:rStyle w:val="af3"/>
                        <w:rFonts w:asciiTheme="majorHAnsi" w:hAnsiTheme="majorHAnsi" w:cstheme="majorHAnsi"/>
                        <w:b/>
                        <w:bCs/>
                        <w:i/>
                        <w:lang w:eastAsia="ru-RU"/>
                      </w:rPr>
                      <w:t>achizitii@ansp.gov.md</w:t>
                    </w:r>
                  </w:hyperlink>
                  <w:r>
                    <w:rPr>
                      <w:rFonts w:asciiTheme="majorHAnsi" w:hAnsiTheme="majorHAnsi" w:cstheme="majorHAnsi"/>
                      <w:i/>
                      <w:color w:val="000000"/>
                      <w:szCs w:val="24"/>
                      <w:lang w:val="en-US" w:eastAsia="ru-RU"/>
                    </w:rPr>
                    <w:t> </w:t>
                  </w:r>
                </w:p>
                <w:p w:rsidR="00B41118" w:rsidRPr="00D71E6A" w:rsidRDefault="008C7C78" w:rsidP="008C7C78">
                  <w:pPr>
                    <w:jc w:val="both"/>
                    <w:rPr>
                      <w:rFonts w:ascii="Baltica RR" w:hAnsi="Baltica RR"/>
                      <w:b/>
                      <w:i/>
                      <w:noProof w:val="0"/>
                      <w:sz w:val="22"/>
                      <w:szCs w:val="22"/>
                    </w:rPr>
                  </w:pPr>
                  <w:r>
                    <w:rPr>
                      <w:rFonts w:asciiTheme="majorHAnsi" w:hAnsiTheme="majorHAnsi" w:cstheme="majorHAnsi"/>
                      <w:i/>
                      <w:lang w:val="en-US"/>
                    </w:rPr>
                    <w:t>Persoana de contact – Roșca Corneliu</w:t>
                  </w:r>
                </w:p>
              </w:tc>
              <w:tc>
                <w:tcPr>
                  <w:tcW w:w="1815"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8C7C78">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tcBorders>
                  <w:vAlign w:val="center"/>
                </w:tcPr>
                <w:p w:rsidR="00B41118" w:rsidRPr="00F650BC" w:rsidRDefault="00B41118" w:rsidP="00AE077C">
                  <w:pPr>
                    <w:tabs>
                      <w:tab w:val="right" w:pos="4743"/>
                    </w:tabs>
                    <w:jc w:val="both"/>
                    <w:rPr>
                      <w:i/>
                    </w:rPr>
                  </w:pPr>
                </w:p>
              </w:tc>
              <w:tc>
                <w:tcPr>
                  <w:tcW w:w="1815"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C7C7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tcBorders>
                  <w:vAlign w:val="center"/>
                </w:tcPr>
                <w:p w:rsidR="00B41118" w:rsidRPr="00F650BC" w:rsidRDefault="00B41118" w:rsidP="00AE077C">
                  <w:pPr>
                    <w:tabs>
                      <w:tab w:val="right" w:pos="4743"/>
                    </w:tabs>
                    <w:jc w:val="both"/>
                    <w:rPr>
                      <w:i/>
                    </w:rPr>
                  </w:pPr>
                </w:p>
              </w:tc>
              <w:tc>
                <w:tcPr>
                  <w:tcW w:w="1815"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C7C7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bottom w:val="single" w:sz="4" w:space="0" w:color="auto"/>
                  </w:tcBorders>
                  <w:vAlign w:val="center"/>
                </w:tcPr>
                <w:p w:rsidR="00B41118" w:rsidRPr="00F650BC" w:rsidRDefault="00B41118" w:rsidP="00AE077C">
                  <w:pPr>
                    <w:jc w:val="both"/>
                    <w:rPr>
                      <w:i/>
                    </w:rPr>
                  </w:pPr>
                </w:p>
              </w:tc>
              <w:tc>
                <w:tcPr>
                  <w:tcW w:w="1815"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66419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lastRenderedPageBreak/>
                    <w:t>1.13</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E25722" w:rsidP="00AE077C">
                  <w:pPr>
                    <w:pStyle w:val="a7"/>
                    <w:tabs>
                      <w:tab w:val="right" w:pos="4743"/>
                    </w:tabs>
                    <w:rPr>
                      <w:b/>
                      <w:i/>
                      <w:szCs w:val="22"/>
                    </w:rPr>
                  </w:pPr>
                  <w:r>
                    <w:rPr>
                      <w:b/>
                      <w:i/>
                      <w:sz w:val="22"/>
                      <w:szCs w:val="22"/>
                    </w:rPr>
                    <w:t>nu</w:t>
                  </w:r>
                </w:p>
              </w:tc>
            </w:tr>
            <w:tr w:rsidR="00B41118" w:rsidRPr="00F650BC" w:rsidTr="0066419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8C7C78" w:rsidRDefault="008C7C78" w:rsidP="008C7C78">
                  <w:pPr>
                    <w:tabs>
                      <w:tab w:val="left" w:pos="284"/>
                      <w:tab w:val="right" w:pos="9531"/>
                    </w:tabs>
                    <w:spacing w:line="360" w:lineRule="auto"/>
                    <w:rPr>
                      <w:rFonts w:asciiTheme="majorHAnsi" w:hAnsiTheme="majorHAnsi" w:cstheme="majorHAnsi"/>
                      <w:b/>
                      <w:i/>
                      <w:noProof w:val="0"/>
                    </w:rPr>
                  </w:pPr>
                  <w:r>
                    <w:rPr>
                      <w:rFonts w:asciiTheme="majorHAnsi" w:hAnsiTheme="majorHAnsi" w:cstheme="majorHAnsi"/>
                      <w:b/>
                      <w:i/>
                      <w:noProof w:val="0"/>
                    </w:rPr>
                    <w:t xml:space="preserve">de antrepriză </w:t>
                  </w:r>
                </w:p>
                <w:p w:rsidR="00B41118" w:rsidRPr="0005734D" w:rsidRDefault="00B41118" w:rsidP="00AE077C">
                  <w:pPr>
                    <w:tabs>
                      <w:tab w:val="left" w:pos="284"/>
                      <w:tab w:val="right" w:pos="9531"/>
                    </w:tabs>
                    <w:spacing w:line="360" w:lineRule="auto"/>
                    <w:contextualSpacing/>
                    <w:rPr>
                      <w:b/>
                    </w:rPr>
                  </w:pPr>
                </w:p>
              </w:tc>
            </w:tr>
            <w:tr w:rsidR="00B41118" w:rsidRPr="001B7344" w:rsidTr="0066419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tc>
      </w:tr>
      <w:tr w:rsidR="00B41118" w:rsidRPr="00C00499" w:rsidTr="00AE077C">
        <w:trPr>
          <w:trHeight w:val="600"/>
        </w:trPr>
        <w:tc>
          <w:tcPr>
            <w:tcW w:w="9747" w:type="dxa"/>
            <w:vAlign w:val="center"/>
          </w:tcPr>
          <w:p w:rsidR="00E46DD0" w:rsidRDefault="00E46DD0" w:rsidP="00E46DD0">
            <w:pPr>
              <w:pStyle w:val="2"/>
              <w:keepNext w:val="0"/>
              <w:keepLines w:val="0"/>
              <w:tabs>
                <w:tab w:val="left" w:pos="360"/>
              </w:tabs>
              <w:spacing w:before="0"/>
              <w:ind w:left="720"/>
            </w:pPr>
            <w:bookmarkStart w:id="144" w:name="_Toc392180191"/>
            <w:bookmarkStart w:id="145" w:name="_Toc449539079"/>
          </w:p>
          <w:p w:rsidR="00B41118" w:rsidRDefault="00E46DD0" w:rsidP="00E46DD0">
            <w:pPr>
              <w:pStyle w:val="2"/>
              <w:keepNext w:val="0"/>
              <w:keepLines w:val="0"/>
              <w:tabs>
                <w:tab w:val="left" w:pos="360"/>
              </w:tabs>
              <w:spacing w:before="0"/>
              <w:ind w:left="720"/>
              <w:jc w:val="center"/>
            </w:pPr>
            <w:r>
              <w:t xml:space="preserve">2. </w:t>
            </w:r>
            <w:r w:rsidR="00B41118" w:rsidRPr="00C00499">
              <w:t>Listă bunurilor</w:t>
            </w:r>
            <w:r w:rsidR="00B41118" w:rsidRPr="00C00499">
              <w:rPr>
                <w:color w:val="FF0000"/>
              </w:rPr>
              <w:t xml:space="preserve"> </w:t>
            </w:r>
            <w:r w:rsidR="00B41118" w:rsidRPr="00C00499">
              <w:t>și specificații tehnice:</w:t>
            </w:r>
            <w:bookmarkEnd w:id="144"/>
            <w:bookmarkEnd w:id="145"/>
          </w:p>
          <w:p w:rsidR="008C7C78" w:rsidRDefault="008C7C78" w:rsidP="008C7C78"/>
          <w:p w:rsidR="008C7C78" w:rsidRDefault="008C7C78" w:rsidP="008C7C78"/>
          <w:tbl>
            <w:tblPr>
              <w:tblW w:w="9351" w:type="dxa"/>
              <w:shd w:val="clear" w:color="auto" w:fill="FFFF00"/>
              <w:tblLayout w:type="fixed"/>
              <w:tblLook w:val="04A0" w:firstRow="1" w:lastRow="0" w:firstColumn="1" w:lastColumn="0" w:noHBand="0" w:noVBand="1"/>
            </w:tblPr>
            <w:tblGrid>
              <w:gridCol w:w="704"/>
              <w:gridCol w:w="1418"/>
              <w:gridCol w:w="2269"/>
              <w:gridCol w:w="992"/>
              <w:gridCol w:w="709"/>
              <w:gridCol w:w="3259"/>
            </w:tblGrid>
            <w:tr w:rsidR="00F95967" w:rsidRPr="00AF66DC" w:rsidTr="00F95967">
              <w:trPr>
                <w:trHeight w:val="1244"/>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5967" w:rsidRPr="00FA6722" w:rsidRDefault="00F95967" w:rsidP="003312EB">
                  <w:pPr>
                    <w:spacing w:before="120"/>
                    <w:rPr>
                      <w:b/>
                      <w:sz w:val="22"/>
                      <w:szCs w:val="22"/>
                    </w:rPr>
                  </w:pPr>
                  <w:r w:rsidRPr="00FA6722">
                    <w:rPr>
                      <w:b/>
                      <w:sz w:val="22"/>
                      <w:szCs w:val="22"/>
                    </w:rPr>
                    <w:t>Nr. d/o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5967" w:rsidRPr="00FA6722" w:rsidRDefault="00F95967" w:rsidP="003312EB">
                  <w:pPr>
                    <w:spacing w:before="120"/>
                    <w:jc w:val="center"/>
                    <w:rPr>
                      <w:b/>
                      <w:sz w:val="22"/>
                      <w:szCs w:val="22"/>
                    </w:rPr>
                  </w:pPr>
                  <w:r w:rsidRPr="00FA6722">
                    <w:rPr>
                      <w:b/>
                      <w:sz w:val="22"/>
                      <w:szCs w:val="22"/>
                    </w:rPr>
                    <w:t>Cod CPV</w:t>
                  </w:r>
                </w:p>
              </w:tc>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5967" w:rsidRPr="00FA6722" w:rsidRDefault="00F95967" w:rsidP="003312EB">
                  <w:pPr>
                    <w:spacing w:before="120"/>
                    <w:jc w:val="center"/>
                    <w:rPr>
                      <w:b/>
                      <w:sz w:val="22"/>
                      <w:szCs w:val="22"/>
                      <w:lang w:val="en-US"/>
                    </w:rPr>
                  </w:pPr>
                  <w:r w:rsidRPr="00FA6722">
                    <w:rPr>
                      <w:b/>
                      <w:sz w:val="22"/>
                      <w:szCs w:val="22"/>
                      <w:lang w:val="en-US"/>
                    </w:rPr>
                    <w:t>Denumirea bunurilor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5967" w:rsidRPr="00FA6722" w:rsidRDefault="00F95967" w:rsidP="003312EB">
                  <w:pPr>
                    <w:spacing w:before="120"/>
                    <w:jc w:val="center"/>
                    <w:rPr>
                      <w:b/>
                      <w:sz w:val="22"/>
                      <w:szCs w:val="22"/>
                    </w:rPr>
                  </w:pPr>
                  <w:r w:rsidRPr="00FA6722">
                    <w:rPr>
                      <w:b/>
                      <w:sz w:val="22"/>
                      <w:szCs w:val="22"/>
                    </w:rPr>
                    <w:t>Unita</w:t>
                  </w:r>
                  <w:r>
                    <w:rPr>
                      <w:b/>
                      <w:sz w:val="22"/>
                      <w:szCs w:val="22"/>
                      <w:lang w:val="ro-MO"/>
                    </w:rPr>
                    <w:t>-</w:t>
                  </w:r>
                  <w:r w:rsidRPr="00FA6722">
                    <w:rPr>
                      <w:b/>
                      <w:sz w:val="22"/>
                      <w:szCs w:val="22"/>
                    </w:rPr>
                    <w:t>tea de măsură</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5967" w:rsidRPr="00FA6722" w:rsidRDefault="00F95967" w:rsidP="003312EB">
                  <w:pPr>
                    <w:spacing w:before="120"/>
                    <w:jc w:val="center"/>
                    <w:rPr>
                      <w:b/>
                      <w:sz w:val="22"/>
                      <w:szCs w:val="22"/>
                    </w:rPr>
                  </w:pPr>
                  <w:r w:rsidRPr="00FA6722">
                    <w:rPr>
                      <w:b/>
                      <w:sz w:val="22"/>
                      <w:szCs w:val="22"/>
                    </w:rPr>
                    <w:t>Can</w:t>
                  </w:r>
                  <w:r>
                    <w:rPr>
                      <w:b/>
                      <w:sz w:val="22"/>
                      <w:szCs w:val="22"/>
                      <w:lang w:val="ro-MO"/>
                    </w:rPr>
                    <w:t>-</w:t>
                  </w:r>
                  <w:r w:rsidRPr="00FA6722">
                    <w:rPr>
                      <w:b/>
                      <w:sz w:val="22"/>
                      <w:szCs w:val="22"/>
                    </w:rPr>
                    <w:t>tita</w:t>
                  </w:r>
                  <w:r>
                    <w:rPr>
                      <w:b/>
                      <w:sz w:val="22"/>
                      <w:szCs w:val="22"/>
                      <w:lang w:val="ro-MO"/>
                    </w:rPr>
                    <w:t>-</w:t>
                  </w:r>
                  <w:r w:rsidRPr="00FA6722">
                    <w:rPr>
                      <w:b/>
                      <w:sz w:val="22"/>
                      <w:szCs w:val="22"/>
                    </w:rPr>
                    <w:t>tea</w:t>
                  </w:r>
                </w:p>
              </w:tc>
              <w:tc>
                <w:tcPr>
                  <w:tcW w:w="3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5967" w:rsidRPr="00FA6722" w:rsidRDefault="00F95967" w:rsidP="003312EB">
                  <w:pPr>
                    <w:spacing w:before="120"/>
                    <w:jc w:val="center"/>
                    <w:rPr>
                      <w:b/>
                      <w:sz w:val="22"/>
                      <w:szCs w:val="22"/>
                      <w:lang w:val="en-US"/>
                    </w:rPr>
                  </w:pPr>
                  <w:r w:rsidRPr="00FA6722">
                    <w:rPr>
                      <w:b/>
                      <w:sz w:val="22"/>
                      <w:szCs w:val="22"/>
                      <w:lang w:val="en-US"/>
                    </w:rPr>
                    <w:t>Specificarea tehnică deplină solicitată, Standarde de referință</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r>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 xml:space="preserve"> Ser diagnostic dizenteric complex anti-Shigella (Flexner, Sonnei, Newcastle)</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6201A2" w:rsidRDefault="00F95967" w:rsidP="003312EB">
                  <w:pPr>
                    <w:jc w:val="center"/>
                    <w:rPr>
                      <w:sz w:val="22"/>
                      <w:szCs w:val="22"/>
                    </w:rPr>
                  </w:pPr>
                  <w:r w:rsidRPr="006201A2">
                    <w:rPr>
                      <w:sz w:val="22"/>
                      <w:szCs w:val="22"/>
                    </w:rPr>
                    <w:t>16</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Default="00F95967" w:rsidP="003312EB">
                  <w:pPr>
                    <w:jc w:val="both"/>
                    <w:rPr>
                      <w:sz w:val="22"/>
                      <w:szCs w:val="22"/>
                    </w:rPr>
                  </w:pPr>
                  <w:r>
                    <w:rPr>
                      <w:sz w:val="22"/>
                      <w:szCs w:val="22"/>
                    </w:rPr>
                    <w:t>Lichid /Dehidratat. Bucată= fiolă/ flacon.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 xml:space="preserve"> Ser diagnostic anti-Shigella Flexneri I-VI</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12</w:t>
                  </w:r>
                </w:p>
              </w:tc>
              <w:tc>
                <w:tcPr>
                  <w:tcW w:w="3259" w:type="dxa"/>
                  <w:tcBorders>
                    <w:top w:val="single" w:sz="4" w:space="0" w:color="auto"/>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 = fiolă/ flacon.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anti-Shigella Flexneri I</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264"/>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anti-Shigella Flexneri II</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283"/>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anti-Shigella Flexneri III</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anti-Shigella Flexneri IV</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anti-Shigella Flexneri V</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anti-Shigella Flexneri VI</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anti-Flexneri grup.3,4</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anti-Flexneri grup. 6</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Lichid/ Dehidratat. Bucată=flacon /fiolă. Ambalaj=fiolă/flacon. </w:t>
                  </w:r>
                  <w:r>
                    <w:rPr>
                      <w:sz w:val="22"/>
                      <w:szCs w:val="22"/>
                    </w:rPr>
                    <w:lastRenderedPageBreak/>
                    <w:t>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11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anti-Flexneri grup. 7 8</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anti-Shigella dysenteriae polivalent A   Types 1, 2, 3, 4, 5, 6, 7)</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anti-Shigella dysenteriae polivalent 1-10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 xml:space="preserve">Ser diagnostic Shigella  dysenteriae, polivalent (1,2)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 xml:space="preserve">Ser diagnostic Shigella  dysenteriae, polivalent (3-7)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 xml:space="preserve">Ser diagnostic Shigella  dysenteriae, polivalent (8-12)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polivalent anti-Shigella sonnei tip I,II</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F330E2" w:rsidRDefault="00F95967" w:rsidP="003312EB">
                  <w:pPr>
                    <w:jc w:val="both"/>
                    <w:rPr>
                      <w:sz w:val="22"/>
                      <w:szCs w:val="22"/>
                    </w:rPr>
                  </w:pPr>
                  <w:r w:rsidRPr="00F330E2">
                    <w:rPr>
                      <w:sz w:val="22"/>
                      <w:szCs w:val="22"/>
                    </w:rPr>
                    <w:t>Ser diagnostic polivalent anti-Shigella sonnei BOYDII</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F330E2" w:rsidRDefault="00F95967" w:rsidP="003312EB">
                  <w:pPr>
                    <w:jc w:val="both"/>
                    <w:rPr>
                      <w:sz w:val="22"/>
                      <w:szCs w:val="22"/>
                    </w:rPr>
                  </w:pPr>
                  <w:r w:rsidRPr="00F330E2">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6201A2" w:rsidRDefault="00F95967" w:rsidP="003312EB">
                  <w:pPr>
                    <w:jc w:val="center"/>
                    <w:rPr>
                      <w:sz w:val="22"/>
                      <w:szCs w:val="22"/>
                    </w:rPr>
                  </w:pPr>
                  <w:r w:rsidRPr="006201A2">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polivalent ABCDE</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26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polivalent grupe rare</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 Vi</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O2.</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O4.</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w:t>
                  </w:r>
                  <w:r w:rsidRPr="004B1FE8">
                    <w:rPr>
                      <w:sz w:val="22"/>
                      <w:szCs w:val="22"/>
                    </w:rPr>
                    <w:lastRenderedPageBreak/>
                    <w:t>monovalent O5.</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lastRenderedPageBreak/>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 xml:space="preserve">Lichid/ Dehidratat. Bucată=flacon /fiolă. Ambalaj=fiolă/flacon. </w:t>
                  </w:r>
                  <w:r w:rsidRPr="00EA54EC">
                    <w:rPr>
                      <w:sz w:val="22"/>
                      <w:szCs w:val="22"/>
                    </w:rPr>
                    <w:lastRenderedPageBreak/>
                    <w:t>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25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O6,1.</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O7.</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O8.</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monovalent O9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34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29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O3,10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O14</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O20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rPr>
                      <w:highlight w:val="yellow"/>
                    </w:rPr>
                  </w:pPr>
                  <w:r w:rsidRPr="001F3A8F">
                    <w:rPr>
                      <w:highlight w:val="yellow"/>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O15.</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O16.</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O17</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HZ35</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36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O12.</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20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 6,7</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38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w:t>
                  </w:r>
                  <w:r w:rsidRPr="004B1FE8">
                    <w:rPr>
                      <w:sz w:val="22"/>
                      <w:szCs w:val="22"/>
                    </w:rPr>
                    <w:lastRenderedPageBreak/>
                    <w:t>monovalent O10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lastRenderedPageBreak/>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 xml:space="preserve">Lichid/ Dehidratat. Bucată=flacon /fiolă. Ambalaj=fiolă/flacon. </w:t>
                  </w:r>
                  <w:r w:rsidRPr="00EA54EC">
                    <w:rPr>
                      <w:sz w:val="22"/>
                      <w:szCs w:val="22"/>
                    </w:rPr>
                    <w:lastRenderedPageBreak/>
                    <w:t>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39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O21</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O25</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Bucată=flacon /fiolă.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monovalent O1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 fiolă/ 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 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Dehidratat Bucată=fiolă/ flacon. Ambalaj= fiolă/ 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O factor 3,10,15,19 (group E)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Lichid/dehidratat Bucată=fiolă/flacon.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O44</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Lichid/dehidratat Bucată=fiolă/flacon. Ambalaj=fiolă/flacon.  minim - 1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monovalent O6,14,24,25</w:t>
                  </w:r>
                  <w:r w:rsidRPr="004B1FE8">
                    <w:rPr>
                      <w:sz w:val="22"/>
                      <w:szCs w:val="22"/>
                    </w:rPr>
                    <w:b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 gst.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minim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t.</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k.</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p</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z</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z24</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z10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 xml:space="preserve">Lichid /dehidratat Bucată=fiolă/ flacon. Ambalaj=fiolă/flacon.  </w:t>
                  </w:r>
                  <w:r w:rsidRPr="00EA54EC">
                    <w:rPr>
                      <w:sz w:val="22"/>
                      <w:szCs w:val="22"/>
                    </w:rPr>
                    <w:lastRenderedPageBreak/>
                    <w:t>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53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z13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 Salmonella H </w:t>
                  </w:r>
                  <w:r w:rsidRPr="004B1FE8">
                    <w:rPr>
                      <w:sz w:val="22"/>
                      <w:szCs w:val="22"/>
                      <w:vertAlign w:val="subscript"/>
                    </w:rPr>
                    <w:t xml:space="preserve">Z15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u</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w</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x</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 f,g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59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HZ</w:t>
                  </w:r>
                  <w:r w:rsidRPr="004B1FE8">
                    <w:rPr>
                      <w:sz w:val="22"/>
                      <w:szCs w:val="22"/>
                      <w:vertAlign w:val="subscript"/>
                    </w:rPr>
                    <w:t xml:space="preserve">6 </w:t>
                  </w:r>
                  <w:r w:rsidRPr="004B1FE8">
                    <w:rPr>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polivalent anti-Salmonella  H:1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H:1,2</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12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H:1,5.</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H:1,6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H:1,7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 2ф 2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 5ф 2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 xml:space="preserve">Lichid /dehidratat Bucată=fiolă/ flacon. Ambalaj=fiolă/flacon.  </w:t>
                  </w:r>
                  <w:r w:rsidRPr="00EA54EC">
                    <w:rPr>
                      <w:sz w:val="22"/>
                      <w:szCs w:val="22"/>
                    </w:rPr>
                    <w:lastRenderedPageBreak/>
                    <w:t>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67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 6ф 2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7ф 2</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69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Hi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12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Hr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Hgm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Heh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Henx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enz</w:t>
                  </w:r>
                  <w:r w:rsidRPr="004B1FE8">
                    <w:rPr>
                      <w:sz w:val="22"/>
                      <w:szCs w:val="22"/>
                      <w:vertAlign w:val="subscript"/>
                    </w:rPr>
                    <w:t xml:space="preserve">15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enz</w:t>
                  </w:r>
                  <w:r w:rsidRPr="004B1FE8">
                    <w:rPr>
                      <w:sz w:val="22"/>
                      <w:szCs w:val="22"/>
                      <w:vertAlign w:val="subscript"/>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f.</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Hg.</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m.</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8</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79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s.</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Ha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EA54EC" w:rsidRDefault="00F95967" w:rsidP="003312EB">
                  <w:pPr>
                    <w:jc w:val="both"/>
                    <w:rPr>
                      <w:sz w:val="22"/>
                      <w:szCs w:val="22"/>
                    </w:rPr>
                  </w:pPr>
                  <w:r w:rsidRPr="00EA54EC">
                    <w:rPr>
                      <w:sz w:val="22"/>
                      <w:szCs w:val="22"/>
                    </w:rPr>
                    <w:t xml:space="preserve">Lichid /dehidratat Bucată=fiolă/ flacon. Ambalaj=fiolă/flacon.  </w:t>
                  </w:r>
                  <w:r w:rsidRPr="00EA54EC">
                    <w:rPr>
                      <w:sz w:val="22"/>
                      <w:szCs w:val="22"/>
                    </w:rPr>
                    <w:lastRenderedPageBreak/>
                    <w:t>min 1 ml pentru produs gata de utilizare</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81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Hb</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single" w:sz="4" w:space="0" w:color="auto"/>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Hc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 xml:space="preserve">Ser diagnostic  anti-Salmonella Hd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polivalent anti-Salmonella OMA</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Lichid/flacon. Bucată= flacon,  1 ml/50 teste produs gata de utilizare.</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polivalent anti-Salmonella OMB</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Lichid/flacon. Bucată= flacon,  1 ml/50 teste produs gata de utilizare.</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polivalent anti-Salmonella HMB</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Lichid/flacon. Bucată= flacon,  1 ml/50 teste produs gata de utilizare.</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Ser diagnostic anti-Salmonella H z29</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B1FE8" w:rsidRDefault="00F95967" w:rsidP="003312EB">
                  <w:pPr>
                    <w:jc w:val="both"/>
                    <w:rPr>
                      <w:sz w:val="22"/>
                      <w:szCs w:val="22"/>
                    </w:rPr>
                  </w:pPr>
                  <w:r w:rsidRPr="004B1FE8">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Pr="00EA54EC" w:rsidRDefault="00F95967" w:rsidP="003312EB">
                  <w:pPr>
                    <w:jc w:val="both"/>
                    <w:rPr>
                      <w:sz w:val="22"/>
                      <w:szCs w:val="22"/>
                    </w:rPr>
                  </w:pPr>
                  <w:r w:rsidRPr="00EA54EC">
                    <w:rPr>
                      <w:sz w:val="22"/>
                      <w:szCs w:val="22"/>
                    </w:rPr>
                    <w:t>Lichid /dehidratat Bucată=fiolă/ flacon. Ambalaj=fiolă/flacon.  min 1 ml pentru produs gata de utilizare.</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xml:space="preserve">Seruri pentru E. coli (OK O Pool 1 EPEC/VTEC/STEC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color w:val="000000"/>
                      <w:sz w:val="22"/>
                      <w:szCs w:val="22"/>
                    </w:rPr>
                  </w:pPr>
                  <w:r w:rsidRPr="0049285E">
                    <w:rPr>
                      <w:color w:val="000000"/>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color w:val="000000"/>
                      <w:sz w:val="22"/>
                      <w:szCs w:val="22"/>
                    </w:rPr>
                  </w:pPr>
                  <w:r w:rsidRPr="0097052A">
                    <w:rPr>
                      <w:color w:val="000000"/>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Lichid/flacon. Bucată= flacon,  3 ml/150 teste produs gata de utilizare.</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89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xml:space="preserve">Seruri aglutinante anti E.coli enteropatogen (OK O Pool 2 EPEC) polivalente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color w:val="000000"/>
                      <w:sz w:val="22"/>
                      <w:szCs w:val="22"/>
                    </w:rPr>
                  </w:pPr>
                  <w:r w:rsidRPr="0049285E">
                    <w:rPr>
                      <w:color w:val="000000"/>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color w:val="000000"/>
                      <w:sz w:val="22"/>
                      <w:szCs w:val="22"/>
                    </w:rPr>
                  </w:pPr>
                  <w:r w:rsidRPr="0097052A">
                    <w:rPr>
                      <w:color w:val="000000"/>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Lichid/flacon. Bucată= flacon,  3 ml/150 teste produs gata de utilizare.</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Seruri aglutinante anti E.coli OK O Pool 3 EPEC)</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color w:val="000000"/>
                      <w:sz w:val="22"/>
                      <w:szCs w:val="22"/>
                    </w:rPr>
                  </w:pPr>
                  <w:r w:rsidRPr="0049285E">
                    <w:rPr>
                      <w:color w:val="000000"/>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color w:val="000000"/>
                      <w:sz w:val="22"/>
                      <w:szCs w:val="22"/>
                    </w:rPr>
                  </w:pPr>
                  <w:r w:rsidRPr="0097052A">
                    <w:rPr>
                      <w:color w:val="000000"/>
                      <w:sz w:val="22"/>
                      <w:szCs w:val="22"/>
                    </w:rPr>
                    <w:t>2</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Lichid/flacon. Bucată= flacon,  3 ml/150 teste produs gata de utilizare.</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Seruri pentru tipizarea enterovirusurilor ECHO Coxakie obținute prin imunizarea cailor (Horse serum for typing of enteroviruses)</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center"/>
                    <w:rPr>
                      <w:sz w:val="22"/>
                      <w:szCs w:val="22"/>
                    </w:rPr>
                  </w:pPr>
                  <w:r w:rsidRPr="0049285E">
                    <w:rPr>
                      <w:sz w:val="22"/>
                      <w:szCs w:val="22"/>
                    </w:rPr>
                    <w:t>Set</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center"/>
                  </w:pPr>
                  <w:r>
                    <w:t>1</w:t>
                  </w:r>
                </w:p>
                <w:p w:rsidR="00F95967" w:rsidRPr="00843B2A" w:rsidRDefault="00F95967" w:rsidP="003312EB">
                  <w:pPr>
                    <w:jc w:val="center"/>
                  </w:pP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Lichid. Ambalaj - set (9 fiole a câte 0,5 ml).</w:t>
                  </w:r>
                </w:p>
                <w:p w:rsidR="00F95967" w:rsidRPr="007D23BD" w:rsidRDefault="00F95967" w:rsidP="003312EB">
                  <w:pPr>
                    <w:jc w:val="both"/>
                  </w:pP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xml:space="preserve">Ser diagnostic anti-V.cholerae  Ogava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color w:val="000000"/>
                      <w:sz w:val="22"/>
                      <w:szCs w:val="22"/>
                    </w:rPr>
                  </w:pPr>
                  <w:r w:rsidRPr="0049285E">
                    <w:rPr>
                      <w:color w:val="000000"/>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color w:val="000000"/>
                      <w:sz w:val="22"/>
                      <w:szCs w:val="22"/>
                    </w:rPr>
                  </w:pPr>
                  <w:r w:rsidRPr="0097052A">
                    <w:rPr>
                      <w:color w:val="000000"/>
                      <w:sz w:val="22"/>
                      <w:szCs w:val="22"/>
                    </w:rPr>
                    <w:t>14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Dehidratat, Bucată= flacon. Ambalaj=flacon. min - 1 ml pentru produs gata de utilizare, Conform ord. MS nr.701 din 18.10.2010 Anexa 6 p.9.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xml:space="preserve">Ser diagnostic anti-V.cholerae  Inaba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color w:val="000000"/>
                      <w:sz w:val="22"/>
                      <w:szCs w:val="22"/>
                    </w:rPr>
                  </w:pPr>
                  <w:r w:rsidRPr="0049285E">
                    <w:rPr>
                      <w:color w:val="000000"/>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color w:val="000000"/>
                      <w:sz w:val="22"/>
                      <w:szCs w:val="22"/>
                    </w:rPr>
                  </w:pPr>
                  <w:r w:rsidRPr="0097052A">
                    <w:rPr>
                      <w:color w:val="000000"/>
                      <w:sz w:val="22"/>
                      <w:szCs w:val="22"/>
                    </w:rPr>
                    <w:t>14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Dehidratat, Bucată= flacon. Ambalaj=flacon. min - 1 ml pentru produs gata de utilizare, Conform ord. MS nr.701 din 18.10.2010 Anexa 6 p.9.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xml:space="preserve">Ser  anti-V.cholerae </w:t>
                  </w:r>
                  <w:r w:rsidRPr="0049285E">
                    <w:rPr>
                      <w:sz w:val="22"/>
                      <w:szCs w:val="22"/>
                    </w:rPr>
                    <w:lastRenderedPageBreak/>
                    <w:t>O1 aglutinant pentru diagnostic în RA</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color w:val="000000"/>
                      <w:sz w:val="22"/>
                      <w:szCs w:val="22"/>
                    </w:rPr>
                  </w:pPr>
                  <w:r w:rsidRPr="0049285E">
                    <w:rPr>
                      <w:color w:val="000000"/>
                      <w:sz w:val="22"/>
                      <w:szCs w:val="22"/>
                    </w:rPr>
                    <w:lastRenderedPageBreak/>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color w:val="000000"/>
                      <w:sz w:val="22"/>
                      <w:szCs w:val="22"/>
                    </w:rPr>
                  </w:pPr>
                  <w:r w:rsidRPr="0097052A">
                    <w:rPr>
                      <w:color w:val="000000"/>
                      <w:sz w:val="22"/>
                      <w:szCs w:val="22"/>
                    </w:rPr>
                    <w:t>14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Dehidratat, Bucată= flacon. </w:t>
                  </w:r>
                  <w:r>
                    <w:rPr>
                      <w:sz w:val="22"/>
                      <w:szCs w:val="22"/>
                    </w:rPr>
                    <w:lastRenderedPageBreak/>
                    <w:t xml:space="preserve">Ambalaj=flacon. min - 1 ml pentru produs gata de utilizare, Conform ord. MS nr.701 din 18.10.2010 Anexa 6 p.9.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95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Ser  anti-V.cholerae RO aglutinant pentru diagnostic în RA</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color w:val="000000"/>
                      <w:sz w:val="22"/>
                      <w:szCs w:val="22"/>
                    </w:rPr>
                  </w:pPr>
                  <w:r w:rsidRPr="0049285E">
                    <w:rPr>
                      <w:color w:val="000000"/>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color w:val="000000"/>
                      <w:sz w:val="22"/>
                      <w:szCs w:val="22"/>
                    </w:rPr>
                  </w:pPr>
                  <w:r w:rsidRPr="0097052A">
                    <w:rPr>
                      <w:color w:val="000000"/>
                      <w:sz w:val="22"/>
                      <w:szCs w:val="22"/>
                    </w:rPr>
                    <w:t>14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Dehidratat, Bucată= flacon. Ambalaj=flacon. min - 1 ml pentru produs gata de utilizare, Conform ord. MS nr.701 din 18.10.2010 Anexa 6 p.9.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Ser  anti-V.cholerae O139 pentru diagnostic în RA</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color w:val="000000"/>
                      <w:sz w:val="22"/>
                      <w:szCs w:val="22"/>
                    </w:rPr>
                  </w:pPr>
                  <w:r w:rsidRPr="0097052A">
                    <w:rPr>
                      <w:color w:val="000000"/>
                      <w:sz w:val="22"/>
                      <w:szCs w:val="22"/>
                    </w:rPr>
                    <w:t>14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Dehidratat, Bucată= flacon. Ambalaj=flacon. min - 1 ml pentru produs gata de utilizare, Conform ord. MS nr.701 din 18.10.2010 Anexa 6 p.9.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Staphylococcus  aureus ATCC 25923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Staphylococcus  aureus ATCC 29213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Staphylococcus  aureus NCTC 12493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Staphylococcus aureus ATCC BAA-977</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Bacillus subtilis  ATCC 6633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Bacillus cereus  ATCC 11778</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Bacillus cereus  ATCC 12826</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Listeria innocua ATCC 33090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Rhodococcus equi  ATCC 6939</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Clostridium perfringens ATCC 13124</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214BAB"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Neisseria meningitidis ATCC 13077</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E. coli fagfolizabilă (tulpina salbatica)</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single" w:sz="4" w:space="0" w:color="auto"/>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109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Escherichia coli</w:t>
                  </w:r>
                  <w:r w:rsidRPr="0049285E">
                    <w:rPr>
                      <w:color w:val="363636"/>
                      <w:sz w:val="22"/>
                      <w:szCs w:val="22"/>
                    </w:rPr>
                    <w:t> bacteriophage Phi X174 (ATCC 13706-B1)</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Bucată=flacon cu tulpina liofilizata/congelata. Ambalaj= flacon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110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 xml:space="preserve">Tulpini de referință </w:t>
                  </w:r>
                  <w:r w:rsidRPr="0049285E">
                    <w:rPr>
                      <w:sz w:val="22"/>
                      <w:szCs w:val="22"/>
                    </w:rPr>
                    <w:lastRenderedPageBreak/>
                    <w:t>Escherichia coli ATCC 35218</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lastRenderedPageBreak/>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w:t>
                  </w:r>
                  <w:r>
                    <w:rPr>
                      <w:sz w:val="22"/>
                      <w:szCs w:val="22"/>
                    </w:rPr>
                    <w:lastRenderedPageBreak/>
                    <w:t xml:space="preserve">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111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Escherichia coli, tulpina  ATCC 25922</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112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 coli NCTC 13476</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113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 coli CCUG 58543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FE2F69"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114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Escherichia coli  ATCC 8739/NCTC 12923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Bucată=flacon cu tulpina liofilizata/congelata. Ambalaj= flacon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115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Escherichia coli K 12, NCTC 10538</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Bucată=flacon cu tulpina liofilizata/congelata. Ambalaj= flacon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116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Escherichia coli (Migula) Castellani and Chalmers, ATCC 13706 (tulpina C)</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Bucată=flacon cu tulpina liofilizata/congelata. Ambalaj= flacon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117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 Tulpini de referință  B. pertussis ATCC 12742</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118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referințăVibrio parahaemolyticus ATCC 17802</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119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Campylobacter coli ATCC 33559</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Campylobacter jejuni subsp. jejuni ATCC 33560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Yersinia enterocolitica ATCC9610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Klebsiella pneumoniae ATCC 700603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Klebsiella variicola ATCC 31488 (WDCM 00206)</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Bucată=flacon cu tulpina liofilizata/congelata. Ambalaj= flacon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Enterococcus faecium Van A ATCC 700221</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xml:space="preserve">set </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Enterococcus faecalis Van B derived from ATCC 51575</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set</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 xml:space="preserve">Tulpini de referință Enterococcus  faecalis </w:t>
                  </w:r>
                  <w:r w:rsidRPr="0049285E">
                    <w:rPr>
                      <w:sz w:val="22"/>
                      <w:szCs w:val="22"/>
                    </w:rPr>
                    <w:lastRenderedPageBreak/>
                    <w:t>ATCC ATCC 19433//NCTC 775 (WDCM 00009)</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lastRenderedPageBreak/>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Bucată=flacon cu tulpina liofilizata/congelata. Ambalaj= </w:t>
                  </w:r>
                  <w:r>
                    <w:rPr>
                      <w:sz w:val="22"/>
                      <w:szCs w:val="22"/>
                    </w:rPr>
                    <w:lastRenderedPageBreak/>
                    <w:t xml:space="preserve">flacon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127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Enterococcus faecium ATCC 6057</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Bucată=flacon cu tulpina liofilizata/congelata. Ambalaj= flacon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 xml:space="preserve">Tulpini de referință Enterococcus hirae, ATCC 10541/NCTC 13383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Bucată=flacon cu tulpina liofilizata/congelata. Ambalaj= flacon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129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0366E3-CRM_Enterococcus faecalis ATCC® 29212™*</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tcPr>
                <w:p w:rsidR="00F95967" w:rsidRPr="0049285E" w:rsidRDefault="00F95967" w:rsidP="003312EB">
                  <w:pPr>
                    <w:jc w:val="both"/>
                    <w:rPr>
                      <w:sz w:val="22"/>
                      <w:szCs w:val="22"/>
                    </w:rPr>
                  </w:pPr>
                  <w:r w:rsidRPr="0049285E">
                    <w:rPr>
                      <w:sz w:val="22"/>
                      <w:szCs w:val="22"/>
                    </w:rPr>
                    <w:t>Tulpini de referință Candida albicans ATCC 90028</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Candida GLABRATA ATCC 15126</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Salm. enteritidis ATCC 13076</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 xml:space="preserve">Tulpini de referință Salmonella abony NCTC 6017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Salm. Typhimurium ATCC 14028</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Pseudomonas fluorescens ATCC 13525 (WDCM 00115)</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Bucată=flacon cu tulpina liofilizata/congelata. Ambalaj= flacon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Pseudomonas aeruginosa ATCC 27853</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 </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Corynebacterim diphyriae b/v gravis 265</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 xml:space="preserve">Tulpini de referință Geoabacillus stearothermophillus ATCC 10149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139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49285E" w:rsidRDefault="00F95967" w:rsidP="003312EB">
                  <w:pPr>
                    <w:jc w:val="both"/>
                    <w:rPr>
                      <w:sz w:val="22"/>
                      <w:szCs w:val="22"/>
                    </w:rPr>
                  </w:pPr>
                  <w:r w:rsidRPr="0049285E">
                    <w:rPr>
                      <w:sz w:val="22"/>
                      <w:szCs w:val="22"/>
                    </w:rPr>
                    <w:t>Tulpini de referință Enterobacter aerogenes ATCC 13048</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49285E" w:rsidRDefault="00F95967" w:rsidP="003312EB">
                  <w:pPr>
                    <w:jc w:val="both"/>
                    <w:rPr>
                      <w:sz w:val="22"/>
                      <w:szCs w:val="22"/>
                    </w:rPr>
                  </w:pPr>
                  <w:r w:rsidRPr="0049285E">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97052A" w:rsidRDefault="00F95967" w:rsidP="003312EB">
                  <w:pPr>
                    <w:jc w:val="center"/>
                    <w:rPr>
                      <w:sz w:val="22"/>
                      <w:szCs w:val="22"/>
                    </w:rPr>
                  </w:pPr>
                  <w:r w:rsidRPr="0097052A">
                    <w:rPr>
                      <w:sz w:val="22"/>
                      <w:szCs w:val="22"/>
                    </w:rPr>
                    <w:t>10</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Bucată=Ansa/disc. Ambalaj=cutie/flacon cu  minim 2 buc, maxim 10 buc.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140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 xml:space="preserve">Indicatori chimici externe (clasa 4) autoadezive din seria Farmtest pentru controlul sterilizării cu aburi mediilor de </w:t>
                  </w:r>
                  <w:r w:rsidRPr="00AB54AD">
                    <w:rPr>
                      <w:sz w:val="22"/>
                      <w:szCs w:val="22"/>
                    </w:rPr>
                    <w:lastRenderedPageBreak/>
                    <w:t xml:space="preserve">cultura, soluțiilor medicamentoase la t 110˚C  expoziția 30 min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lastRenderedPageBreak/>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3</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Bucată=Cutie. Ambalaj= cutie cu min. 500 teste.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141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 xml:space="preserve">Indicatori chimici externe (clasa 4) autoadezive pentru controlul sterilizării cu aburi mediilor de cultura, soluțiilor medicamentoase la t 110˚C  expoziția 15 min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18</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Bucată=Cutie. Ambalaj= cutie cu min. 500 teste.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142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 xml:space="preserve">Indicatori chimici externe (clasa 4) autoadezive pentru controlul sterilizării cu aburi mediilor de cultura, soluțiilor medicamentoase 121˚C expoziția 15 min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23</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Bucată=Cutie. Ambalaj= cutie cu min. 500 teste.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143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Indicator biologic de sterilitate cu  sporii B.atrophaeus  (B.subtilis) ATCC - 9372 pentru evaluarea procesului de serilizare cu aer uscat la t 160-180˚C</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18</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Bucată=Cutie.  Ambalaj=cutie cu min. 25 teste.</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144</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Indicator biologic cu spori Geobacillus stearothermophillus ATCC – 7953  pentru evaluarea procesului de serilizare cu aburi la t 121-134˚C</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13</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Bucată=Cutie.  Ambalaj=cutie cu min. 25 teste.</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145</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Indicator pentru controlul expres al apei oxigenate diapazon 3-6%</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4</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 100 teste.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146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Indicator chimic pentru nivelul CO2  - 5 %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3</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Bucată= teste.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147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 xml:space="preserve">Fiole cu bulion nutritiv, indicator pH și sporuri de Geobacillus stearothermophillus ATCC 7953, 1-5 *105 CFU/fiola pentru evaluarea procesului de serilizare cu aburi </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76</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Bucată=fiola.</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148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 xml:space="preserve">Indicatori  chimici externe (clasa 4 conform ISO 11140-1) autoadezive  pentru </w:t>
                  </w:r>
                  <w:r w:rsidRPr="00AB54AD">
                    <w:rPr>
                      <w:sz w:val="22"/>
                      <w:szCs w:val="22"/>
                    </w:rPr>
                    <w:lastRenderedPageBreak/>
                    <w:t>controlului sterilizării 132 C expozitia 20 min</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lastRenderedPageBreak/>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28</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Bucată=Cutie. Ambalaj=cutie cu min. 1000 teste.</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lastRenderedPageBreak/>
                    <w:t>149</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Indicatori chimici externe (clasa 4) autoadezive pentru controlul sterilizării cu aer uscat (chimic) 180C expoziția 60 min</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D530DD" w:rsidRDefault="00F95967" w:rsidP="003312EB">
                  <w:pPr>
                    <w:jc w:val="center"/>
                    <w:rPr>
                      <w:sz w:val="22"/>
                      <w:szCs w:val="22"/>
                    </w:rPr>
                  </w:pPr>
                  <w:r w:rsidRPr="00D530DD">
                    <w:rPr>
                      <w:sz w:val="22"/>
                      <w:szCs w:val="22"/>
                    </w:rPr>
                    <w:t>39</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Bucată=Cutie. Ambalaj=cutie cu min. 1000 teste.</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150</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Kit pentru colorație Gram</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vAlign w:val="center"/>
                </w:tcPr>
                <w:p w:rsidR="00F95967" w:rsidRPr="00C01923" w:rsidRDefault="00F95967" w:rsidP="003312EB">
                  <w:pPr>
                    <w:jc w:val="center"/>
                    <w:rPr>
                      <w:sz w:val="22"/>
                      <w:szCs w:val="22"/>
                    </w:rPr>
                  </w:pPr>
                  <w:r w:rsidRPr="00C01923">
                    <w:rPr>
                      <w:sz w:val="22"/>
                      <w:szCs w:val="22"/>
                    </w:rPr>
                    <w:t>18</w:t>
                  </w:r>
                </w:p>
              </w:tc>
              <w:tc>
                <w:tcPr>
                  <w:tcW w:w="3259" w:type="dxa"/>
                  <w:tcBorders>
                    <w:top w:val="nil"/>
                    <w:left w:val="single" w:sz="4" w:space="0" w:color="auto"/>
                    <w:bottom w:val="single" w:sz="4" w:space="0" w:color="auto"/>
                    <w:right w:val="single" w:sz="4" w:space="0" w:color="auto"/>
                  </w:tcBorders>
                  <w:shd w:val="clear" w:color="auto" w:fill="FFFF00"/>
                  <w:vAlign w:val="center"/>
                </w:tcPr>
                <w:p w:rsidR="00F95967" w:rsidRDefault="00F95967" w:rsidP="003312EB">
                  <w:pPr>
                    <w:jc w:val="both"/>
                    <w:rPr>
                      <w:sz w:val="22"/>
                      <w:szCs w:val="22"/>
                    </w:rPr>
                  </w:pPr>
                  <w:r>
                    <w:rPr>
                      <w:sz w:val="22"/>
                      <w:szCs w:val="22"/>
                    </w:rPr>
                    <w:t xml:space="preserve"> Bucată=Kit. Flacoane cu reactivi 125 ml: violet de gențiană; lugol; decolorant volatil; fucsină bazică.  </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151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Etalon McFarland  nr. 0,5</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tcPr>
                <w:p w:rsidR="00F95967" w:rsidRPr="00C01923" w:rsidRDefault="00F95967" w:rsidP="003312EB">
                  <w:pPr>
                    <w:jc w:val="center"/>
                    <w:rPr>
                      <w:sz w:val="22"/>
                      <w:szCs w:val="22"/>
                    </w:rPr>
                  </w:pPr>
                  <w:r w:rsidRPr="00C01923">
                    <w:rPr>
                      <w:sz w:val="22"/>
                      <w:szCs w:val="22"/>
                    </w:rPr>
                    <w:t>15</w:t>
                  </w:r>
                </w:p>
              </w:tc>
              <w:tc>
                <w:tcPr>
                  <w:tcW w:w="3259" w:type="dxa"/>
                  <w:tcBorders>
                    <w:top w:val="nil"/>
                    <w:left w:val="single" w:sz="4" w:space="0" w:color="auto"/>
                    <w:bottom w:val="single" w:sz="4" w:space="0" w:color="auto"/>
                    <w:right w:val="single" w:sz="4" w:space="0" w:color="auto"/>
                  </w:tcBorders>
                  <w:shd w:val="clear" w:color="auto" w:fill="FFFF00"/>
                  <w:vAlign w:val="bottom"/>
                </w:tcPr>
                <w:p w:rsidR="00F95967" w:rsidRDefault="00F95967" w:rsidP="003312EB">
                  <w:pPr>
                    <w:jc w:val="both"/>
                    <w:rPr>
                      <w:sz w:val="22"/>
                      <w:szCs w:val="22"/>
                    </w:rPr>
                  </w:pPr>
                  <w:r>
                    <w:rPr>
                      <w:sz w:val="22"/>
                      <w:szCs w:val="22"/>
                    </w:rPr>
                    <w:t>Bucată=Flacon. Lichid flacon 10ml</w:t>
                  </w:r>
                </w:p>
              </w:tc>
            </w:tr>
            <w:tr w:rsidR="00F95967" w:rsidRPr="00AF66DC" w:rsidTr="00F95967">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F95967" w:rsidRPr="001F3A8F" w:rsidRDefault="00F95967" w:rsidP="003312EB">
                  <w:pPr>
                    <w:jc w:val="center"/>
                    <w:rPr>
                      <w:highlight w:val="yellow"/>
                    </w:rPr>
                  </w:pPr>
                  <w:r w:rsidRPr="001F3A8F">
                    <w:rPr>
                      <w:highlight w:val="yellow"/>
                    </w:rPr>
                    <w:t>152</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F95967" w:rsidRDefault="00F95967" w:rsidP="003312EB">
                  <w:r w:rsidRPr="0053719E">
                    <w:t>33190000-8</w:t>
                  </w:r>
                </w:p>
              </w:tc>
              <w:tc>
                <w:tcPr>
                  <w:tcW w:w="2269" w:type="dxa"/>
                  <w:tcBorders>
                    <w:top w:val="nil"/>
                    <w:left w:val="single" w:sz="4" w:space="0" w:color="auto"/>
                    <w:bottom w:val="single" w:sz="4" w:space="0" w:color="auto"/>
                    <w:right w:val="single" w:sz="4" w:space="0" w:color="auto"/>
                  </w:tcBorders>
                  <w:shd w:val="clear" w:color="auto" w:fill="FFFF00"/>
                  <w:vAlign w:val="center"/>
                </w:tcPr>
                <w:p w:rsidR="00F95967" w:rsidRPr="00AB54AD" w:rsidRDefault="00F95967" w:rsidP="003312EB">
                  <w:pPr>
                    <w:jc w:val="both"/>
                    <w:rPr>
                      <w:sz w:val="22"/>
                      <w:szCs w:val="22"/>
                    </w:rPr>
                  </w:pPr>
                  <w:r w:rsidRPr="00AB54AD">
                    <w:rPr>
                      <w:sz w:val="22"/>
                      <w:szCs w:val="22"/>
                    </w:rPr>
                    <w:t>Etalon McFarland nr.1,0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5967" w:rsidRPr="00AB54AD" w:rsidRDefault="00F95967" w:rsidP="003312EB">
                  <w:pPr>
                    <w:jc w:val="both"/>
                    <w:rPr>
                      <w:sz w:val="22"/>
                      <w:szCs w:val="22"/>
                    </w:rPr>
                  </w:pPr>
                  <w:r w:rsidRPr="00AB54AD">
                    <w:rPr>
                      <w:sz w:val="22"/>
                      <w:szCs w:val="22"/>
                    </w:rPr>
                    <w:t>Bucată</w:t>
                  </w:r>
                </w:p>
              </w:tc>
              <w:tc>
                <w:tcPr>
                  <w:tcW w:w="709" w:type="dxa"/>
                  <w:tcBorders>
                    <w:top w:val="nil"/>
                    <w:left w:val="single" w:sz="4" w:space="0" w:color="auto"/>
                    <w:bottom w:val="single" w:sz="4" w:space="0" w:color="auto"/>
                    <w:right w:val="single" w:sz="4" w:space="0" w:color="auto"/>
                  </w:tcBorders>
                  <w:shd w:val="clear" w:color="auto" w:fill="FFFF00"/>
                </w:tcPr>
                <w:p w:rsidR="00F95967" w:rsidRPr="00C01923" w:rsidRDefault="00F95967" w:rsidP="003312EB">
                  <w:pPr>
                    <w:jc w:val="center"/>
                    <w:rPr>
                      <w:sz w:val="22"/>
                      <w:szCs w:val="22"/>
                    </w:rPr>
                  </w:pPr>
                  <w:r w:rsidRPr="00C01923">
                    <w:rPr>
                      <w:sz w:val="22"/>
                      <w:szCs w:val="22"/>
                    </w:rPr>
                    <w:t>14</w:t>
                  </w:r>
                </w:p>
              </w:tc>
              <w:tc>
                <w:tcPr>
                  <w:tcW w:w="3259" w:type="dxa"/>
                  <w:tcBorders>
                    <w:top w:val="nil"/>
                    <w:left w:val="single" w:sz="4" w:space="0" w:color="auto"/>
                    <w:bottom w:val="single" w:sz="4" w:space="0" w:color="auto"/>
                    <w:right w:val="single" w:sz="4" w:space="0" w:color="auto"/>
                  </w:tcBorders>
                  <w:shd w:val="clear" w:color="auto" w:fill="FFFF00"/>
                  <w:vAlign w:val="bottom"/>
                </w:tcPr>
                <w:p w:rsidR="00F95967" w:rsidRDefault="00F95967" w:rsidP="003312EB">
                  <w:pPr>
                    <w:jc w:val="both"/>
                    <w:rPr>
                      <w:sz w:val="22"/>
                      <w:szCs w:val="22"/>
                    </w:rPr>
                  </w:pPr>
                  <w:r>
                    <w:rPr>
                      <w:sz w:val="22"/>
                      <w:szCs w:val="22"/>
                    </w:rPr>
                    <w:t>Bucată=Flacon. Lichid flacon 10ml</w:t>
                  </w:r>
                </w:p>
              </w:tc>
            </w:tr>
          </w:tbl>
          <w:p w:rsidR="00F95967" w:rsidRPr="008C7C78" w:rsidRDefault="00F95967" w:rsidP="008C7C78"/>
        </w:tc>
      </w:tr>
    </w:tbl>
    <w:p w:rsidR="00F03EEC" w:rsidRDefault="00F03EEC" w:rsidP="00E46DD0">
      <w:pPr>
        <w:pStyle w:val="2"/>
        <w:keepNext w:val="0"/>
        <w:keepLines w:val="0"/>
        <w:tabs>
          <w:tab w:val="left" w:pos="360"/>
        </w:tabs>
        <w:spacing w:before="0"/>
        <w:ind w:left="720"/>
        <w:jc w:val="center"/>
      </w:pPr>
      <w:bookmarkStart w:id="146" w:name="_Toc392180193"/>
      <w:bookmarkStart w:id="147" w:name="_Toc449539081"/>
    </w:p>
    <w:p w:rsidR="00B41118" w:rsidRPr="00C00499" w:rsidRDefault="00E46DD0" w:rsidP="00E46DD0">
      <w:pPr>
        <w:pStyle w:val="2"/>
        <w:keepNext w:val="0"/>
        <w:keepLines w:val="0"/>
        <w:tabs>
          <w:tab w:val="left" w:pos="360"/>
        </w:tabs>
        <w:spacing w:before="0"/>
        <w:ind w:left="720"/>
        <w:jc w:val="center"/>
      </w:pPr>
      <w:r>
        <w:t xml:space="preserve">3. </w:t>
      </w:r>
      <w:r w:rsidR="00B41118" w:rsidRPr="00C00499">
        <w:t>Pregătirea ofertelor</w:t>
      </w:r>
      <w:bookmarkEnd w:id="146"/>
      <w:bookmarkEnd w:id="147"/>
    </w:p>
    <w:p w:rsidR="00B41118" w:rsidRPr="00C00499" w:rsidRDefault="00B41118" w:rsidP="00B41118"/>
    <w:tbl>
      <w:tblPr>
        <w:tblW w:w="10322" w:type="dxa"/>
        <w:tblLayout w:type="fixed"/>
        <w:tblLook w:val="04A0" w:firstRow="1" w:lastRow="0" w:firstColumn="1" w:lastColumn="0" w:noHBand="0" w:noVBand="1"/>
      </w:tblPr>
      <w:tblGrid>
        <w:gridCol w:w="534"/>
        <w:gridCol w:w="2834"/>
        <w:gridCol w:w="142"/>
        <w:gridCol w:w="142"/>
        <w:gridCol w:w="2580"/>
        <w:gridCol w:w="3799"/>
        <w:gridCol w:w="283"/>
        <w:gridCol w:w="8"/>
      </w:tblGrid>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65713D" w:rsidP="00AE077C">
            <w:pPr>
              <w:pStyle w:val="a4"/>
              <w:tabs>
                <w:tab w:val="left" w:pos="540"/>
              </w:tabs>
              <w:suppressAutoHyphens/>
              <w:spacing w:after="120"/>
              <w:jc w:val="both"/>
              <w:rPr>
                <w:lang w:val="en-US"/>
              </w:rPr>
            </w:pPr>
            <w:r>
              <w:rPr>
                <w:b/>
                <w:i/>
                <w:sz w:val="22"/>
                <w:szCs w:val="22"/>
              </w:rPr>
              <w:t>nu vor fi acceptate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9E494F" w:rsidRDefault="00F95967" w:rsidP="00F95967">
            <w:pPr>
              <w:tabs>
                <w:tab w:val="left" w:pos="1152"/>
              </w:tabs>
              <w:suppressAutoHyphens/>
              <w:spacing w:before="120" w:after="120"/>
              <w:rPr>
                <w:i/>
              </w:rPr>
            </w:pPr>
            <w:r>
              <w:rPr>
                <w:b/>
                <w:i/>
                <w:sz w:val="22"/>
                <w:szCs w:val="22"/>
              </w:rPr>
              <w:t>nu se aplică</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F95967" w:rsidP="00AE077C">
            <w:pPr>
              <w:tabs>
                <w:tab w:val="left" w:pos="372"/>
              </w:tabs>
              <w:suppressAutoHyphens/>
            </w:pPr>
            <w:r>
              <w:rPr>
                <w:b/>
                <w:i/>
                <w:sz w:val="22"/>
                <w:szCs w:val="22"/>
              </w:rPr>
              <w:t>-</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left" w:pos="372"/>
              </w:tabs>
              <w:suppressAutoHyphens/>
              <w:spacing w:before="120" w:after="120"/>
              <w:rPr>
                <w:b/>
                <w:i/>
              </w:rPr>
            </w:pPr>
            <w:r>
              <w:rPr>
                <w:b/>
                <w:i/>
                <w:sz w:val="22"/>
                <w:szCs w:val="22"/>
              </w:rPr>
              <w:t>-</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7B143C" w:rsidP="00AE077C">
            <w:pPr>
              <w:tabs>
                <w:tab w:val="left" w:pos="372"/>
              </w:tabs>
              <w:suppressAutoHyphens/>
              <w:rPr>
                <w:b/>
                <w:i/>
              </w:rPr>
            </w:pPr>
            <w:r>
              <w:rPr>
                <w:b/>
                <w:i/>
              </w:rPr>
              <w:t>4</w:t>
            </w:r>
            <w:r w:rsidR="00C4769C">
              <w:rPr>
                <w:b/>
                <w:i/>
              </w:rPr>
              <w:t>5 zile de la înregistrarea contractului la trezorerie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C4769C" w:rsidRDefault="00C4769C" w:rsidP="00C4769C">
            <w:pPr>
              <w:tabs>
                <w:tab w:val="left" w:pos="372"/>
              </w:tabs>
              <w:suppressAutoHyphens/>
              <w:ind w:left="360" w:hanging="360"/>
              <w:jc w:val="both"/>
              <w:rPr>
                <w:rFonts w:asciiTheme="majorHAnsi" w:hAnsiTheme="majorHAnsi" w:cstheme="majorHAnsi"/>
                <w:i/>
                <w:lang w:val="ro-MO"/>
              </w:rPr>
            </w:pPr>
            <w:r>
              <w:rPr>
                <w:rFonts w:asciiTheme="majorHAnsi" w:hAnsiTheme="majorHAnsi" w:cstheme="majorHAnsi"/>
                <w:i/>
              </w:rPr>
              <w:t xml:space="preserve">Agenția Națională pentru Sănătate Publică, mun. </w:t>
            </w:r>
            <w:r>
              <w:rPr>
                <w:rFonts w:asciiTheme="majorHAnsi" w:hAnsiTheme="majorHAnsi" w:cstheme="majorHAnsi"/>
                <w:i/>
                <w:lang w:val="ro-MO"/>
              </w:rPr>
              <w:t>Chișinău, str. Gh.</w:t>
            </w:r>
          </w:p>
          <w:p w:rsidR="00B41118" w:rsidRPr="00C4769C" w:rsidRDefault="00C4769C" w:rsidP="001A0570">
            <w:pPr>
              <w:tabs>
                <w:tab w:val="left" w:pos="372"/>
              </w:tabs>
              <w:suppressAutoHyphens/>
              <w:jc w:val="both"/>
              <w:rPr>
                <w:rFonts w:asciiTheme="majorHAnsi" w:hAnsiTheme="majorHAnsi" w:cstheme="majorHAnsi"/>
                <w:i/>
                <w:lang w:val="ro-MO"/>
              </w:rPr>
            </w:pPr>
            <w:r>
              <w:rPr>
                <w:rFonts w:asciiTheme="majorHAnsi" w:hAnsiTheme="majorHAnsi" w:cstheme="majorHAnsi"/>
                <w:i/>
                <w:lang w:val="ro-MO"/>
              </w:rPr>
              <w:t>Asachi, nr. 67A</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C4769C" w:rsidRDefault="00C4769C" w:rsidP="00C4769C">
            <w:pPr>
              <w:tabs>
                <w:tab w:val="left" w:pos="372"/>
              </w:tabs>
              <w:suppressAutoHyphens/>
              <w:jc w:val="both"/>
              <w:rPr>
                <w:rFonts w:asciiTheme="majorHAnsi" w:hAnsiTheme="majorHAnsi" w:cstheme="majorHAnsi"/>
                <w:spacing w:val="-4"/>
              </w:rPr>
            </w:pPr>
            <w:r>
              <w:rPr>
                <w:rFonts w:asciiTheme="majorHAnsi" w:hAnsiTheme="majorHAnsi" w:cstheme="majorHAnsi"/>
                <w:spacing w:val="-4"/>
              </w:rPr>
              <w:t>Achitarea va fi efectuată utilizînd sistemul de e-facturare.</w:t>
            </w:r>
          </w:p>
          <w:p w:rsidR="00B41118" w:rsidRPr="00C00499" w:rsidRDefault="00C4769C" w:rsidP="00C4769C">
            <w:pPr>
              <w:tabs>
                <w:tab w:val="left" w:pos="372"/>
              </w:tabs>
              <w:suppressAutoHyphens/>
              <w:rPr>
                <w:i/>
                <w:spacing w:val="-4"/>
                <w:lang w:val="en-US"/>
              </w:rPr>
            </w:pPr>
            <w:r>
              <w:rPr>
                <w:rFonts w:asciiTheme="majorHAnsi" w:hAnsiTheme="majorHAnsi" w:cstheme="majorHAnsi"/>
                <w:i/>
                <w:spacing w:val="-4"/>
                <w:lang w:val="en-US"/>
              </w:rPr>
              <w:t>Transfer, în termen de pînă la 10 zile din data livrării și prezentării facturii fiscale.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F95967" w:rsidP="00AE077C">
            <w:pPr>
              <w:tabs>
                <w:tab w:val="left" w:pos="372"/>
              </w:tabs>
              <w:suppressAutoHyphens/>
              <w:rPr>
                <w:i/>
                <w:spacing w:val="-4"/>
                <w:lang w:val="en-US"/>
              </w:rPr>
            </w:pPr>
            <w:r>
              <w:rPr>
                <w:i/>
                <w:spacing w:val="-4"/>
                <w:sz w:val="22"/>
                <w:szCs w:val="22"/>
                <w:lang w:val="en-US"/>
              </w:rPr>
              <w:t>6</w:t>
            </w:r>
            <w:r w:rsidR="00C4769C">
              <w:rPr>
                <w:i/>
                <w:spacing w:val="-4"/>
                <w:sz w:val="22"/>
                <w:szCs w:val="22"/>
                <w:lang w:val="en-US"/>
              </w:rPr>
              <w:t>0 zile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C4769C" w:rsidP="00C4769C">
            <w:pPr>
              <w:tabs>
                <w:tab w:val="left" w:pos="372"/>
              </w:tabs>
              <w:suppressAutoHyphens/>
              <w:rPr>
                <w:i/>
                <w:iCs/>
              </w:rPr>
            </w:pPr>
            <w:r>
              <w:rPr>
                <w:b/>
                <w:i/>
                <w:iCs/>
                <w:sz w:val="22"/>
                <w:szCs w:val="22"/>
              </w:rPr>
              <w:t xml:space="preserve">Nu </w:t>
            </w:r>
            <w:r w:rsidR="00B41118" w:rsidRPr="00C00499">
              <w:rPr>
                <w:b/>
                <w:i/>
                <w:iCs/>
                <w:sz w:val="22"/>
                <w:szCs w:val="22"/>
              </w:rPr>
              <w:t xml:space="preserve">se accepta </w:t>
            </w:r>
          </w:p>
        </w:tc>
      </w:tr>
      <w:tr w:rsidR="00B41118" w:rsidRPr="00C00499" w:rsidTr="00AE077C">
        <w:trPr>
          <w:trHeight w:val="600"/>
        </w:trPr>
        <w:tc>
          <w:tcPr>
            <w:tcW w:w="10322" w:type="dxa"/>
            <w:gridSpan w:val="8"/>
            <w:vAlign w:val="center"/>
          </w:tcPr>
          <w:p w:rsidR="00B41118" w:rsidRPr="00C00499" w:rsidRDefault="00F03EEC" w:rsidP="00F03EEC">
            <w:pPr>
              <w:pStyle w:val="2"/>
              <w:keepNext w:val="0"/>
              <w:keepLines w:val="0"/>
              <w:tabs>
                <w:tab w:val="left" w:pos="360"/>
              </w:tabs>
              <w:spacing w:before="0"/>
              <w:ind w:left="720"/>
              <w:jc w:val="center"/>
            </w:pPr>
            <w:bookmarkStart w:id="148" w:name="_Toc358300271"/>
            <w:bookmarkStart w:id="149" w:name="_Toc392180194"/>
            <w:bookmarkStart w:id="150" w:name="_Toc449539082"/>
            <w:r>
              <w:t xml:space="preserve">4. </w:t>
            </w:r>
            <w:r w:rsidR="00B41118" w:rsidRPr="00C00499">
              <w:t>Depunerea și deschiderea ofertelor</w:t>
            </w:r>
            <w:bookmarkEnd w:id="148"/>
            <w:bookmarkEnd w:id="149"/>
            <w:bookmarkEnd w:id="150"/>
          </w:p>
        </w:tc>
      </w:tr>
      <w:tr w:rsidR="00B41118" w:rsidRPr="00C00499" w:rsidTr="00C4769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663" w:type="dxa"/>
            <w:gridSpan w:val="4"/>
            <w:tcBorders>
              <w:top w:val="single" w:sz="4" w:space="0" w:color="auto"/>
              <w:left w:val="single" w:sz="4" w:space="0" w:color="auto"/>
            </w:tcBorders>
            <w:vAlign w:val="center"/>
          </w:tcPr>
          <w:p w:rsidR="00B41118" w:rsidRPr="00C00499" w:rsidRDefault="00B41118" w:rsidP="00AE077C">
            <w:pPr>
              <w:jc w:val="both"/>
              <w:rPr>
                <w:i/>
              </w:rPr>
            </w:pPr>
          </w:p>
        </w:tc>
        <w:tc>
          <w:tcPr>
            <w:tcW w:w="283"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C4769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4"/>
            <w:tcBorders>
              <w:left w:val="single" w:sz="4" w:space="0" w:color="auto"/>
            </w:tcBorders>
            <w:vAlign w:val="center"/>
          </w:tcPr>
          <w:p w:rsidR="00B41118" w:rsidRPr="00C4769C" w:rsidRDefault="00C4769C" w:rsidP="00AE077C">
            <w:pPr>
              <w:jc w:val="both"/>
            </w:pPr>
            <w:bookmarkStart w:id="151" w:name="OLE_LINK92"/>
            <w:bookmarkStart w:id="152" w:name="OLE_LINK93"/>
            <w:r w:rsidRPr="00D67348">
              <w:rPr>
                <w:rFonts w:asciiTheme="majorHAnsi" w:hAnsiTheme="majorHAnsi" w:cstheme="majorHAnsi"/>
                <w:lang w:val="en-US"/>
              </w:rPr>
              <w:t xml:space="preserve">Ofertele vor fi prezentate în formă electronică prin SIA „RSAP” și </w:t>
            </w:r>
            <w:r w:rsidRPr="00D67348">
              <w:rPr>
                <w:rFonts w:asciiTheme="majorHAnsi" w:hAnsiTheme="majorHAnsi" w:cstheme="majorHAnsi"/>
                <w:i/>
                <w:lang w:val="en-US"/>
              </w:rPr>
              <w:t xml:space="preserve">(achiziții.md) </w:t>
            </w:r>
            <w:r w:rsidRPr="00D67348">
              <w:rPr>
                <w:rFonts w:asciiTheme="majorHAnsi" w:hAnsiTheme="majorHAnsi" w:cstheme="majorHAnsi"/>
              </w:rPr>
              <w:t>Ofertantul cîștigător urmează să prezinte pînă la semnarea contractului oferta și documentele de calificare pe suport de hîrtie la adresa autorităţii contractante.</w:t>
            </w:r>
            <w:bookmarkEnd w:id="151"/>
            <w:bookmarkEnd w:id="152"/>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C4769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4"/>
            <w:tcBorders>
              <w:left w:val="single" w:sz="4" w:space="0" w:color="auto"/>
            </w:tcBorders>
            <w:vAlign w:val="center"/>
          </w:tcPr>
          <w:p w:rsidR="00B41118" w:rsidRPr="00C00499" w:rsidRDefault="00B41118" w:rsidP="00AE077C">
            <w:pPr>
              <w:tabs>
                <w:tab w:val="right" w:pos="4743"/>
              </w:tabs>
              <w:jc w:val="both"/>
              <w:rPr>
                <w:i/>
              </w:rPr>
            </w:pPr>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C4769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4"/>
            <w:tcBorders>
              <w:left w:val="single" w:sz="4" w:space="0" w:color="auto"/>
            </w:tcBorders>
            <w:vAlign w:val="center"/>
          </w:tcPr>
          <w:p w:rsidR="00B41118" w:rsidRPr="00C00499" w:rsidRDefault="00B41118" w:rsidP="00AE077C">
            <w:pPr>
              <w:tabs>
                <w:tab w:val="right" w:pos="4743"/>
              </w:tabs>
              <w:jc w:val="both"/>
              <w:rPr>
                <w:i/>
              </w:rPr>
            </w:pPr>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6"/>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9D47D5">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gridSpan w:val="2"/>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3"/>
            <w:tcBorders>
              <w:top w:val="single" w:sz="4" w:space="0" w:color="auto"/>
              <w:left w:val="single" w:sz="4" w:space="0" w:color="auto"/>
            </w:tcBorders>
            <w:vAlign w:val="center"/>
          </w:tcPr>
          <w:p w:rsidR="00B41118" w:rsidRPr="00C4769C" w:rsidRDefault="00F95967" w:rsidP="00AE077C">
            <w:pPr>
              <w:jc w:val="both"/>
              <w:rPr>
                <w:i/>
                <w:lang w:val="en-US"/>
              </w:rPr>
            </w:pPr>
            <w:r>
              <w:rPr>
                <w:i/>
                <w:sz w:val="22"/>
                <w:szCs w:val="22"/>
              </w:rPr>
              <w:t>29.05.2020, 16</w:t>
            </w:r>
            <w:r>
              <w:rPr>
                <w:i/>
                <w:sz w:val="22"/>
                <w:szCs w:val="22"/>
                <w:lang w:val="en-US"/>
              </w:rPr>
              <w:t>:3</w:t>
            </w:r>
            <w:r w:rsidR="00C4769C">
              <w:rPr>
                <w:i/>
                <w:sz w:val="22"/>
                <w:szCs w:val="22"/>
                <w:lang w:val="en-US"/>
              </w:rPr>
              <w:t>0</w:t>
            </w:r>
          </w:p>
        </w:tc>
        <w:tc>
          <w:tcPr>
            <w:tcW w:w="4082" w:type="dxa"/>
            <w:gridSpan w:val="2"/>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jc w:val="both"/>
              <w:rPr>
                <w:i/>
              </w:rPr>
            </w:pPr>
          </w:p>
        </w:tc>
        <w:tc>
          <w:tcPr>
            <w:tcW w:w="4082" w:type="dxa"/>
            <w:gridSpan w:val="2"/>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9D47D5">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gridSpan w:val="2"/>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8"/>
            <w:tcBorders>
              <w:bottom w:val="single" w:sz="4" w:space="0" w:color="auto"/>
            </w:tcBorders>
            <w:vAlign w:val="center"/>
          </w:tcPr>
          <w:p w:rsidR="00B41118" w:rsidRPr="00C00499" w:rsidRDefault="00F03EEC" w:rsidP="00F03EEC">
            <w:pPr>
              <w:pStyle w:val="2"/>
              <w:keepNext w:val="0"/>
              <w:keepLines w:val="0"/>
              <w:tabs>
                <w:tab w:val="left" w:pos="360"/>
              </w:tabs>
              <w:spacing w:before="0"/>
              <w:ind w:left="720"/>
              <w:jc w:val="center"/>
            </w:pPr>
            <w:bookmarkStart w:id="153" w:name="_Toc358300272"/>
            <w:bookmarkStart w:id="154" w:name="_Toc392180195"/>
            <w:bookmarkStart w:id="155" w:name="_Toc449539083"/>
            <w:r>
              <w:t xml:space="preserve">5. </w:t>
            </w:r>
            <w:r w:rsidR="00B41118" w:rsidRPr="00C00499">
              <w:t>Evaluarea și compararea ofertelor</w:t>
            </w:r>
            <w:bookmarkEnd w:id="153"/>
            <w:bookmarkEnd w:id="154"/>
            <w:bookmarkEnd w:id="155"/>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right" w:pos="4743"/>
              </w:tabs>
              <w:jc w:val="both"/>
              <w:rPr>
                <w:i/>
              </w:rPr>
            </w:pPr>
            <w:r>
              <w:rPr>
                <w:b/>
                <w:i/>
                <w:sz w:val="22"/>
                <w:szCs w:val="22"/>
                <w:lang w:val="en-US"/>
              </w:rPr>
              <w:t>Rata BNM</w:t>
            </w:r>
            <w:r w:rsidR="00B41118" w:rsidRPr="00C00499">
              <w:rPr>
                <w:i/>
                <w:sz w:val="22"/>
                <w:szCs w:val="22"/>
              </w:rPr>
              <w:t xml:space="preserve">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C4769C" w:rsidP="00F95967">
            <w:pPr>
              <w:tabs>
                <w:tab w:val="right" w:pos="4743"/>
              </w:tabs>
              <w:jc w:val="both"/>
              <w:rPr>
                <w:i/>
                <w:iCs/>
                <w:lang w:val="en-US"/>
              </w:rPr>
            </w:pPr>
            <w:r w:rsidRPr="00C10D21">
              <w:rPr>
                <w:rFonts w:asciiTheme="majorHAnsi" w:hAnsiTheme="majorHAnsi" w:cstheme="majorHAnsi"/>
                <w:i/>
                <w:iCs/>
              </w:rPr>
              <w:t xml:space="preserve">Data petrecerii </w:t>
            </w:r>
            <w:r w:rsidR="00F95967">
              <w:rPr>
                <w:rFonts w:asciiTheme="majorHAnsi" w:hAnsiTheme="majorHAnsi" w:cstheme="majorHAnsi"/>
                <w:i/>
                <w:iCs/>
              </w:rPr>
              <w:t>procedurii</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C4769C" w:rsidRPr="00CE2E0E" w:rsidRDefault="00B41118" w:rsidP="00C4769C">
            <w:pPr>
              <w:tabs>
                <w:tab w:val="right" w:pos="4743"/>
              </w:tabs>
              <w:jc w:val="both"/>
              <w:rPr>
                <w:rFonts w:asciiTheme="majorHAnsi" w:hAnsiTheme="majorHAnsi" w:cstheme="majorHAnsi"/>
                <w:i/>
                <w:iCs/>
              </w:rPr>
            </w:pPr>
            <w:r w:rsidRPr="00711E42">
              <w:rPr>
                <w:b/>
                <w:i/>
                <w:iCs/>
                <w:sz w:val="22"/>
                <w:szCs w:val="22"/>
              </w:rPr>
              <w:t xml:space="preserve"> </w:t>
            </w:r>
            <w:r w:rsidR="00C4769C" w:rsidRPr="00C813CF">
              <w:rPr>
                <w:i/>
                <w:iCs/>
                <w:sz w:val="22"/>
                <w:szCs w:val="20"/>
              </w:rPr>
              <w:t xml:space="preserve">Evaluarea va fi efectuată pe: </w:t>
            </w:r>
            <w:r w:rsidR="00C4769C" w:rsidRPr="00CE2E0E">
              <w:rPr>
                <w:i/>
                <w:iCs/>
                <w:sz w:val="22"/>
                <w:szCs w:val="20"/>
              </w:rPr>
              <w:t xml:space="preserve">pentru fiecare </w:t>
            </w:r>
            <w:r w:rsidR="00965C2B">
              <w:rPr>
                <w:i/>
                <w:iCs/>
                <w:sz w:val="22"/>
                <w:szCs w:val="20"/>
              </w:rPr>
              <w:t>poziție</w:t>
            </w:r>
            <w:r w:rsidR="00C4769C" w:rsidRPr="00CE2E0E">
              <w:rPr>
                <w:i/>
                <w:iCs/>
                <w:sz w:val="22"/>
                <w:szCs w:val="20"/>
              </w:rPr>
              <w:t xml:space="preserve"> în parte.</w:t>
            </w:r>
          </w:p>
          <w:p w:rsidR="00B41118" w:rsidRPr="00711E42" w:rsidRDefault="00B41118" w:rsidP="00AE077C">
            <w:pPr>
              <w:tabs>
                <w:tab w:val="right" w:pos="4743"/>
              </w:tabs>
              <w:jc w:val="both"/>
              <w:rPr>
                <w:i/>
              </w:rPr>
            </w:pP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6"/>
            <w:tcBorders>
              <w:top w:val="single" w:sz="4" w:space="0" w:color="auto"/>
              <w:left w:val="single" w:sz="4" w:space="0" w:color="auto"/>
              <w:right w:val="single" w:sz="4" w:space="0" w:color="auto"/>
            </w:tcBorders>
            <w:vAlign w:val="center"/>
          </w:tcPr>
          <w:p w:rsidR="00C4769C" w:rsidRPr="00BA5463" w:rsidRDefault="00C4769C" w:rsidP="00C4769C">
            <w:pPr>
              <w:tabs>
                <w:tab w:val="right" w:pos="4743"/>
              </w:tabs>
              <w:jc w:val="both"/>
              <w:rPr>
                <w:rFonts w:asciiTheme="majorHAnsi" w:hAnsiTheme="majorHAnsi" w:cstheme="majorHAnsi"/>
                <w:i/>
                <w:iCs/>
              </w:rPr>
            </w:pPr>
            <w:r>
              <w:rPr>
                <w:rFonts w:asciiTheme="majorHAnsi" w:hAnsiTheme="majorHAnsi" w:cstheme="majorHAnsi"/>
                <w:i/>
                <w:iCs/>
              </w:rPr>
              <w:t xml:space="preserve">Corespunderea cu criteriile de </w:t>
            </w:r>
            <w:r w:rsidR="00F95967">
              <w:rPr>
                <w:rFonts w:asciiTheme="majorHAnsi" w:hAnsiTheme="majorHAnsi" w:cstheme="majorHAnsi"/>
                <w:i/>
                <w:iCs/>
              </w:rPr>
              <w:t>calificare și selecție</w:t>
            </w:r>
            <w:r>
              <w:rPr>
                <w:rFonts w:asciiTheme="majorHAnsi" w:hAnsiTheme="majorHAnsi" w:cstheme="majorHAnsi"/>
                <w:i/>
                <w:iCs/>
              </w:rPr>
              <w:t xml:space="preserve"> solicitate</w:t>
            </w:r>
            <w:r w:rsidRPr="00BA5463">
              <w:rPr>
                <w:rFonts w:asciiTheme="majorHAnsi" w:hAnsiTheme="majorHAnsi" w:cstheme="majorHAnsi"/>
                <w:i/>
                <w:iCs/>
              </w:rPr>
              <w:t>.</w:t>
            </w:r>
          </w:p>
          <w:p w:rsidR="00B41118" w:rsidRDefault="00B41118" w:rsidP="00AE077C">
            <w:pPr>
              <w:tabs>
                <w:tab w:val="right" w:pos="4743"/>
              </w:tabs>
              <w:jc w:val="both"/>
              <w:rPr>
                <w:b/>
                <w:i/>
                <w:iCs/>
                <w:sz w:val="22"/>
                <w:szCs w:val="22"/>
                <w:lang w:val="en-US"/>
              </w:rPr>
            </w:pP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8"/>
            <w:tcBorders>
              <w:top w:val="single" w:sz="4" w:space="0" w:color="auto"/>
            </w:tcBorders>
            <w:vAlign w:val="center"/>
          </w:tcPr>
          <w:p w:rsidR="00F03EEC" w:rsidRDefault="00F03EEC" w:rsidP="00F03EEC">
            <w:pPr>
              <w:pStyle w:val="2"/>
              <w:keepNext w:val="0"/>
              <w:keepLines w:val="0"/>
              <w:tabs>
                <w:tab w:val="left" w:pos="360"/>
              </w:tabs>
              <w:spacing w:before="0"/>
              <w:ind w:left="720"/>
              <w:jc w:val="center"/>
            </w:pPr>
            <w:bookmarkStart w:id="156" w:name="_Toc358300273"/>
            <w:bookmarkStart w:id="157" w:name="_Toc392180196"/>
            <w:bookmarkStart w:id="158" w:name="_Toc449539084"/>
          </w:p>
          <w:p w:rsidR="00F03EEC" w:rsidRDefault="00F03EEC" w:rsidP="00F03EEC">
            <w:pPr>
              <w:pStyle w:val="2"/>
              <w:keepNext w:val="0"/>
              <w:keepLines w:val="0"/>
              <w:tabs>
                <w:tab w:val="left" w:pos="360"/>
              </w:tabs>
              <w:spacing w:before="0"/>
              <w:ind w:left="720"/>
              <w:jc w:val="center"/>
            </w:pPr>
          </w:p>
          <w:p w:rsidR="00B41118" w:rsidRPr="00C00499" w:rsidRDefault="00F03EEC" w:rsidP="00F03EEC">
            <w:pPr>
              <w:pStyle w:val="2"/>
              <w:keepNext w:val="0"/>
              <w:keepLines w:val="0"/>
              <w:tabs>
                <w:tab w:val="left" w:pos="360"/>
              </w:tabs>
              <w:spacing w:before="0"/>
              <w:ind w:left="720"/>
              <w:jc w:val="center"/>
            </w:pPr>
            <w:r>
              <w:t xml:space="preserve">6. </w:t>
            </w:r>
            <w:r w:rsidR="00B41118" w:rsidRPr="00C00499">
              <w:t>Adjudecarea contractului</w:t>
            </w:r>
            <w:bookmarkEnd w:id="156"/>
            <w:bookmarkEnd w:id="157"/>
            <w:bookmarkEnd w:id="158"/>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C4769C" w:rsidRPr="005D708F" w:rsidRDefault="00C4769C" w:rsidP="00C4769C">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C4769C" w:rsidRPr="003B2767" w:rsidRDefault="00C4769C" w:rsidP="00C4769C">
            <w:pPr>
              <w:tabs>
                <w:tab w:val="right" w:pos="4743"/>
              </w:tabs>
              <w:jc w:val="both"/>
              <w:rPr>
                <w:rFonts w:asciiTheme="majorHAnsi" w:hAnsiTheme="majorHAnsi" w:cstheme="majorHAnsi"/>
                <w:color w:val="000000" w:themeColor="text1"/>
              </w:rPr>
            </w:pPr>
            <w:r w:rsidRPr="003B2767">
              <w:rPr>
                <w:rFonts w:asciiTheme="majorHAnsi" w:hAnsiTheme="majorHAnsi" w:cstheme="majorHAnsi"/>
                <w:i/>
                <w:color w:val="000000" w:themeColor="text1"/>
              </w:rPr>
              <w:t xml:space="preserve">Cel mai mic preț în corespundere cu </w:t>
            </w:r>
            <w:r w:rsidR="00BB0F03">
              <w:rPr>
                <w:rFonts w:asciiTheme="majorHAnsi" w:hAnsiTheme="majorHAnsi" w:cstheme="majorHAnsi"/>
                <w:i/>
                <w:color w:val="000000" w:themeColor="text1"/>
              </w:rPr>
              <w:t>criteriile de calificare și selecție</w:t>
            </w:r>
            <w:r w:rsidR="003419F2">
              <w:rPr>
                <w:rFonts w:asciiTheme="majorHAnsi" w:hAnsiTheme="majorHAnsi" w:cstheme="majorHAnsi"/>
                <w:i/>
                <w:color w:val="000000" w:themeColor="text1"/>
              </w:rPr>
              <w:t xml:space="preserve"> solicitate </w:t>
            </w:r>
            <w:r w:rsidR="003419F2">
              <w:rPr>
                <w:rFonts w:asciiTheme="majorHAnsi" w:hAnsiTheme="majorHAnsi" w:cstheme="majorHAnsi"/>
                <w:i/>
                <w:color w:val="000000" w:themeColor="text1"/>
                <w:lang w:val="ro-MO"/>
              </w:rPr>
              <w:t>în</w:t>
            </w:r>
            <w:r>
              <w:rPr>
                <w:rFonts w:asciiTheme="majorHAnsi" w:hAnsiTheme="majorHAnsi" w:cstheme="majorHAnsi"/>
                <w:i/>
                <w:color w:val="000000" w:themeColor="text1"/>
              </w:rPr>
              <w:t xml:space="preserve"> </w:t>
            </w:r>
            <w:r w:rsidRPr="003B2767">
              <w:rPr>
                <w:rFonts w:asciiTheme="majorHAnsi" w:hAnsiTheme="majorHAnsi" w:cstheme="majorHAnsi"/>
                <w:i/>
                <w:color w:val="000000" w:themeColor="text1"/>
              </w:rPr>
              <w:t>documentația de atribuire.</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4F0F1B" w:rsidRDefault="00C70E5E" w:rsidP="00AE077C">
            <w:pPr>
              <w:tabs>
                <w:tab w:val="right" w:pos="4743"/>
              </w:tabs>
              <w:jc w:val="both"/>
              <w:rPr>
                <w:i/>
                <w:color w:val="000000" w:themeColor="text1"/>
              </w:rPr>
            </w:pPr>
            <w:r>
              <w:rPr>
                <w:b/>
                <w:i/>
                <w:color w:val="000000" w:themeColor="text1"/>
                <w:sz w:val="22"/>
                <w:szCs w:val="22"/>
              </w:rPr>
              <w:t>-</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C4769C" w:rsidRDefault="00C70E5E" w:rsidP="003102B9">
            <w:pPr>
              <w:tabs>
                <w:tab w:val="left" w:pos="1152"/>
              </w:tabs>
              <w:suppressAutoHyphens/>
              <w:spacing w:before="120" w:after="120"/>
              <w:ind w:left="372"/>
              <w:jc w:val="both"/>
              <w:rPr>
                <w:i/>
                <w:color w:val="000000" w:themeColor="text1"/>
              </w:rPr>
            </w:pPr>
            <w:r>
              <w:rPr>
                <w:b/>
                <w:i/>
                <w:color w:val="000000" w:themeColor="text1"/>
                <w:sz w:val="22"/>
                <w:szCs w:val="22"/>
              </w:rPr>
              <w:t>Nu se aplică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0F3175">
            <w:pPr>
              <w:numPr>
                <w:ilvl w:val="0"/>
                <w:numId w:val="26"/>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0F3175">
            <w:pPr>
              <w:numPr>
                <w:ilvl w:val="0"/>
                <w:numId w:val="26"/>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xml:space="preserve">, de la </w:t>
            </w:r>
            <w:r>
              <w:rPr>
                <w:rFonts w:ascii="Times New Roman" w:hAnsi="Times New Roman"/>
                <w:sz w:val="22"/>
                <w:szCs w:val="22"/>
                <w:lang w:val="ro-RO"/>
              </w:rPr>
              <w:lastRenderedPageBreak/>
              <w:t>remiterea acestuia spre semnare</w:t>
            </w:r>
            <w:r w:rsidRPr="00C00499">
              <w:rPr>
                <w:rFonts w:ascii="Times New Roman" w:hAnsi="Times New Roman"/>
                <w:sz w:val="22"/>
                <w:szCs w:val="22"/>
                <w:lang w:val="ro-RO"/>
              </w:rPr>
              <w:t>:</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F95967" w:rsidP="00AE077C">
            <w:pPr>
              <w:tabs>
                <w:tab w:val="right" w:pos="4743"/>
              </w:tabs>
              <w:jc w:val="both"/>
              <w:rPr>
                <w:b/>
                <w:i/>
                <w:iCs/>
                <w:color w:val="FF0000"/>
                <w:lang w:val="en-US"/>
              </w:rPr>
            </w:pPr>
            <w:r>
              <w:rPr>
                <w:i/>
              </w:rPr>
              <w:lastRenderedPageBreak/>
              <w:t>6</w:t>
            </w:r>
            <w:r w:rsidR="00525778">
              <w:rPr>
                <w:i/>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9" w:name="_Toc392180197"/>
            <w:bookmarkStart w:id="160" w:name="_Toc449539085"/>
            <w:r>
              <w:rPr>
                <w:lang w:val="ro-RO"/>
              </w:rPr>
              <w:t>CAPITOLUL III</w:t>
            </w:r>
            <w:r w:rsidR="00B41118" w:rsidRPr="00C00499">
              <w:br w:type="textWrapping" w:clear="all"/>
              <w:t>FORMULARE PENTRU DEPUNEREA OFERTEI</w:t>
            </w:r>
            <w:bookmarkEnd w:id="159"/>
            <w:bookmarkEnd w:id="160"/>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198"/>
            <w:bookmarkStart w:id="162" w:name="_Toc449539086"/>
            <w:r w:rsidRPr="00C00499">
              <w:lastRenderedPageBreak/>
              <w:t>Formularul ofertei (F3.1)</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0F3175">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0F3175">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0F3175">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0F3175">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0F3175">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0F3175">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0F3175">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0F3175">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3" w:name="_Toc392180199"/>
            <w:bookmarkStart w:id="164" w:name="_Toc449539087"/>
            <w:r w:rsidRPr="00C00499">
              <w:t>Garanţia pentru oferta (Garanția bancară) (F3.2)</w:t>
            </w:r>
            <w:bookmarkEnd w:id="163"/>
            <w:bookmarkEnd w:id="164"/>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0F3175">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0F3175">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5" w:name="_Toc392180203"/>
            <w:bookmarkStart w:id="166" w:name="_Toc449539093"/>
            <w:r w:rsidRPr="00C00499">
              <w:t>Garanţie de bună execuţie (F3.</w:t>
            </w:r>
            <w:r>
              <w:t>3</w:t>
            </w:r>
            <w:r w:rsidRPr="00C00499">
              <w:t>)</w:t>
            </w:r>
            <w:bookmarkEnd w:id="165"/>
            <w:bookmarkEnd w:id="166"/>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7" w:name="_Toc392180205"/>
                  <w:bookmarkStart w:id="168" w:name="_Toc449539094"/>
                  <w:r>
                    <w:rPr>
                      <w:lang w:val="ro-RO"/>
                    </w:rPr>
                    <w:t>CAPITOLUL IV</w:t>
                  </w:r>
                  <w:r w:rsidRPr="00C60D06">
                    <w:rPr>
                      <w:lang w:val="ro-RO"/>
                    </w:rPr>
                    <w:br w:type="textWrapping" w:clear="all"/>
                  </w:r>
                  <w:r>
                    <w:rPr>
                      <w:lang w:val="ro-RO"/>
                    </w:rPr>
                    <w:t>SPECIFICAȚII TEHNICE ȘI DE PREȚ</w:t>
                  </w:r>
                  <w:bookmarkEnd w:id="167"/>
                  <w:bookmarkEnd w:id="168"/>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836"/>
        <w:gridCol w:w="222"/>
        <w:gridCol w:w="3391"/>
        <w:gridCol w:w="1619"/>
        <w:gridCol w:w="1305"/>
        <w:gridCol w:w="1249"/>
        <w:gridCol w:w="631"/>
        <w:gridCol w:w="2433"/>
        <w:gridCol w:w="2950"/>
        <w:gridCol w:w="961"/>
        <w:gridCol w:w="323"/>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56920194"/>
            <w:bookmarkStart w:id="170" w:name="_Toc392180206"/>
            <w:bookmarkStart w:id="171" w:name="_Toc449539095"/>
            <w:r w:rsidRPr="00C00499">
              <w:t xml:space="preserve">Specificaţii tehnice </w:t>
            </w:r>
            <w:r w:rsidRPr="00C00499">
              <w:rPr>
                <w:lang w:val="en-US"/>
              </w:rPr>
              <w:t>(F4.1)</w:t>
            </w:r>
            <w:bookmarkEnd w:id="169"/>
            <w:bookmarkEnd w:id="170"/>
            <w:bookmarkEnd w:id="171"/>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8A376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8A376E">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2" w:name="_Toc392180207"/>
                  <w:bookmarkStart w:id="173" w:name="_Toc449539096"/>
                  <w:r w:rsidRPr="00C00499">
                    <w:t xml:space="preserve">Specificații de preț </w:t>
                  </w:r>
                  <w:r w:rsidRPr="00C00499">
                    <w:rPr>
                      <w:lang w:val="en-US"/>
                    </w:rPr>
                    <w:t>(F4.2)</w:t>
                  </w:r>
                  <w:bookmarkEnd w:id="172"/>
                  <w:bookmarkEnd w:id="173"/>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8A376E">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8A376E">
                  <w:pPr>
                    <w:pStyle w:val="BankNormal"/>
                    <w:framePr w:hSpace="180" w:wrap="around" w:vAnchor="page" w:hAnchor="margin" w:y="347"/>
                    <w:spacing w:after="0"/>
                    <w:jc w:val="both"/>
                    <w:rPr>
                      <w:i/>
                      <w:iCs/>
                      <w:szCs w:val="24"/>
                      <w:lang w:val="ro-RO"/>
                    </w:rPr>
                  </w:pPr>
                </w:p>
                <w:p w:rsidR="00B41118" w:rsidRPr="00C00499" w:rsidRDefault="00B41118" w:rsidP="008A376E">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8A376E">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8A376E">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8A376E">
                  <w:pPr>
                    <w:framePr w:hSpace="180" w:wrap="around" w:vAnchor="page" w:hAnchor="margin" w:y="347"/>
                  </w:pPr>
                </w:p>
              </w:tc>
              <w:tc>
                <w:tcPr>
                  <w:tcW w:w="1962" w:type="dxa"/>
                  <w:gridSpan w:val="6"/>
                </w:tcPr>
                <w:p w:rsidR="00B41118" w:rsidRPr="00C00499" w:rsidRDefault="00B41118" w:rsidP="008A376E">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A376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A376E">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8A376E">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A376E">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A376E">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A376E">
                  <w:pPr>
                    <w:framePr w:hSpace="180" w:wrap="around" w:vAnchor="page" w:hAnchor="margin" w:y="347"/>
                    <w:jc w:val="center"/>
                    <w:rPr>
                      <w:b/>
                      <w:sz w:val="20"/>
                    </w:rPr>
                  </w:pPr>
                  <w:r w:rsidRPr="0028367D">
                    <w:rPr>
                      <w:b/>
                      <w:sz w:val="20"/>
                    </w:rPr>
                    <w:t>Suma</w:t>
                  </w:r>
                </w:p>
                <w:p w:rsidR="00B41118" w:rsidRPr="0028367D" w:rsidRDefault="00B41118" w:rsidP="008A376E">
                  <w:pPr>
                    <w:framePr w:hSpace="180" w:wrap="around" w:vAnchor="page" w:hAnchor="margin" w:y="347"/>
                    <w:jc w:val="center"/>
                    <w:rPr>
                      <w:b/>
                      <w:sz w:val="20"/>
                    </w:rPr>
                  </w:pPr>
                  <w:r w:rsidRPr="0028367D">
                    <w:rPr>
                      <w:b/>
                      <w:sz w:val="20"/>
                    </w:rPr>
                    <w:t>fără</w:t>
                  </w:r>
                </w:p>
                <w:p w:rsidR="00B41118" w:rsidRPr="0028367D" w:rsidRDefault="00B41118" w:rsidP="008A376E">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A376E">
                  <w:pPr>
                    <w:framePr w:hSpace="180" w:wrap="around" w:vAnchor="page" w:hAnchor="margin" w:y="347"/>
                    <w:jc w:val="center"/>
                    <w:rPr>
                      <w:b/>
                      <w:sz w:val="20"/>
                    </w:rPr>
                  </w:pPr>
                  <w:r w:rsidRPr="0028367D">
                    <w:rPr>
                      <w:b/>
                      <w:sz w:val="20"/>
                    </w:rPr>
                    <w:t>Suma</w:t>
                  </w:r>
                </w:p>
                <w:p w:rsidR="00B41118" w:rsidRPr="0028367D" w:rsidRDefault="00B41118" w:rsidP="008A376E">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A376E">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8A376E">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A376E">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A376E">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A376E">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A376E">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A376E">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A376E">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A376E">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A376E">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A376E">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A376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A376E">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8A376E">
                  <w:pPr>
                    <w:framePr w:hSpace="180" w:wrap="around" w:vAnchor="page" w:hAnchor="margin" w:y="347"/>
                    <w:tabs>
                      <w:tab w:val="left" w:pos="6120"/>
                    </w:tabs>
                    <w:rPr>
                      <w:sz w:val="20"/>
                    </w:rPr>
                  </w:pPr>
                </w:p>
                <w:p w:rsidR="00B41118" w:rsidRPr="0028367D" w:rsidRDefault="00B41118" w:rsidP="008A376E">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8A376E">
                  <w:pPr>
                    <w:framePr w:hSpace="180" w:wrap="around" w:vAnchor="page" w:hAnchor="margin" w:y="347"/>
                    <w:rPr>
                      <w:sz w:val="20"/>
                    </w:rPr>
                  </w:pPr>
                </w:p>
                <w:p w:rsidR="00B41118" w:rsidRPr="0028367D" w:rsidRDefault="00B41118" w:rsidP="008A376E">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8A376E">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8A376E">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8A376E">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4" w:name="_Toc392180208"/>
            <w:bookmarkStart w:id="175" w:name="_Toc449539097"/>
            <w:r>
              <w:lastRenderedPageBreak/>
              <w:t>CAPITOLUL V</w:t>
            </w:r>
            <w:r w:rsidRPr="00C00499">
              <w:br w:type="textWrapping" w:clear="all"/>
              <w:t>FORMULARUL DE CONTRACT</w:t>
            </w:r>
            <w:bookmarkEnd w:id="174"/>
            <w:bookmarkEnd w:id="175"/>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6" w:name="_Toc392180209"/>
            <w:bookmarkStart w:id="177" w:name="_Toc449539098"/>
            <w:r w:rsidRPr="00C00499">
              <w:lastRenderedPageBreak/>
              <w:t>Contract-model (F5.1)</w:t>
            </w:r>
            <w:bookmarkEnd w:id="176"/>
            <w:bookmarkEnd w:id="177"/>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02F77EA2" wp14:editId="6BC1B81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95608" w:rsidRDefault="00295608"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2" o:title=""/>
                                      </v:shape>
                                      <o:OLEObject Type="Embed" ProgID="Word.Picture.8" ShapeID="_x0000_i1026" DrawAspect="Content" ObjectID="_1651639812"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95608" w:rsidRDefault="00295608" w:rsidP="00285830">
                            <w:r w:rsidRPr="00EC278C">
                              <w:object w:dxaOrig="600" w:dyaOrig="750">
                                <v:shape id="_x0000_i1026" type="#_x0000_t75" style="width:30pt;height:37.5pt" o:ole="" fillcolor="window">
                                  <v:imagedata r:id="rId12" o:title=""/>
                                </v:shape>
                                <o:OLEObject Type="Embed" ProgID="Word.Picture.8" ShapeID="_x0000_i1026" DrawAspect="Content" ObjectID="_1651639812" r:id="rId14"/>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525778" w:rsidRDefault="00285830" w:rsidP="00525778">
            <w:pPr>
              <w:spacing w:line="360" w:lineRule="auto"/>
              <w:rPr>
                <w:b/>
                <w:i/>
                <w:sz w:val="28"/>
                <w:szCs w:val="28"/>
                <w:lang w:val="ro-MO"/>
              </w:rPr>
            </w:pPr>
            <w:r w:rsidRPr="00C00499">
              <w:rPr>
                <w:b/>
                <w:sz w:val="28"/>
                <w:szCs w:val="28"/>
              </w:rPr>
              <w:t xml:space="preserve">de achiziţionare </w:t>
            </w:r>
            <w:r w:rsidR="00F03EEC" w:rsidRPr="00F03EEC">
              <w:rPr>
                <w:sz w:val="26"/>
                <w:szCs w:val="26"/>
                <w:u w:val="single"/>
                <w:lang w:val="en-US"/>
              </w:rPr>
              <w:t>preparate diagnostice tulpini de referință și alte consumabile pentru laboratorul microbiologic</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F03EEC">
              <w:t xml:space="preserve">33190000-8 </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525778" w:rsidRPr="00F03EEC" w:rsidRDefault="00525778" w:rsidP="00F95967">
            <w:pPr>
              <w:spacing w:line="276" w:lineRule="auto"/>
              <w:rPr>
                <w:rFonts w:eastAsia="PMingLiU"/>
                <w:i/>
                <w:sz w:val="16"/>
                <w:szCs w:val="16"/>
                <w:lang w:eastAsia="zh-CN"/>
              </w:rPr>
            </w:pPr>
            <w:r w:rsidRPr="00F03EEC">
              <w:rPr>
                <w:rFonts w:eastAsia="PMingLiU"/>
                <w:u w:val="single"/>
                <w:lang w:eastAsia="zh-CN"/>
              </w:rPr>
              <w:t>Agenția Națională pentru Sănătate Publică</w:t>
            </w:r>
            <w:r w:rsidRPr="00F03EEC">
              <w:t>,</w:t>
            </w:r>
          </w:p>
          <w:p w:rsidR="00525778" w:rsidRPr="00C00499" w:rsidRDefault="00525778" w:rsidP="00525778">
            <w:pPr>
              <w:spacing w:line="360" w:lineRule="auto"/>
              <w:rPr>
                <w:i/>
                <w:sz w:val="18"/>
                <w:szCs w:val="18"/>
              </w:rPr>
            </w:pPr>
            <w:r w:rsidRPr="00C00499">
              <w:rPr>
                <w:i/>
                <w:sz w:val="18"/>
                <w:szCs w:val="18"/>
              </w:rPr>
              <w:t>(denumirea completă a întreprinderii, asociaţiei, organizaţiei)</w:t>
            </w:r>
          </w:p>
          <w:p w:rsidR="00525778" w:rsidRPr="00F95967" w:rsidRDefault="00525778" w:rsidP="00525778">
            <w:pPr>
              <w:rPr>
                <w:rFonts w:eastAsia="PMingLiU"/>
                <w:u w:val="single"/>
                <w:lang w:eastAsia="zh-CN"/>
              </w:rPr>
            </w:pPr>
            <w:r w:rsidRPr="00C00499">
              <w:t xml:space="preserve">reprezentată prin </w:t>
            </w:r>
            <w:r w:rsidRPr="006A49C7">
              <w:t>_</w:t>
            </w:r>
            <w:r w:rsidR="00F95967">
              <w:rPr>
                <w:rFonts w:eastAsia="PMingLiU"/>
                <w:u w:val="single"/>
                <w:lang w:eastAsia="zh-CN"/>
              </w:rPr>
              <w:t xml:space="preserve"> director </w:t>
            </w:r>
            <w:r w:rsidR="00F03EEC">
              <w:rPr>
                <w:rFonts w:eastAsia="PMingLiU"/>
                <w:u w:val="single"/>
                <w:lang w:eastAsia="zh-CN"/>
              </w:rPr>
              <w:t>Furtună Nicolae</w:t>
            </w:r>
            <w:r w:rsidRPr="006A49C7">
              <w:t>,</w:t>
            </w:r>
          </w:p>
          <w:p w:rsidR="00525778" w:rsidRPr="00C00499" w:rsidRDefault="00525778" w:rsidP="00525778">
            <w:pPr>
              <w:spacing w:line="360" w:lineRule="auto"/>
              <w:rPr>
                <w:i/>
                <w:sz w:val="18"/>
                <w:szCs w:val="18"/>
              </w:rPr>
            </w:pPr>
            <w:r>
              <w:rPr>
                <w:i/>
                <w:sz w:val="18"/>
                <w:szCs w:val="18"/>
              </w:rPr>
              <w:t xml:space="preserve">                         </w:t>
            </w:r>
            <w:r w:rsidRPr="00C00499">
              <w:rPr>
                <w:i/>
                <w:sz w:val="18"/>
                <w:szCs w:val="18"/>
              </w:rPr>
              <w:t>(funcţia, numele, prenumele)</w:t>
            </w:r>
          </w:p>
          <w:p w:rsidR="00525778" w:rsidRPr="00C00499" w:rsidRDefault="00525778" w:rsidP="00525778">
            <w:r w:rsidRPr="00C00499">
              <w:t xml:space="preserve">care acţionează în baza </w:t>
            </w:r>
            <w:r w:rsidRPr="00C00499">
              <w:rPr>
                <w:b/>
              </w:rPr>
              <w:t>_</w:t>
            </w:r>
            <w:r>
              <w:rPr>
                <w:rFonts w:eastAsia="PMingLiU"/>
                <w:b/>
                <w:u w:val="single"/>
                <w:lang w:eastAsia="zh-CN"/>
              </w:rPr>
              <w:t xml:space="preserve"> </w:t>
            </w:r>
            <w:r w:rsidRPr="006A49C7">
              <w:rPr>
                <w:rFonts w:eastAsia="PMingLiU"/>
                <w:u w:val="single"/>
                <w:lang w:eastAsia="zh-CN"/>
              </w:rPr>
              <w:t>regulamentului</w:t>
            </w:r>
            <w:r w:rsidRPr="00C00499">
              <w:t>,</w:t>
            </w:r>
          </w:p>
          <w:p w:rsidR="00525778" w:rsidRPr="00C00499" w:rsidRDefault="00525778" w:rsidP="00525778">
            <w:pPr>
              <w:spacing w:line="360" w:lineRule="auto"/>
              <w:ind w:firstLine="2198"/>
              <w:rPr>
                <w:i/>
                <w:sz w:val="18"/>
                <w:szCs w:val="18"/>
              </w:rPr>
            </w:pPr>
            <w:r w:rsidRPr="00C00499">
              <w:rPr>
                <w:i/>
                <w:sz w:val="18"/>
                <w:szCs w:val="18"/>
              </w:rPr>
              <w:t>(statut, regulament, hotărîre etc.)</w:t>
            </w:r>
          </w:p>
          <w:p w:rsidR="00525778" w:rsidRPr="00C00499" w:rsidRDefault="00525778" w:rsidP="00525778">
            <w:pPr>
              <w:spacing w:line="360" w:lineRule="auto"/>
            </w:pPr>
            <w:r w:rsidRPr="00C00499">
              <w:t xml:space="preserve">denumit(a) în continuare </w:t>
            </w:r>
            <w:r>
              <w:rPr>
                <w:i/>
              </w:rPr>
              <w:t>Cumpărător</w:t>
            </w:r>
            <w:r w:rsidRPr="00C00499">
              <w:t xml:space="preserve"> </w:t>
            </w:r>
          </w:p>
          <w:p w:rsidR="00525778" w:rsidRPr="00C00499" w:rsidRDefault="00525778" w:rsidP="00525778">
            <w:r w:rsidRPr="00C00499">
              <w:rPr>
                <w:b/>
              </w:rPr>
              <w:t>__</w:t>
            </w:r>
            <w:r>
              <w:rPr>
                <w:rFonts w:eastAsia="PMingLiU"/>
                <w:b/>
                <w:u w:val="single"/>
                <w:lang w:eastAsia="zh-CN"/>
              </w:rPr>
              <w:t xml:space="preserve"> </w:t>
            </w:r>
            <w:r>
              <w:rPr>
                <w:rFonts w:eastAsia="PMingLiU"/>
                <w:u w:val="single"/>
                <w:lang w:eastAsia="zh-CN"/>
              </w:rPr>
              <w:t>cod fiscal</w:t>
            </w:r>
            <w:r w:rsidR="00F95967">
              <w:rPr>
                <w:rFonts w:eastAsia="PMingLiU"/>
                <w:u w:val="single"/>
                <w:lang w:eastAsia="zh-CN"/>
              </w:rPr>
              <w:t xml:space="preserve"> 101860</w:t>
            </w:r>
            <w:r w:rsidRPr="00252CFA">
              <w:rPr>
                <w:rFonts w:eastAsia="PMingLiU"/>
                <w:u w:val="single"/>
                <w:lang w:eastAsia="zh-CN"/>
              </w:rPr>
              <w:t>1000021</w:t>
            </w:r>
            <w:r w:rsidRPr="00C00499">
              <w:rPr>
                <w:b/>
              </w:rPr>
              <w:t>____</w:t>
            </w:r>
            <w:r>
              <w:rPr>
                <w:b/>
              </w:rPr>
              <w:t>________</w:t>
            </w:r>
            <w:r w:rsidRPr="00C00499">
              <w:t>,</w:t>
            </w:r>
          </w:p>
          <w:p w:rsidR="00525778" w:rsidRPr="00C00499" w:rsidRDefault="00525778" w:rsidP="00525778">
            <w:pPr>
              <w:spacing w:line="360" w:lineRule="auto"/>
              <w:jc w:val="center"/>
              <w:rPr>
                <w:i/>
                <w:sz w:val="18"/>
                <w:szCs w:val="18"/>
              </w:rPr>
            </w:pPr>
            <w:r w:rsidRPr="00C00499">
              <w:rPr>
                <w:i/>
                <w:sz w:val="18"/>
                <w:szCs w:val="18"/>
              </w:rPr>
              <w:t>(se indică nr. şi data de înregistrare în Registrul de Stat)</w:t>
            </w:r>
          </w:p>
          <w:p w:rsidR="00285830" w:rsidRPr="00C00499" w:rsidRDefault="00525778" w:rsidP="00525778">
            <w:pPr>
              <w:spacing w:line="360" w:lineRule="auto"/>
              <w:rPr>
                <w:b/>
                <w:caps/>
                <w:sz w:val="40"/>
              </w:rPr>
            </w:pPr>
            <w:r w:rsidRPr="00DC72B4">
              <w:rPr>
                <w:bCs/>
              </w:rPr>
              <w:t>pe de altă parte</w:t>
            </w:r>
            <w:r w:rsidRPr="00C00499">
              <w:t>,</w:t>
            </w:r>
            <w:r>
              <w:t xml:space="preserve"> </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0F3175">
            <w:pPr>
              <w:numPr>
                <w:ilvl w:val="1"/>
                <w:numId w:val="19"/>
              </w:numPr>
              <w:ind w:left="426" w:hanging="426"/>
              <w:jc w:val="both"/>
            </w:pPr>
            <w:r w:rsidRPr="00C00499">
              <w:t>Achiziţionarea _______</w:t>
            </w:r>
            <w:r w:rsidR="00F03EEC" w:rsidRPr="00F03EEC">
              <w:rPr>
                <w:sz w:val="26"/>
                <w:szCs w:val="26"/>
                <w:u w:val="single"/>
                <w:lang w:val="en-US"/>
              </w:rPr>
              <w:t xml:space="preserve"> preparate diagnostice tulpini de referință și alte consumabile pentru laboratorul microbiologic</w:t>
            </w:r>
            <w:r w:rsidRPr="00C00499">
              <w:t>____,</w:t>
            </w:r>
          </w:p>
          <w:p w:rsidR="00285830" w:rsidRPr="00C00499" w:rsidRDefault="00285830" w:rsidP="00F03EEC">
            <w:pPr>
              <w:ind w:left="426" w:firstLine="1559"/>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 xml:space="preserve">procedurii </w:t>
            </w:r>
            <w:r w:rsidR="00525778">
              <w:t xml:space="preserve">de achiziții publice de tip </w:t>
            </w:r>
            <w:r w:rsidRPr="00CC390D">
              <w:t>_</w:t>
            </w:r>
            <w:r w:rsidR="00525778" w:rsidRPr="00525778">
              <w:rPr>
                <w:u w:val="single"/>
              </w:rPr>
              <w:t>licitație deschisă</w:t>
            </w:r>
            <w:r w:rsidRPr="00CC390D">
              <w:t>___ nr._</w:t>
            </w:r>
            <w:r w:rsidR="003102B9">
              <w:t>_</w:t>
            </w:r>
            <w:r w:rsidRPr="00CC390D">
              <w:t>__ din__</w:t>
            </w:r>
            <w:r w:rsidR="003102B9">
              <w:t>_</w:t>
            </w:r>
            <w:r w:rsidRPr="00CC390D">
              <w:t>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0F3175">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0F3175">
            <w:pPr>
              <w:numPr>
                <w:ilvl w:val="0"/>
                <w:numId w:val="12"/>
              </w:numPr>
              <w:suppressAutoHyphens/>
              <w:ind w:left="1276" w:hanging="425"/>
              <w:jc w:val="both"/>
            </w:pPr>
            <w:r w:rsidRPr="00C00499">
              <w:t>Specificaţia tehnică;</w:t>
            </w:r>
          </w:p>
          <w:p w:rsidR="00285830" w:rsidRPr="00C00499" w:rsidRDefault="00285830" w:rsidP="000F3175">
            <w:pPr>
              <w:numPr>
                <w:ilvl w:val="0"/>
                <w:numId w:val="12"/>
              </w:numPr>
              <w:suppressAutoHyphens/>
              <w:ind w:left="1276" w:hanging="425"/>
              <w:jc w:val="both"/>
            </w:pPr>
            <w:r w:rsidRPr="00C00499">
              <w:t>Specificația de preț;</w:t>
            </w:r>
          </w:p>
          <w:p w:rsidR="00285830" w:rsidRPr="00C00499" w:rsidRDefault="00285830" w:rsidP="000F3175">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0F3175">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0F3175">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0F3175">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0F3175">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0F3175">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0F3175">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0F3175">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0F3175">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0F3175">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0F3175">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0F3175">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0F3175">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0F3175">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0F3175">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0F3175">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0F3175">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0F3175">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În baza prezentului Contract, Vînzătorul se obligă:</w:t>
            </w:r>
          </w:p>
          <w:p w:rsidR="00285830" w:rsidRPr="00C00499" w:rsidRDefault="00285830" w:rsidP="000F3175">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0F3175">
            <w:pPr>
              <w:numPr>
                <w:ilvl w:val="0"/>
                <w:numId w:val="15"/>
              </w:numPr>
              <w:tabs>
                <w:tab w:val="left" w:pos="1134"/>
                <w:tab w:val="left" w:pos="1701"/>
              </w:tabs>
              <w:ind w:left="0" w:firstLine="567"/>
            </w:pPr>
            <w:r w:rsidRPr="00C00499">
              <w:t xml:space="preserve">să anunţe Cumpărătorul după semnarea prezentului Contract, în decurs de </w:t>
            </w:r>
            <w:r w:rsidR="00525778">
              <w:t>_</w:t>
            </w:r>
            <w:r w:rsidR="00525778" w:rsidRPr="00525778">
              <w:rPr>
                <w:u w:val="single"/>
              </w:rPr>
              <w:t>5</w:t>
            </w:r>
            <w:r w:rsidR="002F415C">
              <w:t>_</w:t>
            </w:r>
            <w:r w:rsidRPr="00C00499">
              <w:t xml:space="preserve"> zile calendaristice, prin telefon/fax sau telegramă autorizată, despre disponibilitatea livrării Bunurilor;</w:t>
            </w:r>
          </w:p>
          <w:p w:rsidR="00285830" w:rsidRPr="00C00499" w:rsidRDefault="00285830" w:rsidP="000F3175">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0F3175">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0F3175">
            <w:pPr>
              <w:numPr>
                <w:ilvl w:val="1"/>
                <w:numId w:val="13"/>
              </w:numPr>
              <w:tabs>
                <w:tab w:val="left" w:pos="1134"/>
              </w:tabs>
              <w:ind w:left="0" w:firstLine="567"/>
              <w:jc w:val="both"/>
            </w:pPr>
            <w:r w:rsidRPr="00C00499">
              <w:t>În baza prezentului Contract, Cumpărătorul se obligă:</w:t>
            </w:r>
          </w:p>
          <w:p w:rsidR="00285830" w:rsidRPr="00C00499" w:rsidRDefault="00285830" w:rsidP="000F3175">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0F3175">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0F3175">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0F3175">
            <w:pPr>
              <w:numPr>
                <w:ilvl w:val="1"/>
                <w:numId w:val="13"/>
              </w:numPr>
              <w:tabs>
                <w:tab w:val="left" w:pos="1134"/>
              </w:tabs>
              <w:ind w:left="0" w:firstLine="567"/>
              <w:jc w:val="both"/>
            </w:pPr>
            <w:r w:rsidRPr="00C00499">
              <w:t xml:space="preserve">Survenirea circumstanţelor de forţă majoră, momentul declanşării şi termenul de </w:t>
            </w:r>
            <w:r w:rsidRPr="00C00499">
              <w:lastRenderedPageBreak/>
              <w:t>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0F3175">
            <w:pPr>
              <w:numPr>
                <w:ilvl w:val="1"/>
                <w:numId w:val="13"/>
              </w:numPr>
              <w:tabs>
                <w:tab w:val="left" w:pos="1134"/>
              </w:tabs>
              <w:ind w:left="0" w:firstLine="567"/>
              <w:jc w:val="both"/>
            </w:pPr>
            <w:r w:rsidRPr="00C00499">
              <w:t>Contractul poate fi reziliat în mod unilateral de către:</w:t>
            </w:r>
          </w:p>
          <w:p w:rsidR="00285830" w:rsidRPr="00C00499" w:rsidRDefault="00285830" w:rsidP="000F3175">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0F3175">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0F3175">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0F3175">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0F3175">
            <w:pPr>
              <w:numPr>
                <w:ilvl w:val="1"/>
                <w:numId w:val="13"/>
              </w:numPr>
              <w:tabs>
                <w:tab w:val="left" w:pos="1134"/>
              </w:tabs>
              <w:ind w:left="0" w:firstLine="567"/>
              <w:jc w:val="both"/>
            </w:pPr>
            <w:r w:rsidRPr="00C00499">
              <w:t xml:space="preserve">Partea iniţiatoare a rezilierii Contractului este obligată să comunice în termen de </w:t>
            </w:r>
            <w:r>
              <w:t>_</w:t>
            </w:r>
            <w:r w:rsidR="00525778" w:rsidRPr="00525778">
              <w:rPr>
                <w:u w:val="single"/>
              </w:rPr>
              <w:t>5</w:t>
            </w:r>
            <w:r>
              <w:t>_</w:t>
            </w:r>
            <w:r w:rsidRPr="00C00499">
              <w:t xml:space="preserve"> zile lucrătoare celeilalte Părţi despre intenţiile ei printr-o scrisoare motivată.</w:t>
            </w:r>
          </w:p>
          <w:p w:rsidR="00285830" w:rsidRPr="00923642" w:rsidRDefault="00285830" w:rsidP="000F3175">
            <w:pPr>
              <w:numPr>
                <w:ilvl w:val="1"/>
                <w:numId w:val="13"/>
              </w:numPr>
              <w:tabs>
                <w:tab w:val="left" w:pos="1134"/>
              </w:tabs>
              <w:ind w:left="0" w:firstLine="567"/>
              <w:jc w:val="both"/>
            </w:pPr>
            <w:r w:rsidRPr="00C00499">
              <w:t xml:space="preserve">Partea înştiinţată este obligată să răspundă în decurs de </w:t>
            </w:r>
            <w:r>
              <w:t>_</w:t>
            </w:r>
            <w:r w:rsidR="00525778" w:rsidRPr="00525778">
              <w:rPr>
                <w:u w:val="single"/>
              </w:rPr>
              <w:t>5</w:t>
            </w:r>
            <w:r>
              <w:t>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0F3175">
            <w:pPr>
              <w:numPr>
                <w:ilvl w:val="1"/>
                <w:numId w:val="13"/>
              </w:numPr>
              <w:tabs>
                <w:tab w:val="left" w:pos="1134"/>
              </w:tabs>
              <w:ind w:left="0" w:firstLine="567"/>
              <w:jc w:val="both"/>
            </w:pPr>
            <w:r w:rsidRPr="00C00499">
              <w:t xml:space="preserve">Pretenţiile privind calitatea bunurilor livrate sînt înaintate   Vînzătorului în termen de </w:t>
            </w:r>
            <w:r>
              <w:t>_</w:t>
            </w:r>
            <w:r w:rsidR="00525778" w:rsidRPr="00525778">
              <w:rPr>
                <w:u w:val="single"/>
              </w:rPr>
              <w:t>5</w:t>
            </w:r>
            <w:r>
              <w:t>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0F3175">
            <w:pPr>
              <w:numPr>
                <w:ilvl w:val="1"/>
                <w:numId w:val="13"/>
              </w:numPr>
              <w:tabs>
                <w:tab w:val="left" w:pos="1134"/>
              </w:tabs>
              <w:ind w:left="0" w:firstLine="567"/>
              <w:jc w:val="both"/>
            </w:pPr>
            <w:r w:rsidRPr="00C00499">
              <w:t xml:space="preserve">Vînzătorul este obligat să examineze pretenţiile înaintate în termen de </w:t>
            </w:r>
            <w:r>
              <w:t>_</w:t>
            </w:r>
            <w:r w:rsidR="00525778" w:rsidRPr="00525778">
              <w:rPr>
                <w:u w:val="single"/>
              </w:rPr>
              <w:t>5</w:t>
            </w:r>
            <w:r>
              <w:t>__</w:t>
            </w:r>
            <w:r w:rsidRPr="00C00499">
              <w:t xml:space="preserve"> zile lucrătoare de la data primirii acestora şi să comunice Cumpărătorului despre decizia luată.</w:t>
            </w:r>
          </w:p>
          <w:p w:rsidR="00285830" w:rsidRPr="00C00499" w:rsidRDefault="00285830" w:rsidP="000F3175">
            <w:pPr>
              <w:numPr>
                <w:ilvl w:val="1"/>
                <w:numId w:val="13"/>
              </w:numPr>
              <w:tabs>
                <w:tab w:val="left" w:pos="1134"/>
              </w:tabs>
              <w:ind w:left="0" w:firstLine="567"/>
              <w:jc w:val="both"/>
            </w:pPr>
            <w:r w:rsidRPr="00C00499">
              <w:t xml:space="preserve">În caz de recunoaştere a pretenţiilor, Vînzătorul este obligat, în termen de </w:t>
            </w:r>
            <w:r>
              <w:t>_</w:t>
            </w:r>
            <w:r w:rsidR="00525778" w:rsidRPr="00525778">
              <w:rPr>
                <w:u w:val="single"/>
              </w:rPr>
              <w:t>5</w:t>
            </w:r>
            <w:r>
              <w:t>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0F3175">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0F3175">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0F3175">
            <w:pPr>
              <w:numPr>
                <w:ilvl w:val="0"/>
                <w:numId w:val="13"/>
              </w:numPr>
              <w:tabs>
                <w:tab w:val="left" w:pos="1134"/>
              </w:tabs>
              <w:ind w:left="0" w:firstLine="567"/>
            </w:pPr>
            <w:r w:rsidRPr="00C00499">
              <w:rPr>
                <w:b/>
                <w:sz w:val="28"/>
                <w:szCs w:val="28"/>
              </w:rPr>
              <w:t>Sancţiuni</w:t>
            </w:r>
          </w:p>
          <w:p w:rsidR="00285830" w:rsidRPr="00C00499" w:rsidRDefault="00285830" w:rsidP="000F3175">
            <w:pPr>
              <w:numPr>
                <w:ilvl w:val="1"/>
                <w:numId w:val="13"/>
              </w:numPr>
              <w:tabs>
                <w:tab w:val="left" w:pos="1134"/>
              </w:tabs>
              <w:ind w:left="0" w:firstLine="567"/>
              <w:jc w:val="both"/>
            </w:pPr>
            <w:r w:rsidRPr="00C00499">
              <w:t>Forma de garanţie de bună executare a contractului agreată de Cumpărător este ____________________________________________, în cuantum de _</w:t>
            </w:r>
            <w:r w:rsidR="00525778" w:rsidRPr="003102B9">
              <w:rPr>
                <w:u w:val="single"/>
              </w:rPr>
              <w:t>5</w:t>
            </w:r>
            <w:r w:rsidRPr="00C00499">
              <w:t xml:space="preserve">_% din valoarea contractului. </w:t>
            </w:r>
          </w:p>
          <w:p w:rsidR="00285830" w:rsidRPr="00C00499" w:rsidRDefault="00285830" w:rsidP="000F3175">
            <w:pPr>
              <w:numPr>
                <w:ilvl w:val="1"/>
                <w:numId w:val="13"/>
              </w:numPr>
              <w:tabs>
                <w:tab w:val="left" w:pos="1134"/>
              </w:tabs>
              <w:ind w:left="0" w:firstLine="567"/>
              <w:jc w:val="both"/>
            </w:pPr>
            <w:r w:rsidRPr="00C00499">
              <w:t>Pentru refuzul de a vinde Bunurile prevăzute în prezentul Contract, se va reține garanţia de bună executare a contractului, în cazul în care ea a fost constituită în conformitate cu prevedrile punctului 10.1., în caz contrar Vînzătorul suport</w:t>
            </w:r>
            <w:r w:rsidR="00525778">
              <w:t>ă o penalitate în valoare de  _</w:t>
            </w:r>
            <w:r w:rsidR="00525778" w:rsidRPr="00525778">
              <w:rPr>
                <w:u w:val="single"/>
              </w:rPr>
              <w:t>15</w:t>
            </w:r>
            <w:r w:rsidRPr="00C00499">
              <w:t xml:space="preserve">_% </w:t>
            </w:r>
            <w:r w:rsidRPr="00C00499">
              <w:rPr>
                <w:i/>
              </w:rPr>
              <w:t>[indicați procentajul]</w:t>
            </w:r>
            <w:r w:rsidRPr="00C00499">
              <w:t xml:space="preserve"> din suma totală a contractului.</w:t>
            </w:r>
          </w:p>
          <w:p w:rsidR="00285830" w:rsidRPr="00C00499" w:rsidRDefault="002F415C" w:rsidP="000F3175">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w:t>
            </w:r>
            <w:r w:rsidR="00525778" w:rsidRPr="00525778">
              <w:rPr>
                <w:u w:val="single"/>
              </w:rPr>
              <w:t>0,1</w:t>
            </w:r>
            <w:r w:rsidR="00285830">
              <w:t>_</w:t>
            </w:r>
            <w:r w:rsidR="00285830" w:rsidRPr="00C00499">
              <w:t>% din suma Bunurilor nelivrate, pentru fiecare zi de întîrziere, dar nu mai mult de _</w:t>
            </w:r>
            <w:r w:rsidR="00525778" w:rsidRPr="00525778">
              <w:rPr>
                <w:u w:val="single"/>
              </w:rPr>
              <w:t>15</w:t>
            </w:r>
            <w:r w:rsidR="00285830" w:rsidRPr="00C00499">
              <w:t xml:space="preserve">_ % </w:t>
            </w:r>
            <w:r w:rsidR="00285830" w:rsidRPr="00C00499">
              <w:rPr>
                <w:i/>
              </w:rPr>
              <w:t xml:space="preserve">[indicați procentajul]  </w:t>
            </w:r>
            <w:r w:rsidR="00285830" w:rsidRPr="00C00499">
              <w:t>din suma totală a prezentului Contract. În cazul î</w:t>
            </w:r>
            <w:r w:rsidR="00525778">
              <w:t>n care întîrzierea depășește _</w:t>
            </w:r>
            <w:r w:rsidR="00525778" w:rsidRPr="00525778">
              <w:rPr>
                <w:u w:val="single"/>
              </w:rPr>
              <w:t>20</w:t>
            </w:r>
            <w:r w:rsidR="00285830" w:rsidRPr="00C00499">
              <w:t xml:space="preserve">_ zile, se consideră ca fiind refuz de a vinde Bunurile prevăzute în prezentul Contract </w:t>
            </w:r>
            <w:r w:rsidR="00285830" w:rsidRPr="00C00499">
              <w:lastRenderedPageBreak/>
              <w:t>și Vînzătorului  i se va reține garanţia de bună executare a contractului, în cazul în care ea a fost constituită în conformitate cu prevederile punctului 10.1.</w:t>
            </w:r>
          </w:p>
          <w:p w:rsidR="00285830" w:rsidRPr="00923642" w:rsidRDefault="00285830" w:rsidP="000F3175">
            <w:pPr>
              <w:numPr>
                <w:ilvl w:val="1"/>
                <w:numId w:val="13"/>
              </w:numPr>
              <w:tabs>
                <w:tab w:val="left" w:pos="1134"/>
              </w:tabs>
              <w:ind w:left="0" w:firstLine="567"/>
              <w:jc w:val="both"/>
            </w:pPr>
            <w:r w:rsidRPr="00C00499">
              <w:t>Pentru achitarea cu întîrziere, Cumpărătorul poartă răspundere materială în valoare de _</w:t>
            </w:r>
            <w:r w:rsidR="00525778" w:rsidRPr="00525778">
              <w:rPr>
                <w:u w:val="single"/>
              </w:rPr>
              <w:t>0,1</w:t>
            </w:r>
            <w:r w:rsidRPr="00C00499">
              <w:t xml:space="preserve">_% </w:t>
            </w:r>
            <w:r w:rsidRPr="00C00499">
              <w:rPr>
                <w:i/>
              </w:rPr>
              <w:t>[indicați procentajul]</w:t>
            </w:r>
            <w:r w:rsidRPr="00C00499">
              <w:t xml:space="preserve">  din suma Bunurilor neachitate, pentru fiecare zi de întîrziere, dar nu mai mult de  _</w:t>
            </w:r>
            <w:r w:rsidR="00525778" w:rsidRPr="00525778">
              <w:rPr>
                <w:u w:val="single"/>
              </w:rPr>
              <w:t>15</w:t>
            </w:r>
            <w:r w:rsidRPr="00C00499">
              <w:t xml:space="preserve">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0F3175">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0F3175">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0F3175">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0F3175">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0F3175">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0F3175">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0F3175">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0F3175">
            <w:pPr>
              <w:numPr>
                <w:ilvl w:val="1"/>
                <w:numId w:val="13"/>
              </w:numPr>
              <w:tabs>
                <w:tab w:val="left" w:pos="1134"/>
              </w:tabs>
              <w:ind w:left="0" w:firstLine="567"/>
              <w:jc w:val="both"/>
            </w:pPr>
            <w:r>
              <w:t xml:space="preserve">Prezentul contract este </w:t>
            </w:r>
            <w:r w:rsidRPr="00C00499">
              <w:t>v</w:t>
            </w:r>
            <w:r w:rsidR="00F95967">
              <w:t>alabil pînă la 31 decembrie 2020</w:t>
            </w:r>
            <w:bookmarkStart w:id="178" w:name="_GoBack"/>
            <w:bookmarkEnd w:id="178"/>
            <w:r w:rsidRPr="00C00499">
              <w:t xml:space="preserve">.                         </w:t>
            </w:r>
          </w:p>
          <w:p w:rsidR="00285830" w:rsidRPr="00C00499" w:rsidRDefault="00285830" w:rsidP="000F3175">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0F3175">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525778">
            <w:pPr>
              <w:tabs>
                <w:tab w:val="left" w:pos="1134"/>
              </w:tabs>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525778"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525778" w:rsidRDefault="00525778" w:rsidP="00295608">
            <w:pPr>
              <w:tabs>
                <w:tab w:val="left" w:pos="1134"/>
                <w:tab w:val="left" w:pos="4680"/>
                <w:tab w:val="left" w:pos="7020"/>
              </w:tabs>
              <w:suppressAutoHyphens/>
              <w:spacing w:line="256" w:lineRule="auto"/>
              <w:jc w:val="both"/>
            </w:pPr>
            <w:r>
              <w:t xml:space="preserve">Adresa poştală: </w:t>
            </w:r>
            <w:r>
              <w:rPr>
                <w:rFonts w:eastAsia="PMingLiU"/>
                <w:sz w:val="22"/>
                <w:lang w:eastAsia="zh-CN"/>
              </w:rPr>
              <w:t>mun. Chişinău, str. Gh. Asachi, nr. 67 A.</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525778" w:rsidRDefault="00525778" w:rsidP="00295608">
            <w:pPr>
              <w:tabs>
                <w:tab w:val="left" w:pos="1134"/>
                <w:tab w:val="left" w:pos="4680"/>
                <w:tab w:val="left" w:pos="7020"/>
              </w:tabs>
              <w:suppressAutoHyphens/>
              <w:spacing w:line="256" w:lineRule="auto"/>
              <w:jc w:val="both"/>
            </w:pPr>
            <w:r>
              <w:t xml:space="preserve">Telefon: </w:t>
            </w:r>
            <w:r>
              <w:rPr>
                <w:rFonts w:eastAsia="PMingLiU"/>
                <w:sz w:val="22"/>
                <w:lang w:eastAsia="zh-CN"/>
              </w:rPr>
              <w:t>022-574-519</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525778" w:rsidRDefault="00525778" w:rsidP="00295608">
            <w:pPr>
              <w:tabs>
                <w:tab w:val="left" w:pos="1134"/>
                <w:tab w:val="left" w:pos="4680"/>
                <w:tab w:val="left" w:pos="7020"/>
              </w:tabs>
              <w:suppressAutoHyphens/>
              <w:spacing w:line="256" w:lineRule="auto"/>
              <w:jc w:val="both"/>
            </w:pPr>
            <w:r>
              <w:t>Cont de decontare:</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525778" w:rsidRDefault="00525778" w:rsidP="00295608">
            <w:pPr>
              <w:tabs>
                <w:tab w:val="left" w:pos="1134"/>
                <w:tab w:val="left" w:pos="4680"/>
                <w:tab w:val="left" w:pos="7020"/>
              </w:tabs>
              <w:suppressAutoHyphens/>
              <w:spacing w:line="256" w:lineRule="auto"/>
              <w:jc w:val="both"/>
            </w:pPr>
            <w:r>
              <w:t xml:space="preserve">Banca: </w:t>
            </w:r>
            <w:r>
              <w:rPr>
                <w:rFonts w:eastAsia="PMingLiU"/>
                <w:lang w:eastAsia="zh-CN"/>
              </w:rPr>
              <w:t>MF-Trezoreria de Stat</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525778" w:rsidRDefault="00525778" w:rsidP="00295608">
            <w:pPr>
              <w:tabs>
                <w:tab w:val="left" w:pos="1134"/>
                <w:tab w:val="left" w:pos="4680"/>
                <w:tab w:val="left" w:pos="7020"/>
              </w:tabs>
              <w:suppressAutoHyphens/>
              <w:spacing w:line="256" w:lineRule="auto"/>
              <w:jc w:val="both"/>
            </w:pPr>
            <w:r>
              <w:t xml:space="preserve">Adresa poştală a băncii: </w:t>
            </w:r>
            <w:r>
              <w:rPr>
                <w:rFonts w:eastAsia="PMingLiU"/>
                <w:sz w:val="22"/>
                <w:lang w:eastAsia="zh-CN"/>
              </w:rPr>
              <w:t>mun. Chişinău,</w:t>
            </w:r>
            <w:r>
              <w:rPr>
                <w:rFonts w:eastAsia="PMingLiU"/>
                <w:lang w:eastAsia="zh-CN"/>
              </w:rPr>
              <w:t xml:space="preserve"> str. C. Tanase, nr. 7</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525778" w:rsidRDefault="00525778" w:rsidP="00295608">
            <w:pPr>
              <w:tabs>
                <w:tab w:val="left" w:pos="1134"/>
                <w:tab w:val="left" w:pos="4680"/>
                <w:tab w:val="left" w:pos="7020"/>
              </w:tabs>
              <w:suppressAutoHyphens/>
              <w:spacing w:line="256" w:lineRule="auto"/>
              <w:jc w:val="both"/>
            </w:pPr>
            <w:r>
              <w:t xml:space="preserve">Cod: </w:t>
            </w:r>
            <w:r>
              <w:rPr>
                <w:rFonts w:eastAsia="PMingLiU"/>
                <w:lang w:eastAsia="zh-CN"/>
              </w:rPr>
              <w:t>TREZMD2X</w:t>
            </w:r>
          </w:p>
        </w:tc>
      </w:tr>
      <w:tr w:rsidR="00525778"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525778" w:rsidRDefault="00525778" w:rsidP="00295608">
            <w:pPr>
              <w:tabs>
                <w:tab w:val="left" w:pos="1134"/>
                <w:tab w:val="left" w:pos="4680"/>
                <w:tab w:val="left" w:pos="7020"/>
              </w:tabs>
              <w:suppressAutoHyphens/>
              <w:spacing w:line="256" w:lineRule="auto"/>
              <w:jc w:val="both"/>
            </w:pPr>
            <w:r>
              <w:t xml:space="preserve">Cod fiscal: </w:t>
            </w:r>
            <w:bookmarkStart w:id="179" w:name="OLE_LINK125"/>
            <w:r>
              <w:rPr>
                <w:rFonts w:eastAsia="PMingLiU"/>
                <w:lang w:eastAsia="zh-CN"/>
              </w:rPr>
              <w:t>1018601000021</w:t>
            </w:r>
            <w:bookmarkEnd w:id="179"/>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0F3175">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08" w:rsidRDefault="00295608" w:rsidP="00B41118">
      <w:r>
        <w:separator/>
      </w:r>
    </w:p>
  </w:endnote>
  <w:endnote w:type="continuationSeparator" w:id="0">
    <w:p w:rsidR="00295608" w:rsidRDefault="0029560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08" w:rsidRDefault="00295608" w:rsidP="00AE077C">
    <w:pPr>
      <w:pStyle w:val="a4"/>
      <w:jc w:val="center"/>
    </w:pPr>
    <w:r>
      <w:fldChar w:fldCharType="begin"/>
    </w:r>
    <w:r>
      <w:instrText xml:space="preserve"> PAGE   \* MERGEFORMAT </w:instrText>
    </w:r>
    <w:r>
      <w:fldChar w:fldCharType="separate"/>
    </w:r>
    <w:r w:rsidR="00F95967">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08" w:rsidRDefault="00295608" w:rsidP="00AE077C">
    <w:pPr>
      <w:pStyle w:val="a4"/>
      <w:jc w:val="center"/>
    </w:pPr>
    <w:r>
      <w:fldChar w:fldCharType="begin"/>
    </w:r>
    <w:r>
      <w:instrText xml:space="preserve"> PAGE   \* MERGEFORMAT </w:instrText>
    </w:r>
    <w:r>
      <w:fldChar w:fldCharType="separate"/>
    </w:r>
    <w:r w:rsidR="00F95967">
      <w:t>36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08" w:rsidRDefault="0029560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08" w:rsidRDefault="002956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08" w:rsidRDefault="00295608" w:rsidP="00B41118">
      <w:r>
        <w:separator/>
      </w:r>
    </w:p>
  </w:footnote>
  <w:footnote w:type="continuationSeparator" w:id="0">
    <w:p w:rsidR="00295608" w:rsidRDefault="00295608" w:rsidP="00B41118">
      <w:r>
        <w:continuationSeparator/>
      </w:r>
    </w:p>
  </w:footnote>
  <w:footnote w:id="1">
    <w:p w:rsidR="00295608" w:rsidRPr="00540469" w:rsidRDefault="0029560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77F83"/>
    <w:multiLevelType w:val="hybridMultilevel"/>
    <w:tmpl w:val="3948F3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EB30CA"/>
    <w:multiLevelType w:val="hybridMultilevel"/>
    <w:tmpl w:val="0122E2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9"/>
  </w:num>
  <w:num w:numId="2">
    <w:abstractNumId w:val="47"/>
  </w:num>
  <w:num w:numId="3">
    <w:abstractNumId w:val="3"/>
  </w:num>
  <w:num w:numId="4">
    <w:abstractNumId w:val="2"/>
  </w:num>
  <w:num w:numId="5">
    <w:abstractNumId w:val="1"/>
  </w:num>
  <w:num w:numId="6">
    <w:abstractNumId w:val="32"/>
  </w:num>
  <w:num w:numId="7">
    <w:abstractNumId w:val="21"/>
  </w:num>
  <w:num w:numId="8">
    <w:abstractNumId w:val="37"/>
  </w:num>
  <w:num w:numId="9">
    <w:abstractNumId w:val="5"/>
  </w:num>
  <w:num w:numId="10">
    <w:abstractNumId w:val="33"/>
  </w:num>
  <w:num w:numId="11">
    <w:abstractNumId w:val="48"/>
  </w:num>
  <w:num w:numId="12">
    <w:abstractNumId w:val="30"/>
  </w:num>
  <w:num w:numId="13">
    <w:abstractNumId w:val="17"/>
  </w:num>
  <w:num w:numId="14">
    <w:abstractNumId w:val="45"/>
  </w:num>
  <w:num w:numId="15">
    <w:abstractNumId w:val="28"/>
  </w:num>
  <w:num w:numId="16">
    <w:abstractNumId w:val="13"/>
  </w:num>
  <w:num w:numId="17">
    <w:abstractNumId w:val="19"/>
  </w:num>
  <w:num w:numId="18">
    <w:abstractNumId w:val="14"/>
  </w:num>
  <w:num w:numId="19">
    <w:abstractNumId w:val="40"/>
  </w:num>
  <w:num w:numId="20">
    <w:abstractNumId w:val="22"/>
  </w:num>
  <w:num w:numId="21">
    <w:abstractNumId w:val="8"/>
  </w:num>
  <w:num w:numId="22">
    <w:abstractNumId w:val="23"/>
  </w:num>
  <w:num w:numId="23">
    <w:abstractNumId w:val="36"/>
  </w:num>
  <w:num w:numId="24">
    <w:abstractNumId w:val="12"/>
  </w:num>
  <w:num w:numId="25">
    <w:abstractNumId w:val="29"/>
  </w:num>
  <w:num w:numId="26">
    <w:abstractNumId w:val="9"/>
  </w:num>
  <w:num w:numId="27">
    <w:abstractNumId w:val="35"/>
  </w:num>
  <w:num w:numId="28">
    <w:abstractNumId w:val="0"/>
  </w:num>
  <w:num w:numId="29">
    <w:abstractNumId w:val="18"/>
  </w:num>
  <w:num w:numId="30">
    <w:abstractNumId w:val="31"/>
  </w:num>
  <w:num w:numId="31">
    <w:abstractNumId w:val="25"/>
  </w:num>
  <w:num w:numId="32">
    <w:abstractNumId w:val="38"/>
  </w:num>
  <w:num w:numId="33">
    <w:abstractNumId w:val="26"/>
  </w:num>
  <w:num w:numId="34">
    <w:abstractNumId w:val="4"/>
  </w:num>
  <w:num w:numId="35">
    <w:abstractNumId w:val="15"/>
  </w:num>
  <w:num w:numId="36">
    <w:abstractNumId w:val="42"/>
  </w:num>
  <w:num w:numId="37">
    <w:abstractNumId w:val="6"/>
  </w:num>
  <w:num w:numId="38">
    <w:abstractNumId w:val="20"/>
  </w:num>
  <w:num w:numId="39">
    <w:abstractNumId w:val="44"/>
  </w:num>
  <w:num w:numId="40">
    <w:abstractNumId w:val="41"/>
  </w:num>
  <w:num w:numId="41">
    <w:abstractNumId w:val="46"/>
  </w:num>
  <w:num w:numId="42">
    <w:abstractNumId w:val="24"/>
  </w:num>
  <w:num w:numId="43">
    <w:abstractNumId w:val="11"/>
  </w:num>
  <w:num w:numId="44">
    <w:abstractNumId w:val="7"/>
  </w:num>
  <w:num w:numId="45">
    <w:abstractNumId w:val="10"/>
  </w:num>
  <w:num w:numId="46">
    <w:abstractNumId w:val="16"/>
  </w:num>
  <w:num w:numId="47">
    <w:abstractNumId w:val="43"/>
  </w:num>
  <w:num w:numId="48">
    <w:abstractNumId w:val="27"/>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F3175"/>
    <w:rsid w:val="00140A5D"/>
    <w:rsid w:val="001A0570"/>
    <w:rsid w:val="0022594E"/>
    <w:rsid w:val="002357B3"/>
    <w:rsid w:val="00284B1E"/>
    <w:rsid w:val="00285830"/>
    <w:rsid w:val="00295608"/>
    <w:rsid w:val="002F415C"/>
    <w:rsid w:val="003102B9"/>
    <w:rsid w:val="003153BF"/>
    <w:rsid w:val="003419F2"/>
    <w:rsid w:val="004459F1"/>
    <w:rsid w:val="00477C3D"/>
    <w:rsid w:val="00525778"/>
    <w:rsid w:val="005539E6"/>
    <w:rsid w:val="005D1D61"/>
    <w:rsid w:val="0065713D"/>
    <w:rsid w:val="0066419F"/>
    <w:rsid w:val="007B143C"/>
    <w:rsid w:val="007C791F"/>
    <w:rsid w:val="008A376E"/>
    <w:rsid w:val="008C7C78"/>
    <w:rsid w:val="00965C2B"/>
    <w:rsid w:val="00984DE7"/>
    <w:rsid w:val="009D47D5"/>
    <w:rsid w:val="009E494F"/>
    <w:rsid w:val="00A76B48"/>
    <w:rsid w:val="00A96298"/>
    <w:rsid w:val="00AD4A98"/>
    <w:rsid w:val="00AE077C"/>
    <w:rsid w:val="00B35349"/>
    <w:rsid w:val="00B41118"/>
    <w:rsid w:val="00B6678C"/>
    <w:rsid w:val="00B723AD"/>
    <w:rsid w:val="00BB0F03"/>
    <w:rsid w:val="00C4769C"/>
    <w:rsid w:val="00C70E5E"/>
    <w:rsid w:val="00DF0397"/>
    <w:rsid w:val="00E245A4"/>
    <w:rsid w:val="00E25722"/>
    <w:rsid w:val="00E46DD0"/>
    <w:rsid w:val="00E92FB9"/>
    <w:rsid w:val="00EA1F8A"/>
    <w:rsid w:val="00F03EEC"/>
    <w:rsid w:val="00F16636"/>
    <w:rsid w:val="00F80BB0"/>
    <w:rsid w:val="00F9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Placeholder Text"/>
    <w:basedOn w:val="a1"/>
    <w:uiPriority w:val="99"/>
    <w:semiHidden/>
    <w:rsid w:val="000F31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Placeholder Text"/>
    <w:basedOn w:val="a1"/>
    <w:uiPriority w:val="99"/>
    <w:semiHidden/>
    <w:rsid w:val="000F3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4742">
      <w:bodyDiv w:val="1"/>
      <w:marLeft w:val="0"/>
      <w:marRight w:val="0"/>
      <w:marTop w:val="0"/>
      <w:marBottom w:val="0"/>
      <w:divBdr>
        <w:top w:val="none" w:sz="0" w:space="0" w:color="auto"/>
        <w:left w:val="none" w:sz="0" w:space="0" w:color="auto"/>
        <w:bottom w:val="none" w:sz="0" w:space="0" w:color="auto"/>
        <w:right w:val="none" w:sz="0" w:space="0" w:color="auto"/>
      </w:divBdr>
    </w:div>
    <w:div w:id="327053134">
      <w:bodyDiv w:val="1"/>
      <w:marLeft w:val="0"/>
      <w:marRight w:val="0"/>
      <w:marTop w:val="0"/>
      <w:marBottom w:val="0"/>
      <w:divBdr>
        <w:top w:val="none" w:sz="0" w:space="0" w:color="auto"/>
        <w:left w:val="none" w:sz="0" w:space="0" w:color="auto"/>
        <w:bottom w:val="none" w:sz="0" w:space="0" w:color="auto"/>
        <w:right w:val="none" w:sz="0" w:space="0" w:color="auto"/>
      </w:divBdr>
    </w:div>
    <w:div w:id="1123184727">
      <w:bodyDiv w:val="1"/>
      <w:marLeft w:val="0"/>
      <w:marRight w:val="0"/>
      <w:marTop w:val="0"/>
      <w:marBottom w:val="0"/>
      <w:divBdr>
        <w:top w:val="none" w:sz="0" w:space="0" w:color="auto"/>
        <w:left w:val="none" w:sz="0" w:space="0" w:color="auto"/>
        <w:bottom w:val="none" w:sz="0" w:space="0" w:color="auto"/>
        <w:right w:val="none" w:sz="0" w:space="0" w:color="auto"/>
      </w:divBdr>
    </w:div>
    <w:div w:id="1241141293">
      <w:bodyDiv w:val="1"/>
      <w:marLeft w:val="0"/>
      <w:marRight w:val="0"/>
      <w:marTop w:val="0"/>
      <w:marBottom w:val="0"/>
      <w:divBdr>
        <w:top w:val="none" w:sz="0" w:space="0" w:color="auto"/>
        <w:left w:val="none" w:sz="0" w:space="0" w:color="auto"/>
        <w:bottom w:val="none" w:sz="0" w:space="0" w:color="auto"/>
        <w:right w:val="none" w:sz="0" w:space="0" w:color="auto"/>
      </w:divBdr>
    </w:div>
    <w:div w:id="1433938247">
      <w:bodyDiv w:val="1"/>
      <w:marLeft w:val="0"/>
      <w:marRight w:val="0"/>
      <w:marTop w:val="0"/>
      <w:marBottom w:val="0"/>
      <w:divBdr>
        <w:top w:val="none" w:sz="0" w:space="0" w:color="auto"/>
        <w:left w:val="none" w:sz="0" w:space="0" w:color="auto"/>
        <w:bottom w:val="none" w:sz="0" w:space="0" w:color="auto"/>
        <w:right w:val="none" w:sz="0" w:space="0" w:color="auto"/>
      </w:divBdr>
    </w:div>
    <w:div w:id="15591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chizitii@ansp.gov.md"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44</Pages>
  <Words>14810</Words>
  <Characters>84423</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Cornel</cp:lastModifiedBy>
  <cp:revision>29</cp:revision>
  <cp:lastPrinted>2018-10-10T11:05:00Z</cp:lastPrinted>
  <dcterms:created xsi:type="dcterms:W3CDTF">2018-10-10T11:05:00Z</dcterms:created>
  <dcterms:modified xsi:type="dcterms:W3CDTF">2020-05-22T05:04:00Z</dcterms:modified>
</cp:coreProperties>
</file>