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6133" w:rsidRPr="00397346" w:rsidRDefault="00726133" w:rsidP="00F12ADB">
      <w:pPr>
        <w:spacing w:before="120"/>
        <w:outlineLvl w:val="0"/>
        <w:rPr>
          <w:b/>
          <w:lang w:eastAsia="ru-RU"/>
        </w:rPr>
      </w:pPr>
      <w:bookmarkStart w:id="0" w:name="_Hlk77770922"/>
    </w:p>
    <w:p w:rsidR="00262591" w:rsidRPr="00397346" w:rsidRDefault="00262591" w:rsidP="00F12ADB">
      <w:pPr>
        <w:spacing w:before="120"/>
        <w:jc w:val="center"/>
        <w:outlineLvl w:val="0"/>
        <w:rPr>
          <w:b/>
          <w:lang w:eastAsia="ru-RU"/>
        </w:rPr>
      </w:pPr>
      <w:r w:rsidRPr="00397346">
        <w:rPr>
          <w:b/>
          <w:lang w:eastAsia="ru-RU"/>
        </w:rPr>
        <w:t xml:space="preserve">ANUNȚ DE PARTICIPARE </w:t>
      </w:r>
      <w:bookmarkEnd w:id="0"/>
    </w:p>
    <w:p w:rsidR="003517AF" w:rsidRPr="00397346" w:rsidRDefault="00B620D7" w:rsidP="00F12ADB">
      <w:pPr>
        <w:spacing w:after="120"/>
        <w:jc w:val="center"/>
        <w:rPr>
          <w:b/>
        </w:rPr>
      </w:pPr>
      <w:r w:rsidRPr="00397346">
        <w:rPr>
          <w:b/>
        </w:rPr>
        <w:t>privind achiziționarea</w:t>
      </w:r>
      <w:r w:rsidR="00BA690F" w:rsidRPr="00397346">
        <w:rPr>
          <w:b/>
        </w:rPr>
        <w:t xml:space="preserve"> – Lubrifian</w:t>
      </w:r>
      <w:r w:rsidR="00155DFF">
        <w:rPr>
          <w:b/>
        </w:rPr>
        <w:t>ți</w:t>
      </w:r>
      <w:r w:rsidR="00BA690F" w:rsidRPr="00397346">
        <w:rPr>
          <w:b/>
        </w:rPr>
        <w:t xml:space="preserve"> auto</w:t>
      </w:r>
    </w:p>
    <w:p w:rsidR="00B620D7" w:rsidRPr="00397346" w:rsidRDefault="00B620D7" w:rsidP="00F12ADB">
      <w:pPr>
        <w:spacing w:after="120"/>
        <w:jc w:val="center"/>
        <w:rPr>
          <w:b/>
          <w:color w:val="000000" w:themeColor="text1"/>
        </w:rPr>
      </w:pPr>
      <w:r w:rsidRPr="00397346">
        <w:rPr>
          <w:b/>
        </w:rPr>
        <w:t xml:space="preserve">prin procedura de </w:t>
      </w:r>
      <w:r w:rsidRPr="00397346">
        <w:rPr>
          <w:b/>
          <w:color w:val="000000" w:themeColor="text1"/>
        </w:rPr>
        <w:t>achiziție</w:t>
      </w:r>
      <w:r w:rsidR="003517AF" w:rsidRPr="00397346">
        <w:rPr>
          <w:b/>
          <w:color w:val="000000" w:themeColor="text1"/>
        </w:rPr>
        <w:t>:</w:t>
      </w:r>
      <w:r w:rsidRPr="00397346">
        <w:rPr>
          <w:b/>
          <w:color w:val="000000" w:themeColor="text1"/>
        </w:rPr>
        <w:t xml:space="preserve"> </w:t>
      </w:r>
      <w:r w:rsidR="0077080B">
        <w:rPr>
          <w:b/>
          <w:color w:val="000000" w:themeColor="text1"/>
        </w:rPr>
        <w:t>COP</w:t>
      </w:r>
    </w:p>
    <w:p w:rsidR="00A0633D" w:rsidRPr="00397346" w:rsidRDefault="00A0633D" w:rsidP="00F12ADB">
      <w:pPr>
        <w:tabs>
          <w:tab w:val="left" w:pos="284"/>
          <w:tab w:val="right" w:pos="9531"/>
        </w:tabs>
        <w:jc w:val="center"/>
        <w:rPr>
          <w:b/>
        </w:rPr>
      </w:pPr>
      <w:r w:rsidRPr="00397346">
        <w:rPr>
          <w:b/>
        </w:rPr>
        <w:t xml:space="preserve">Procedura a fost inclusă în planul de achiziții publice a autorității contractante (Da/Nu): </w:t>
      </w:r>
      <w:r w:rsidRPr="00397346">
        <w:t>Da</w:t>
      </w:r>
    </w:p>
    <w:p w:rsidR="00A0633D" w:rsidRPr="00397346" w:rsidRDefault="00A0633D" w:rsidP="00A307F4">
      <w:pPr>
        <w:spacing w:after="120" w:line="360" w:lineRule="auto"/>
        <w:jc w:val="center"/>
        <w:rPr>
          <w:i/>
        </w:rPr>
      </w:pPr>
      <w:r w:rsidRPr="00397346">
        <w:rPr>
          <w:b/>
        </w:rPr>
        <w:t xml:space="preserve">Link-ul către planul de achiziții publice publicat: </w:t>
      </w:r>
      <w:r w:rsidR="00286DAF" w:rsidRPr="00397346">
        <w:rPr>
          <w:i/>
        </w:rPr>
        <w:t>https://drive.google.com/file/d/18XqleAIyLr0IRiTiKRP9wmjLHGRe5ae1/view</w:t>
      </w:r>
    </w:p>
    <w:p w:rsidR="00B620D7" w:rsidRPr="00397346" w:rsidRDefault="00B620D7" w:rsidP="00A307F4">
      <w:pPr>
        <w:numPr>
          <w:ilvl w:val="0"/>
          <w:numId w:val="2"/>
        </w:numPr>
        <w:tabs>
          <w:tab w:val="left" w:pos="284"/>
          <w:tab w:val="right" w:pos="9531"/>
        </w:tabs>
        <w:spacing w:line="360" w:lineRule="auto"/>
        <w:ind w:left="284" w:hanging="284"/>
        <w:rPr>
          <w:b/>
        </w:rPr>
      </w:pPr>
      <w:r w:rsidRPr="00397346">
        <w:rPr>
          <w:b/>
        </w:rPr>
        <w:t xml:space="preserve">Denumirea autorității contractante: </w:t>
      </w:r>
      <w:r w:rsidR="00C45B4A" w:rsidRPr="00397346">
        <w:rPr>
          <w:b/>
        </w:rPr>
        <w:t>Î.M. „Asociația de Gospodărire a Spațiilor Verzi”</w:t>
      </w:r>
    </w:p>
    <w:p w:rsidR="00B620D7" w:rsidRPr="00397346" w:rsidRDefault="00B620D7" w:rsidP="00A307F4">
      <w:pPr>
        <w:numPr>
          <w:ilvl w:val="0"/>
          <w:numId w:val="2"/>
        </w:numPr>
        <w:tabs>
          <w:tab w:val="left" w:pos="284"/>
          <w:tab w:val="right" w:pos="9531"/>
        </w:tabs>
        <w:spacing w:line="360" w:lineRule="auto"/>
        <w:ind w:left="284" w:hanging="284"/>
        <w:rPr>
          <w:b/>
        </w:rPr>
      </w:pPr>
      <w:r w:rsidRPr="00397346">
        <w:rPr>
          <w:b/>
        </w:rPr>
        <w:t xml:space="preserve">IDNO: </w:t>
      </w:r>
      <w:r w:rsidR="00C45B4A" w:rsidRPr="00397346">
        <w:rPr>
          <w:lang w:eastAsia="ro-RO" w:bidi="ro-RO"/>
        </w:rPr>
        <w:t>1002600047677</w:t>
      </w:r>
    </w:p>
    <w:p w:rsidR="00B620D7" w:rsidRPr="00397346" w:rsidRDefault="00B620D7" w:rsidP="00A307F4">
      <w:pPr>
        <w:numPr>
          <w:ilvl w:val="0"/>
          <w:numId w:val="2"/>
        </w:numPr>
        <w:tabs>
          <w:tab w:val="left" w:pos="284"/>
          <w:tab w:val="right" w:pos="9531"/>
        </w:tabs>
        <w:spacing w:line="360" w:lineRule="auto"/>
        <w:ind w:left="284" w:hanging="284"/>
        <w:rPr>
          <w:b/>
        </w:rPr>
      </w:pPr>
      <w:r w:rsidRPr="00397346">
        <w:rPr>
          <w:b/>
        </w:rPr>
        <w:t xml:space="preserve">Adresa: </w:t>
      </w:r>
      <w:r w:rsidRPr="00397346">
        <w:rPr>
          <w:lang w:eastAsia="ro-RO" w:bidi="ro-RO"/>
        </w:rPr>
        <w:t xml:space="preserve">mun. Chișinău, str. </w:t>
      </w:r>
      <w:r w:rsidR="00C45B4A" w:rsidRPr="00397346">
        <w:rPr>
          <w:lang w:eastAsia="ro-RO" w:bidi="ro-RO"/>
        </w:rPr>
        <w:t>Pușkin, 62</w:t>
      </w:r>
    </w:p>
    <w:p w:rsidR="00B620D7" w:rsidRPr="00397346" w:rsidRDefault="00B620D7" w:rsidP="00A307F4">
      <w:pPr>
        <w:numPr>
          <w:ilvl w:val="0"/>
          <w:numId w:val="2"/>
        </w:numPr>
        <w:tabs>
          <w:tab w:val="left" w:pos="284"/>
          <w:tab w:val="right" w:pos="9531"/>
        </w:tabs>
        <w:spacing w:line="360" w:lineRule="auto"/>
        <w:ind w:left="284" w:hanging="284"/>
        <w:rPr>
          <w:b/>
        </w:rPr>
      </w:pPr>
      <w:r w:rsidRPr="00397346">
        <w:rPr>
          <w:b/>
        </w:rPr>
        <w:t xml:space="preserve">Numărul de telefon/fax: </w:t>
      </w:r>
      <w:r w:rsidR="009B5A2E" w:rsidRPr="00397346">
        <w:rPr>
          <w:lang w:eastAsia="ro-RO" w:bidi="ro-RO"/>
        </w:rPr>
        <w:t>067880677</w:t>
      </w:r>
    </w:p>
    <w:p w:rsidR="00B620D7" w:rsidRPr="00397346" w:rsidRDefault="00B620D7" w:rsidP="00A307F4">
      <w:pPr>
        <w:numPr>
          <w:ilvl w:val="0"/>
          <w:numId w:val="2"/>
        </w:numPr>
        <w:tabs>
          <w:tab w:val="left" w:pos="284"/>
          <w:tab w:val="right" w:pos="9531"/>
        </w:tabs>
        <w:spacing w:line="360" w:lineRule="auto"/>
        <w:ind w:left="284" w:hanging="284"/>
        <w:rPr>
          <w:b/>
        </w:rPr>
      </w:pPr>
      <w:r w:rsidRPr="00397346">
        <w:rPr>
          <w:b/>
          <w:bCs/>
        </w:rPr>
        <w:t xml:space="preserve">Adresa de e-mail şi pagina web oficială </w:t>
      </w:r>
      <w:r w:rsidRPr="00397346">
        <w:rPr>
          <w:b/>
        </w:rPr>
        <w:t>autorității contractante</w:t>
      </w:r>
      <w:r w:rsidRPr="00397346">
        <w:rPr>
          <w:i/>
        </w:rPr>
        <w:t xml:space="preserve">: </w:t>
      </w:r>
      <w:hyperlink r:id="rId5" w:history="1">
        <w:r w:rsidR="000119C3" w:rsidRPr="00397346">
          <w:rPr>
            <w:rStyle w:val="Hyperlink"/>
          </w:rPr>
          <w:t>achizitii@gmail.com</w:t>
        </w:r>
      </w:hyperlink>
      <w:r w:rsidR="00C45B4A" w:rsidRPr="00397346">
        <w:t>; www.agsv.md.</w:t>
      </w:r>
    </w:p>
    <w:p w:rsidR="00B620D7" w:rsidRPr="00397346" w:rsidRDefault="00B620D7" w:rsidP="00A307F4">
      <w:pPr>
        <w:numPr>
          <w:ilvl w:val="0"/>
          <w:numId w:val="2"/>
        </w:numPr>
        <w:tabs>
          <w:tab w:val="left" w:pos="284"/>
          <w:tab w:val="right" w:pos="9531"/>
        </w:tabs>
        <w:spacing w:line="360" w:lineRule="auto"/>
        <w:ind w:left="288" w:hanging="288"/>
      </w:pPr>
      <w:r w:rsidRPr="00397346">
        <w:rPr>
          <w:b/>
          <w:bCs/>
        </w:rPr>
        <w:t xml:space="preserve">Adresa de e-mail sau pagina web oficială </w:t>
      </w:r>
      <w:r w:rsidRPr="00397346">
        <w:rPr>
          <w:b/>
        </w:rPr>
        <w:t xml:space="preserve">de la care se va putea obține accesul la documentația de atribuire: </w:t>
      </w:r>
      <w:r w:rsidRPr="00397346">
        <w:rPr>
          <w:i/>
        </w:rPr>
        <w:t>documentația de atribuire este anexată în cadrul procedurii în SIA RSAP</w:t>
      </w:r>
      <w:r w:rsidRPr="00397346">
        <w:t xml:space="preserve"> </w:t>
      </w:r>
    </w:p>
    <w:p w:rsidR="00B620D7" w:rsidRPr="00397346" w:rsidRDefault="00B620D7" w:rsidP="00A307F4">
      <w:pPr>
        <w:pStyle w:val="ListParagraph"/>
        <w:widowControl w:val="0"/>
        <w:numPr>
          <w:ilvl w:val="0"/>
          <w:numId w:val="2"/>
        </w:numPr>
        <w:tabs>
          <w:tab w:val="clear" w:pos="1134"/>
        </w:tabs>
        <w:autoSpaceDE w:val="0"/>
        <w:autoSpaceDN w:val="0"/>
        <w:spacing w:line="360" w:lineRule="auto"/>
        <w:ind w:left="284"/>
        <w:contextualSpacing/>
        <w:rPr>
          <w:i/>
          <w:lang w:val="ro-RO" w:eastAsia="ro-RO" w:bidi="ro-RO"/>
        </w:rPr>
      </w:pPr>
      <w:r w:rsidRPr="00397346">
        <w:rPr>
          <w:b/>
          <w:lang w:val="ro-RO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6D273F" w:rsidRPr="00397346">
        <w:rPr>
          <w:lang w:val="ro-RO" w:eastAsia="ro-RO" w:bidi="ro-RO"/>
        </w:rPr>
        <w:t>Întreprindere Municipală</w:t>
      </w:r>
      <w:r w:rsidR="00F12ADB" w:rsidRPr="00397346">
        <w:rPr>
          <w:lang w:val="ro-RO" w:eastAsia="ro-RO" w:bidi="ro-RO"/>
        </w:rPr>
        <w:t>.</w:t>
      </w:r>
    </w:p>
    <w:p w:rsidR="00417E36" w:rsidRPr="00397346" w:rsidRDefault="00262591" w:rsidP="00A307F4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line="360" w:lineRule="auto"/>
        <w:ind w:left="284" w:hanging="284"/>
        <w:jc w:val="both"/>
        <w:rPr>
          <w:b/>
          <w:lang w:eastAsia="ru-RU"/>
        </w:rPr>
      </w:pPr>
      <w:r w:rsidRPr="00397346">
        <w:rPr>
          <w:b/>
          <w:lang w:eastAsia="ru-RU"/>
        </w:rPr>
        <w:t>Cumpărătorul invită operatorii economici interesați, care îi pot satisface necesitățile, să participe la procedura de achiziție privind livrarea următoarelor bunuri:</w:t>
      </w:r>
    </w:p>
    <w:tbl>
      <w:tblPr>
        <w:tblW w:w="105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7"/>
        <w:gridCol w:w="1440"/>
        <w:gridCol w:w="2070"/>
        <w:gridCol w:w="1350"/>
        <w:gridCol w:w="1440"/>
        <w:gridCol w:w="2070"/>
        <w:gridCol w:w="1530"/>
      </w:tblGrid>
      <w:tr w:rsidR="004B0396" w:rsidRPr="00397346" w:rsidTr="00DD667C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397346" w:rsidRDefault="00262591" w:rsidP="00F12ADB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397346">
              <w:rPr>
                <w:b/>
                <w:lang w:eastAsia="ru-RU"/>
              </w:rPr>
              <w:t>Nr. d/o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397346" w:rsidRDefault="00262591" w:rsidP="00F12ADB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eastAsia="ru-RU"/>
              </w:rPr>
            </w:pPr>
            <w:r w:rsidRPr="00397346">
              <w:rPr>
                <w:b/>
                <w:color w:val="000000" w:themeColor="text1"/>
                <w:lang w:eastAsia="ru-RU"/>
              </w:rPr>
              <w:t>Cod CPV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397346" w:rsidRDefault="00262591" w:rsidP="00F12ADB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397346">
              <w:rPr>
                <w:b/>
                <w:lang w:eastAsia="ru-RU"/>
              </w:rPr>
              <w:t>Denumirea bunuri</w:t>
            </w:r>
            <w:r w:rsidR="00B37FB9" w:rsidRPr="00397346">
              <w:rPr>
                <w:b/>
                <w:lang w:eastAsia="ru-RU"/>
              </w:rPr>
              <w:t>lor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397346" w:rsidRDefault="00262591" w:rsidP="00F12ADB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397346">
              <w:rPr>
                <w:b/>
                <w:lang w:eastAsia="ru-RU"/>
              </w:rPr>
              <w:t>Unitatea de măsură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397346" w:rsidRDefault="00262591" w:rsidP="00F12ADB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397346">
              <w:rPr>
                <w:b/>
                <w:lang w:eastAsia="ru-RU"/>
              </w:rPr>
              <w:t>Cantitatea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397346" w:rsidRDefault="00262591" w:rsidP="00F12ADB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397346">
              <w:rPr>
                <w:b/>
                <w:lang w:eastAsia="ru-RU"/>
              </w:rPr>
              <w:t>Specificarea tehnică deplină solicitată, Standarde de referință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397346" w:rsidRDefault="00262591" w:rsidP="00F12ADB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397346">
              <w:rPr>
                <w:b/>
                <w:lang w:eastAsia="ru-RU"/>
              </w:rPr>
              <w:t>Valoarea estimată</w:t>
            </w:r>
            <w:r w:rsidRPr="00397346">
              <w:rPr>
                <w:b/>
                <w:lang w:eastAsia="ru-RU"/>
              </w:rPr>
              <w:br/>
            </w:r>
            <w:r w:rsidR="00B37FB9" w:rsidRPr="00397346">
              <w:rPr>
                <w:b/>
                <w:lang w:eastAsia="ru-RU"/>
              </w:rPr>
              <w:t>fără TVA</w:t>
            </w:r>
            <w:r w:rsidR="00CF63D9" w:rsidRPr="00397346">
              <w:rPr>
                <w:b/>
                <w:lang w:eastAsia="ru-RU"/>
              </w:rPr>
              <w:t>, lei</w:t>
            </w:r>
          </w:p>
        </w:tc>
      </w:tr>
      <w:tr w:rsidR="00397346" w:rsidRPr="00397346" w:rsidTr="000F1F8F">
        <w:trPr>
          <w:trHeight w:val="567"/>
        </w:trPr>
        <w:tc>
          <w:tcPr>
            <w:tcW w:w="10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46" w:rsidRPr="00397346" w:rsidRDefault="00155DFF" w:rsidP="00F12ADB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397346">
              <w:rPr>
                <w:b/>
              </w:rPr>
              <w:t>Lubrifian</w:t>
            </w:r>
            <w:r>
              <w:rPr>
                <w:b/>
              </w:rPr>
              <w:t>ți</w:t>
            </w:r>
            <w:r w:rsidRPr="00397346">
              <w:rPr>
                <w:b/>
              </w:rPr>
              <w:t xml:space="preserve"> auto</w:t>
            </w:r>
          </w:p>
        </w:tc>
      </w:tr>
      <w:tr w:rsidR="00291001" w:rsidRPr="00397346" w:rsidTr="00DD667C">
        <w:trPr>
          <w:trHeight w:val="51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01" w:rsidRPr="00397346" w:rsidRDefault="00291001" w:rsidP="006F1525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01" w:rsidRDefault="00291001" w:rsidP="00720324">
            <w:pPr>
              <w:jc w:val="center"/>
              <w:rPr>
                <w:color w:val="000000"/>
              </w:rPr>
            </w:pPr>
          </w:p>
          <w:p w:rsidR="00291001" w:rsidRPr="00291001" w:rsidRDefault="00291001" w:rsidP="00291001">
            <w:pPr>
              <w:jc w:val="center"/>
              <w:rPr>
                <w:color w:val="000000"/>
              </w:rPr>
            </w:pPr>
            <w:r w:rsidRPr="00397346">
              <w:rPr>
                <w:color w:val="000000"/>
              </w:rPr>
              <w:t>09210000-4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01" w:rsidRPr="00B854C2" w:rsidRDefault="00291001" w:rsidP="00B854C2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C41F39">
              <w:rPr>
                <w:b/>
                <w:color w:val="000000" w:themeColor="text1"/>
              </w:rPr>
              <w:t>Lubrifianți auto</w:t>
            </w:r>
          </w:p>
        </w:tc>
      </w:tr>
      <w:tr w:rsidR="00CA4827" w:rsidRPr="00397346" w:rsidTr="00DD667C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27" w:rsidRPr="00397346" w:rsidRDefault="00CA4827" w:rsidP="006F1525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27" w:rsidRPr="00DD667C" w:rsidRDefault="00CA4827" w:rsidP="006F1525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DD667C">
              <w:rPr>
                <w:b/>
                <w:color w:val="000000" w:themeColor="text1"/>
                <w:lang w:eastAsia="ru-RU"/>
              </w:rPr>
              <w:t>Lot.1</w:t>
            </w:r>
          </w:p>
        </w:tc>
      </w:tr>
      <w:tr w:rsidR="00B854C2" w:rsidRPr="00397346" w:rsidTr="00DD667C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C2" w:rsidRPr="00312631" w:rsidRDefault="007E2CF9" w:rsidP="006F1525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312631">
              <w:rPr>
                <w:b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C2" w:rsidRPr="00397346" w:rsidRDefault="00B854C2" w:rsidP="00720324">
            <w:pPr>
              <w:jc w:val="center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C2" w:rsidRDefault="00B854C2" w:rsidP="00AB2B58">
            <w:pPr>
              <w:shd w:val="clear" w:color="auto" w:fill="FFFFFF" w:themeFill="background1"/>
              <w:jc w:val="center"/>
              <w:rPr>
                <w:color w:val="000000"/>
                <w:sz w:val="22"/>
                <w:lang w:eastAsia="ro-MD"/>
              </w:rPr>
            </w:pPr>
            <w:r>
              <w:rPr>
                <w:color w:val="000000"/>
                <w:sz w:val="22"/>
                <w:lang w:eastAsia="ro-MD"/>
              </w:rPr>
              <w:t>Ulei hidraulic VMGZ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C2" w:rsidRDefault="00B854C2" w:rsidP="006F1525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Litri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C2" w:rsidRDefault="00B854C2" w:rsidP="006F1525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C2" w:rsidRPr="00397346" w:rsidRDefault="00FA5B94" w:rsidP="006F1525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lang w:eastAsia="ro-MD"/>
              </w:rPr>
              <w:t>Ulei hidraulic VMGZ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C2" w:rsidRDefault="00B854C2" w:rsidP="006F1525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24 000,00</w:t>
            </w:r>
          </w:p>
        </w:tc>
      </w:tr>
      <w:tr w:rsidR="00CA4827" w:rsidRPr="00397346" w:rsidTr="00DD667C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27" w:rsidRPr="00312631" w:rsidRDefault="00CA4827" w:rsidP="006F1525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27" w:rsidRPr="00DD667C" w:rsidRDefault="00CA4827" w:rsidP="006F1525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DD667C">
              <w:rPr>
                <w:b/>
                <w:color w:val="000000" w:themeColor="text1"/>
                <w:lang w:eastAsia="ru-RU"/>
              </w:rPr>
              <w:t>Lot.2</w:t>
            </w:r>
          </w:p>
        </w:tc>
      </w:tr>
      <w:tr w:rsidR="00A4637A" w:rsidRPr="00397346" w:rsidTr="00DD667C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7A" w:rsidRPr="00312631" w:rsidRDefault="007E2CF9" w:rsidP="006F1525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312631">
              <w:rPr>
                <w:b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7A" w:rsidRPr="00397346" w:rsidRDefault="00A4637A" w:rsidP="00A4637A">
            <w:pPr>
              <w:jc w:val="center"/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7A" w:rsidRPr="00C41F39" w:rsidRDefault="00291001" w:rsidP="00AB2B58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>
              <w:rPr>
                <w:color w:val="000000"/>
                <w:sz w:val="22"/>
                <w:lang w:eastAsia="ro-MD"/>
              </w:rPr>
              <w:t>Ulei hidraulic HLP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7A" w:rsidRPr="00397346" w:rsidRDefault="00291001" w:rsidP="006F1525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Litri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7A" w:rsidRPr="00397346" w:rsidRDefault="00291001" w:rsidP="006F1525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7A" w:rsidRPr="00397346" w:rsidRDefault="00FA5B94" w:rsidP="006F1525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lang w:eastAsia="ro-MD"/>
              </w:rPr>
              <w:t>Ulei hidraulic HLP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7A" w:rsidRPr="00397346" w:rsidRDefault="00CA4827" w:rsidP="006F1525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8 </w:t>
            </w:r>
            <w:r w:rsidR="001862CD">
              <w:rPr>
                <w:bCs/>
                <w:lang w:eastAsia="ru-RU"/>
              </w:rPr>
              <w:t>000</w:t>
            </w:r>
            <w:r>
              <w:rPr>
                <w:bCs/>
                <w:lang w:eastAsia="ru-RU"/>
              </w:rPr>
              <w:t>,00</w:t>
            </w:r>
          </w:p>
        </w:tc>
      </w:tr>
      <w:tr w:rsidR="00CA4827" w:rsidRPr="00397346" w:rsidTr="00DD667C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27" w:rsidRPr="00312631" w:rsidRDefault="00CA4827" w:rsidP="006F1525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27" w:rsidRPr="00DD667C" w:rsidRDefault="00CA4827" w:rsidP="006F1525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DD667C">
              <w:rPr>
                <w:b/>
                <w:color w:val="000000" w:themeColor="text1"/>
                <w:lang w:eastAsia="ru-RU"/>
              </w:rPr>
              <w:t>Lot.3</w:t>
            </w:r>
          </w:p>
        </w:tc>
      </w:tr>
      <w:tr w:rsidR="00B854C2" w:rsidRPr="00397346" w:rsidTr="00DD667C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C2" w:rsidRPr="00312631" w:rsidRDefault="007E2CF9" w:rsidP="006F1525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312631">
              <w:rPr>
                <w:b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C2" w:rsidRDefault="00B854C2" w:rsidP="00A4637A">
            <w:pPr>
              <w:jc w:val="center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C2" w:rsidRPr="00C41F39" w:rsidRDefault="007E2CF9" w:rsidP="00AB2B58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>
              <w:rPr>
                <w:color w:val="000000"/>
                <w:sz w:val="22"/>
                <w:lang w:eastAsia="ro-MD"/>
              </w:rPr>
              <w:t>Ulei hidraulic HLP - 32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C2" w:rsidRPr="00397346" w:rsidRDefault="007E2CF9" w:rsidP="006F1525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Litri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C2" w:rsidRPr="00397346" w:rsidRDefault="007E2CF9" w:rsidP="006F1525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C2" w:rsidRPr="00397346" w:rsidRDefault="00FA5B94" w:rsidP="006F1525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lang w:eastAsia="ro-MD"/>
              </w:rPr>
              <w:t>Ulei hidraulic HLP - 32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C2" w:rsidRPr="00397346" w:rsidRDefault="007E2CF9" w:rsidP="006F1525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3 9</w:t>
            </w:r>
            <w:r w:rsidR="001F4669">
              <w:rPr>
                <w:bCs/>
                <w:lang w:eastAsia="ru-RU"/>
              </w:rPr>
              <w:t>00</w:t>
            </w:r>
            <w:r>
              <w:rPr>
                <w:bCs/>
                <w:lang w:eastAsia="ru-RU"/>
              </w:rPr>
              <w:t>,</w:t>
            </w:r>
            <w:r w:rsidR="001F4669">
              <w:rPr>
                <w:bCs/>
                <w:lang w:eastAsia="ru-RU"/>
              </w:rPr>
              <w:t>00</w:t>
            </w:r>
          </w:p>
        </w:tc>
      </w:tr>
      <w:tr w:rsidR="006D7059" w:rsidRPr="00397346" w:rsidTr="00DD667C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59" w:rsidRPr="00312631" w:rsidRDefault="006D7059" w:rsidP="006F1525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59" w:rsidRPr="00DD667C" w:rsidRDefault="006D7059" w:rsidP="006F1525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DD667C">
              <w:rPr>
                <w:b/>
                <w:color w:val="000000" w:themeColor="text1"/>
                <w:lang w:eastAsia="ru-RU"/>
              </w:rPr>
              <w:t>Lot.4</w:t>
            </w:r>
          </w:p>
        </w:tc>
      </w:tr>
      <w:tr w:rsidR="00B854C2" w:rsidRPr="00397346" w:rsidTr="00DD667C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C2" w:rsidRPr="00312631" w:rsidRDefault="006D7059" w:rsidP="006F1525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312631">
              <w:rPr>
                <w:b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C2" w:rsidRDefault="00B854C2" w:rsidP="00A4637A">
            <w:pPr>
              <w:jc w:val="center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C2" w:rsidRPr="00C41F39" w:rsidRDefault="006D7059" w:rsidP="00AB2B58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>
              <w:rPr>
                <w:color w:val="000000"/>
                <w:sz w:val="22"/>
                <w:lang w:eastAsia="ro-MD"/>
              </w:rPr>
              <w:t>Ulei hidraulic i20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C2" w:rsidRPr="00397346" w:rsidRDefault="006D7059" w:rsidP="006F1525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Litri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C2" w:rsidRPr="00397346" w:rsidRDefault="006D7059" w:rsidP="006F1525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260D23">
              <w:t>400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C2" w:rsidRPr="00397346" w:rsidRDefault="00FA5B94" w:rsidP="006F1525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lang w:eastAsia="ro-MD"/>
              </w:rPr>
              <w:t>Ulei hidraulic i20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C2" w:rsidRPr="00397346" w:rsidRDefault="006D7059" w:rsidP="006F1525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15 000,00</w:t>
            </w:r>
          </w:p>
        </w:tc>
      </w:tr>
      <w:tr w:rsidR="006D7059" w:rsidRPr="00397346" w:rsidTr="00DD667C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59" w:rsidRPr="00397346" w:rsidRDefault="006D7059" w:rsidP="006F1525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59" w:rsidRPr="00DD667C" w:rsidRDefault="006D7059" w:rsidP="006F1525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DD667C">
              <w:rPr>
                <w:b/>
                <w:color w:val="000000" w:themeColor="text1"/>
                <w:lang w:eastAsia="ru-RU"/>
              </w:rPr>
              <w:t>Lot.5</w:t>
            </w:r>
          </w:p>
        </w:tc>
      </w:tr>
      <w:tr w:rsidR="006D7059" w:rsidRPr="00397346" w:rsidTr="00DD667C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59" w:rsidRPr="00397346" w:rsidRDefault="00312631" w:rsidP="006F1525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59" w:rsidRDefault="006D7059" w:rsidP="00A4637A">
            <w:pPr>
              <w:jc w:val="center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59" w:rsidRPr="00C41F39" w:rsidRDefault="002C6DB8" w:rsidP="00AB2B58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>
              <w:rPr>
                <w:color w:val="000000"/>
                <w:sz w:val="22"/>
                <w:lang w:eastAsia="ro-MD"/>
              </w:rPr>
              <w:t>Ulei de transmisie TEP - 15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59" w:rsidRPr="00397346" w:rsidRDefault="002C6DB8" w:rsidP="006F1525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Litri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59" w:rsidRPr="00397346" w:rsidRDefault="002C6DB8" w:rsidP="006F1525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260D23">
              <w:t>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59" w:rsidRPr="00397346" w:rsidRDefault="00FA5B94" w:rsidP="006F1525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lang w:eastAsia="ro-MD"/>
              </w:rPr>
              <w:t>Ulei de transmisie TEP - 15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59" w:rsidRPr="00397346" w:rsidRDefault="002C6DB8" w:rsidP="006F1525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5 000,00</w:t>
            </w:r>
          </w:p>
        </w:tc>
      </w:tr>
      <w:tr w:rsidR="002C6DB8" w:rsidRPr="00397346" w:rsidTr="00DD667C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B8" w:rsidRPr="00397346" w:rsidRDefault="002C6DB8" w:rsidP="006F1525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B8" w:rsidRPr="00DD667C" w:rsidRDefault="002C6DB8" w:rsidP="006F1525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DD667C">
              <w:rPr>
                <w:b/>
                <w:color w:val="000000" w:themeColor="text1"/>
                <w:lang w:eastAsia="ru-RU"/>
              </w:rPr>
              <w:t>Lot.6</w:t>
            </w:r>
          </w:p>
        </w:tc>
      </w:tr>
      <w:tr w:rsidR="002C6DB8" w:rsidRPr="00397346" w:rsidTr="00DD667C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B8" w:rsidRPr="00397346" w:rsidRDefault="00312631" w:rsidP="006F1525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B8" w:rsidRDefault="002C6DB8" w:rsidP="00A4637A">
            <w:pPr>
              <w:jc w:val="center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B8" w:rsidRPr="00C41F39" w:rsidRDefault="002C6DB8" w:rsidP="00AB2B58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>
              <w:rPr>
                <w:color w:val="000000"/>
                <w:sz w:val="22"/>
                <w:lang w:eastAsia="ro-MD"/>
              </w:rPr>
              <w:t>Ulei de transmisie AFT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B8" w:rsidRPr="00397346" w:rsidRDefault="002C6DB8" w:rsidP="006F1525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Litri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B8" w:rsidRPr="00397346" w:rsidRDefault="002C6DB8" w:rsidP="006F1525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50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B8" w:rsidRPr="00397346" w:rsidRDefault="00FA5B94" w:rsidP="006F1525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lang w:eastAsia="ro-MD"/>
              </w:rPr>
              <w:t>Ulei de transmisie AFT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B8" w:rsidRPr="00397346" w:rsidRDefault="00BC1D88" w:rsidP="006F1525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  <w:r w:rsidR="001F4669">
              <w:rPr>
                <w:bCs/>
                <w:lang w:eastAsia="ru-RU"/>
              </w:rPr>
              <w:t xml:space="preserve"> 500</w:t>
            </w:r>
            <w:r>
              <w:rPr>
                <w:bCs/>
                <w:lang w:eastAsia="ru-RU"/>
              </w:rPr>
              <w:t>,</w:t>
            </w:r>
            <w:r w:rsidR="001F4669">
              <w:rPr>
                <w:bCs/>
                <w:lang w:eastAsia="ru-RU"/>
              </w:rPr>
              <w:t>00</w:t>
            </w:r>
          </w:p>
        </w:tc>
      </w:tr>
      <w:tr w:rsidR="00BC1D88" w:rsidRPr="00397346" w:rsidTr="00DD667C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D88" w:rsidRPr="00397346" w:rsidRDefault="00BC1D88" w:rsidP="006F1525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D88" w:rsidRPr="00DD667C" w:rsidRDefault="00BC1D88" w:rsidP="006F1525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DD667C">
              <w:rPr>
                <w:b/>
                <w:color w:val="000000" w:themeColor="text1"/>
                <w:lang w:eastAsia="ru-RU"/>
              </w:rPr>
              <w:t>Lot.7</w:t>
            </w:r>
          </w:p>
        </w:tc>
      </w:tr>
      <w:tr w:rsidR="002C6DB8" w:rsidRPr="00397346" w:rsidTr="00DD667C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B8" w:rsidRPr="00397346" w:rsidRDefault="00312631" w:rsidP="006F1525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B8" w:rsidRDefault="002C6DB8" w:rsidP="00A4637A">
            <w:pPr>
              <w:jc w:val="center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B8" w:rsidRPr="00C41F39" w:rsidRDefault="00BC1D88" w:rsidP="00AB2B58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>
              <w:rPr>
                <w:color w:val="000000"/>
                <w:sz w:val="22"/>
                <w:lang w:eastAsia="ro-MD"/>
              </w:rPr>
              <w:t>Ulei de motor 10w40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B8" w:rsidRPr="00397346" w:rsidRDefault="00BC1D88" w:rsidP="006F1525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Litri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B8" w:rsidRPr="00397346" w:rsidRDefault="00BC1D88" w:rsidP="006F1525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B8" w:rsidRPr="00397346" w:rsidRDefault="00FA5B94" w:rsidP="006F1525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lang w:eastAsia="ro-MD"/>
              </w:rPr>
              <w:t>Ulei de motor 10w40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B8" w:rsidRPr="00397346" w:rsidRDefault="00BC1D88" w:rsidP="006F1525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28 </w:t>
            </w:r>
            <w:r w:rsidR="001F4669">
              <w:rPr>
                <w:bCs/>
                <w:lang w:eastAsia="ru-RU"/>
              </w:rPr>
              <w:t>000,00</w:t>
            </w:r>
          </w:p>
        </w:tc>
      </w:tr>
      <w:tr w:rsidR="008828D6" w:rsidRPr="00397346" w:rsidTr="00DD667C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D6" w:rsidRPr="00397346" w:rsidRDefault="008828D6" w:rsidP="006F1525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D6" w:rsidRPr="00DD667C" w:rsidRDefault="008828D6" w:rsidP="006F1525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DD667C">
              <w:rPr>
                <w:b/>
                <w:color w:val="000000" w:themeColor="text1"/>
                <w:lang w:eastAsia="ru-RU"/>
              </w:rPr>
              <w:t>Lot.8</w:t>
            </w:r>
          </w:p>
        </w:tc>
      </w:tr>
      <w:tr w:rsidR="002C6DB8" w:rsidRPr="00397346" w:rsidTr="00DD667C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B8" w:rsidRPr="00397346" w:rsidRDefault="00312631" w:rsidP="006F1525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B8" w:rsidRDefault="002C6DB8" w:rsidP="00A4637A">
            <w:pPr>
              <w:jc w:val="center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B8" w:rsidRPr="00C41F39" w:rsidRDefault="008828D6" w:rsidP="00AB2B58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>
              <w:rPr>
                <w:color w:val="000000"/>
                <w:sz w:val="22"/>
                <w:lang w:eastAsia="ro-MD"/>
              </w:rPr>
              <w:t>Ulei de motor M10G2K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B8" w:rsidRPr="00397346" w:rsidRDefault="008828D6" w:rsidP="006F1525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Litri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B8" w:rsidRPr="00397346" w:rsidRDefault="008828D6" w:rsidP="006F1525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7 500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B8" w:rsidRPr="00397346" w:rsidRDefault="00FA5B94" w:rsidP="006F1525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lang w:eastAsia="ro-MD"/>
              </w:rPr>
              <w:t>Ulei de motor M10G2K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B8" w:rsidRPr="00397346" w:rsidRDefault="008828D6" w:rsidP="006F1525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137 500,00</w:t>
            </w:r>
          </w:p>
        </w:tc>
      </w:tr>
      <w:tr w:rsidR="00DD667C" w:rsidRPr="00397346" w:rsidTr="007A2C50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7C" w:rsidRPr="00397346" w:rsidRDefault="00DD667C" w:rsidP="006F1525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7C" w:rsidRPr="00DD667C" w:rsidRDefault="00DD667C" w:rsidP="00DD667C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DD667C">
              <w:rPr>
                <w:b/>
                <w:color w:val="000000" w:themeColor="text1"/>
                <w:lang w:eastAsia="ru-RU"/>
              </w:rPr>
              <w:t>Lot.9</w:t>
            </w:r>
          </w:p>
        </w:tc>
      </w:tr>
      <w:tr w:rsidR="008828D6" w:rsidRPr="00397346" w:rsidTr="00DD667C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D6" w:rsidRPr="00397346" w:rsidRDefault="00312631" w:rsidP="006F1525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D6" w:rsidRDefault="008828D6" w:rsidP="00A4637A">
            <w:pPr>
              <w:jc w:val="center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D6" w:rsidRPr="00C41F39" w:rsidRDefault="008828D6" w:rsidP="00AB2B58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>
              <w:rPr>
                <w:color w:val="000000"/>
                <w:sz w:val="22"/>
                <w:lang w:eastAsia="ro-MD"/>
              </w:rPr>
              <w:t>Ulei de motor 15w40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D6" w:rsidRPr="00397346" w:rsidRDefault="008828D6" w:rsidP="006F1525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Litri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D6" w:rsidRPr="00397346" w:rsidRDefault="00312631" w:rsidP="006F1525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D6" w:rsidRPr="00397346" w:rsidRDefault="00FA5B94" w:rsidP="006F1525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lang w:eastAsia="ro-MD"/>
              </w:rPr>
              <w:t>Ulei de motor 15w40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D6" w:rsidRPr="00397346" w:rsidRDefault="00261EC1" w:rsidP="006F1525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80 000,00</w:t>
            </w:r>
          </w:p>
        </w:tc>
      </w:tr>
      <w:tr w:rsidR="00261EC1" w:rsidRPr="00397346" w:rsidTr="00DD667C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C1" w:rsidRPr="00397346" w:rsidRDefault="00261EC1" w:rsidP="006F1525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C1" w:rsidRPr="00DD667C" w:rsidRDefault="00261EC1" w:rsidP="006F1525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DD667C">
              <w:rPr>
                <w:b/>
                <w:color w:val="000000" w:themeColor="text1"/>
                <w:lang w:eastAsia="ru-RU"/>
              </w:rPr>
              <w:t>Lot.10</w:t>
            </w:r>
          </w:p>
        </w:tc>
      </w:tr>
      <w:tr w:rsidR="00261EC1" w:rsidRPr="00397346" w:rsidTr="00DD667C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C1" w:rsidRPr="00397346" w:rsidRDefault="00312631" w:rsidP="006F1525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C1" w:rsidRDefault="00261EC1" w:rsidP="00A4637A">
            <w:pPr>
              <w:jc w:val="center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C1" w:rsidRPr="00C41F39" w:rsidRDefault="00261EC1" w:rsidP="00AB2B58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>
              <w:rPr>
                <w:color w:val="000000"/>
                <w:sz w:val="22"/>
                <w:lang w:eastAsia="ro-MD"/>
              </w:rPr>
              <w:t>Ulei de motor M10DM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C1" w:rsidRPr="00397346" w:rsidRDefault="00B67D96" w:rsidP="006F1525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Litri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C1" w:rsidRPr="00397346" w:rsidRDefault="00261EC1" w:rsidP="006F1525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C1" w:rsidRPr="00397346" w:rsidRDefault="00FA5B94" w:rsidP="006F1525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lang w:eastAsia="ro-MD"/>
              </w:rPr>
              <w:t>Ulei de motor M10DM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C1" w:rsidRPr="00397346" w:rsidRDefault="001565E4" w:rsidP="006F1525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46 </w:t>
            </w:r>
            <w:r w:rsidR="001862CD">
              <w:rPr>
                <w:bCs/>
                <w:lang w:eastAsia="ru-RU"/>
              </w:rPr>
              <w:t>000,00</w:t>
            </w:r>
          </w:p>
        </w:tc>
      </w:tr>
      <w:tr w:rsidR="00312631" w:rsidRPr="00397346" w:rsidTr="00DD667C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31" w:rsidRPr="00397346" w:rsidRDefault="00DD667C" w:rsidP="006F1525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31" w:rsidRPr="00DD667C" w:rsidRDefault="00312631" w:rsidP="006F1525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DD667C">
              <w:rPr>
                <w:b/>
                <w:color w:val="000000" w:themeColor="text1"/>
                <w:lang w:eastAsia="ru-RU"/>
              </w:rPr>
              <w:t>Lot.11</w:t>
            </w:r>
          </w:p>
        </w:tc>
      </w:tr>
      <w:tr w:rsidR="00D30D72" w:rsidRPr="00397346" w:rsidTr="00997FD3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72" w:rsidRPr="00397346" w:rsidRDefault="00D30D72" w:rsidP="00B67D96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72" w:rsidRDefault="00D30D72" w:rsidP="00B67D96">
            <w:pPr>
              <w:jc w:val="center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72" w:rsidRPr="00C41F39" w:rsidRDefault="00D30D72" w:rsidP="00B67D96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>
              <w:rPr>
                <w:color w:val="000000"/>
                <w:sz w:val="22"/>
                <w:lang w:eastAsia="ro-MD"/>
              </w:rPr>
              <w:t>Lichid de răcire Tasol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72" w:rsidRDefault="00D30D72" w:rsidP="00B67D96">
            <w:pPr>
              <w:jc w:val="center"/>
            </w:pPr>
            <w:r w:rsidRPr="00805831">
              <w:rPr>
                <w:bCs/>
                <w:lang w:eastAsia="ru-RU"/>
              </w:rPr>
              <w:t>Litri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72" w:rsidRPr="00397346" w:rsidRDefault="00D30D72" w:rsidP="00B67D96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72" w:rsidRPr="00397346" w:rsidRDefault="00D30D72" w:rsidP="00B67D96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lang w:eastAsia="ro-MD"/>
              </w:rPr>
              <w:t>Lichid de răcire Tasol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72" w:rsidRPr="00397346" w:rsidRDefault="00D30D72" w:rsidP="00B67D96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50 100,00</w:t>
            </w:r>
          </w:p>
        </w:tc>
      </w:tr>
      <w:tr w:rsidR="00D30D72" w:rsidRPr="00397346" w:rsidTr="00997FD3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72" w:rsidRPr="00397346" w:rsidRDefault="00D30D72" w:rsidP="00B67D96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72" w:rsidRDefault="00D30D72" w:rsidP="00B67D96">
            <w:pPr>
              <w:jc w:val="center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72" w:rsidRPr="00C41F39" w:rsidRDefault="00D30D72" w:rsidP="00B67D96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>
              <w:rPr>
                <w:color w:val="000000"/>
                <w:sz w:val="22"/>
                <w:lang w:eastAsia="ro-MD"/>
              </w:rPr>
              <w:t>Lichid de răcire Antifreez G12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72" w:rsidRDefault="00D30D72" w:rsidP="00B67D96">
            <w:pPr>
              <w:jc w:val="center"/>
            </w:pPr>
            <w:r w:rsidRPr="00805831">
              <w:rPr>
                <w:bCs/>
                <w:lang w:eastAsia="ru-RU"/>
              </w:rPr>
              <w:t>Litri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72" w:rsidRPr="00397346" w:rsidRDefault="00D30D72" w:rsidP="00B67D96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72" w:rsidRPr="00397346" w:rsidRDefault="00D30D72" w:rsidP="00B67D96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lang w:eastAsia="ro-MD"/>
              </w:rPr>
              <w:t>Lichid de răcire Antifreez G12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72" w:rsidRPr="00397346" w:rsidRDefault="00D30D72" w:rsidP="00B67D96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</w:p>
        </w:tc>
      </w:tr>
      <w:tr w:rsidR="00D30D72" w:rsidRPr="00397346" w:rsidTr="00997FD3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72" w:rsidRPr="00397346" w:rsidRDefault="00D30D72" w:rsidP="00B67D96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72" w:rsidRDefault="00D30D72" w:rsidP="00B67D96">
            <w:pPr>
              <w:jc w:val="center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72" w:rsidRPr="00C41F39" w:rsidRDefault="00D30D72" w:rsidP="00B67D96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>
              <w:rPr>
                <w:color w:val="000000"/>
                <w:sz w:val="22"/>
                <w:lang w:eastAsia="ro-MD"/>
              </w:rPr>
              <w:t>Lichid de frână DOT4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72" w:rsidRDefault="00D30D72" w:rsidP="00B67D96">
            <w:pPr>
              <w:jc w:val="center"/>
            </w:pPr>
            <w:r w:rsidRPr="00805831">
              <w:rPr>
                <w:bCs/>
                <w:lang w:eastAsia="ru-RU"/>
              </w:rPr>
              <w:t>Litri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72" w:rsidRPr="00397346" w:rsidRDefault="00D30D72" w:rsidP="00B67D96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72" w:rsidRPr="00397346" w:rsidRDefault="00D30D72" w:rsidP="00B67D96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lang w:eastAsia="ro-MD"/>
              </w:rPr>
              <w:t>Lichid de frână DOT4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72" w:rsidRPr="00397346" w:rsidRDefault="00D30D72" w:rsidP="00B67D96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</w:p>
        </w:tc>
      </w:tr>
      <w:tr w:rsidR="00D30D72" w:rsidRPr="00397346" w:rsidTr="00997FD3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72" w:rsidRPr="00397346" w:rsidRDefault="00D30D72" w:rsidP="00B67D96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72" w:rsidRDefault="00D30D72" w:rsidP="00B67D96">
            <w:pPr>
              <w:jc w:val="center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72" w:rsidRPr="00C41F39" w:rsidRDefault="00D30D72" w:rsidP="00B67D96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>
              <w:rPr>
                <w:color w:val="000000"/>
                <w:sz w:val="22"/>
                <w:lang w:eastAsia="ro-MD"/>
              </w:rPr>
              <w:t>Lichid de spălare a parbrizului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72" w:rsidRDefault="00D30D72" w:rsidP="00B67D96">
            <w:pPr>
              <w:jc w:val="center"/>
            </w:pPr>
            <w:r w:rsidRPr="00805831">
              <w:rPr>
                <w:bCs/>
                <w:lang w:eastAsia="ru-RU"/>
              </w:rPr>
              <w:t>Litri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72" w:rsidRPr="00397346" w:rsidRDefault="00D30D72" w:rsidP="00B67D96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72" w:rsidRPr="00397346" w:rsidRDefault="00D30D72" w:rsidP="00B67D96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lang w:eastAsia="ro-MD"/>
              </w:rPr>
              <w:t>Lichid de spălare a parbrizului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72" w:rsidRPr="00397346" w:rsidRDefault="00D30D72" w:rsidP="00B67D96">
            <w:pPr>
              <w:shd w:val="clear" w:color="auto" w:fill="FFFFFF" w:themeFill="background1"/>
              <w:jc w:val="center"/>
              <w:rPr>
                <w:bCs/>
                <w:lang w:eastAsia="ru-RU"/>
              </w:rPr>
            </w:pPr>
          </w:p>
        </w:tc>
      </w:tr>
      <w:tr w:rsidR="00A307F4" w:rsidRPr="00397346" w:rsidTr="000F1F8F">
        <w:trPr>
          <w:trHeight w:val="397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F4" w:rsidRPr="00397346" w:rsidRDefault="00A307F4" w:rsidP="00D17F0A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397346">
              <w:rPr>
                <w:b/>
                <w:lang w:eastAsia="ru-RU"/>
              </w:rPr>
              <w:t>Valoarea estimativă totală</w:t>
            </w:r>
            <w:r w:rsidR="00D17F0A">
              <w:rPr>
                <w:b/>
                <w:lang w:eastAsia="ru-RU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F4" w:rsidRPr="00397346" w:rsidRDefault="00827E65" w:rsidP="00A307F4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40</w:t>
            </w:r>
            <w:r w:rsidR="00F60988">
              <w:rPr>
                <w:b/>
                <w:lang w:eastAsia="ru-RU"/>
              </w:rPr>
              <w:t>0 000,00</w:t>
            </w:r>
          </w:p>
        </w:tc>
      </w:tr>
    </w:tbl>
    <w:p w:rsidR="003A1146" w:rsidRDefault="00262591" w:rsidP="003A114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lang w:eastAsia="ru-RU"/>
        </w:rPr>
      </w:pPr>
      <w:r w:rsidRPr="00D17F0A">
        <w:rPr>
          <w:b/>
          <w:lang w:eastAsia="ru-RU"/>
        </w:rPr>
        <w:t xml:space="preserve">În cazul procedurilor de preselecție se indică numărul minim al </w:t>
      </w:r>
      <w:r w:rsidR="0054194A" w:rsidRPr="00D17F0A">
        <w:rPr>
          <w:b/>
          <w:lang w:eastAsia="ru-RU"/>
        </w:rPr>
        <w:t>candidaților</w:t>
      </w:r>
      <w:r w:rsidRPr="00D17F0A">
        <w:rPr>
          <w:b/>
          <w:lang w:eastAsia="ru-RU"/>
        </w:rPr>
        <w:t xml:space="preserve"> </w:t>
      </w:r>
      <w:r w:rsidR="0054194A" w:rsidRPr="00D17F0A">
        <w:rPr>
          <w:b/>
          <w:lang w:eastAsia="ru-RU"/>
        </w:rPr>
        <w:t>și</w:t>
      </w:r>
      <w:r w:rsidRPr="00D17F0A">
        <w:rPr>
          <w:b/>
          <w:lang w:eastAsia="ru-RU"/>
        </w:rPr>
        <w:t>, dacă este c</w:t>
      </w:r>
      <w:r w:rsidR="00B620D7" w:rsidRPr="00D17F0A">
        <w:rPr>
          <w:b/>
          <w:lang w:eastAsia="ru-RU"/>
        </w:rPr>
        <w:t xml:space="preserve">azul, numărul maxim al acestor: </w:t>
      </w:r>
      <w:r w:rsidR="00B620D7" w:rsidRPr="00D17F0A">
        <w:rPr>
          <w:lang w:eastAsia="ro-RO" w:bidi="ro-RO"/>
        </w:rPr>
        <w:t>Nu este cazul;</w:t>
      </w:r>
    </w:p>
    <w:p w:rsidR="003A1146" w:rsidRPr="003A1146" w:rsidRDefault="003A1146" w:rsidP="003A1146">
      <w:p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lang w:eastAsia="ru-RU"/>
        </w:rPr>
      </w:pPr>
    </w:p>
    <w:p w:rsidR="00262591" w:rsidRPr="00D17F0A" w:rsidRDefault="00262591" w:rsidP="00D17F0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jc w:val="both"/>
        <w:rPr>
          <w:b/>
          <w:lang w:eastAsia="ru-RU"/>
        </w:rPr>
      </w:pPr>
      <w:r w:rsidRPr="00D17F0A">
        <w:rPr>
          <w:b/>
          <w:lang w:eastAsia="ru-RU"/>
        </w:rPr>
        <w:t>În cazul în care contractul este împărțit pe loturi un operator economic poate depune oferta (se va selecta):</w:t>
      </w:r>
    </w:p>
    <w:p w:rsidR="00F12ADB" w:rsidRPr="00D17F0A" w:rsidRDefault="00C5757B" w:rsidP="00D17F0A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jc w:val="both"/>
        <w:rPr>
          <w:lang w:eastAsia="ru-RU"/>
        </w:rPr>
      </w:pPr>
      <w:r w:rsidRPr="00D17F0A">
        <w:rPr>
          <w:lang w:val="ru-RU" w:eastAsia="ru-RU"/>
        </w:rPr>
        <w:t>Pentru</w:t>
      </w:r>
      <w:r w:rsidRPr="00D17F0A">
        <w:rPr>
          <w:lang w:val="ro-MD" w:eastAsia="ru-RU"/>
        </w:rPr>
        <w:t xml:space="preserve"> </w:t>
      </w:r>
      <w:r w:rsidRPr="00D17F0A">
        <w:rPr>
          <w:lang w:val="ru-RU" w:eastAsia="ru-RU"/>
        </w:rPr>
        <w:t>mai</w:t>
      </w:r>
      <w:r w:rsidRPr="00D17F0A">
        <w:rPr>
          <w:lang w:val="ro-MD" w:eastAsia="ru-RU"/>
        </w:rPr>
        <w:t xml:space="preserve"> </w:t>
      </w:r>
      <w:r w:rsidRPr="00D17F0A">
        <w:rPr>
          <w:lang w:val="ru-RU" w:eastAsia="ru-RU"/>
        </w:rPr>
        <w:t>multe</w:t>
      </w:r>
      <w:r w:rsidRPr="00D17F0A">
        <w:rPr>
          <w:lang w:val="ro-MD" w:eastAsia="ru-RU"/>
        </w:rPr>
        <w:t xml:space="preserve"> </w:t>
      </w:r>
      <w:r w:rsidRPr="00D17F0A">
        <w:rPr>
          <w:lang w:val="ru-RU" w:eastAsia="ru-RU"/>
        </w:rPr>
        <w:t>loturi</w:t>
      </w:r>
      <w:r w:rsidR="00262591" w:rsidRPr="00D17F0A">
        <w:rPr>
          <w:lang w:eastAsia="ru-RU"/>
        </w:rPr>
        <w:t>;</w:t>
      </w:r>
    </w:p>
    <w:p w:rsidR="00262591" w:rsidRPr="00D17F0A" w:rsidRDefault="00262591" w:rsidP="00D17F0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lang w:eastAsia="ru-RU"/>
        </w:rPr>
      </w:pPr>
      <w:r w:rsidRPr="00D17F0A">
        <w:rPr>
          <w:b/>
          <w:lang w:eastAsia="ru-RU"/>
        </w:rPr>
        <w:t xml:space="preserve">Admiterea sau interzicerea ofertelor alternative: </w:t>
      </w:r>
      <w:r w:rsidR="00B620D7" w:rsidRPr="00D17F0A">
        <w:rPr>
          <w:lang w:eastAsia="ro-RO" w:bidi="ro-RO"/>
        </w:rPr>
        <w:t>Oferte alternative nu se</w:t>
      </w:r>
      <w:r w:rsidR="00B620D7" w:rsidRPr="00D17F0A">
        <w:rPr>
          <w:spacing w:val="-7"/>
          <w:lang w:eastAsia="ro-RO" w:bidi="ro-RO"/>
        </w:rPr>
        <w:t xml:space="preserve"> </w:t>
      </w:r>
      <w:r w:rsidR="00B620D7" w:rsidRPr="00D17F0A">
        <w:rPr>
          <w:lang w:eastAsia="ro-RO" w:bidi="ro-RO"/>
        </w:rPr>
        <w:t>admit</w:t>
      </w:r>
      <w:r w:rsidR="00C41F39">
        <w:rPr>
          <w:lang w:eastAsia="ro-RO" w:bidi="ro-RO"/>
        </w:rPr>
        <w:t>;</w:t>
      </w:r>
    </w:p>
    <w:p w:rsidR="00F12ADB" w:rsidRPr="00D17F0A" w:rsidRDefault="00262591" w:rsidP="00D17F0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iCs/>
          <w:color w:val="FF0000"/>
          <w:lang w:eastAsia="ru-RU"/>
        </w:rPr>
      </w:pPr>
      <w:r w:rsidRPr="00D17F0A">
        <w:rPr>
          <w:b/>
          <w:lang w:eastAsia="ru-RU"/>
        </w:rPr>
        <w:t>Termenii și condițiile de livrare/prestare solicitați:</w:t>
      </w:r>
      <w:r w:rsidR="00A67305" w:rsidRPr="00D17F0A">
        <w:rPr>
          <w:b/>
          <w:lang w:eastAsia="ru-RU"/>
        </w:rPr>
        <w:t xml:space="preserve"> </w:t>
      </w:r>
      <w:r w:rsidR="004E7A90" w:rsidRPr="00D17F0A">
        <w:rPr>
          <w:bCs/>
          <w:lang w:eastAsia="ru-RU"/>
        </w:rPr>
        <w:t>Livrarea bunurilor</w:t>
      </w:r>
      <w:r w:rsidR="00FE7686" w:rsidRPr="00D17F0A">
        <w:rPr>
          <w:bCs/>
          <w:lang w:eastAsia="ru-RU"/>
        </w:rPr>
        <w:t xml:space="preserve"> se va efectuat,</w:t>
      </w:r>
      <w:r w:rsidR="00655BE2" w:rsidRPr="00D17F0A">
        <w:rPr>
          <w:i/>
          <w:color w:val="000000" w:themeColor="text1"/>
          <w:lang w:val="ro-MD" w:eastAsia="ru-RU"/>
        </w:rPr>
        <w:t xml:space="preserve"> </w:t>
      </w:r>
      <w:r w:rsidR="00655BE2" w:rsidRPr="00D17F0A">
        <w:rPr>
          <w:iCs/>
          <w:color w:val="000000" w:themeColor="text1"/>
          <w:lang w:val="ro-MD" w:eastAsia="ru-RU"/>
        </w:rPr>
        <w:t xml:space="preserve">conform </w:t>
      </w:r>
      <w:r w:rsidR="004E7A90" w:rsidRPr="00D17F0A">
        <w:rPr>
          <w:iCs/>
          <w:color w:val="000000" w:themeColor="text1"/>
          <w:lang w:val="ro-MD" w:eastAsia="ru-RU"/>
        </w:rPr>
        <w:t>solicitărilor autorității contractante pe parcursul anului 2023</w:t>
      </w:r>
      <w:r w:rsidR="00BC45C9" w:rsidRPr="00D17F0A">
        <w:rPr>
          <w:iCs/>
          <w:color w:val="000000" w:themeColor="text1"/>
          <w:lang w:val="ro-MD" w:eastAsia="ru-RU"/>
        </w:rPr>
        <w:t>, în termen de 2 zile</w:t>
      </w:r>
      <w:r w:rsidR="00C41F39">
        <w:rPr>
          <w:iCs/>
          <w:color w:val="000000" w:themeColor="text1"/>
          <w:lang w:val="ro-MD" w:eastAsia="ru-RU"/>
        </w:rPr>
        <w:t>;</w:t>
      </w:r>
    </w:p>
    <w:p w:rsidR="00262591" w:rsidRPr="002425E0" w:rsidRDefault="00262591" w:rsidP="00D17F0A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jc w:val="both"/>
        <w:rPr>
          <w:b/>
          <w:lang w:eastAsia="ru-RU"/>
        </w:rPr>
      </w:pPr>
      <w:r w:rsidRPr="00D17F0A">
        <w:rPr>
          <w:b/>
          <w:lang w:eastAsia="ru-RU"/>
        </w:rPr>
        <w:t>Termenul de valabilitate a contractului</w:t>
      </w:r>
      <w:r w:rsidR="00B620D7" w:rsidRPr="00D17F0A">
        <w:rPr>
          <w:b/>
          <w:lang w:eastAsia="ru-RU"/>
        </w:rPr>
        <w:t xml:space="preserve">: </w:t>
      </w:r>
      <w:r w:rsidR="00B620D7" w:rsidRPr="00D17F0A">
        <w:rPr>
          <w:lang w:eastAsia="ru-RU"/>
        </w:rPr>
        <w:t>31.12.202</w:t>
      </w:r>
      <w:r w:rsidR="00E8664D" w:rsidRPr="00D17F0A">
        <w:rPr>
          <w:lang w:eastAsia="ru-RU"/>
        </w:rPr>
        <w:t>3</w:t>
      </w:r>
      <w:r w:rsidR="00C41F39">
        <w:rPr>
          <w:lang w:eastAsia="ru-RU"/>
        </w:rPr>
        <w:t>;</w:t>
      </w:r>
    </w:p>
    <w:p w:rsidR="002425E0" w:rsidRDefault="002425E0" w:rsidP="002425E0">
      <w:p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/>
        <w:jc w:val="both"/>
        <w:rPr>
          <w:b/>
          <w:lang w:eastAsia="ru-RU"/>
        </w:rPr>
      </w:pPr>
    </w:p>
    <w:p w:rsidR="002425E0" w:rsidRDefault="002425E0" w:rsidP="002425E0">
      <w:p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/>
        <w:jc w:val="both"/>
        <w:rPr>
          <w:b/>
          <w:lang w:eastAsia="ru-RU"/>
        </w:rPr>
      </w:pPr>
    </w:p>
    <w:p w:rsidR="003A1146" w:rsidRPr="00D17F0A" w:rsidRDefault="003A1146" w:rsidP="007926C8">
      <w:p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jc w:val="both"/>
        <w:rPr>
          <w:b/>
          <w:lang w:eastAsia="ru-RU"/>
        </w:rPr>
      </w:pPr>
    </w:p>
    <w:p w:rsidR="00262591" w:rsidRPr="00D17F0A" w:rsidRDefault="00262591" w:rsidP="00D17F0A">
      <w:pPr>
        <w:numPr>
          <w:ilvl w:val="0"/>
          <w:numId w:val="2"/>
        </w:numPr>
        <w:tabs>
          <w:tab w:val="right" w:pos="426"/>
        </w:tabs>
        <w:spacing w:before="120"/>
        <w:ind w:left="360"/>
        <w:jc w:val="both"/>
        <w:rPr>
          <w:lang w:eastAsia="ru-RU"/>
        </w:rPr>
      </w:pPr>
      <w:r w:rsidRPr="00D17F0A">
        <w:rPr>
          <w:b/>
          <w:lang w:eastAsia="ru-RU"/>
        </w:rPr>
        <w:lastRenderedPageBreak/>
        <w:t xml:space="preserve">Contract de achiziție rezervat atelierelor protejate sau că acesta poate fi executat numai în cadrul unor programe de angajare protejată (după caz): </w:t>
      </w:r>
      <w:r w:rsidR="00B620D7" w:rsidRPr="00D17F0A">
        <w:rPr>
          <w:lang w:eastAsia="ro-RO" w:bidi="ro-RO"/>
        </w:rPr>
        <w:t>Nu este cazul;</w:t>
      </w:r>
    </w:p>
    <w:p w:rsidR="00F449E3" w:rsidRPr="00D17F0A" w:rsidRDefault="00262591" w:rsidP="00D17F0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lang w:eastAsia="ru-RU"/>
        </w:rPr>
      </w:pPr>
      <w:r w:rsidRPr="00D17F0A">
        <w:rPr>
          <w:b/>
          <w:lang w:eastAsia="ru-RU"/>
        </w:rPr>
        <w:tab/>
        <w:t xml:space="preserve">Prestarea serviciului este rezervată unei anumite profesii în temeiul unor legi sau al unor acte administrative (după caz): </w:t>
      </w:r>
      <w:r w:rsidR="00B620D7" w:rsidRPr="00D17F0A">
        <w:rPr>
          <w:lang w:eastAsia="ro-RO" w:bidi="ro-RO"/>
        </w:rPr>
        <w:t>Nu este cazul;</w:t>
      </w:r>
    </w:p>
    <w:p w:rsidR="00E8664D" w:rsidRPr="00C41F39" w:rsidRDefault="00262591" w:rsidP="00C41F39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lang w:eastAsia="ru-RU"/>
        </w:rPr>
      </w:pPr>
      <w:r w:rsidRPr="00D17F0A">
        <w:rPr>
          <w:b/>
          <w:lang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566"/>
        <w:gridCol w:w="4294"/>
        <w:gridCol w:w="3960"/>
        <w:gridCol w:w="1890"/>
      </w:tblGrid>
      <w:tr w:rsidR="00B620D7" w:rsidRPr="00D17F0A" w:rsidTr="00313A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D17F0A" w:rsidRDefault="00B620D7" w:rsidP="00D17F0A">
            <w:pPr>
              <w:tabs>
                <w:tab w:val="left" w:pos="612"/>
              </w:tabs>
              <w:jc w:val="both"/>
              <w:rPr>
                <w:b/>
                <w:iCs/>
              </w:rPr>
            </w:pPr>
            <w:r w:rsidRPr="00D17F0A">
              <w:rPr>
                <w:b/>
                <w:iCs/>
              </w:rPr>
              <w:t>Nr. d/o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D17F0A" w:rsidRDefault="00B620D7" w:rsidP="00D17F0A">
            <w:pPr>
              <w:tabs>
                <w:tab w:val="left" w:pos="612"/>
              </w:tabs>
              <w:jc w:val="both"/>
              <w:rPr>
                <w:b/>
                <w:iCs/>
              </w:rPr>
            </w:pPr>
            <w:r w:rsidRPr="00D17F0A">
              <w:rPr>
                <w:b/>
                <w:iCs/>
              </w:rPr>
              <w:t>Descrierea criteriului/cerinței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D17F0A" w:rsidRDefault="00B620D7" w:rsidP="00D17F0A">
            <w:pPr>
              <w:tabs>
                <w:tab w:val="left" w:pos="612"/>
              </w:tabs>
              <w:jc w:val="both"/>
              <w:rPr>
                <w:b/>
                <w:iCs/>
              </w:rPr>
            </w:pPr>
            <w:r w:rsidRPr="00D17F0A">
              <w:rPr>
                <w:b/>
                <w:iCs/>
              </w:rPr>
              <w:t>Mod de demonstrare a îndeplinirii criteriului/cerinței: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D17F0A" w:rsidRDefault="00B620D7" w:rsidP="00D17F0A">
            <w:pPr>
              <w:tabs>
                <w:tab w:val="left" w:pos="612"/>
              </w:tabs>
              <w:jc w:val="both"/>
              <w:rPr>
                <w:b/>
                <w:iCs/>
              </w:rPr>
            </w:pPr>
            <w:r w:rsidRPr="00D17F0A">
              <w:rPr>
                <w:b/>
                <w:iCs/>
              </w:rPr>
              <w:t>Nivelul minim/</w:t>
            </w:r>
            <w:r w:rsidRPr="00D17F0A">
              <w:rPr>
                <w:b/>
                <w:iCs/>
              </w:rPr>
              <w:br/>
              <w:t>Obligativitatea</w:t>
            </w:r>
          </w:p>
        </w:tc>
      </w:tr>
      <w:tr w:rsidR="00520EB2" w:rsidRPr="00D17F0A" w:rsidTr="00313A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B2" w:rsidRPr="00D17F0A" w:rsidRDefault="007E29CC" w:rsidP="00D17F0A">
            <w:pPr>
              <w:tabs>
                <w:tab w:val="left" w:pos="612"/>
              </w:tabs>
              <w:jc w:val="both"/>
              <w:rPr>
                <w:iCs/>
              </w:rPr>
            </w:pPr>
            <w:r w:rsidRPr="00D17F0A">
              <w:rPr>
                <w:iCs/>
              </w:rP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B2" w:rsidRPr="00D17F0A" w:rsidRDefault="00520EB2" w:rsidP="00D17F0A">
            <w:pPr>
              <w:pStyle w:val="Style3"/>
              <w:tabs>
                <w:tab w:val="clear" w:pos="360"/>
                <w:tab w:val="left" w:pos="37"/>
                <w:tab w:val="left" w:pos="604"/>
              </w:tabs>
              <w:spacing w:before="0" w:beforeAutospacing="0" w:after="0"/>
              <w:ind w:left="0" w:firstLine="0"/>
              <w:jc w:val="both"/>
              <w:rPr>
                <w:lang w:val="ro-RO"/>
              </w:rPr>
            </w:pPr>
            <w:r w:rsidRPr="00D17F0A">
              <w:rPr>
                <w:color w:val="000000" w:themeColor="text1"/>
                <w:lang w:val="ro-RO" w:eastAsia="zh-CN"/>
              </w:rPr>
              <w:t>(DUAE) - Documentul unic de achiziții european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B2" w:rsidRPr="00D17F0A" w:rsidRDefault="00520EB2" w:rsidP="00D17F0A">
            <w:pPr>
              <w:tabs>
                <w:tab w:val="left" w:pos="612"/>
              </w:tabs>
              <w:jc w:val="both"/>
              <w:rPr>
                <w:b/>
                <w:i/>
                <w:iCs/>
              </w:rPr>
            </w:pPr>
            <w:r w:rsidRPr="00D17F0A">
              <w:rPr>
                <w:i/>
                <w:lang w:eastAsia="ro-RO" w:bidi="ro-RO"/>
              </w:rPr>
              <w:t>Formular completat- confirmat prin aplicarea semnăturii electronice.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B2" w:rsidRPr="00D17F0A" w:rsidRDefault="00520EB2" w:rsidP="00C41F39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r w:rsidRPr="00D17F0A">
              <w:rPr>
                <w:lang w:eastAsia="ro-RO" w:bidi="ro-RO"/>
              </w:rPr>
              <w:t>Obligatoriu</w:t>
            </w:r>
          </w:p>
        </w:tc>
      </w:tr>
      <w:tr w:rsidR="00DB4597" w:rsidRPr="00D17F0A" w:rsidTr="00313A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D17F0A" w:rsidRDefault="00DB4597" w:rsidP="00D17F0A">
            <w:pPr>
              <w:tabs>
                <w:tab w:val="left" w:pos="612"/>
              </w:tabs>
              <w:jc w:val="both"/>
              <w:rPr>
                <w:iCs/>
              </w:rPr>
            </w:pPr>
            <w:r w:rsidRPr="00D17F0A">
              <w:rPr>
                <w:iCs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D17F0A" w:rsidRDefault="00DB4597" w:rsidP="00D17F0A">
            <w:pPr>
              <w:tabs>
                <w:tab w:val="left" w:pos="612"/>
              </w:tabs>
              <w:jc w:val="both"/>
              <w:rPr>
                <w:b/>
                <w:iCs/>
              </w:rPr>
            </w:pPr>
            <w:r w:rsidRPr="00D17F0A">
              <w:rPr>
                <w:b/>
                <w:iCs/>
              </w:rPr>
              <w:t>Oferta tehnică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D17F0A" w:rsidRDefault="00DB4597" w:rsidP="00D17F0A">
            <w:pPr>
              <w:tabs>
                <w:tab w:val="left" w:pos="612"/>
              </w:tabs>
              <w:jc w:val="both"/>
              <w:rPr>
                <w:i/>
                <w:iCs/>
              </w:rPr>
            </w:pPr>
            <w:r w:rsidRPr="00D17F0A">
              <w:rPr>
                <w:i/>
                <w:iCs/>
              </w:rPr>
              <w:t xml:space="preserve">Anexa nr. 22 din  Documentația standard </w:t>
            </w:r>
            <w:r w:rsidRPr="00D17F0A">
              <w:rPr>
                <w:i/>
                <w:lang w:eastAsia="ro-RO" w:bidi="ro-RO"/>
              </w:rPr>
              <w:t>completat</w:t>
            </w:r>
            <w:r w:rsidR="00911EEA" w:rsidRPr="00D17F0A">
              <w:rPr>
                <w:i/>
                <w:lang w:eastAsia="ro-RO" w:bidi="ro-RO"/>
              </w:rPr>
              <w:t>ă</w:t>
            </w:r>
            <w:r w:rsidRPr="00D17F0A">
              <w:rPr>
                <w:i/>
                <w:lang w:eastAsia="ro-RO" w:bidi="ro-RO"/>
              </w:rPr>
              <w:t>- confirmată prin aplicarea semnăturii electronice.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D17F0A" w:rsidRDefault="00DB4597" w:rsidP="00C41F39">
            <w:pPr>
              <w:jc w:val="center"/>
              <w:rPr>
                <w:iCs/>
              </w:rPr>
            </w:pPr>
            <w:r w:rsidRPr="00D17F0A">
              <w:rPr>
                <w:iCs/>
              </w:rPr>
              <w:t>Obligatoriu</w:t>
            </w:r>
          </w:p>
        </w:tc>
      </w:tr>
      <w:tr w:rsidR="00DB4597" w:rsidRPr="00D17F0A" w:rsidTr="00313A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D17F0A" w:rsidRDefault="00DB4597" w:rsidP="00D17F0A">
            <w:pPr>
              <w:tabs>
                <w:tab w:val="left" w:pos="612"/>
              </w:tabs>
              <w:jc w:val="both"/>
              <w:rPr>
                <w:iCs/>
              </w:rPr>
            </w:pPr>
            <w:r w:rsidRPr="00D17F0A">
              <w:rPr>
                <w:iCs/>
              </w:rPr>
              <w:t>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D17F0A" w:rsidRDefault="00DB4597" w:rsidP="00D17F0A">
            <w:pPr>
              <w:tabs>
                <w:tab w:val="left" w:pos="612"/>
              </w:tabs>
              <w:jc w:val="both"/>
              <w:rPr>
                <w:b/>
                <w:iCs/>
              </w:rPr>
            </w:pPr>
            <w:r w:rsidRPr="00D17F0A">
              <w:rPr>
                <w:b/>
                <w:iCs/>
              </w:rPr>
              <w:t>Oferta financiară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D17F0A" w:rsidRDefault="00DB4597" w:rsidP="00D17F0A">
            <w:pPr>
              <w:tabs>
                <w:tab w:val="left" w:pos="612"/>
              </w:tabs>
              <w:jc w:val="both"/>
              <w:rPr>
                <w:i/>
                <w:iCs/>
              </w:rPr>
            </w:pPr>
            <w:r w:rsidRPr="00D17F0A">
              <w:rPr>
                <w:i/>
                <w:iCs/>
              </w:rPr>
              <w:t xml:space="preserve">Anexa nr. 23 din Documentația standard </w:t>
            </w:r>
            <w:r w:rsidRPr="00D17F0A">
              <w:rPr>
                <w:i/>
                <w:lang w:eastAsia="ro-RO" w:bidi="ro-RO"/>
              </w:rPr>
              <w:t>completat</w:t>
            </w:r>
            <w:r w:rsidR="00911EEA" w:rsidRPr="00D17F0A">
              <w:rPr>
                <w:i/>
                <w:lang w:eastAsia="ro-RO" w:bidi="ro-RO"/>
              </w:rPr>
              <w:t>ă</w:t>
            </w:r>
            <w:r w:rsidRPr="00D17F0A">
              <w:rPr>
                <w:i/>
                <w:lang w:eastAsia="ro-RO" w:bidi="ro-RO"/>
              </w:rPr>
              <w:t>- confirmată prin aplicarea semnăturii electronice.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D17F0A" w:rsidRDefault="00DB4597" w:rsidP="00C41F39">
            <w:pPr>
              <w:jc w:val="center"/>
              <w:rPr>
                <w:iCs/>
              </w:rPr>
            </w:pPr>
            <w:r w:rsidRPr="00D17F0A">
              <w:rPr>
                <w:iCs/>
              </w:rPr>
              <w:t>Obligatoriu</w:t>
            </w:r>
          </w:p>
        </w:tc>
      </w:tr>
      <w:tr w:rsidR="009F3EBA" w:rsidRPr="00D17F0A" w:rsidTr="00313A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BA" w:rsidRPr="00D17F0A" w:rsidRDefault="009F3EBA" w:rsidP="00D17F0A">
            <w:pPr>
              <w:tabs>
                <w:tab w:val="left" w:pos="612"/>
              </w:tabs>
              <w:jc w:val="both"/>
              <w:rPr>
                <w:iCs/>
              </w:rPr>
            </w:pPr>
            <w:r w:rsidRPr="00D17F0A">
              <w:rPr>
                <w:iCs/>
              </w:rPr>
              <w:t>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BA" w:rsidRPr="00D17F0A" w:rsidRDefault="000800F9" w:rsidP="00D17F0A">
            <w:pPr>
              <w:tabs>
                <w:tab w:val="left" w:pos="612"/>
              </w:tabs>
              <w:jc w:val="both"/>
              <w:rPr>
                <w:b/>
                <w:iCs/>
              </w:rPr>
            </w:pPr>
            <w:r w:rsidRPr="00D17F0A">
              <w:rPr>
                <w:b/>
                <w:iCs/>
              </w:rPr>
              <w:t>Certificat de calitate/certificat de conformitate (sau echivalentul acestuia) ce atestă calitatea bunului livrat și corespunderea standardului de referință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BA" w:rsidRPr="00D17F0A" w:rsidRDefault="00932AFD" w:rsidP="00D17F0A">
            <w:pPr>
              <w:tabs>
                <w:tab w:val="left" w:pos="612"/>
              </w:tabs>
              <w:jc w:val="both"/>
              <w:rPr>
                <w:i/>
                <w:iCs/>
              </w:rPr>
            </w:pPr>
            <w:r w:rsidRPr="00D17F0A">
              <w:rPr>
                <w:i/>
                <w:iCs/>
              </w:rPr>
              <w:t>Copia documentului confirmat prin semnătura semnătură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BA" w:rsidRPr="00D17F0A" w:rsidRDefault="00F85975" w:rsidP="00C41F39">
            <w:pPr>
              <w:jc w:val="center"/>
              <w:rPr>
                <w:iCs/>
              </w:rPr>
            </w:pPr>
            <w:r w:rsidRPr="00D17F0A">
              <w:rPr>
                <w:iCs/>
              </w:rPr>
              <w:t>Obligatoriu</w:t>
            </w:r>
          </w:p>
        </w:tc>
      </w:tr>
    </w:tbl>
    <w:p w:rsidR="00262591" w:rsidRPr="00D17F0A" w:rsidRDefault="00262591" w:rsidP="00D17F0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 w:line="276" w:lineRule="auto"/>
        <w:ind w:left="360"/>
        <w:jc w:val="both"/>
        <w:rPr>
          <w:b/>
          <w:color w:val="000000" w:themeColor="text1"/>
          <w:lang w:eastAsia="ru-RU"/>
        </w:rPr>
      </w:pPr>
      <w:r w:rsidRPr="00D17F0A">
        <w:rPr>
          <w:b/>
          <w:color w:val="000000" w:themeColor="text1"/>
          <w:lang w:eastAsia="ru-RU"/>
        </w:rPr>
        <w:t>Garanția pentru ofertă</w:t>
      </w:r>
      <w:r w:rsidR="00C619E7" w:rsidRPr="00D17F0A">
        <w:rPr>
          <w:b/>
          <w:color w:val="000000" w:themeColor="text1"/>
          <w:lang w:eastAsia="ru-RU"/>
        </w:rPr>
        <w:t xml:space="preserve">: </w:t>
      </w:r>
      <w:r w:rsidR="00E8664D" w:rsidRPr="00D17F0A">
        <w:rPr>
          <w:rFonts w:eastAsia="DengXian"/>
          <w:color w:val="000000" w:themeColor="text1"/>
        </w:rPr>
        <w:t>Nu este cazul</w:t>
      </w:r>
      <w:r w:rsidR="00C619E7" w:rsidRPr="00D17F0A">
        <w:rPr>
          <w:rFonts w:eastAsia="DengXian"/>
          <w:color w:val="000000" w:themeColor="text1"/>
        </w:rPr>
        <w:t>;</w:t>
      </w:r>
    </w:p>
    <w:p w:rsidR="00262591" w:rsidRPr="00D17F0A" w:rsidRDefault="00262591" w:rsidP="00D17F0A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b/>
          <w:lang w:val="ro-RO" w:eastAsia="ru-RU"/>
        </w:rPr>
      </w:pPr>
      <w:r w:rsidRPr="00D17F0A">
        <w:rPr>
          <w:b/>
          <w:lang w:val="ro-RO" w:eastAsia="ru-RU"/>
        </w:rPr>
        <w:t>Garanția de bună execuție a contractului</w:t>
      </w:r>
      <w:r w:rsidR="00C619E7" w:rsidRPr="00D17F0A">
        <w:rPr>
          <w:b/>
          <w:lang w:val="ro-RO" w:eastAsia="ru-RU"/>
        </w:rPr>
        <w:t xml:space="preserve">: </w:t>
      </w:r>
      <w:r w:rsidR="00E8664D" w:rsidRPr="00D17F0A">
        <w:rPr>
          <w:rFonts w:eastAsia="DengXian"/>
          <w:color w:val="000000" w:themeColor="text1"/>
        </w:rPr>
        <w:t>Nu este cazu</w:t>
      </w:r>
      <w:r w:rsidR="004E7A90" w:rsidRPr="00D17F0A">
        <w:rPr>
          <w:rFonts w:eastAsia="DengXian"/>
          <w:color w:val="000000" w:themeColor="text1"/>
        </w:rPr>
        <w:t>l</w:t>
      </w:r>
      <w:r w:rsidR="00C619E7" w:rsidRPr="00D17F0A">
        <w:rPr>
          <w:rFonts w:eastAsia="DengXian"/>
          <w:color w:val="000000" w:themeColor="text1"/>
        </w:rPr>
        <w:t>;</w:t>
      </w:r>
    </w:p>
    <w:p w:rsidR="00641DCB" w:rsidRPr="00D17F0A" w:rsidRDefault="00262591" w:rsidP="00D17F0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 w:line="276" w:lineRule="auto"/>
        <w:ind w:left="360"/>
        <w:jc w:val="both"/>
        <w:rPr>
          <w:b/>
          <w:lang w:eastAsia="ru-RU"/>
        </w:rPr>
      </w:pPr>
      <w:r w:rsidRPr="00D17F0A">
        <w:rPr>
          <w:b/>
          <w:lang w:eastAsia="ru-RU"/>
        </w:rPr>
        <w:t>Motivul recurgerii la procedura accelerată (în cazul licitației deschise, restrânse și a procedurii negociate), după caz</w:t>
      </w:r>
      <w:r w:rsidR="00B620D7" w:rsidRPr="00D17F0A">
        <w:rPr>
          <w:b/>
          <w:lang w:eastAsia="ru-RU"/>
        </w:rPr>
        <w:t>:</w:t>
      </w:r>
      <w:r w:rsidR="00A67305" w:rsidRPr="00D17F0A">
        <w:rPr>
          <w:b/>
          <w:lang w:eastAsia="ru-RU"/>
        </w:rPr>
        <w:t xml:space="preserve"> </w:t>
      </w:r>
      <w:r w:rsidR="00B620D7" w:rsidRPr="00D17F0A">
        <w:rPr>
          <w:lang w:eastAsia="ro-RO" w:bidi="ro-RO"/>
        </w:rPr>
        <w:t>Nu este cazul;</w:t>
      </w:r>
    </w:p>
    <w:p w:rsidR="00262591" w:rsidRPr="00D17F0A" w:rsidRDefault="00262591" w:rsidP="00D17F0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lang w:eastAsia="ru-RU"/>
        </w:rPr>
      </w:pPr>
      <w:r w:rsidRPr="00D17F0A">
        <w:rPr>
          <w:b/>
          <w:lang w:eastAsia="ru-RU"/>
        </w:rPr>
        <w:t xml:space="preserve">Tehnici și instrumente specifice de atribuire (dacă este cazul specificați dacă se va utiliza acordul-cadru, sistemul dinamic de achiziție </w:t>
      </w:r>
      <w:r w:rsidR="00B620D7" w:rsidRPr="00D17F0A">
        <w:rPr>
          <w:b/>
          <w:lang w:eastAsia="ru-RU"/>
        </w:rPr>
        <w:t xml:space="preserve">sau licitația electronică): </w:t>
      </w:r>
      <w:r w:rsidR="009D6575" w:rsidRPr="00D17F0A">
        <w:rPr>
          <w:lang w:eastAsia="ru-RU"/>
        </w:rPr>
        <w:t>pasul minim 0,5%</w:t>
      </w:r>
      <w:r w:rsidR="00D322E8" w:rsidRPr="00D17F0A">
        <w:rPr>
          <w:lang w:eastAsia="ru-RU"/>
        </w:rPr>
        <w:t>;</w:t>
      </w:r>
    </w:p>
    <w:p w:rsidR="001876C9" w:rsidRPr="00F60988" w:rsidRDefault="00262591" w:rsidP="00F60988">
      <w:pPr>
        <w:numPr>
          <w:ilvl w:val="0"/>
          <w:numId w:val="2"/>
        </w:numPr>
        <w:tabs>
          <w:tab w:val="right" w:pos="426"/>
        </w:tabs>
        <w:ind w:left="426" w:hanging="426"/>
        <w:jc w:val="both"/>
        <w:rPr>
          <w:i/>
          <w:iCs/>
          <w:lang w:eastAsia="ru-RU"/>
        </w:rPr>
      </w:pPr>
      <w:r w:rsidRPr="00D17F0A">
        <w:rPr>
          <w:b/>
          <w:lang w:eastAsia="ru-RU"/>
        </w:rPr>
        <w:t>Condiții speciale de care depinde îndeplinirea contractului:</w:t>
      </w:r>
      <w:r w:rsidR="00B707FC" w:rsidRPr="00D17F0A">
        <w:t xml:space="preserve"> </w:t>
      </w:r>
      <w:r w:rsidR="004A5365" w:rsidRPr="00F60988">
        <w:rPr>
          <w:i/>
          <w:iCs/>
          <w:lang w:eastAsia="ru-RU"/>
        </w:rPr>
        <w:t>E</w:t>
      </w:r>
      <w:r w:rsidR="004A5365" w:rsidRPr="00F60988">
        <w:rPr>
          <w:i/>
          <w:iCs/>
          <w:lang w:val="ro-MD" w:eastAsia="ru-RU"/>
        </w:rPr>
        <w:t>xecutarea</w:t>
      </w:r>
      <w:r w:rsidR="00EC7FB0" w:rsidRPr="00F60988">
        <w:rPr>
          <w:i/>
          <w:iCs/>
          <w:lang w:val="ro-MD" w:eastAsia="ru-RU"/>
        </w:rPr>
        <w:t xml:space="preserve"> contractului va fi succesiv</w:t>
      </w:r>
      <w:r w:rsidR="004A5365" w:rsidRPr="00F60988">
        <w:rPr>
          <w:i/>
          <w:iCs/>
          <w:lang w:val="ro-MD" w:eastAsia="ru-RU"/>
        </w:rPr>
        <w:t xml:space="preserve"> </w:t>
      </w:r>
      <w:r w:rsidR="00EC7FB0" w:rsidRPr="00F60988">
        <w:rPr>
          <w:i/>
          <w:iCs/>
          <w:lang w:val="ro-MD" w:eastAsia="ru-RU"/>
        </w:rPr>
        <w:t xml:space="preserve">în dependentă </w:t>
      </w:r>
      <w:r w:rsidR="004A5365" w:rsidRPr="00F60988">
        <w:rPr>
          <w:i/>
          <w:iCs/>
          <w:lang w:val="ro-MD" w:eastAsia="ru-RU"/>
        </w:rPr>
        <w:t>d</w:t>
      </w:r>
      <w:r w:rsidR="00EC7FB0" w:rsidRPr="00F60988">
        <w:rPr>
          <w:i/>
          <w:iCs/>
          <w:lang w:val="ro-MD" w:eastAsia="ru-RU"/>
        </w:rPr>
        <w:t>e necesitățile apărute pe parcursul anului</w:t>
      </w:r>
      <w:r w:rsidR="001876C9" w:rsidRPr="00F60988">
        <w:rPr>
          <w:i/>
          <w:iCs/>
          <w:lang w:val="ro-MD"/>
        </w:rPr>
        <w:t>.</w:t>
      </w:r>
      <w:r w:rsidR="001876C9" w:rsidRPr="00F60988">
        <w:rPr>
          <w:bCs/>
          <w:i/>
          <w:iCs/>
          <w:color w:val="000000" w:themeColor="text1"/>
          <w:lang w:val="it-IT" w:eastAsia="ru-RU"/>
        </w:rPr>
        <w:t xml:space="preserve"> </w:t>
      </w:r>
    </w:p>
    <w:p w:rsidR="001876C9" w:rsidRPr="00F60988" w:rsidRDefault="001876C9" w:rsidP="00F60988">
      <w:pPr>
        <w:tabs>
          <w:tab w:val="right" w:pos="426"/>
        </w:tabs>
        <w:ind w:left="426"/>
        <w:jc w:val="both"/>
        <w:rPr>
          <w:bCs/>
          <w:i/>
          <w:iCs/>
          <w:color w:val="000000" w:themeColor="text1"/>
          <w:lang w:val="it-IT" w:eastAsia="ru-RU"/>
        </w:rPr>
      </w:pPr>
      <w:r w:rsidRPr="00F60988">
        <w:rPr>
          <w:bCs/>
          <w:i/>
          <w:iCs/>
          <w:color w:val="000000" w:themeColor="text1"/>
          <w:lang w:val="it-IT" w:eastAsia="ru-RU"/>
        </w:rPr>
        <w:t>Produsele vor fi marcate pe ambalaj, în mod persistent (care să reziste pe durata de valabilitate), într-un loc vizibil.</w:t>
      </w:r>
    </w:p>
    <w:p w:rsidR="001876C9" w:rsidRPr="00F60988" w:rsidRDefault="001876C9" w:rsidP="00F60988">
      <w:pPr>
        <w:tabs>
          <w:tab w:val="right" w:pos="426"/>
        </w:tabs>
        <w:ind w:left="426"/>
        <w:jc w:val="both"/>
        <w:rPr>
          <w:i/>
          <w:iCs/>
          <w:lang w:eastAsia="ru-RU"/>
        </w:rPr>
      </w:pPr>
      <w:r w:rsidRPr="00F60988">
        <w:rPr>
          <w:bCs/>
          <w:i/>
          <w:iCs/>
          <w:color w:val="000000" w:themeColor="text1"/>
          <w:lang w:val="it-IT" w:eastAsia="ru-RU"/>
        </w:rPr>
        <w:t>Produsele trebuie să fie ambalate corespunzător, astfel încît să se evite distrugerea lor (alterarea) în timpul transportării și depozitării. Ambalajul trebuie să fie etanș și sigilat.</w:t>
      </w:r>
    </w:p>
    <w:p w:rsidR="001876C9" w:rsidRPr="00F60988" w:rsidRDefault="001876C9" w:rsidP="00F60988">
      <w:pPr>
        <w:tabs>
          <w:tab w:val="right" w:pos="426"/>
        </w:tabs>
        <w:ind w:left="426"/>
        <w:jc w:val="both"/>
        <w:rPr>
          <w:i/>
          <w:iCs/>
          <w:lang w:eastAsia="ru-RU"/>
        </w:rPr>
      </w:pPr>
      <w:r w:rsidRPr="00F60988">
        <w:rPr>
          <w:bCs/>
          <w:i/>
          <w:iCs/>
          <w:color w:val="000000" w:themeColor="text1"/>
          <w:lang w:val="it-IT" w:eastAsia="ru-RU"/>
        </w:rPr>
        <w:t>Materialul ambalajului trebuie să fie compatibil cu lubrifiantul.</w:t>
      </w:r>
    </w:p>
    <w:p w:rsidR="00262591" w:rsidRPr="00D17F0A" w:rsidRDefault="00262591" w:rsidP="00D17F0A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lang w:eastAsia="ru-RU"/>
        </w:rPr>
      </w:pPr>
      <w:bookmarkStart w:id="1" w:name="_Hlk71621175"/>
      <w:r w:rsidRPr="00D17F0A">
        <w:rPr>
          <w:b/>
          <w:lang w:eastAsia="ru-RU"/>
        </w:rPr>
        <w:t>Ofertele se prezintă în valuta</w:t>
      </w:r>
      <w:bookmarkEnd w:id="1"/>
      <w:r w:rsidR="00B620D7" w:rsidRPr="00D17F0A">
        <w:rPr>
          <w:b/>
          <w:lang w:eastAsia="ru-RU"/>
        </w:rPr>
        <w:t>:</w:t>
      </w:r>
      <w:r w:rsidR="00B620D7" w:rsidRPr="00D17F0A">
        <w:t xml:space="preserve"> Națională, MDL;</w:t>
      </w:r>
    </w:p>
    <w:p w:rsidR="00262591" w:rsidRPr="00D17F0A" w:rsidRDefault="00262591" w:rsidP="00D17F0A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lang w:eastAsia="ru-RU"/>
        </w:rPr>
      </w:pPr>
      <w:r w:rsidRPr="00D17F0A">
        <w:rPr>
          <w:b/>
          <w:lang w:eastAsia="ru-RU"/>
        </w:rPr>
        <w:t xml:space="preserve">Criteriul de evaluare aplicat pentru atribuirea contractului: </w:t>
      </w:r>
      <w:r w:rsidR="00227CB9" w:rsidRPr="00D17F0A">
        <w:t>cel mai mic preț care corespunde cerințelor tehnice stabilite de autoritatea contractantă;</w:t>
      </w:r>
    </w:p>
    <w:p w:rsidR="00F449E3" w:rsidRPr="00D17F0A" w:rsidRDefault="00262591" w:rsidP="00D17F0A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lang w:eastAsia="ru-RU"/>
        </w:rPr>
      </w:pPr>
      <w:r w:rsidRPr="00D17F0A">
        <w:rPr>
          <w:b/>
          <w:lang w:eastAsia="ru-RU"/>
        </w:rPr>
        <w:t>Factorii de evaluare a ofertei celei mai avantajoase din punct de vedere economic, precum și ponderile lor:</w:t>
      </w:r>
      <w:r w:rsidR="00227CB9" w:rsidRPr="00D17F0A">
        <w:rPr>
          <w:b/>
          <w:lang w:eastAsia="ru-RU"/>
        </w:rPr>
        <w:t xml:space="preserve"> </w:t>
      </w:r>
      <w:r w:rsidR="00227CB9" w:rsidRPr="00D17F0A">
        <w:rPr>
          <w:lang w:eastAsia="ro-RO" w:bidi="ro-RO"/>
        </w:rPr>
        <w:t>Nu este cazul;</w:t>
      </w:r>
    </w:p>
    <w:p w:rsidR="00262591" w:rsidRPr="00D17F0A" w:rsidRDefault="00262591" w:rsidP="00D17F0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lang w:eastAsia="ru-RU"/>
        </w:rPr>
      </w:pPr>
      <w:r w:rsidRPr="00D17F0A">
        <w:rPr>
          <w:b/>
          <w:lang w:eastAsia="ru-RU"/>
        </w:rPr>
        <w:t>Termenul limită de depunere/deschidere a ofertelor:</w:t>
      </w:r>
    </w:p>
    <w:p w:rsidR="00227CB9" w:rsidRPr="00D17F0A" w:rsidRDefault="00227CB9" w:rsidP="00D17F0A">
      <w:pPr>
        <w:pStyle w:val="ListParagraph"/>
        <w:numPr>
          <w:ilvl w:val="0"/>
          <w:numId w:val="4"/>
        </w:numPr>
        <w:tabs>
          <w:tab w:val="clear" w:pos="1134"/>
          <w:tab w:val="right" w:pos="426"/>
        </w:tabs>
        <w:contextualSpacing/>
        <w:rPr>
          <w:b/>
          <w:lang w:val="ro-RO"/>
        </w:rPr>
      </w:pPr>
      <w:r w:rsidRPr="00D17F0A">
        <w:rPr>
          <w:b/>
          <w:bCs/>
          <w:lang w:val="ro-RO"/>
        </w:rPr>
        <w:t xml:space="preserve">până la: </w:t>
      </w:r>
      <w:r w:rsidRPr="00D17F0A">
        <w:rPr>
          <w:lang w:val="ro-RO" w:eastAsia="ro-RO" w:bidi="ro-RO"/>
        </w:rPr>
        <w:t>conform anunțului de participare electronic de pe platforma achizitii.md</w:t>
      </w:r>
      <w:r w:rsidR="002425E0">
        <w:rPr>
          <w:lang w:val="ro-RO" w:eastAsia="ro-RO" w:bidi="ro-RO"/>
        </w:rPr>
        <w:t>;</w:t>
      </w:r>
    </w:p>
    <w:p w:rsidR="00262591" w:rsidRPr="00D17F0A" w:rsidRDefault="00227CB9" w:rsidP="00D17F0A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jc w:val="both"/>
        <w:rPr>
          <w:b/>
          <w:lang w:eastAsia="ru-RU"/>
        </w:rPr>
      </w:pPr>
      <w:r w:rsidRPr="00D17F0A">
        <w:rPr>
          <w:b/>
        </w:rPr>
        <w:t xml:space="preserve">pe: </w:t>
      </w:r>
      <w:r w:rsidRPr="00D17F0A">
        <w:rPr>
          <w:lang w:eastAsia="ro-RO" w:bidi="ro-RO"/>
        </w:rPr>
        <w:t>conform anunțului de participare electronic de pe platforma achizitii.md.</w:t>
      </w:r>
    </w:p>
    <w:p w:rsidR="00262591" w:rsidRPr="00D17F0A" w:rsidRDefault="00262591" w:rsidP="00D17F0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lang w:eastAsia="ru-RU"/>
        </w:rPr>
      </w:pPr>
      <w:r w:rsidRPr="00D17F0A">
        <w:rPr>
          <w:b/>
          <w:lang w:eastAsia="ru-RU"/>
        </w:rPr>
        <w:t xml:space="preserve">Adresa la care trebuie transmise ofertele sau cererile de participare: </w:t>
      </w:r>
    </w:p>
    <w:p w:rsidR="00F965A2" w:rsidRDefault="00262591" w:rsidP="00820461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i/>
          <w:lang w:eastAsia="ru-RU"/>
        </w:rPr>
      </w:pPr>
      <w:r w:rsidRPr="00D17F0A">
        <w:rPr>
          <w:i/>
          <w:lang w:eastAsia="ru-RU"/>
        </w:rPr>
        <w:t>Ofertele sau cererile de participare vor fi depuse electronic prin intermediul SIA RSAP</w:t>
      </w:r>
      <w:r w:rsidR="002425E0">
        <w:rPr>
          <w:i/>
          <w:lang w:eastAsia="ru-RU"/>
        </w:rPr>
        <w:t>;</w:t>
      </w:r>
    </w:p>
    <w:p w:rsidR="002425E0" w:rsidRDefault="002425E0" w:rsidP="00820461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i/>
          <w:lang w:eastAsia="ru-RU"/>
        </w:rPr>
      </w:pPr>
    </w:p>
    <w:p w:rsidR="002425E0" w:rsidRPr="00820461" w:rsidRDefault="002425E0" w:rsidP="00820461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i/>
          <w:lang w:eastAsia="ru-RU"/>
        </w:rPr>
      </w:pPr>
    </w:p>
    <w:p w:rsidR="00262591" w:rsidRPr="00D17F0A" w:rsidRDefault="00262591" w:rsidP="00D17F0A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lang w:eastAsia="ru-RU"/>
        </w:rPr>
      </w:pPr>
      <w:r w:rsidRPr="00D17F0A">
        <w:rPr>
          <w:b/>
          <w:lang w:eastAsia="ru-RU"/>
        </w:rPr>
        <w:lastRenderedPageBreak/>
        <w:t xml:space="preserve">Termenul de valabilitate a ofertelor: </w:t>
      </w:r>
      <w:r w:rsidR="006B47AD" w:rsidRPr="00D17F0A">
        <w:rPr>
          <w:lang w:eastAsia="ro-RO" w:bidi="ro-RO"/>
        </w:rPr>
        <w:t>90</w:t>
      </w:r>
      <w:r w:rsidR="00F56204" w:rsidRPr="00D17F0A">
        <w:rPr>
          <w:lang w:eastAsia="ro-RO" w:bidi="ro-RO"/>
        </w:rPr>
        <w:t xml:space="preserve"> </w:t>
      </w:r>
      <w:r w:rsidR="00227CB9" w:rsidRPr="00D17F0A">
        <w:rPr>
          <w:lang w:eastAsia="ro-RO" w:bidi="ro-RO"/>
        </w:rPr>
        <w:t>de zile</w:t>
      </w:r>
      <w:r w:rsidR="002425E0">
        <w:rPr>
          <w:lang w:eastAsia="ro-RO" w:bidi="ro-RO"/>
        </w:rPr>
        <w:t>;</w:t>
      </w:r>
    </w:p>
    <w:p w:rsidR="00820461" w:rsidRPr="002425E0" w:rsidRDefault="00262591" w:rsidP="0082046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i/>
          <w:lang w:eastAsia="ru-RU"/>
        </w:rPr>
      </w:pPr>
      <w:r w:rsidRPr="00D17F0A">
        <w:rPr>
          <w:b/>
          <w:lang w:eastAsia="ru-RU"/>
        </w:rPr>
        <w:t xml:space="preserve">Locul deschiderii ofertelor: </w:t>
      </w:r>
      <w:r w:rsidR="00B37FB9" w:rsidRPr="00D17F0A">
        <w:rPr>
          <w:lang w:eastAsia="ro-RO" w:bidi="ro-RO"/>
        </w:rPr>
        <w:t>conform anunțului de participare electronic de pe platforma achizitii.md.</w:t>
      </w:r>
    </w:p>
    <w:p w:rsidR="00262591" w:rsidRPr="00D17F0A" w:rsidRDefault="00262591" w:rsidP="00F965A2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lang w:eastAsia="ru-RU"/>
        </w:rPr>
      </w:pPr>
      <w:r w:rsidRPr="00D17F0A">
        <w:rPr>
          <w:b/>
          <w:lang w:eastAsia="ru-RU"/>
        </w:rPr>
        <w:t xml:space="preserve">Persoanele autorizate să asiste la deschiderea ofertelor: </w:t>
      </w:r>
      <w:r w:rsidRPr="00D17F0A">
        <w:rPr>
          <w:b/>
          <w:lang w:eastAsia="ru-RU"/>
        </w:rPr>
        <w:br/>
      </w:r>
      <w:r w:rsidRPr="00D17F0A">
        <w:rPr>
          <w:i/>
          <w:lang w:eastAsia="ru-RU"/>
        </w:rPr>
        <w:t xml:space="preserve">Ofertanții sau reprezentanții acestora au dreptul să participe la deschiderea ofertelor, cu excepția cazului </w:t>
      </w:r>
      <w:r w:rsidR="00B37FB9" w:rsidRPr="00D17F0A">
        <w:rPr>
          <w:i/>
          <w:lang w:eastAsia="ru-RU"/>
        </w:rPr>
        <w:t>când</w:t>
      </w:r>
      <w:r w:rsidRPr="00D17F0A">
        <w:rPr>
          <w:i/>
          <w:lang w:eastAsia="ru-RU"/>
        </w:rPr>
        <w:t xml:space="preserve"> ofertele au fost depuse prin SIA RSAP</w:t>
      </w:r>
      <w:r w:rsidRPr="00D17F0A">
        <w:rPr>
          <w:lang w:eastAsia="ru-RU"/>
        </w:rPr>
        <w:t>.</w:t>
      </w:r>
    </w:p>
    <w:p w:rsidR="00262591" w:rsidRPr="00D17F0A" w:rsidRDefault="00262591" w:rsidP="00D17F0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lang w:eastAsia="ru-RU"/>
        </w:rPr>
      </w:pPr>
      <w:r w:rsidRPr="00D17F0A">
        <w:rPr>
          <w:b/>
          <w:lang w:eastAsia="ru-RU"/>
        </w:rPr>
        <w:t xml:space="preserve">Limba sau limbile în care trebuie redactate ofertele sau cererile de participare: </w:t>
      </w:r>
      <w:r w:rsidR="009D73D9">
        <w:t>L</w:t>
      </w:r>
      <w:r w:rsidR="00B37FB9" w:rsidRPr="00D17F0A">
        <w:t>imba de stat;</w:t>
      </w:r>
      <w:r w:rsidR="00B37FB9" w:rsidRPr="00D17F0A">
        <w:rPr>
          <w:b/>
          <w:lang w:eastAsia="ru-RU"/>
        </w:rPr>
        <w:t xml:space="preserve"> </w:t>
      </w:r>
    </w:p>
    <w:p w:rsidR="00262591" w:rsidRPr="00D17F0A" w:rsidRDefault="00CF63D9" w:rsidP="00D17F0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lang w:eastAsia="ru-RU"/>
        </w:rPr>
      </w:pPr>
      <w:r w:rsidRPr="00D17F0A">
        <w:rPr>
          <w:b/>
          <w:lang w:eastAsia="ru-RU"/>
        </w:rPr>
        <w:t xml:space="preserve"> </w:t>
      </w:r>
      <w:r w:rsidR="00262591" w:rsidRPr="00D17F0A">
        <w:rPr>
          <w:b/>
          <w:lang w:eastAsia="ru-RU"/>
        </w:rPr>
        <w:t xml:space="preserve">Respectivul contract se referă la un proiect și/sau program finanțat din fonduri ale Uniunii Europene: </w:t>
      </w:r>
      <w:r w:rsidR="00B37FB9" w:rsidRPr="00D17F0A">
        <w:rPr>
          <w:lang w:eastAsia="ru-RU"/>
        </w:rPr>
        <w:t>Nu;</w:t>
      </w:r>
    </w:p>
    <w:p w:rsidR="00262591" w:rsidRPr="00D17F0A" w:rsidRDefault="00262591" w:rsidP="00D17F0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lang w:eastAsia="ru-RU"/>
        </w:rPr>
      </w:pPr>
      <w:r w:rsidRPr="00D17F0A">
        <w:rPr>
          <w:b/>
          <w:lang w:eastAsia="ru-RU"/>
        </w:rPr>
        <w:t xml:space="preserve">Denumirea și adresa organismului competent de soluționare a contestațiilor: </w:t>
      </w:r>
    </w:p>
    <w:p w:rsidR="00262591" w:rsidRPr="00D17F0A" w:rsidRDefault="00262591" w:rsidP="00D17F0A">
      <w:pPr>
        <w:shd w:val="clear" w:color="auto" w:fill="FFFFFF" w:themeFill="background1"/>
        <w:tabs>
          <w:tab w:val="right" w:pos="426"/>
        </w:tabs>
        <w:ind w:left="450"/>
        <w:jc w:val="both"/>
        <w:rPr>
          <w:i/>
          <w:lang w:eastAsia="ru-RU"/>
        </w:rPr>
      </w:pPr>
      <w:r w:rsidRPr="00D17F0A">
        <w:rPr>
          <w:i/>
          <w:lang w:eastAsia="ru-RU"/>
        </w:rPr>
        <w:t>Agenția Națională pentru Soluționarea Contestațiilor</w:t>
      </w:r>
    </w:p>
    <w:p w:rsidR="00262591" w:rsidRPr="00D17F0A" w:rsidRDefault="00262591" w:rsidP="00D17F0A">
      <w:pPr>
        <w:shd w:val="clear" w:color="auto" w:fill="FFFFFF" w:themeFill="background1"/>
        <w:tabs>
          <w:tab w:val="right" w:pos="426"/>
        </w:tabs>
        <w:ind w:left="450"/>
        <w:jc w:val="both"/>
        <w:rPr>
          <w:i/>
          <w:lang w:eastAsia="ru-RU"/>
        </w:rPr>
      </w:pPr>
      <w:r w:rsidRPr="00D17F0A">
        <w:rPr>
          <w:i/>
          <w:lang w:eastAsia="ru-RU"/>
        </w:rPr>
        <w:t>Adresa: mun. Chișinău, bd. Ștefan cel Mare și Sfânt nr.124 (et.4), MD 2001;</w:t>
      </w:r>
    </w:p>
    <w:p w:rsidR="00262591" w:rsidRPr="00D17F0A" w:rsidRDefault="00262591" w:rsidP="00D17F0A">
      <w:pPr>
        <w:shd w:val="clear" w:color="auto" w:fill="FFFFFF" w:themeFill="background1"/>
        <w:tabs>
          <w:tab w:val="right" w:pos="426"/>
        </w:tabs>
        <w:ind w:left="450"/>
        <w:jc w:val="both"/>
        <w:rPr>
          <w:i/>
          <w:lang w:eastAsia="ru-RU"/>
        </w:rPr>
      </w:pPr>
      <w:r w:rsidRPr="00D17F0A">
        <w:rPr>
          <w:i/>
          <w:lang w:eastAsia="ru-RU"/>
        </w:rPr>
        <w:t>Tel/Fax/email:022-820 652, 022 820-651, contestatii@ansc.md</w:t>
      </w:r>
      <w:r w:rsidR="00313AC3">
        <w:rPr>
          <w:i/>
          <w:lang w:eastAsia="ru-RU"/>
        </w:rPr>
        <w:t>.</w:t>
      </w:r>
    </w:p>
    <w:p w:rsidR="00262591" w:rsidRPr="00D17F0A" w:rsidRDefault="00262591" w:rsidP="00D17F0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color w:val="000000" w:themeColor="text1"/>
          <w:lang w:eastAsia="ru-RU"/>
        </w:rPr>
      </w:pPr>
      <w:r w:rsidRPr="00D17F0A">
        <w:rPr>
          <w:b/>
          <w:lang w:eastAsia="ru-RU"/>
        </w:rPr>
        <w:t>Data (datele) și referința (referințele) publicărilor anterioare în Jurnalul Oficial al Uniunii Europene privind contractul (contractele) la care se referă anunțul respectiv (dacă este cazul):</w:t>
      </w:r>
      <w:r w:rsidR="00E82244" w:rsidRPr="00D17F0A">
        <w:rPr>
          <w:b/>
          <w:lang w:eastAsia="ru-RU"/>
        </w:rPr>
        <w:t xml:space="preserve"> </w:t>
      </w:r>
      <w:r w:rsidR="00B37FB9" w:rsidRPr="00D17F0A">
        <w:rPr>
          <w:lang w:eastAsia="ro-RO" w:bidi="ro-RO"/>
        </w:rPr>
        <w:t>Nu este cazul;</w:t>
      </w:r>
    </w:p>
    <w:p w:rsidR="00262591" w:rsidRPr="00D17F0A" w:rsidRDefault="00262591" w:rsidP="00D17F0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lang w:eastAsia="ru-RU"/>
        </w:rPr>
      </w:pPr>
      <w:r w:rsidRPr="00D17F0A">
        <w:rPr>
          <w:b/>
          <w:lang w:eastAsia="ru-RU"/>
        </w:rPr>
        <w:t>În cazul achizițiilor periodice, calendarul estimat pentru publicarea anunțurilor viitoare</w:t>
      </w:r>
      <w:r w:rsidRPr="00D17F0A">
        <w:rPr>
          <w:b/>
          <w:shd w:val="clear" w:color="auto" w:fill="FFFFFF" w:themeFill="background1"/>
          <w:lang w:eastAsia="ru-RU"/>
        </w:rPr>
        <w:t>:</w:t>
      </w:r>
      <w:r w:rsidR="00B37FB9" w:rsidRPr="00D17F0A">
        <w:rPr>
          <w:b/>
          <w:shd w:val="clear" w:color="auto" w:fill="FFFFFF" w:themeFill="background1"/>
          <w:lang w:eastAsia="ru-RU"/>
        </w:rPr>
        <w:t xml:space="preserve"> </w:t>
      </w:r>
      <w:r w:rsidR="00B37FB9" w:rsidRPr="00D17F0A">
        <w:rPr>
          <w:lang w:eastAsia="ro-RO" w:bidi="ro-RO"/>
        </w:rPr>
        <w:t>Nu este cazul;</w:t>
      </w:r>
    </w:p>
    <w:p w:rsidR="00262591" w:rsidRPr="00D17F0A" w:rsidRDefault="00262591" w:rsidP="00D17F0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lang w:eastAsia="ru-RU"/>
        </w:rPr>
      </w:pPr>
      <w:r w:rsidRPr="00D17F0A">
        <w:rPr>
          <w:b/>
          <w:lang w:eastAsia="ru-RU"/>
        </w:rPr>
        <w:t xml:space="preserve">Data publicării anunțului de intenție sau, după caz, precizarea că nu a fost publicat un astfel de </w:t>
      </w:r>
      <w:r w:rsidR="00A014C2" w:rsidRPr="00D17F0A">
        <w:rPr>
          <w:b/>
          <w:shd w:val="clear" w:color="auto" w:fill="FFFFFF" w:themeFill="background1"/>
          <w:lang w:eastAsia="ru-RU"/>
        </w:rPr>
        <w:t>anunț</w:t>
      </w:r>
      <w:r w:rsidRPr="00D17F0A">
        <w:rPr>
          <w:b/>
          <w:shd w:val="clear" w:color="auto" w:fill="FFFFFF" w:themeFill="background1"/>
          <w:lang w:eastAsia="ru-RU"/>
        </w:rPr>
        <w:t>:</w:t>
      </w:r>
      <w:r w:rsidR="00820461">
        <w:rPr>
          <w:b/>
          <w:shd w:val="clear" w:color="auto" w:fill="FFFFFF" w:themeFill="background1"/>
          <w:lang w:eastAsia="ru-RU"/>
        </w:rPr>
        <w:t xml:space="preserve"> </w:t>
      </w:r>
      <w:r w:rsidR="00B37FB9" w:rsidRPr="00D17F0A">
        <w:rPr>
          <w:b/>
          <w:shd w:val="clear" w:color="auto" w:fill="FFFFFF" w:themeFill="background1"/>
          <w:lang w:eastAsia="ru-RU"/>
        </w:rPr>
        <w:t xml:space="preserve"> </w:t>
      </w:r>
      <w:r w:rsidR="006B47AD" w:rsidRPr="00D17F0A">
        <w:rPr>
          <w:lang w:eastAsia="ro-RO" w:bidi="ro-RO"/>
        </w:rPr>
        <w:t>Nu este cazul;</w:t>
      </w:r>
    </w:p>
    <w:p w:rsidR="00DB1742" w:rsidRPr="00D17F0A" w:rsidRDefault="00262591" w:rsidP="00D17F0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lang w:eastAsia="ru-RU"/>
        </w:rPr>
      </w:pPr>
      <w:r w:rsidRPr="00D17F0A">
        <w:rPr>
          <w:b/>
          <w:lang w:eastAsia="ru-RU"/>
        </w:rPr>
        <w:t>Data transmiterii spre publicare a anunțului de participar</w:t>
      </w:r>
      <w:r w:rsidRPr="00D17F0A">
        <w:rPr>
          <w:b/>
          <w:shd w:val="clear" w:color="auto" w:fill="FFFFFF" w:themeFill="background1"/>
          <w:lang w:eastAsia="ru-RU"/>
        </w:rPr>
        <w:t>e:</w:t>
      </w:r>
      <w:r w:rsidR="00B37FB9" w:rsidRPr="00D17F0A">
        <w:rPr>
          <w:b/>
          <w:shd w:val="clear" w:color="auto" w:fill="FFFFFF" w:themeFill="background1"/>
          <w:lang w:eastAsia="ru-RU"/>
        </w:rPr>
        <w:t xml:space="preserve"> </w:t>
      </w:r>
      <w:r w:rsidR="00B37FB9" w:rsidRPr="00D17F0A">
        <w:rPr>
          <w:lang w:eastAsia="ro-RO" w:bidi="ro-RO"/>
        </w:rPr>
        <w:t>conform anunțului de participare electronic de pe platforma achizitii.md</w:t>
      </w:r>
      <w:r w:rsidR="00F965A2">
        <w:rPr>
          <w:b/>
          <w:lang w:eastAsia="ru-RU"/>
        </w:rPr>
        <w:t>;</w:t>
      </w:r>
    </w:p>
    <w:p w:rsidR="00DB1742" w:rsidRPr="00F965A2" w:rsidRDefault="00262591" w:rsidP="00D17F0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lang w:eastAsia="ru-RU"/>
        </w:rPr>
      </w:pPr>
      <w:r w:rsidRPr="00D17F0A">
        <w:rPr>
          <w:b/>
          <w:lang w:eastAsia="ru-RU"/>
        </w:rPr>
        <w:t>În cadrul procedurii de achiziție publică se va utiliza/accepta:</w:t>
      </w:r>
    </w:p>
    <w:tbl>
      <w:tblPr>
        <w:tblStyle w:val="TableGrid"/>
        <w:tblW w:w="10350" w:type="dxa"/>
        <w:tblInd w:w="445" w:type="dxa"/>
        <w:tblLook w:val="04A0" w:firstRow="1" w:lastRow="0" w:firstColumn="1" w:lastColumn="0" w:noHBand="0" w:noVBand="1"/>
      </w:tblPr>
      <w:tblGrid>
        <w:gridCol w:w="6120"/>
        <w:gridCol w:w="4230"/>
      </w:tblGrid>
      <w:tr w:rsidR="00B37FB9" w:rsidRPr="00D17F0A" w:rsidTr="00313AC3">
        <w:tc>
          <w:tcPr>
            <w:tcW w:w="6120" w:type="dxa"/>
            <w:shd w:val="clear" w:color="auto" w:fill="E7E6E6" w:themeFill="background2"/>
          </w:tcPr>
          <w:p w:rsidR="00B37FB9" w:rsidRPr="00D17F0A" w:rsidRDefault="00B37FB9" w:rsidP="00D17F0A">
            <w:pPr>
              <w:tabs>
                <w:tab w:val="right" w:pos="426"/>
              </w:tabs>
              <w:jc w:val="both"/>
              <w:rPr>
                <w:b/>
              </w:rPr>
            </w:pPr>
            <w:r w:rsidRPr="00D17F0A">
              <w:rPr>
                <w:b/>
              </w:rPr>
              <w:t>Denumirea instrumentului electronic</w:t>
            </w:r>
          </w:p>
        </w:tc>
        <w:tc>
          <w:tcPr>
            <w:tcW w:w="4230" w:type="dxa"/>
            <w:shd w:val="clear" w:color="auto" w:fill="E7E6E6" w:themeFill="background2"/>
          </w:tcPr>
          <w:p w:rsidR="00B37FB9" w:rsidRPr="00D17F0A" w:rsidRDefault="00B37FB9" w:rsidP="00D17F0A">
            <w:pPr>
              <w:tabs>
                <w:tab w:val="right" w:pos="426"/>
              </w:tabs>
              <w:jc w:val="both"/>
              <w:rPr>
                <w:b/>
              </w:rPr>
            </w:pPr>
            <w:r w:rsidRPr="00D17F0A">
              <w:rPr>
                <w:b/>
              </w:rPr>
              <w:t>Se va utiliza/accepta sau nu</w:t>
            </w:r>
          </w:p>
        </w:tc>
      </w:tr>
      <w:tr w:rsidR="00B37FB9" w:rsidRPr="00D17F0A" w:rsidTr="00313AC3">
        <w:tc>
          <w:tcPr>
            <w:tcW w:w="6120" w:type="dxa"/>
          </w:tcPr>
          <w:p w:rsidR="00B37FB9" w:rsidRPr="00D17F0A" w:rsidRDefault="00B37FB9" w:rsidP="00D17F0A">
            <w:pPr>
              <w:tabs>
                <w:tab w:val="right" w:pos="426"/>
              </w:tabs>
              <w:jc w:val="both"/>
            </w:pPr>
            <w:r w:rsidRPr="00D17F0A">
              <w:t>depunerea electronică a ofertelor sau a cererilor de participare</w:t>
            </w:r>
          </w:p>
        </w:tc>
        <w:tc>
          <w:tcPr>
            <w:tcW w:w="4230" w:type="dxa"/>
            <w:shd w:val="clear" w:color="auto" w:fill="auto"/>
          </w:tcPr>
          <w:p w:rsidR="00B37FB9" w:rsidRPr="00D17F0A" w:rsidRDefault="00DB4597" w:rsidP="00D17F0A">
            <w:pPr>
              <w:tabs>
                <w:tab w:val="right" w:pos="426"/>
              </w:tabs>
              <w:jc w:val="both"/>
            </w:pPr>
            <w:r w:rsidRPr="00D17F0A">
              <w:rPr>
                <w:bCs/>
                <w:i/>
                <w:iCs/>
              </w:rPr>
              <w:t>Se acceptă</w:t>
            </w:r>
          </w:p>
        </w:tc>
      </w:tr>
      <w:tr w:rsidR="00B37FB9" w:rsidRPr="00D17F0A" w:rsidTr="00313AC3">
        <w:tc>
          <w:tcPr>
            <w:tcW w:w="6120" w:type="dxa"/>
          </w:tcPr>
          <w:p w:rsidR="00B37FB9" w:rsidRPr="00D17F0A" w:rsidRDefault="00B37FB9" w:rsidP="00D17F0A">
            <w:pPr>
              <w:tabs>
                <w:tab w:val="right" w:pos="426"/>
              </w:tabs>
              <w:jc w:val="both"/>
            </w:pPr>
            <w:r w:rsidRPr="00D17F0A">
              <w:t>sistemul de comenzi electronice</w:t>
            </w:r>
          </w:p>
        </w:tc>
        <w:tc>
          <w:tcPr>
            <w:tcW w:w="4230" w:type="dxa"/>
            <w:shd w:val="clear" w:color="auto" w:fill="auto"/>
          </w:tcPr>
          <w:p w:rsidR="00B37FB9" w:rsidRPr="00D17F0A" w:rsidRDefault="00AB616A" w:rsidP="00D17F0A">
            <w:pPr>
              <w:tabs>
                <w:tab w:val="right" w:pos="426"/>
              </w:tabs>
              <w:jc w:val="both"/>
            </w:pPr>
            <w:r w:rsidRPr="00D17F0A">
              <w:rPr>
                <w:bCs/>
                <w:i/>
                <w:iCs/>
              </w:rPr>
              <w:t>Nu se acceptă</w:t>
            </w:r>
          </w:p>
        </w:tc>
      </w:tr>
      <w:tr w:rsidR="00B37FB9" w:rsidRPr="00D17F0A" w:rsidTr="00313AC3">
        <w:tc>
          <w:tcPr>
            <w:tcW w:w="6120" w:type="dxa"/>
          </w:tcPr>
          <w:p w:rsidR="00B37FB9" w:rsidRPr="00D17F0A" w:rsidRDefault="00B37FB9" w:rsidP="00D17F0A">
            <w:pPr>
              <w:tabs>
                <w:tab w:val="right" w:pos="426"/>
              </w:tabs>
              <w:jc w:val="both"/>
            </w:pPr>
            <w:r w:rsidRPr="00D17F0A">
              <w:t>facturarea electronică</w:t>
            </w:r>
          </w:p>
        </w:tc>
        <w:tc>
          <w:tcPr>
            <w:tcW w:w="4230" w:type="dxa"/>
            <w:shd w:val="clear" w:color="auto" w:fill="auto"/>
          </w:tcPr>
          <w:p w:rsidR="00B37FB9" w:rsidRPr="00D17F0A" w:rsidRDefault="00DB4597" w:rsidP="00D17F0A">
            <w:pPr>
              <w:tabs>
                <w:tab w:val="right" w:pos="426"/>
              </w:tabs>
              <w:jc w:val="both"/>
            </w:pPr>
            <w:r w:rsidRPr="00D17F0A">
              <w:rPr>
                <w:bCs/>
                <w:i/>
                <w:iCs/>
              </w:rPr>
              <w:t>Se acceptă</w:t>
            </w:r>
          </w:p>
        </w:tc>
      </w:tr>
      <w:tr w:rsidR="00B37FB9" w:rsidRPr="00D17F0A" w:rsidTr="00313AC3">
        <w:tc>
          <w:tcPr>
            <w:tcW w:w="6120" w:type="dxa"/>
          </w:tcPr>
          <w:p w:rsidR="00B37FB9" w:rsidRPr="00D17F0A" w:rsidRDefault="00B37FB9" w:rsidP="00D17F0A">
            <w:pPr>
              <w:tabs>
                <w:tab w:val="right" w:pos="426"/>
              </w:tabs>
              <w:jc w:val="both"/>
            </w:pPr>
            <w:r w:rsidRPr="00D17F0A">
              <w:t>plățile electronice</w:t>
            </w:r>
          </w:p>
        </w:tc>
        <w:tc>
          <w:tcPr>
            <w:tcW w:w="4230" w:type="dxa"/>
            <w:shd w:val="clear" w:color="auto" w:fill="auto"/>
          </w:tcPr>
          <w:p w:rsidR="00B37FB9" w:rsidRPr="00D17F0A" w:rsidRDefault="00DB4597" w:rsidP="00D17F0A">
            <w:pPr>
              <w:tabs>
                <w:tab w:val="right" w:pos="426"/>
              </w:tabs>
              <w:jc w:val="both"/>
            </w:pPr>
            <w:r w:rsidRPr="00D17F0A">
              <w:rPr>
                <w:bCs/>
                <w:i/>
                <w:iCs/>
              </w:rPr>
              <w:t>Se acceptă</w:t>
            </w:r>
          </w:p>
        </w:tc>
      </w:tr>
    </w:tbl>
    <w:p w:rsidR="00262591" w:rsidRPr="00D17F0A" w:rsidRDefault="00262591" w:rsidP="00D17F0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lang w:eastAsia="ru-RU"/>
        </w:rPr>
      </w:pPr>
      <w:r w:rsidRPr="00D17F0A">
        <w:rPr>
          <w:b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B37FB9" w:rsidRPr="00D17F0A">
        <w:rPr>
          <w:lang w:eastAsia="ru-RU"/>
        </w:rPr>
        <w:t>Nu;</w:t>
      </w:r>
    </w:p>
    <w:p w:rsidR="00262591" w:rsidRPr="00D17F0A" w:rsidRDefault="00262591" w:rsidP="00D17F0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lang w:eastAsia="ru-RU"/>
        </w:rPr>
      </w:pPr>
      <w:r w:rsidRPr="00D17F0A">
        <w:rPr>
          <w:b/>
          <w:lang w:eastAsia="ru-RU"/>
        </w:rPr>
        <w:t xml:space="preserve">Alte informații relevante: </w:t>
      </w:r>
      <w:r w:rsidR="00E41686" w:rsidRPr="00D17F0A">
        <w:rPr>
          <w:lang w:eastAsia="ro-RO" w:bidi="ro-RO"/>
        </w:rPr>
        <w:t xml:space="preserve">Nu </w:t>
      </w:r>
      <w:r w:rsidR="00F965A2">
        <w:rPr>
          <w:lang w:eastAsia="ro-RO" w:bidi="ro-RO"/>
        </w:rPr>
        <w:t>sunt.</w:t>
      </w:r>
    </w:p>
    <w:p w:rsidR="00262591" w:rsidRPr="00755865" w:rsidRDefault="00262591" w:rsidP="00D17F0A">
      <w:pPr>
        <w:shd w:val="clear" w:color="auto" w:fill="FFFFFF" w:themeFill="background1"/>
        <w:spacing w:before="120" w:after="120"/>
        <w:jc w:val="both"/>
        <w:rPr>
          <w:b/>
          <w:color w:val="FFFFFF" w:themeColor="background1"/>
          <w:lang w:eastAsia="ru-RU"/>
        </w:rPr>
      </w:pPr>
    </w:p>
    <w:p w:rsidR="00B37FB9" w:rsidRPr="00755865" w:rsidRDefault="00B37FB9" w:rsidP="00F12ADB">
      <w:pPr>
        <w:tabs>
          <w:tab w:val="right" w:pos="426"/>
        </w:tabs>
        <w:ind w:left="426"/>
        <w:jc w:val="both"/>
        <w:rPr>
          <w:b/>
          <w:color w:val="FFFFFF" w:themeColor="background1"/>
        </w:rPr>
      </w:pPr>
      <w:r w:rsidRPr="00755865">
        <w:rPr>
          <w:b/>
          <w:color w:val="FFFFFF" w:themeColor="background1"/>
        </w:rPr>
        <w:t xml:space="preserve">Conducătorul grupului de lucru: </w:t>
      </w:r>
      <w:r w:rsidR="006B47AD" w:rsidRPr="00755865">
        <w:rPr>
          <w:b/>
          <w:color w:val="FFFFFF" w:themeColor="background1"/>
        </w:rPr>
        <w:t>Tudor GÎRBU</w:t>
      </w:r>
      <w:r w:rsidRPr="00755865">
        <w:rPr>
          <w:b/>
          <w:color w:val="FFFFFF" w:themeColor="background1"/>
        </w:rPr>
        <w:t xml:space="preserve"> ________</w:t>
      </w:r>
      <w:r w:rsidR="00454D1A" w:rsidRPr="00755865">
        <w:rPr>
          <w:b/>
          <w:color w:val="FFFFFF" w:themeColor="background1"/>
        </w:rPr>
        <w:t>___</w:t>
      </w:r>
      <w:r w:rsidRPr="00755865">
        <w:rPr>
          <w:b/>
          <w:color w:val="FFFFFF" w:themeColor="background1"/>
        </w:rPr>
        <w:t>__________ L.Ș.</w:t>
      </w:r>
    </w:p>
    <w:p w:rsidR="00CD2697" w:rsidRPr="00755865" w:rsidRDefault="00CD2697" w:rsidP="00F12ADB">
      <w:pPr>
        <w:tabs>
          <w:tab w:val="right" w:pos="426"/>
        </w:tabs>
        <w:ind w:left="426"/>
        <w:jc w:val="both"/>
        <w:rPr>
          <w:b/>
          <w:color w:val="FFFFFF" w:themeColor="background1"/>
        </w:rPr>
      </w:pPr>
    </w:p>
    <w:p w:rsidR="00CD2697" w:rsidRPr="00755865" w:rsidRDefault="00CD2697" w:rsidP="00F12ADB">
      <w:pPr>
        <w:tabs>
          <w:tab w:val="right" w:pos="426"/>
        </w:tabs>
        <w:ind w:left="426"/>
        <w:jc w:val="both"/>
        <w:rPr>
          <w:b/>
          <w:color w:val="FFFFFF" w:themeColor="background1"/>
        </w:rPr>
      </w:pPr>
    </w:p>
    <w:p w:rsidR="00CD2697" w:rsidRPr="00755865" w:rsidRDefault="00CD2697" w:rsidP="00F12ADB">
      <w:pPr>
        <w:tabs>
          <w:tab w:val="right" w:pos="426"/>
        </w:tabs>
        <w:ind w:left="426"/>
        <w:jc w:val="both"/>
        <w:rPr>
          <w:b/>
          <w:color w:val="FFFFFF" w:themeColor="background1"/>
        </w:rPr>
      </w:pPr>
    </w:p>
    <w:p w:rsidR="00CD2697" w:rsidRPr="00755865" w:rsidRDefault="00CD2697" w:rsidP="00FC42A1">
      <w:pPr>
        <w:pStyle w:val="ListParagraph"/>
        <w:numPr>
          <w:ilvl w:val="0"/>
          <w:numId w:val="0"/>
        </w:numPr>
        <w:tabs>
          <w:tab w:val="right" w:pos="426"/>
        </w:tabs>
        <w:spacing w:line="276" w:lineRule="auto"/>
        <w:ind w:left="786"/>
        <w:rPr>
          <w:b/>
          <w:color w:val="FFFFFF" w:themeColor="background1"/>
          <w:sz w:val="20"/>
          <w:szCs w:val="20"/>
        </w:rPr>
      </w:pPr>
    </w:p>
    <w:p w:rsidR="00F12ADB" w:rsidRPr="00755865" w:rsidRDefault="009D73D9" w:rsidP="00FC42A1">
      <w:pPr>
        <w:tabs>
          <w:tab w:val="right" w:pos="426"/>
        </w:tabs>
        <w:spacing w:line="276" w:lineRule="auto"/>
        <w:ind w:left="426"/>
        <w:jc w:val="both"/>
        <w:rPr>
          <w:b/>
          <w:i/>
          <w:iCs/>
          <w:color w:val="FFFFFF" w:themeColor="background1"/>
          <w:sz w:val="20"/>
          <w:szCs w:val="20"/>
        </w:rPr>
      </w:pPr>
      <w:r w:rsidRPr="00755865">
        <w:rPr>
          <w:b/>
          <w:i/>
          <w:iCs/>
          <w:color w:val="FFFFFF" w:themeColor="background1"/>
          <w:sz w:val="20"/>
          <w:szCs w:val="20"/>
        </w:rPr>
        <w:t>Coordonat:</w:t>
      </w:r>
    </w:p>
    <w:p w:rsidR="009D73D9" w:rsidRPr="00755865" w:rsidRDefault="00A02048" w:rsidP="00FC42A1">
      <w:pPr>
        <w:tabs>
          <w:tab w:val="right" w:pos="426"/>
        </w:tabs>
        <w:spacing w:line="276" w:lineRule="auto"/>
        <w:ind w:left="426"/>
        <w:jc w:val="both"/>
        <w:rPr>
          <w:b/>
          <w:color w:val="FFFFFF" w:themeColor="background1"/>
          <w:sz w:val="20"/>
          <w:szCs w:val="20"/>
          <w:lang w:val="ro-MD"/>
        </w:rPr>
      </w:pPr>
      <w:r w:rsidRPr="00755865">
        <w:rPr>
          <w:b/>
          <w:color w:val="FFFFFF" w:themeColor="background1"/>
          <w:sz w:val="20"/>
          <w:szCs w:val="20"/>
        </w:rPr>
        <w:t>Sergiu BR</w:t>
      </w:r>
      <w:r w:rsidRPr="00755865">
        <w:rPr>
          <w:b/>
          <w:color w:val="FFFFFF" w:themeColor="background1"/>
          <w:sz w:val="20"/>
          <w:szCs w:val="20"/>
          <w:lang w:val="ro-MD"/>
        </w:rPr>
        <w:t>ÎNZILĂ______________</w:t>
      </w:r>
    </w:p>
    <w:p w:rsidR="009D73D9" w:rsidRPr="00755865" w:rsidRDefault="009D73D9" w:rsidP="00FC42A1">
      <w:pPr>
        <w:tabs>
          <w:tab w:val="right" w:pos="426"/>
        </w:tabs>
        <w:spacing w:line="276" w:lineRule="auto"/>
        <w:ind w:left="426"/>
        <w:jc w:val="both"/>
        <w:rPr>
          <w:b/>
          <w:color w:val="FFFFFF" w:themeColor="background1"/>
          <w:sz w:val="20"/>
          <w:szCs w:val="20"/>
        </w:rPr>
      </w:pPr>
      <w:r w:rsidRPr="00755865">
        <w:rPr>
          <w:b/>
          <w:color w:val="FFFFFF" w:themeColor="background1"/>
          <w:sz w:val="20"/>
          <w:szCs w:val="20"/>
        </w:rPr>
        <w:t>Nicolae GONTEA_______________</w:t>
      </w:r>
    </w:p>
    <w:p w:rsidR="009D73D9" w:rsidRPr="00755865" w:rsidRDefault="009D73D9" w:rsidP="00FC42A1">
      <w:pPr>
        <w:tabs>
          <w:tab w:val="right" w:pos="426"/>
        </w:tabs>
        <w:spacing w:line="276" w:lineRule="auto"/>
        <w:ind w:left="426"/>
        <w:jc w:val="both"/>
        <w:rPr>
          <w:b/>
          <w:color w:val="FFFFFF" w:themeColor="background1"/>
          <w:sz w:val="20"/>
          <w:szCs w:val="20"/>
        </w:rPr>
      </w:pPr>
      <w:r w:rsidRPr="00755865">
        <w:rPr>
          <w:b/>
          <w:color w:val="FFFFFF" w:themeColor="background1"/>
          <w:sz w:val="20"/>
          <w:szCs w:val="20"/>
        </w:rPr>
        <w:t>Irina IVANOV _________________</w:t>
      </w:r>
    </w:p>
    <w:p w:rsidR="009D73D9" w:rsidRPr="00755865" w:rsidRDefault="009D73D9" w:rsidP="00FC42A1">
      <w:pPr>
        <w:tabs>
          <w:tab w:val="right" w:pos="426"/>
        </w:tabs>
        <w:spacing w:line="276" w:lineRule="auto"/>
        <w:ind w:left="426"/>
        <w:jc w:val="both"/>
        <w:rPr>
          <w:bCs/>
          <w:i/>
          <w:iCs/>
          <w:color w:val="FFFFFF" w:themeColor="background1"/>
          <w:sz w:val="20"/>
          <w:szCs w:val="20"/>
        </w:rPr>
      </w:pPr>
    </w:p>
    <w:p w:rsidR="009D73D9" w:rsidRPr="00755865" w:rsidRDefault="009D73D9" w:rsidP="00FC42A1">
      <w:pPr>
        <w:tabs>
          <w:tab w:val="right" w:pos="426"/>
        </w:tabs>
        <w:spacing w:line="276" w:lineRule="auto"/>
        <w:ind w:left="426"/>
        <w:jc w:val="both"/>
        <w:rPr>
          <w:bCs/>
          <w:i/>
          <w:iCs/>
          <w:color w:val="FFFFFF" w:themeColor="background1"/>
          <w:sz w:val="20"/>
          <w:szCs w:val="20"/>
        </w:rPr>
      </w:pPr>
      <w:r w:rsidRPr="00755865">
        <w:rPr>
          <w:bCs/>
          <w:i/>
          <w:iCs/>
          <w:color w:val="FFFFFF" w:themeColor="background1"/>
          <w:sz w:val="20"/>
          <w:szCs w:val="20"/>
        </w:rPr>
        <w:t>Ex: Oxana POPOVICI__________</w:t>
      </w:r>
      <w:r w:rsidR="00FC42A1" w:rsidRPr="00755865">
        <w:rPr>
          <w:bCs/>
          <w:i/>
          <w:iCs/>
          <w:color w:val="FFFFFF" w:themeColor="background1"/>
          <w:sz w:val="20"/>
          <w:szCs w:val="20"/>
        </w:rPr>
        <w:t>_</w:t>
      </w:r>
      <w:r w:rsidRPr="00755865">
        <w:rPr>
          <w:bCs/>
          <w:i/>
          <w:iCs/>
          <w:color w:val="FFFFFF" w:themeColor="background1"/>
          <w:sz w:val="20"/>
          <w:szCs w:val="20"/>
        </w:rPr>
        <w:t>_</w:t>
      </w:r>
    </w:p>
    <w:p w:rsidR="00B37FB9" w:rsidRPr="00FC42A1" w:rsidRDefault="00B37FB9" w:rsidP="00FC42A1">
      <w:pPr>
        <w:spacing w:line="276" w:lineRule="auto"/>
        <w:jc w:val="both"/>
        <w:rPr>
          <w:bCs/>
          <w:i/>
          <w:iCs/>
          <w:sz w:val="20"/>
          <w:szCs w:val="20"/>
        </w:rPr>
      </w:pPr>
    </w:p>
    <w:p w:rsidR="00635D3A" w:rsidRPr="00397346" w:rsidRDefault="00764C60" w:rsidP="00FC42A1">
      <w:pPr>
        <w:tabs>
          <w:tab w:val="left" w:pos="6379"/>
        </w:tabs>
        <w:spacing w:line="276" w:lineRule="auto"/>
        <w:rPr>
          <w:rFonts w:eastAsia="Calibri"/>
          <w:color w:val="FFFFFF" w:themeColor="background1"/>
          <w:lang w:eastAsia="ru-RU"/>
        </w:rPr>
      </w:pPr>
      <w:r w:rsidRPr="00397346">
        <w:rPr>
          <w:rFonts w:eastAsia="Calibri"/>
          <w:color w:val="FFFFFF" w:themeColor="background1"/>
          <w:lang w:eastAsia="ru-RU"/>
        </w:rPr>
        <w:t>Serg</w:t>
      </w:r>
      <w:r w:rsidR="00A137A4" w:rsidRPr="00397346">
        <w:rPr>
          <w:rFonts w:eastAsia="Calibri"/>
          <w:color w:val="FFFFFF" w:themeColor="background1"/>
          <w:lang w:eastAsia="ru-RU"/>
        </w:rPr>
        <w:t>iu ARHIRII ____________</w:t>
      </w:r>
      <w:r w:rsidR="00417E36" w:rsidRPr="00397346">
        <w:rPr>
          <w:rFonts w:eastAsia="Calibri"/>
          <w:color w:val="FFFFFF" w:themeColor="background1"/>
          <w:lang w:eastAsia="ru-RU"/>
        </w:rPr>
        <w:t xml:space="preserve">                           </w:t>
      </w:r>
      <w:r w:rsidRPr="00397346">
        <w:rPr>
          <w:rFonts w:eastAsia="Calibri"/>
          <w:color w:val="FFFFFF" w:themeColor="background1"/>
          <w:lang w:eastAsia="ru-RU"/>
        </w:rPr>
        <w:t xml:space="preserve">__________                                                                                                                                                     </w:t>
      </w:r>
      <w:r w:rsidR="00417E36" w:rsidRPr="00397346">
        <w:rPr>
          <w:rFonts w:eastAsia="Calibri"/>
          <w:color w:val="FFFFFF" w:themeColor="background1"/>
          <w:lang w:eastAsia="ru-RU"/>
        </w:rPr>
        <w:t xml:space="preserve">                               </w:t>
      </w:r>
    </w:p>
    <w:sectPr w:rsidR="00635D3A" w:rsidRPr="00397346" w:rsidSect="007926C8">
      <w:pgSz w:w="12240" w:h="15840" w:code="1"/>
      <w:pgMar w:top="450" w:right="578" w:bottom="426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5BE2"/>
    <w:multiLevelType w:val="hybridMultilevel"/>
    <w:tmpl w:val="2A463D58"/>
    <w:lvl w:ilvl="0" w:tplc="A718F70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A46360E"/>
    <w:multiLevelType w:val="hybridMultilevel"/>
    <w:tmpl w:val="62CCC3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671D7"/>
    <w:multiLevelType w:val="hybridMultilevel"/>
    <w:tmpl w:val="821E28D6"/>
    <w:lvl w:ilvl="0" w:tplc="C4AC9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F1645"/>
    <w:multiLevelType w:val="hybridMultilevel"/>
    <w:tmpl w:val="6C7652A8"/>
    <w:lvl w:ilvl="0" w:tplc="D3620C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6768"/>
    <w:multiLevelType w:val="hybridMultilevel"/>
    <w:tmpl w:val="FB905890"/>
    <w:lvl w:ilvl="0" w:tplc="EF34571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iCs/>
        <w:color w:val="000000" w:themeColor="text1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C286252"/>
    <w:multiLevelType w:val="multilevel"/>
    <w:tmpl w:val="83B2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6D04C0"/>
    <w:multiLevelType w:val="hybridMultilevel"/>
    <w:tmpl w:val="5718BBE4"/>
    <w:lvl w:ilvl="0" w:tplc="3C5E67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40D2F"/>
    <w:multiLevelType w:val="multilevel"/>
    <w:tmpl w:val="ED26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F43699"/>
    <w:multiLevelType w:val="multilevel"/>
    <w:tmpl w:val="9144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507C5D"/>
    <w:multiLevelType w:val="hybridMultilevel"/>
    <w:tmpl w:val="0A3CFED2"/>
    <w:lvl w:ilvl="0" w:tplc="792055BA">
      <w:start w:val="1"/>
      <w:numFmt w:val="decimal"/>
      <w:pStyle w:val="ListParagraph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0821088">
    <w:abstractNumId w:val="13"/>
  </w:num>
  <w:num w:numId="2" w16cid:durableId="216167733">
    <w:abstractNumId w:val="5"/>
  </w:num>
  <w:num w:numId="3" w16cid:durableId="109129317">
    <w:abstractNumId w:val="2"/>
  </w:num>
  <w:num w:numId="4" w16cid:durableId="2005931424">
    <w:abstractNumId w:val="10"/>
  </w:num>
  <w:num w:numId="5" w16cid:durableId="1178422061">
    <w:abstractNumId w:val="6"/>
  </w:num>
  <w:num w:numId="6" w16cid:durableId="1331180433">
    <w:abstractNumId w:val="9"/>
  </w:num>
  <w:num w:numId="7" w16cid:durableId="1569728810">
    <w:abstractNumId w:val="8"/>
  </w:num>
  <w:num w:numId="8" w16cid:durableId="1733237675">
    <w:abstractNumId w:val="1"/>
  </w:num>
  <w:num w:numId="9" w16cid:durableId="1176071712">
    <w:abstractNumId w:val="3"/>
  </w:num>
  <w:num w:numId="10" w16cid:durableId="960502361">
    <w:abstractNumId w:val="4"/>
  </w:num>
  <w:num w:numId="11" w16cid:durableId="1079982407">
    <w:abstractNumId w:val="11"/>
  </w:num>
  <w:num w:numId="12" w16cid:durableId="125971119">
    <w:abstractNumId w:val="7"/>
  </w:num>
  <w:num w:numId="13" w16cid:durableId="1623344258">
    <w:abstractNumId w:val="12"/>
  </w:num>
  <w:num w:numId="14" w16cid:durableId="1078750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91"/>
    <w:rsid w:val="000119C3"/>
    <w:rsid w:val="000215F4"/>
    <w:rsid w:val="00023516"/>
    <w:rsid w:val="00032560"/>
    <w:rsid w:val="0005368E"/>
    <w:rsid w:val="0006373C"/>
    <w:rsid w:val="00065B80"/>
    <w:rsid w:val="000800F9"/>
    <w:rsid w:val="00081F56"/>
    <w:rsid w:val="000D4AF4"/>
    <w:rsid w:val="000E4952"/>
    <w:rsid w:val="000F1F8F"/>
    <w:rsid w:val="000F5FA8"/>
    <w:rsid w:val="00102025"/>
    <w:rsid w:val="00150027"/>
    <w:rsid w:val="00155DFF"/>
    <w:rsid w:val="001565E4"/>
    <w:rsid w:val="00160771"/>
    <w:rsid w:val="001862CD"/>
    <w:rsid w:val="001876C9"/>
    <w:rsid w:val="0019550D"/>
    <w:rsid w:val="001972F9"/>
    <w:rsid w:val="001A3558"/>
    <w:rsid w:val="001A5E3E"/>
    <w:rsid w:val="001C0F69"/>
    <w:rsid w:val="001F4669"/>
    <w:rsid w:val="001F6BA5"/>
    <w:rsid w:val="00227CB9"/>
    <w:rsid w:val="002425E0"/>
    <w:rsid w:val="00244375"/>
    <w:rsid w:val="00261EC1"/>
    <w:rsid w:val="00262591"/>
    <w:rsid w:val="00286DAF"/>
    <w:rsid w:val="002904B3"/>
    <w:rsid w:val="00291001"/>
    <w:rsid w:val="002A40F8"/>
    <w:rsid w:val="002C163A"/>
    <w:rsid w:val="002C6DB8"/>
    <w:rsid w:val="00312631"/>
    <w:rsid w:val="00313AC3"/>
    <w:rsid w:val="00316F4B"/>
    <w:rsid w:val="00317659"/>
    <w:rsid w:val="00330E3A"/>
    <w:rsid w:val="00337F2A"/>
    <w:rsid w:val="003517AF"/>
    <w:rsid w:val="00357CF3"/>
    <w:rsid w:val="003623A3"/>
    <w:rsid w:val="003679B9"/>
    <w:rsid w:val="00377029"/>
    <w:rsid w:val="00385F22"/>
    <w:rsid w:val="00397346"/>
    <w:rsid w:val="003A1146"/>
    <w:rsid w:val="003B6858"/>
    <w:rsid w:val="003B6BF0"/>
    <w:rsid w:val="003C50F6"/>
    <w:rsid w:val="00417E36"/>
    <w:rsid w:val="00447631"/>
    <w:rsid w:val="00454D1A"/>
    <w:rsid w:val="00460DE4"/>
    <w:rsid w:val="004679AA"/>
    <w:rsid w:val="00476899"/>
    <w:rsid w:val="004A4399"/>
    <w:rsid w:val="004A5365"/>
    <w:rsid w:val="004B0396"/>
    <w:rsid w:val="004B33A1"/>
    <w:rsid w:val="004C5E45"/>
    <w:rsid w:val="004D541E"/>
    <w:rsid w:val="004E7A90"/>
    <w:rsid w:val="00511B87"/>
    <w:rsid w:val="00520EB2"/>
    <w:rsid w:val="00527EFF"/>
    <w:rsid w:val="0054194A"/>
    <w:rsid w:val="00544191"/>
    <w:rsid w:val="00564528"/>
    <w:rsid w:val="005A7B23"/>
    <w:rsid w:val="005B0DE1"/>
    <w:rsid w:val="005D1E63"/>
    <w:rsid w:val="005E48BA"/>
    <w:rsid w:val="005E6949"/>
    <w:rsid w:val="0061513C"/>
    <w:rsid w:val="006159EF"/>
    <w:rsid w:val="00625FE8"/>
    <w:rsid w:val="00635D3A"/>
    <w:rsid w:val="00641DCB"/>
    <w:rsid w:val="006548A0"/>
    <w:rsid w:val="00655BE2"/>
    <w:rsid w:val="00665E94"/>
    <w:rsid w:val="00690685"/>
    <w:rsid w:val="0069095D"/>
    <w:rsid w:val="006B47AD"/>
    <w:rsid w:val="006B50A6"/>
    <w:rsid w:val="006D273F"/>
    <w:rsid w:val="006D7059"/>
    <w:rsid w:val="006E7986"/>
    <w:rsid w:val="006F1525"/>
    <w:rsid w:val="006F1E39"/>
    <w:rsid w:val="00720324"/>
    <w:rsid w:val="00726133"/>
    <w:rsid w:val="00727E71"/>
    <w:rsid w:val="007514BE"/>
    <w:rsid w:val="00755865"/>
    <w:rsid w:val="00764C60"/>
    <w:rsid w:val="0077080B"/>
    <w:rsid w:val="007926C8"/>
    <w:rsid w:val="007A2071"/>
    <w:rsid w:val="007A20AF"/>
    <w:rsid w:val="007B73B4"/>
    <w:rsid w:val="007D585D"/>
    <w:rsid w:val="007E29CC"/>
    <w:rsid w:val="007E2CF9"/>
    <w:rsid w:val="007E6B02"/>
    <w:rsid w:val="00820461"/>
    <w:rsid w:val="00827E65"/>
    <w:rsid w:val="00835671"/>
    <w:rsid w:val="008673A3"/>
    <w:rsid w:val="00877C0C"/>
    <w:rsid w:val="008828D6"/>
    <w:rsid w:val="00884358"/>
    <w:rsid w:val="00894FAC"/>
    <w:rsid w:val="008B36B6"/>
    <w:rsid w:val="008F1019"/>
    <w:rsid w:val="00901039"/>
    <w:rsid w:val="00911EEA"/>
    <w:rsid w:val="00932AFD"/>
    <w:rsid w:val="009758DC"/>
    <w:rsid w:val="00990469"/>
    <w:rsid w:val="009938B2"/>
    <w:rsid w:val="009B5A2E"/>
    <w:rsid w:val="009B5DEE"/>
    <w:rsid w:val="009C638F"/>
    <w:rsid w:val="009D6575"/>
    <w:rsid w:val="009D73D9"/>
    <w:rsid w:val="009F3EBA"/>
    <w:rsid w:val="00A014C2"/>
    <w:rsid w:val="00A02048"/>
    <w:rsid w:val="00A0633D"/>
    <w:rsid w:val="00A137A4"/>
    <w:rsid w:val="00A15306"/>
    <w:rsid w:val="00A307F4"/>
    <w:rsid w:val="00A455C1"/>
    <w:rsid w:val="00A4637A"/>
    <w:rsid w:val="00A67305"/>
    <w:rsid w:val="00AA08C2"/>
    <w:rsid w:val="00AB2B58"/>
    <w:rsid w:val="00AB616A"/>
    <w:rsid w:val="00AE1D2B"/>
    <w:rsid w:val="00AF4283"/>
    <w:rsid w:val="00B1177E"/>
    <w:rsid w:val="00B205AE"/>
    <w:rsid w:val="00B23D82"/>
    <w:rsid w:val="00B37FB9"/>
    <w:rsid w:val="00B4299B"/>
    <w:rsid w:val="00B61A10"/>
    <w:rsid w:val="00B620D7"/>
    <w:rsid w:val="00B65DB3"/>
    <w:rsid w:val="00B67D96"/>
    <w:rsid w:val="00B707FC"/>
    <w:rsid w:val="00B84AB8"/>
    <w:rsid w:val="00B8548B"/>
    <w:rsid w:val="00B854C2"/>
    <w:rsid w:val="00B920AD"/>
    <w:rsid w:val="00B9331A"/>
    <w:rsid w:val="00B9681C"/>
    <w:rsid w:val="00BA1FE3"/>
    <w:rsid w:val="00BA690F"/>
    <w:rsid w:val="00BB615D"/>
    <w:rsid w:val="00BC1D88"/>
    <w:rsid w:val="00BC45C9"/>
    <w:rsid w:val="00BC636F"/>
    <w:rsid w:val="00BF09E1"/>
    <w:rsid w:val="00C1078E"/>
    <w:rsid w:val="00C14B61"/>
    <w:rsid w:val="00C325F4"/>
    <w:rsid w:val="00C40F9C"/>
    <w:rsid w:val="00C41F39"/>
    <w:rsid w:val="00C45B4A"/>
    <w:rsid w:val="00C5757B"/>
    <w:rsid w:val="00C600FC"/>
    <w:rsid w:val="00C619E7"/>
    <w:rsid w:val="00C9213F"/>
    <w:rsid w:val="00CA4827"/>
    <w:rsid w:val="00CB4758"/>
    <w:rsid w:val="00CD2697"/>
    <w:rsid w:val="00CF2C1B"/>
    <w:rsid w:val="00CF63D9"/>
    <w:rsid w:val="00D17F0A"/>
    <w:rsid w:val="00D26B58"/>
    <w:rsid w:val="00D30D72"/>
    <w:rsid w:val="00D322E8"/>
    <w:rsid w:val="00D44A73"/>
    <w:rsid w:val="00D734FB"/>
    <w:rsid w:val="00D95C62"/>
    <w:rsid w:val="00DB1742"/>
    <w:rsid w:val="00DB4597"/>
    <w:rsid w:val="00DD667C"/>
    <w:rsid w:val="00DD713E"/>
    <w:rsid w:val="00E06E3B"/>
    <w:rsid w:val="00E151DB"/>
    <w:rsid w:val="00E40157"/>
    <w:rsid w:val="00E41686"/>
    <w:rsid w:val="00E45A9F"/>
    <w:rsid w:val="00E74D74"/>
    <w:rsid w:val="00E82244"/>
    <w:rsid w:val="00E8664D"/>
    <w:rsid w:val="00E90292"/>
    <w:rsid w:val="00EC7BF7"/>
    <w:rsid w:val="00EC7FB0"/>
    <w:rsid w:val="00ED4A7C"/>
    <w:rsid w:val="00F12ADB"/>
    <w:rsid w:val="00F34849"/>
    <w:rsid w:val="00F36647"/>
    <w:rsid w:val="00F41349"/>
    <w:rsid w:val="00F43881"/>
    <w:rsid w:val="00F449E3"/>
    <w:rsid w:val="00F56204"/>
    <w:rsid w:val="00F60988"/>
    <w:rsid w:val="00F73713"/>
    <w:rsid w:val="00F85975"/>
    <w:rsid w:val="00F965A2"/>
    <w:rsid w:val="00F9670A"/>
    <w:rsid w:val="00FA2D80"/>
    <w:rsid w:val="00FA5B94"/>
    <w:rsid w:val="00FB0A2D"/>
    <w:rsid w:val="00FB1B9B"/>
    <w:rsid w:val="00FB3172"/>
    <w:rsid w:val="00FC3206"/>
    <w:rsid w:val="00FC42A1"/>
    <w:rsid w:val="00FD0CEC"/>
    <w:rsid w:val="00FE2927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4205"/>
  <w15:docId w15:val="{303F9D74-640C-4FCA-B58A-7D0E22A8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otarirePunct1"/>
    <w:basedOn w:val="Normal"/>
    <w:link w:val="ListParagraphChar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lang w:val="en-US"/>
    </w:rPr>
  </w:style>
  <w:style w:type="paragraph" w:customStyle="1" w:styleId="Style3">
    <w:name w:val="Style3"/>
    <w:basedOn w:val="Heading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TableNormal"/>
    <w:next w:val="TableGrid"/>
    <w:uiPriority w:val="39"/>
    <w:rsid w:val="0026259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otarirePunct1 Char"/>
    <w:link w:val="ListParagraph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F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B9"/>
    <w:rPr>
      <w:rFonts w:ascii="Segoe UI" w:eastAsia="Times New Roman" w:hAnsi="Segoe UI" w:cs="Segoe UI"/>
      <w:noProof/>
      <w:sz w:val="18"/>
      <w:szCs w:val="18"/>
    </w:rPr>
  </w:style>
  <w:style w:type="character" w:customStyle="1" w:styleId="2">
    <w:name w:val="Основной текст (2)_"/>
    <w:basedOn w:val="DefaultParagraphFont"/>
    <w:link w:val="21"/>
    <w:rsid w:val="0054419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544191"/>
    <w:pPr>
      <w:widowControl w:val="0"/>
      <w:shd w:val="clear" w:color="auto" w:fill="FFFFFF"/>
      <w:spacing w:line="235" w:lineRule="exact"/>
      <w:ind w:hanging="760"/>
      <w:jc w:val="both"/>
    </w:pPr>
    <w:rPr>
      <w:rFonts w:eastAsiaTheme="minorHAnsi"/>
      <w:sz w:val="20"/>
      <w:szCs w:val="20"/>
    </w:rPr>
  </w:style>
  <w:style w:type="character" w:customStyle="1" w:styleId="285pt">
    <w:name w:val="Основной текст (2) + 8;5 pt;Не полужирный"/>
    <w:basedOn w:val="2"/>
    <w:rsid w:val="00B707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o-RO" w:eastAsia="ro-RO" w:bidi="ro-RO"/>
    </w:rPr>
  </w:style>
  <w:style w:type="paragraph" w:customStyle="1" w:styleId="20">
    <w:name w:val="Основной текст (2)"/>
    <w:basedOn w:val="Normal"/>
    <w:rsid w:val="00B707FC"/>
    <w:pPr>
      <w:widowControl w:val="0"/>
      <w:shd w:val="clear" w:color="auto" w:fill="FFFFFF"/>
      <w:spacing w:line="408" w:lineRule="exact"/>
      <w:ind w:hanging="340"/>
      <w:jc w:val="both"/>
    </w:pPr>
    <w:rPr>
      <w:b/>
      <w:bCs/>
      <w:color w:val="000000"/>
      <w:lang w:eastAsia="ro-RO" w:bidi="ro-RO"/>
    </w:rPr>
  </w:style>
  <w:style w:type="character" w:customStyle="1" w:styleId="211pt">
    <w:name w:val="Основной текст (2) + 11 pt;Не полужирный"/>
    <w:basedOn w:val="2"/>
    <w:rsid w:val="004C5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styleId="Hyperlink">
    <w:name w:val="Hyperlink"/>
    <w:basedOn w:val="DefaultParagraphFont"/>
    <w:uiPriority w:val="99"/>
    <w:unhideWhenUsed/>
    <w:rsid w:val="00A0633D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4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495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DefaultParagraphFont"/>
    <w:rsid w:val="000E4952"/>
  </w:style>
  <w:style w:type="character" w:styleId="UnresolvedMention">
    <w:name w:val="Unresolved Mention"/>
    <w:basedOn w:val="DefaultParagraphFont"/>
    <w:uiPriority w:val="99"/>
    <w:semiHidden/>
    <w:unhideWhenUsed/>
    <w:rsid w:val="00011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hiziti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1261</Words>
  <Characters>7315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Postolache Natalia</dc:creator>
  <cp:keywords/>
  <dc:description/>
  <cp:lastModifiedBy>User</cp:lastModifiedBy>
  <cp:revision>14</cp:revision>
  <cp:lastPrinted>2023-02-23T14:49:00Z</cp:lastPrinted>
  <dcterms:created xsi:type="dcterms:W3CDTF">2023-02-22T09:11:00Z</dcterms:created>
  <dcterms:modified xsi:type="dcterms:W3CDTF">2023-02-23T15:19:00Z</dcterms:modified>
</cp:coreProperties>
</file>