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93CA6" w14:textId="77777777" w:rsidR="005D3D5F" w:rsidRPr="00E34802" w:rsidRDefault="005D3D5F" w:rsidP="005D3D5F">
      <w:pPr>
        <w:ind w:left="-426" w:firstLine="426"/>
        <w:jc w:val="right"/>
        <w:rPr>
          <w:noProof w:val="0"/>
          <w:sz w:val="20"/>
          <w:szCs w:val="20"/>
        </w:rPr>
      </w:pPr>
      <w:bookmarkStart w:id="0" w:name="_Hlk216785034"/>
      <w:bookmarkStart w:id="1" w:name="_Hlk237609970"/>
      <w:r w:rsidRPr="00E34802">
        <w:rPr>
          <w:noProof w:val="0"/>
          <w:sz w:val="20"/>
          <w:szCs w:val="20"/>
        </w:rPr>
        <w:t>Anexa nr. 2</w:t>
      </w:r>
    </w:p>
    <w:p w14:paraId="7180FAF5" w14:textId="77777777" w:rsidR="00E34802" w:rsidRDefault="005D3D5F" w:rsidP="005D3D5F">
      <w:pPr>
        <w:jc w:val="right"/>
        <w:rPr>
          <w:noProof w:val="0"/>
          <w:sz w:val="20"/>
          <w:szCs w:val="20"/>
        </w:rPr>
      </w:pPr>
      <w:r w:rsidRPr="00E34802">
        <w:rPr>
          <w:noProof w:val="0"/>
          <w:sz w:val="20"/>
          <w:szCs w:val="20"/>
        </w:rPr>
        <w:t>la Documentația stan</w:t>
      </w:r>
    </w:p>
    <w:p w14:paraId="743893C7" w14:textId="59B0DFA7" w:rsidR="005D3D5F" w:rsidRPr="00E34802" w:rsidRDefault="005D3D5F" w:rsidP="005D3D5F">
      <w:pPr>
        <w:jc w:val="right"/>
        <w:rPr>
          <w:noProof w:val="0"/>
          <w:sz w:val="20"/>
          <w:szCs w:val="20"/>
        </w:rPr>
      </w:pPr>
      <w:r w:rsidRPr="00E34802">
        <w:rPr>
          <w:noProof w:val="0"/>
          <w:sz w:val="20"/>
          <w:szCs w:val="20"/>
        </w:rPr>
        <w:t>dard nr.115</w:t>
      </w:r>
    </w:p>
    <w:p w14:paraId="398A3394" w14:textId="77777777" w:rsidR="005D3D5F" w:rsidRPr="00E34802" w:rsidRDefault="005D3D5F" w:rsidP="005D3D5F">
      <w:pPr>
        <w:jc w:val="right"/>
        <w:rPr>
          <w:noProof w:val="0"/>
          <w:sz w:val="20"/>
          <w:szCs w:val="20"/>
        </w:rPr>
      </w:pPr>
      <w:r w:rsidRPr="00E34802">
        <w:rPr>
          <w:noProof w:val="0"/>
          <w:sz w:val="20"/>
          <w:szCs w:val="20"/>
        </w:rPr>
        <w:t>din “ 15 ” septembrie 2021</w:t>
      </w:r>
      <w:bookmarkEnd w:id="0"/>
    </w:p>
    <w:p w14:paraId="05E97907" w14:textId="77777777" w:rsidR="005D3D5F" w:rsidRPr="00E34802" w:rsidRDefault="005D3D5F" w:rsidP="005D3D5F">
      <w:pPr>
        <w:spacing w:before="120"/>
        <w:jc w:val="center"/>
        <w:outlineLvl w:val="0"/>
        <w:rPr>
          <w:b/>
          <w:noProof w:val="0"/>
          <w:sz w:val="20"/>
          <w:szCs w:val="20"/>
          <w:lang w:eastAsia="ru-RU"/>
        </w:rPr>
      </w:pPr>
      <w:bookmarkStart w:id="2" w:name="_Hlk77770922"/>
    </w:p>
    <w:p w14:paraId="68D4C739" w14:textId="77777777" w:rsidR="005D3D5F" w:rsidRPr="002521EE" w:rsidRDefault="005D3D5F" w:rsidP="005D3D5F">
      <w:pPr>
        <w:spacing w:before="120"/>
        <w:jc w:val="center"/>
        <w:outlineLvl w:val="0"/>
        <w:rPr>
          <w:b/>
          <w:noProof w:val="0"/>
          <w:sz w:val="28"/>
          <w:szCs w:val="28"/>
          <w:lang w:eastAsia="ru-RU"/>
        </w:rPr>
      </w:pPr>
      <w:r w:rsidRPr="002521EE">
        <w:rPr>
          <w:b/>
          <w:noProof w:val="0"/>
          <w:sz w:val="28"/>
          <w:szCs w:val="28"/>
          <w:lang w:eastAsia="ru-RU"/>
        </w:rPr>
        <w:t>ANUNȚ DE PARTICIPARE INCLUSIV PENTRU PROCEDURILE DE PRESELECȚIE/PROCEDURILE NEGOCIATE</w:t>
      </w:r>
      <w:bookmarkEnd w:id="2"/>
    </w:p>
    <w:p w14:paraId="45EBD310" w14:textId="77777777" w:rsidR="005D3D5F" w:rsidRPr="002521EE" w:rsidRDefault="005D3D5F" w:rsidP="005D3D5F">
      <w:pPr>
        <w:spacing w:before="120"/>
        <w:jc w:val="center"/>
        <w:outlineLvl w:val="0"/>
        <w:rPr>
          <w:b/>
          <w:noProof w:val="0"/>
          <w:sz w:val="28"/>
          <w:szCs w:val="28"/>
          <w:lang w:eastAsia="ru-RU"/>
        </w:rPr>
      </w:pPr>
    </w:p>
    <w:p w14:paraId="030CE23C" w14:textId="5F36F030" w:rsidR="005D3D5F" w:rsidRPr="002521EE" w:rsidRDefault="005D3D5F" w:rsidP="00152DA6">
      <w:pPr>
        <w:rPr>
          <w:b/>
          <w:i/>
          <w:noProof w:val="0"/>
          <w:lang w:eastAsia="ru-RU"/>
        </w:rPr>
      </w:pPr>
      <w:r w:rsidRPr="002521EE">
        <w:rPr>
          <w:bCs/>
          <w:noProof w:val="0"/>
          <w:lang w:eastAsia="ru-RU"/>
        </w:rPr>
        <w:t>privind achiziționarea</w:t>
      </w:r>
      <w:r w:rsidRPr="002521EE">
        <w:rPr>
          <w:b/>
          <w:noProof w:val="0"/>
          <w:lang w:eastAsia="ru-RU"/>
        </w:rPr>
        <w:t xml:space="preserve"> </w:t>
      </w:r>
      <w:r w:rsidRPr="002521EE">
        <w:rPr>
          <w:b/>
          <w:lang w:bidi="en-US"/>
        </w:rPr>
        <w:t xml:space="preserve"> </w:t>
      </w:r>
      <w:r w:rsidR="004C680F">
        <w:rPr>
          <w:b/>
          <w:i/>
          <w:iCs/>
          <w:sz w:val="26"/>
          <w:szCs w:val="26"/>
          <w:lang w:bidi="en-US"/>
        </w:rPr>
        <w:t>ECHIPAMENT</w:t>
      </w:r>
      <w:r w:rsidR="00577F85">
        <w:rPr>
          <w:b/>
          <w:i/>
          <w:iCs/>
          <w:sz w:val="26"/>
          <w:szCs w:val="26"/>
          <w:lang w:bidi="en-US"/>
        </w:rPr>
        <w:t>E</w:t>
      </w:r>
      <w:r w:rsidR="004C680F">
        <w:rPr>
          <w:b/>
          <w:i/>
          <w:iCs/>
          <w:sz w:val="26"/>
          <w:szCs w:val="26"/>
          <w:lang w:bidi="en-US"/>
        </w:rPr>
        <w:t xml:space="preserve"> DE LABORATOR</w:t>
      </w:r>
    </w:p>
    <w:p w14:paraId="204FCDF9" w14:textId="2FCC75AD" w:rsidR="005D3D5F" w:rsidRPr="002521EE" w:rsidRDefault="005D3D5F" w:rsidP="004C680F">
      <w:pPr>
        <w:shd w:val="clear" w:color="auto" w:fill="FFFFFF" w:themeFill="background1"/>
        <w:rPr>
          <w:b/>
          <w:noProof w:val="0"/>
          <w:lang w:eastAsia="ru-RU"/>
        </w:rPr>
      </w:pPr>
      <w:r w:rsidRPr="002521EE">
        <w:rPr>
          <w:b/>
          <w:noProof w:val="0"/>
          <w:lang w:eastAsia="ru-RU"/>
        </w:rPr>
        <w:t>prin procedura de achiziție</w:t>
      </w:r>
      <w:r w:rsidRPr="004C680F">
        <w:rPr>
          <w:b/>
          <w:noProof w:val="0"/>
          <w:shd w:val="clear" w:color="auto" w:fill="FFFFFF" w:themeFill="background1"/>
          <w:lang w:eastAsia="ru-RU"/>
        </w:rPr>
        <w:t xml:space="preserve">: </w:t>
      </w:r>
      <w:r w:rsidR="004C680F">
        <w:rPr>
          <w:b/>
          <w:noProof w:val="0"/>
          <w:shd w:val="clear" w:color="auto" w:fill="FFFFFF" w:themeFill="background1"/>
          <w:lang w:eastAsia="ru-RU"/>
        </w:rPr>
        <w:t>Licitație Publică</w:t>
      </w:r>
    </w:p>
    <w:p w14:paraId="309D8973" w14:textId="77777777" w:rsidR="005D3D5F" w:rsidRPr="002521EE" w:rsidRDefault="005D3D5F" w:rsidP="005D3D5F">
      <w:pPr>
        <w:numPr>
          <w:ilvl w:val="0"/>
          <w:numId w:val="1"/>
        </w:numPr>
        <w:shd w:val="clear" w:color="auto" w:fill="FFFFFF" w:themeFill="background1"/>
        <w:tabs>
          <w:tab w:val="right" w:pos="9531"/>
        </w:tabs>
        <w:ind w:left="284" w:hanging="284"/>
        <w:rPr>
          <w:b/>
          <w:noProof w:val="0"/>
          <w:lang w:eastAsia="ru-RU"/>
        </w:rPr>
      </w:pPr>
      <w:r w:rsidRPr="002521EE">
        <w:rPr>
          <w:b/>
          <w:noProof w:val="0"/>
          <w:lang w:eastAsia="ru-RU"/>
        </w:rPr>
        <w:t>Denumirea autorității contractante: I.P.„CENTRUL NAȚIONAL SĂNĂTATEA  ANIMALELOR, PLANTELOR ȘI SIGURANȚA ALIMENTELOR”</w:t>
      </w:r>
    </w:p>
    <w:p w14:paraId="26AECFE7" w14:textId="77777777" w:rsidR="005D3D5F" w:rsidRPr="002521EE" w:rsidRDefault="005D3D5F" w:rsidP="005D3D5F">
      <w:pPr>
        <w:numPr>
          <w:ilvl w:val="0"/>
          <w:numId w:val="1"/>
        </w:numPr>
        <w:shd w:val="clear" w:color="auto" w:fill="FFFFFF" w:themeFill="background1"/>
        <w:tabs>
          <w:tab w:val="left" w:pos="284"/>
          <w:tab w:val="right" w:pos="9531"/>
        </w:tabs>
        <w:ind w:left="284" w:hanging="284"/>
        <w:rPr>
          <w:b/>
          <w:noProof w:val="0"/>
          <w:lang w:eastAsia="ru-RU"/>
        </w:rPr>
      </w:pPr>
      <w:r w:rsidRPr="002521EE">
        <w:rPr>
          <w:b/>
          <w:noProof w:val="0"/>
          <w:lang w:eastAsia="ru-RU"/>
        </w:rPr>
        <w:t>IDNO:</w:t>
      </w:r>
      <w:r w:rsidRPr="002521EE">
        <w:rPr>
          <w:b/>
          <w:noProof w:val="0"/>
          <w:shd w:val="clear" w:color="auto" w:fill="FFFFFF" w:themeFill="background1"/>
          <w:lang w:eastAsia="ru-RU"/>
        </w:rPr>
        <w:t xml:space="preserve"> 1005600030818</w:t>
      </w:r>
    </w:p>
    <w:p w14:paraId="1B6AA391" w14:textId="77777777" w:rsidR="005D3D5F" w:rsidRPr="002521EE" w:rsidRDefault="005D3D5F" w:rsidP="005D3D5F">
      <w:pPr>
        <w:numPr>
          <w:ilvl w:val="0"/>
          <w:numId w:val="1"/>
        </w:numPr>
        <w:shd w:val="clear" w:color="auto" w:fill="FFFFFF" w:themeFill="background1"/>
        <w:tabs>
          <w:tab w:val="left" w:pos="284"/>
          <w:tab w:val="right" w:pos="9531"/>
        </w:tabs>
        <w:ind w:left="284" w:hanging="284"/>
        <w:rPr>
          <w:b/>
          <w:noProof w:val="0"/>
          <w:lang w:eastAsia="ru-RU"/>
        </w:rPr>
      </w:pPr>
      <w:r w:rsidRPr="002521EE">
        <w:rPr>
          <w:b/>
          <w:noProof w:val="0"/>
          <w:lang w:eastAsia="ru-RU"/>
        </w:rPr>
        <w:t>Adresa</w:t>
      </w:r>
      <w:r w:rsidRPr="002521EE">
        <w:rPr>
          <w:b/>
          <w:noProof w:val="0"/>
          <w:shd w:val="clear" w:color="auto" w:fill="FFFFFF" w:themeFill="background1"/>
          <w:lang w:eastAsia="ru-RU"/>
        </w:rPr>
        <w:t xml:space="preserve"> : MD-2051, mun. Chișinău, str. Murelor, 3 sec. Buiucani</w:t>
      </w:r>
    </w:p>
    <w:p w14:paraId="6511B290" w14:textId="77777777" w:rsidR="005D3D5F" w:rsidRPr="002521EE" w:rsidRDefault="005D3D5F" w:rsidP="005D3D5F">
      <w:pPr>
        <w:numPr>
          <w:ilvl w:val="0"/>
          <w:numId w:val="1"/>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Numărul de telefon/fax: + </w:t>
      </w:r>
      <w:r w:rsidRPr="002521EE">
        <w:rPr>
          <w:b/>
          <w:bCs/>
          <w:noProof w:val="0"/>
          <w:lang w:eastAsia="ru-RU"/>
        </w:rPr>
        <w:t>373 60 848 510</w:t>
      </w:r>
      <w:r w:rsidRPr="002521EE">
        <w:rPr>
          <w:b/>
          <w:noProof w:val="0"/>
          <w:lang w:eastAsia="ru-RU"/>
        </w:rPr>
        <w:t>/ 022 479 746</w:t>
      </w:r>
    </w:p>
    <w:p w14:paraId="72FC23B0" w14:textId="77777777" w:rsidR="005D3D5F" w:rsidRPr="002521EE" w:rsidRDefault="005D3D5F" w:rsidP="005D3D5F">
      <w:pPr>
        <w:numPr>
          <w:ilvl w:val="0"/>
          <w:numId w:val="1"/>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Adresa de e-mail și pagina web oficială ale autorității contractante: </w:t>
      </w:r>
      <w:hyperlink r:id="rId8" w:history="1">
        <w:r w:rsidRPr="002521EE">
          <w:rPr>
            <w:rStyle w:val="ae"/>
            <w:shd w:val="clear" w:color="auto" w:fill="FFFFFF" w:themeFill="background1"/>
          </w:rPr>
          <w:t>achizitii@cnsapsa.ansa.gov.md</w:t>
        </w:r>
      </w:hyperlink>
      <w:r w:rsidRPr="002521EE">
        <w:rPr>
          <w:shd w:val="clear" w:color="auto" w:fill="FFFFFF" w:themeFill="background1"/>
        </w:rPr>
        <w:t xml:space="preserve">, </w:t>
      </w:r>
      <w:hyperlink r:id="rId9" w:history="1">
        <w:r w:rsidRPr="002521EE">
          <w:rPr>
            <w:rStyle w:val="ae"/>
            <w:shd w:val="clear" w:color="auto" w:fill="FFFFFF" w:themeFill="background1"/>
          </w:rPr>
          <w:t>https://cnsapsa.md/</w:t>
        </w:r>
      </w:hyperlink>
      <w:r w:rsidRPr="002521EE">
        <w:rPr>
          <w:shd w:val="clear" w:color="auto" w:fill="FFFFFF" w:themeFill="background1"/>
        </w:rPr>
        <w:t>;</w:t>
      </w:r>
    </w:p>
    <w:p w14:paraId="4DF20DEC" w14:textId="77777777" w:rsidR="005D3D5F" w:rsidRPr="002521EE" w:rsidRDefault="005D3D5F" w:rsidP="005D3D5F">
      <w:pPr>
        <w:numPr>
          <w:ilvl w:val="0"/>
          <w:numId w:val="1"/>
        </w:numPr>
        <w:shd w:val="clear" w:color="auto" w:fill="FFFFFF" w:themeFill="background1"/>
        <w:tabs>
          <w:tab w:val="left" w:pos="284"/>
          <w:tab w:val="right" w:pos="9531"/>
        </w:tabs>
        <w:ind w:left="288" w:hanging="288"/>
        <w:jc w:val="both"/>
        <w:rPr>
          <w:b/>
          <w:noProof w:val="0"/>
          <w:lang w:eastAsia="ru-RU"/>
        </w:rPr>
      </w:pPr>
      <w:r w:rsidRPr="002521EE">
        <w:rPr>
          <w:b/>
          <w:noProof w:val="0"/>
          <w:lang w:eastAsia="ru-RU"/>
        </w:rPr>
        <w:t xml:space="preserve">Adresa de e-mail sau pagina web oficială de la care se va putea obține accesul la documentația de atribuire: </w:t>
      </w:r>
      <w:r w:rsidRPr="002521EE">
        <w:rPr>
          <w:b/>
          <w:i/>
          <w:noProof w:val="0"/>
          <w:lang w:eastAsia="ru-RU"/>
        </w:rPr>
        <w:t>documentația de atribuire este anexată în cadrul procedurii în SIA RSAP</w:t>
      </w:r>
    </w:p>
    <w:p w14:paraId="5A0D01A8" w14:textId="186979D1" w:rsidR="005D3D5F" w:rsidRPr="002521EE" w:rsidRDefault="005D3D5F" w:rsidP="005D3D5F">
      <w:pPr>
        <w:numPr>
          <w:ilvl w:val="0"/>
          <w:numId w:val="1"/>
        </w:numPr>
        <w:shd w:val="clear" w:color="auto" w:fill="FFFFFF" w:themeFill="background1"/>
        <w:tabs>
          <w:tab w:val="left" w:pos="284"/>
          <w:tab w:val="right" w:pos="9531"/>
        </w:tabs>
        <w:ind w:left="288" w:hanging="288"/>
        <w:jc w:val="both"/>
        <w:rPr>
          <w:bCs/>
          <w:noProof w:val="0"/>
          <w:lang w:eastAsia="ru-RU"/>
        </w:rPr>
      </w:pPr>
      <w:r w:rsidRPr="002521E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630DA" w:rsidRPr="003D619A">
        <w:rPr>
          <w:b/>
          <w:u w:val="single"/>
          <w:lang w:eastAsia="ru-RU"/>
        </w:rPr>
        <w:t>Instituție publică la autofinanțare, în care Agentia Natională pentru Siguranţa Alimentelor (ANSA) exercită funcția de fondator</w:t>
      </w:r>
      <w:r w:rsidRPr="002521EE">
        <w:rPr>
          <w:bCs/>
          <w:noProof w:val="0"/>
          <w:lang w:eastAsia="ru-RU"/>
        </w:rPr>
        <w:t>.</w:t>
      </w:r>
    </w:p>
    <w:p w14:paraId="40056B97" w14:textId="77777777" w:rsidR="005D3D5F" w:rsidRPr="002521EE" w:rsidRDefault="005D3D5F" w:rsidP="005D3D5F">
      <w:pPr>
        <w:numPr>
          <w:ilvl w:val="0"/>
          <w:numId w:val="1"/>
        </w:numPr>
        <w:shd w:val="clear" w:color="auto" w:fill="FFFFFF" w:themeFill="background1"/>
        <w:tabs>
          <w:tab w:val="left" w:pos="284"/>
          <w:tab w:val="right" w:pos="426"/>
        </w:tabs>
        <w:ind w:left="284" w:hanging="284"/>
        <w:jc w:val="both"/>
        <w:rPr>
          <w:b/>
          <w:noProof w:val="0"/>
          <w:lang w:eastAsia="ru-RU"/>
        </w:rPr>
      </w:pPr>
      <w:r w:rsidRPr="002521EE">
        <w:rPr>
          <w:b/>
          <w:noProof w:val="0"/>
          <w:lang w:eastAsia="ru-RU"/>
        </w:rPr>
        <w:t>Cumpărătorul invită operatorii economici interesați, care îi pot satisface necesitățile, să participe la procedura de achiziție privind livrarea/prestarea următoarelor bunuri/servicii:</w:t>
      </w:r>
    </w:p>
    <w:p w14:paraId="2AFD465D" w14:textId="77777777" w:rsidR="005D3D5F" w:rsidRPr="002521EE" w:rsidRDefault="005D3D5F" w:rsidP="005D3D5F">
      <w:pPr>
        <w:shd w:val="clear" w:color="auto" w:fill="FFFFFF" w:themeFill="background1"/>
        <w:tabs>
          <w:tab w:val="left" w:pos="284"/>
          <w:tab w:val="right" w:pos="426"/>
        </w:tabs>
        <w:ind w:left="284"/>
        <w:jc w:val="both"/>
        <w:rPr>
          <w:b/>
          <w:noProof w:val="0"/>
          <w:lang w:eastAsia="ru-RU"/>
        </w:rPr>
      </w:pPr>
    </w:p>
    <w:tbl>
      <w:tblPr>
        <w:tblW w:w="1105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
        <w:gridCol w:w="1098"/>
        <w:gridCol w:w="2043"/>
        <w:gridCol w:w="993"/>
        <w:gridCol w:w="708"/>
        <w:gridCol w:w="4111"/>
        <w:gridCol w:w="1418"/>
      </w:tblGrid>
      <w:tr w:rsidR="00773551" w:rsidRPr="00773551" w14:paraId="37B6BDEF" w14:textId="77777777" w:rsidTr="00B13A22">
        <w:trPr>
          <w:trHeight w:val="1481"/>
        </w:trPr>
        <w:tc>
          <w:tcPr>
            <w:tcW w:w="686" w:type="dxa"/>
            <w:vAlign w:val="center"/>
          </w:tcPr>
          <w:p w14:paraId="518134B4" w14:textId="77777777" w:rsidR="005D3D5F" w:rsidRPr="00773551" w:rsidRDefault="005D3D5F" w:rsidP="00744F3B">
            <w:pPr>
              <w:shd w:val="clear" w:color="auto" w:fill="FFFFFF" w:themeFill="background1"/>
              <w:spacing w:before="120"/>
              <w:jc w:val="center"/>
              <w:rPr>
                <w:b/>
                <w:noProof w:val="0"/>
                <w:color w:val="000000" w:themeColor="text1"/>
                <w:sz w:val="20"/>
                <w:szCs w:val="20"/>
                <w:lang w:val="ro-MD" w:eastAsia="ru-RU"/>
              </w:rPr>
            </w:pPr>
            <w:r w:rsidRPr="00773551">
              <w:rPr>
                <w:b/>
                <w:noProof w:val="0"/>
                <w:color w:val="000000" w:themeColor="text1"/>
                <w:sz w:val="20"/>
                <w:szCs w:val="20"/>
                <w:lang w:val="ro-MD" w:eastAsia="ru-RU"/>
              </w:rPr>
              <w:t>Nr. d/o</w:t>
            </w:r>
          </w:p>
        </w:tc>
        <w:tc>
          <w:tcPr>
            <w:tcW w:w="1098" w:type="dxa"/>
            <w:vAlign w:val="center"/>
          </w:tcPr>
          <w:p w14:paraId="64CFABD7" w14:textId="77777777" w:rsidR="005D3D5F" w:rsidRPr="00773551" w:rsidRDefault="005D3D5F" w:rsidP="00744F3B">
            <w:pPr>
              <w:shd w:val="clear" w:color="auto" w:fill="FFFFFF" w:themeFill="background1"/>
              <w:spacing w:before="120"/>
              <w:jc w:val="center"/>
              <w:rPr>
                <w:b/>
                <w:noProof w:val="0"/>
                <w:color w:val="000000" w:themeColor="text1"/>
                <w:sz w:val="20"/>
                <w:szCs w:val="20"/>
                <w:lang w:val="ro-MD" w:eastAsia="ru-RU"/>
              </w:rPr>
            </w:pPr>
            <w:r w:rsidRPr="00773551">
              <w:rPr>
                <w:b/>
                <w:noProof w:val="0"/>
                <w:color w:val="000000" w:themeColor="text1"/>
                <w:sz w:val="20"/>
                <w:szCs w:val="20"/>
                <w:lang w:val="ro-MD" w:eastAsia="ru-RU"/>
              </w:rPr>
              <w:t>Cod CPV</w:t>
            </w:r>
          </w:p>
        </w:tc>
        <w:tc>
          <w:tcPr>
            <w:tcW w:w="2043" w:type="dxa"/>
            <w:vAlign w:val="center"/>
          </w:tcPr>
          <w:p w14:paraId="0E0037C4" w14:textId="77777777" w:rsidR="005D3D5F" w:rsidRPr="00773551" w:rsidRDefault="005D3D5F" w:rsidP="00744F3B">
            <w:pPr>
              <w:shd w:val="clear" w:color="auto" w:fill="FFFFFF" w:themeFill="background1"/>
              <w:spacing w:before="120"/>
              <w:jc w:val="center"/>
              <w:rPr>
                <w:b/>
                <w:noProof w:val="0"/>
                <w:color w:val="000000" w:themeColor="text1"/>
                <w:sz w:val="20"/>
                <w:szCs w:val="20"/>
                <w:lang w:val="ro-MD" w:eastAsia="ru-RU"/>
              </w:rPr>
            </w:pPr>
            <w:r w:rsidRPr="00773551">
              <w:rPr>
                <w:b/>
                <w:noProof w:val="0"/>
                <w:color w:val="000000" w:themeColor="text1"/>
                <w:sz w:val="20"/>
                <w:szCs w:val="20"/>
                <w:lang w:val="ro-MD" w:eastAsia="ru-RU"/>
              </w:rPr>
              <w:t>Denumirea bunurilor/ serviciilor</w:t>
            </w:r>
          </w:p>
        </w:tc>
        <w:tc>
          <w:tcPr>
            <w:tcW w:w="993" w:type="dxa"/>
            <w:vAlign w:val="center"/>
          </w:tcPr>
          <w:p w14:paraId="396819D1" w14:textId="77777777" w:rsidR="005D3D5F" w:rsidRPr="00773551" w:rsidRDefault="005D3D5F" w:rsidP="00744F3B">
            <w:pPr>
              <w:shd w:val="clear" w:color="auto" w:fill="FFFFFF" w:themeFill="background1"/>
              <w:spacing w:before="120"/>
              <w:jc w:val="center"/>
              <w:rPr>
                <w:b/>
                <w:noProof w:val="0"/>
                <w:color w:val="000000" w:themeColor="text1"/>
                <w:sz w:val="20"/>
                <w:szCs w:val="20"/>
                <w:lang w:val="ro-MD" w:eastAsia="ru-RU"/>
              </w:rPr>
            </w:pPr>
            <w:r w:rsidRPr="00773551">
              <w:rPr>
                <w:b/>
                <w:noProof w:val="0"/>
                <w:color w:val="000000" w:themeColor="text1"/>
                <w:sz w:val="20"/>
                <w:szCs w:val="20"/>
                <w:lang w:val="ro-MD" w:eastAsia="ru-RU"/>
              </w:rPr>
              <w:t>Unitatea</w:t>
            </w:r>
          </w:p>
          <w:p w14:paraId="69B348EE" w14:textId="77777777" w:rsidR="005D3D5F" w:rsidRPr="00773551" w:rsidRDefault="005D3D5F" w:rsidP="00744F3B">
            <w:pPr>
              <w:shd w:val="clear" w:color="auto" w:fill="FFFFFF" w:themeFill="background1"/>
              <w:spacing w:before="120"/>
              <w:jc w:val="center"/>
              <w:rPr>
                <w:b/>
                <w:noProof w:val="0"/>
                <w:color w:val="000000" w:themeColor="text1"/>
                <w:sz w:val="20"/>
                <w:szCs w:val="20"/>
                <w:lang w:val="ro-MD" w:eastAsia="ru-RU"/>
              </w:rPr>
            </w:pPr>
            <w:r w:rsidRPr="00773551">
              <w:rPr>
                <w:b/>
                <w:noProof w:val="0"/>
                <w:color w:val="000000" w:themeColor="text1"/>
                <w:sz w:val="20"/>
                <w:szCs w:val="20"/>
                <w:lang w:val="ro-MD" w:eastAsia="ru-RU"/>
              </w:rPr>
              <w:t>de măsură</w:t>
            </w:r>
          </w:p>
        </w:tc>
        <w:tc>
          <w:tcPr>
            <w:tcW w:w="708" w:type="dxa"/>
            <w:vAlign w:val="center"/>
          </w:tcPr>
          <w:p w14:paraId="1E01C2C8" w14:textId="77777777" w:rsidR="005D3D5F" w:rsidRPr="00773551" w:rsidRDefault="005D3D5F" w:rsidP="00744F3B">
            <w:pPr>
              <w:shd w:val="clear" w:color="auto" w:fill="FFFFFF" w:themeFill="background1"/>
              <w:spacing w:before="120"/>
              <w:jc w:val="center"/>
              <w:rPr>
                <w:b/>
                <w:noProof w:val="0"/>
                <w:color w:val="000000" w:themeColor="text1"/>
                <w:sz w:val="20"/>
                <w:szCs w:val="20"/>
                <w:lang w:val="ro-MD" w:eastAsia="ru-RU"/>
              </w:rPr>
            </w:pPr>
            <w:r w:rsidRPr="00773551">
              <w:rPr>
                <w:b/>
                <w:noProof w:val="0"/>
                <w:color w:val="000000" w:themeColor="text1"/>
                <w:sz w:val="20"/>
                <w:szCs w:val="20"/>
                <w:lang w:val="ro-MD" w:eastAsia="ru-RU"/>
              </w:rPr>
              <w:t>Cantitatea</w:t>
            </w:r>
          </w:p>
        </w:tc>
        <w:tc>
          <w:tcPr>
            <w:tcW w:w="4111" w:type="dxa"/>
            <w:vAlign w:val="center"/>
          </w:tcPr>
          <w:p w14:paraId="449A30D9" w14:textId="77777777" w:rsidR="005D3D5F" w:rsidRPr="00773551" w:rsidRDefault="005D3D5F" w:rsidP="00744F3B">
            <w:pPr>
              <w:shd w:val="clear" w:color="auto" w:fill="FFFFFF" w:themeFill="background1"/>
              <w:spacing w:before="120"/>
              <w:jc w:val="center"/>
              <w:rPr>
                <w:b/>
                <w:noProof w:val="0"/>
                <w:color w:val="000000" w:themeColor="text1"/>
                <w:sz w:val="20"/>
                <w:szCs w:val="20"/>
                <w:lang w:val="ro-MD" w:eastAsia="ru-RU"/>
              </w:rPr>
            </w:pPr>
            <w:r w:rsidRPr="00773551">
              <w:rPr>
                <w:b/>
                <w:noProof w:val="0"/>
                <w:color w:val="000000" w:themeColor="text1"/>
                <w:sz w:val="20"/>
                <w:szCs w:val="20"/>
                <w:lang w:val="ro-MD" w:eastAsia="ru-RU"/>
              </w:rPr>
              <w:t>Specificarea tehnică deplină solicitată, Standarde de referință</w:t>
            </w:r>
          </w:p>
        </w:tc>
        <w:tc>
          <w:tcPr>
            <w:tcW w:w="1418" w:type="dxa"/>
          </w:tcPr>
          <w:p w14:paraId="6A50C587" w14:textId="77777777" w:rsidR="005D3D5F" w:rsidRPr="00773551" w:rsidRDefault="005D3D5F" w:rsidP="00744F3B">
            <w:pPr>
              <w:shd w:val="clear" w:color="auto" w:fill="FFFFFF" w:themeFill="background1"/>
              <w:spacing w:before="120"/>
              <w:jc w:val="center"/>
              <w:rPr>
                <w:b/>
                <w:noProof w:val="0"/>
                <w:color w:val="000000" w:themeColor="text1"/>
                <w:sz w:val="20"/>
                <w:szCs w:val="20"/>
                <w:lang w:val="ro-MD" w:eastAsia="ru-RU"/>
              </w:rPr>
            </w:pPr>
            <w:r w:rsidRPr="00773551">
              <w:rPr>
                <w:b/>
                <w:noProof w:val="0"/>
                <w:color w:val="000000" w:themeColor="text1"/>
                <w:sz w:val="20"/>
                <w:szCs w:val="20"/>
                <w:lang w:val="ro-MD" w:eastAsia="ru-RU"/>
              </w:rPr>
              <w:t>Valoarea estimată</w:t>
            </w:r>
            <w:r w:rsidRPr="00773551">
              <w:rPr>
                <w:b/>
                <w:noProof w:val="0"/>
                <w:color w:val="000000" w:themeColor="text1"/>
                <w:sz w:val="20"/>
                <w:szCs w:val="20"/>
                <w:lang w:val="ro-MD" w:eastAsia="ru-RU"/>
              </w:rPr>
              <w:br/>
              <w:t>(se va indica pentru fiecare lot în parte)</w:t>
            </w:r>
          </w:p>
        </w:tc>
      </w:tr>
      <w:tr w:rsidR="00773551" w:rsidRPr="00773551" w14:paraId="5D68F669" w14:textId="77777777" w:rsidTr="00B13A22">
        <w:trPr>
          <w:trHeight w:val="305"/>
        </w:trPr>
        <w:tc>
          <w:tcPr>
            <w:tcW w:w="686" w:type="dxa"/>
          </w:tcPr>
          <w:p w14:paraId="6EC85BB4" w14:textId="03495111" w:rsidR="00672E2D" w:rsidRPr="00773551" w:rsidRDefault="00064582" w:rsidP="00672E2D">
            <w:pPr>
              <w:shd w:val="clear" w:color="auto" w:fill="FFFFFF" w:themeFill="background1"/>
              <w:jc w:val="center"/>
              <w:rPr>
                <w:b/>
                <w:bCs/>
                <w:noProof w:val="0"/>
                <w:color w:val="000000" w:themeColor="text1"/>
                <w:sz w:val="20"/>
                <w:szCs w:val="20"/>
                <w:lang w:val="ro-MD" w:eastAsia="ru-RU"/>
              </w:rPr>
            </w:pPr>
            <w:r w:rsidRPr="00773551">
              <w:rPr>
                <w:b/>
                <w:bCs/>
                <w:noProof w:val="0"/>
                <w:color w:val="000000" w:themeColor="text1"/>
                <w:sz w:val="20"/>
                <w:szCs w:val="20"/>
                <w:lang w:val="ro-MD" w:eastAsia="ru-RU"/>
              </w:rPr>
              <w:t>1</w:t>
            </w:r>
          </w:p>
        </w:tc>
        <w:tc>
          <w:tcPr>
            <w:tcW w:w="1098" w:type="dxa"/>
          </w:tcPr>
          <w:p w14:paraId="1772F20B" w14:textId="4B3FF14B" w:rsidR="00672E2D" w:rsidRPr="00B802C2" w:rsidRDefault="00672E2D" w:rsidP="00672E2D">
            <w:pPr>
              <w:shd w:val="clear" w:color="auto" w:fill="FFFFFF" w:themeFill="background1"/>
              <w:jc w:val="center"/>
              <w:rPr>
                <w:noProof w:val="0"/>
                <w:color w:val="000000" w:themeColor="text1"/>
                <w:sz w:val="18"/>
                <w:szCs w:val="18"/>
                <w:lang w:val="ro-MD" w:eastAsia="ru-RU"/>
              </w:rPr>
            </w:pPr>
            <w:r w:rsidRPr="00B802C2">
              <w:rPr>
                <w:noProof w:val="0"/>
                <w:color w:val="000000" w:themeColor="text1"/>
                <w:sz w:val="18"/>
                <w:szCs w:val="18"/>
                <w:lang w:val="ro-MD" w:eastAsia="ru-RU"/>
              </w:rPr>
              <w:t>38000000-5</w:t>
            </w:r>
          </w:p>
        </w:tc>
        <w:tc>
          <w:tcPr>
            <w:tcW w:w="2043" w:type="dxa"/>
            <w:shd w:val="clear" w:color="000000" w:fill="FFFFFF"/>
          </w:tcPr>
          <w:p w14:paraId="2FBC47F8" w14:textId="1ECC00D1" w:rsidR="00672E2D" w:rsidRPr="00773551" w:rsidRDefault="00634756" w:rsidP="00B25824">
            <w:pPr>
              <w:rPr>
                <w:rStyle w:val="rynqvb"/>
                <w:rFonts w:eastAsiaTheme="majorEastAsia"/>
                <w:color w:val="000000" w:themeColor="text1"/>
                <w:sz w:val="20"/>
                <w:szCs w:val="20"/>
                <w:lang w:val="ro-MD"/>
              </w:rPr>
            </w:pPr>
            <w:r w:rsidRPr="00773551">
              <w:rPr>
                <w:b/>
                <w:noProof w:val="0"/>
                <w:color w:val="000000" w:themeColor="text1"/>
                <w:sz w:val="20"/>
                <w:szCs w:val="20"/>
                <w:lang w:val="ro-MD" w:eastAsia="ru-RU"/>
              </w:rPr>
              <w:t>LOT</w:t>
            </w:r>
            <w:r w:rsidR="00064582" w:rsidRPr="00773551">
              <w:rPr>
                <w:b/>
                <w:noProof w:val="0"/>
                <w:color w:val="000000" w:themeColor="text1"/>
                <w:sz w:val="20"/>
                <w:szCs w:val="20"/>
                <w:lang w:val="ro-MD" w:eastAsia="ru-RU"/>
              </w:rPr>
              <w:t xml:space="preserve"> 1</w:t>
            </w:r>
            <w:r w:rsidRPr="00773551">
              <w:rPr>
                <w:bCs/>
                <w:noProof w:val="0"/>
                <w:color w:val="000000" w:themeColor="text1"/>
                <w:sz w:val="20"/>
                <w:szCs w:val="20"/>
                <w:lang w:val="ro-MD" w:eastAsia="ru-RU"/>
              </w:rPr>
              <w:t xml:space="preserve"> </w:t>
            </w:r>
            <w:r w:rsidR="00646C64" w:rsidRPr="00773551">
              <w:rPr>
                <w:color w:val="000000" w:themeColor="text1"/>
                <w:sz w:val="20"/>
                <w:szCs w:val="20"/>
              </w:rPr>
              <w:t>Sistem de analiză a densității, alcoolului și extractului sec în vinuri</w:t>
            </w:r>
            <w:r w:rsidR="00B25824">
              <w:rPr>
                <w:color w:val="000000" w:themeColor="text1"/>
                <w:sz w:val="20"/>
                <w:szCs w:val="20"/>
              </w:rPr>
              <w:t xml:space="preserve">  </w:t>
            </w:r>
            <w:r w:rsidR="00672E2D" w:rsidRPr="00773551">
              <w:rPr>
                <w:color w:val="000000" w:themeColor="text1"/>
                <w:sz w:val="20"/>
                <w:szCs w:val="20"/>
                <w:lang w:val="ro-MD"/>
              </w:rPr>
              <w:t>(</w:t>
            </w:r>
            <w:r w:rsidR="00672E2D" w:rsidRPr="00773551">
              <w:rPr>
                <w:i/>
                <w:iCs/>
                <w:color w:val="000000" w:themeColor="text1"/>
                <w:sz w:val="20"/>
                <w:szCs w:val="20"/>
                <w:lang w:val="ro-MD"/>
              </w:rPr>
              <w:t>str. Grenoble 128 U)</w:t>
            </w:r>
          </w:p>
        </w:tc>
        <w:tc>
          <w:tcPr>
            <w:tcW w:w="993" w:type="dxa"/>
            <w:shd w:val="clear" w:color="000000" w:fill="FFFFFF"/>
          </w:tcPr>
          <w:p w14:paraId="6521C2DE" w14:textId="37A1CC9E" w:rsidR="00672E2D" w:rsidRPr="00773551" w:rsidRDefault="00672E2D" w:rsidP="00672E2D">
            <w:pPr>
              <w:shd w:val="clear" w:color="auto" w:fill="FFFFFF" w:themeFill="background1"/>
              <w:jc w:val="center"/>
              <w:rPr>
                <w:noProof w:val="0"/>
                <w:color w:val="000000" w:themeColor="text1"/>
                <w:sz w:val="20"/>
                <w:szCs w:val="20"/>
                <w:lang w:val="ro-MD" w:eastAsia="ru-RU"/>
              </w:rPr>
            </w:pPr>
            <w:r w:rsidRPr="00773551">
              <w:rPr>
                <w:noProof w:val="0"/>
                <w:color w:val="000000" w:themeColor="text1"/>
                <w:sz w:val="20"/>
                <w:szCs w:val="20"/>
                <w:lang w:val="ro-MD" w:eastAsia="ru-RU"/>
              </w:rPr>
              <w:t>bucată</w:t>
            </w:r>
          </w:p>
        </w:tc>
        <w:tc>
          <w:tcPr>
            <w:tcW w:w="708" w:type="dxa"/>
            <w:shd w:val="clear" w:color="000000" w:fill="FFFFFF"/>
          </w:tcPr>
          <w:p w14:paraId="5B3DAD51" w14:textId="1B516E93" w:rsidR="00672E2D" w:rsidRPr="00773551" w:rsidRDefault="00672E2D" w:rsidP="00672E2D">
            <w:pPr>
              <w:shd w:val="clear" w:color="auto" w:fill="FFFFFF" w:themeFill="background1"/>
              <w:jc w:val="center"/>
              <w:rPr>
                <w:bCs/>
                <w:color w:val="000000" w:themeColor="text1"/>
                <w:sz w:val="20"/>
                <w:szCs w:val="20"/>
                <w:lang w:val="ro-MD"/>
              </w:rPr>
            </w:pPr>
            <w:r w:rsidRPr="00773551">
              <w:rPr>
                <w:color w:val="000000" w:themeColor="text1"/>
                <w:sz w:val="20"/>
                <w:szCs w:val="20"/>
                <w:lang w:val="ro-MD"/>
              </w:rPr>
              <w:t>1</w:t>
            </w:r>
          </w:p>
        </w:tc>
        <w:tc>
          <w:tcPr>
            <w:tcW w:w="4111" w:type="dxa"/>
            <w:shd w:val="clear" w:color="000000" w:fill="FFFFFF"/>
          </w:tcPr>
          <w:p w14:paraId="59FC4958"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I. Specificările sistemului:                        </w:t>
            </w:r>
          </w:p>
          <w:p w14:paraId="3E968B5D"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1. Densimetru de laborator cu tub oscilant in forma de U, cu termostatare Peltier și pompă de aer</w:t>
            </w:r>
          </w:p>
          <w:p w14:paraId="306D32D2"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Parametri de măsurare - densitate, extract sec, temperatură</w:t>
            </w:r>
          </w:p>
          <w:p w14:paraId="6843796E"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Interval de măsurare Densitate: 0...3 g/cm3, temperatura: 0...100 °C (32 la 212 °F)</w:t>
            </w:r>
          </w:p>
          <w:p w14:paraId="7F965450"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Precizie Densitate: 0.00005 g/cm3,  temperatura: 0,03 °C                                 </w:t>
            </w:r>
          </w:p>
          <w:p w14:paraId="452D7BB8"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Repetabilitate: Densitate: 0/000005 g/cm³, temperatura: 0,01 °C (0,02 °F) </w:t>
            </w:r>
          </w:p>
          <w:p w14:paraId="7CF02904"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Modularitate: conexiune la module de măsurare a viscozității, pH-ului, indicelui de refracție, alcoolui, CO2, O2, culorii, turbidității, rotație optice</w:t>
            </w:r>
          </w:p>
          <w:p w14:paraId="2462833A"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Ecran tactil: Ecran de 10,4 țoli, TFT PCAP 640 x 480 Px</w:t>
            </w:r>
          </w:p>
          <w:p w14:paraId="72511CD0"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Consumabile: Set de conectori, fitinguri și furtunuri necesare instalării – 3 seturi</w:t>
            </w:r>
          </w:p>
          <w:p w14:paraId="2CCB421D"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2. Alcoolmetru de laborator cu măsurare al alcoolului în domeniu Infra-roșu apropiat (NIR) de lungimi de undă cu termostatare Peltier și celulă destinată pentru mostre de vin</w:t>
            </w:r>
          </w:p>
          <w:p w14:paraId="0CB41167"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Parametri de măsurare: alcool, temperatură</w:t>
            </w:r>
          </w:p>
          <w:p w14:paraId="730C5F1A"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Interval de măsurare: alcool etilic: 0...20 %v/v (datele vor fi afișate până la 30 %v/v), </w:t>
            </w:r>
            <w:r w:rsidRPr="00773551">
              <w:rPr>
                <w:rFonts w:ascii="Times New Roman" w:hAnsi="Times New Roman"/>
                <w:color w:val="000000" w:themeColor="text1"/>
                <w:szCs w:val="20"/>
                <w:lang w:val="ro-MD"/>
              </w:rPr>
              <w:lastRenderedPageBreak/>
              <w:t>temperatura: 15 - 40 °C</w:t>
            </w:r>
          </w:p>
          <w:p w14:paraId="3CA95B9C"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Precizie: alcool: 0.01 %v/v, temperatura: 0.01°C</w:t>
            </w:r>
          </w:p>
          <w:p w14:paraId="482C508E"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Repetabilitate: alcool: ± 0.01 %v/v, temperatura: ± 0.01 °C</w:t>
            </w:r>
          </w:p>
          <w:p w14:paraId="671B2C1A"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Modularitate: conexiune la module de măsurare a densității, viscozității, pH-ului, indicelui de refracție, CO2, O2, culorii, turbidității, rotație optice</w:t>
            </w:r>
          </w:p>
          <w:p w14:paraId="1877DD74"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Consumabile: Set de conectori, fitinguri și furtunuri necesare instalării – 3 seturi</w:t>
            </w:r>
          </w:p>
          <w:p w14:paraId="49777638"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3.Dozator automat pentru dozarea controlată al mostrelor de vin în aparatele de măsurare cu capacitate de ajustare al vitezei și procesului de dozare                                                                                                                          Gama de viscozitate: până la 3.000 mPa*s la temperatura mediului de măsurare</w:t>
            </w:r>
          </w:p>
          <w:p w14:paraId="06FF1C56"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Principiul de umplere/dozare: pompă peristaltică</w:t>
            </w:r>
          </w:p>
          <w:p w14:paraId="03EEC87E"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Mod de umplere/dozare:</w:t>
            </w:r>
          </w:p>
          <w:p w14:paraId="7A8E348E"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 -mod de aspirație într-o singură direcție</w:t>
            </w:r>
          </w:p>
          <w:p w14:paraId="3C8320ED"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 -mod de aspirare cu pompare înainte și înapoi la început</w:t>
            </w:r>
          </w:p>
          <w:p w14:paraId="0D92E8F6"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 -mod de aspirație cu crearea de bule de aer la început</w:t>
            </w:r>
          </w:p>
          <w:p w14:paraId="57FFD612"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 -mod de aspirare cu pompare înainte și înapoi la început și fără spațiu de aer după procedura de umplere</w:t>
            </w:r>
          </w:p>
          <w:p w14:paraId="0CC44CEE"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 -mod de aspirare într-o singură direcție și fără spațiu de aer după procedura de umplere</w:t>
            </w:r>
          </w:p>
          <w:p w14:paraId="61C7F883"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Timp tipic de umplere și ciclu de măsurare: de la 2 la 5 minute</w:t>
            </w:r>
          </w:p>
          <w:p w14:paraId="4F95A051"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Volumul minim de probă: aproximativ. 10 ml până la 20 ml</w:t>
            </w:r>
          </w:p>
          <w:p w14:paraId="3A341E64" w14:textId="77777777" w:rsidR="00646C64" w:rsidRPr="00773551" w:rsidRDefault="00646C64" w:rsidP="00646C64">
            <w:pPr>
              <w:pStyle w:val="af4"/>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Consumabile: Set de conectori - 3  seturi, fitinguri și furtunuri necesare instalării, 200 de eprubete cu volum de 50 mL                                                                                                                                                                              4. Program de calculator pentru achiziția datelor obținute la sistemul.                                                                 </w:t>
            </w:r>
          </w:p>
          <w:p w14:paraId="682EE121" w14:textId="60A0F5C5" w:rsidR="00672E2D" w:rsidRPr="00773551" w:rsidRDefault="00646C64" w:rsidP="00646C64">
            <w:pPr>
              <w:pStyle w:val="af4"/>
              <w:snapToGrid w:val="0"/>
              <w:rPr>
                <w:rFonts w:ascii="Times New Roman" w:hAnsi="Times New Roman"/>
                <w:bCs/>
                <w:noProof/>
                <w:color w:val="000000" w:themeColor="text1"/>
                <w:szCs w:val="20"/>
                <w:lang w:val="ro-MD"/>
              </w:rPr>
            </w:pPr>
            <w:r w:rsidRPr="00773551">
              <w:rPr>
                <w:rFonts w:ascii="Times New Roman" w:hAnsi="Times New Roman"/>
                <w:color w:val="000000" w:themeColor="text1"/>
                <w:szCs w:val="20"/>
                <w:lang w:val="ro-MD"/>
              </w:rPr>
              <w:t>II. Conectivitatea echipamentelor/sistemelor, verificarea caracteristicilor tehnice, lucrului pe perioada de garanție</w:t>
            </w:r>
            <w:r w:rsidR="00AC6FBC">
              <w:rPr>
                <w:rFonts w:ascii="Times New Roman" w:hAnsi="Times New Roman"/>
                <w:color w:val="000000" w:themeColor="text1"/>
                <w:szCs w:val="20"/>
                <w:lang w:val="ro-MD"/>
              </w:rPr>
              <w:t>.</w:t>
            </w:r>
          </w:p>
        </w:tc>
        <w:tc>
          <w:tcPr>
            <w:tcW w:w="1418" w:type="dxa"/>
          </w:tcPr>
          <w:p w14:paraId="697F8D9F" w14:textId="6B2F92A8" w:rsidR="00672E2D" w:rsidRPr="00773551" w:rsidRDefault="00672E2D" w:rsidP="00672E2D">
            <w:pPr>
              <w:shd w:val="clear" w:color="auto" w:fill="FFFFFF" w:themeFill="background1"/>
              <w:jc w:val="center"/>
              <w:rPr>
                <w:color w:val="000000" w:themeColor="text1"/>
                <w:sz w:val="20"/>
                <w:szCs w:val="20"/>
                <w:lang w:val="ro-MD"/>
              </w:rPr>
            </w:pPr>
            <w:r w:rsidRPr="00773551">
              <w:rPr>
                <w:color w:val="000000" w:themeColor="text1"/>
                <w:sz w:val="20"/>
                <w:szCs w:val="20"/>
                <w:lang w:val="ro-MD"/>
              </w:rPr>
              <w:lastRenderedPageBreak/>
              <w:t xml:space="preserve">1 </w:t>
            </w:r>
            <w:r w:rsidR="00646C64" w:rsidRPr="00773551">
              <w:rPr>
                <w:color w:val="000000" w:themeColor="text1"/>
                <w:sz w:val="20"/>
                <w:szCs w:val="20"/>
                <w:lang w:val="ro-MD"/>
              </w:rPr>
              <w:t>2</w:t>
            </w:r>
            <w:r w:rsidRPr="00773551">
              <w:rPr>
                <w:color w:val="000000" w:themeColor="text1"/>
                <w:sz w:val="20"/>
                <w:szCs w:val="20"/>
                <w:lang w:val="ro-MD"/>
              </w:rPr>
              <w:t xml:space="preserve">00 000,00 </w:t>
            </w:r>
          </w:p>
        </w:tc>
      </w:tr>
      <w:tr w:rsidR="00773551" w:rsidRPr="00773551" w14:paraId="15B122B2" w14:textId="77777777" w:rsidTr="00B13A22">
        <w:trPr>
          <w:trHeight w:val="305"/>
        </w:trPr>
        <w:tc>
          <w:tcPr>
            <w:tcW w:w="686" w:type="dxa"/>
          </w:tcPr>
          <w:p w14:paraId="1EC1F855" w14:textId="6D7D2EEB" w:rsidR="005C16FF" w:rsidRPr="00773551" w:rsidRDefault="005C16FF" w:rsidP="005C16FF">
            <w:pPr>
              <w:shd w:val="clear" w:color="auto" w:fill="FFFFFF" w:themeFill="background1"/>
              <w:jc w:val="center"/>
              <w:rPr>
                <w:b/>
                <w:bCs/>
                <w:noProof w:val="0"/>
                <w:color w:val="000000" w:themeColor="text1"/>
                <w:sz w:val="20"/>
                <w:szCs w:val="20"/>
                <w:lang w:val="ro-MD" w:eastAsia="ru-RU"/>
              </w:rPr>
            </w:pPr>
            <w:r w:rsidRPr="00773551">
              <w:rPr>
                <w:b/>
                <w:bCs/>
                <w:noProof w:val="0"/>
                <w:color w:val="000000" w:themeColor="text1"/>
                <w:sz w:val="20"/>
                <w:szCs w:val="20"/>
                <w:lang w:val="ro-MD" w:eastAsia="ru-RU"/>
              </w:rPr>
              <w:t>2</w:t>
            </w:r>
          </w:p>
        </w:tc>
        <w:tc>
          <w:tcPr>
            <w:tcW w:w="1098" w:type="dxa"/>
          </w:tcPr>
          <w:p w14:paraId="126094B9" w14:textId="6F18B311" w:rsidR="005C16FF" w:rsidRPr="00B802C2" w:rsidRDefault="005C16FF" w:rsidP="005C16FF">
            <w:pPr>
              <w:shd w:val="clear" w:color="auto" w:fill="FFFFFF" w:themeFill="background1"/>
              <w:jc w:val="center"/>
              <w:rPr>
                <w:noProof w:val="0"/>
                <w:color w:val="000000" w:themeColor="text1"/>
                <w:sz w:val="18"/>
                <w:szCs w:val="18"/>
                <w:lang w:val="ro-MD" w:eastAsia="ru-RU"/>
              </w:rPr>
            </w:pPr>
            <w:r w:rsidRPr="00B802C2">
              <w:rPr>
                <w:noProof w:val="0"/>
                <w:color w:val="000000" w:themeColor="text1"/>
                <w:sz w:val="18"/>
                <w:szCs w:val="18"/>
                <w:lang w:val="ro-MD" w:eastAsia="ru-RU"/>
              </w:rPr>
              <w:t>38000000-5</w:t>
            </w:r>
          </w:p>
        </w:tc>
        <w:tc>
          <w:tcPr>
            <w:tcW w:w="2043" w:type="dxa"/>
            <w:shd w:val="clear" w:color="000000" w:fill="FFFFFF"/>
          </w:tcPr>
          <w:p w14:paraId="1E362765" w14:textId="250F6D35" w:rsidR="005C16FF" w:rsidRPr="00773551" w:rsidRDefault="005C16FF" w:rsidP="005C16FF">
            <w:pPr>
              <w:rPr>
                <w:rStyle w:val="rynqvb"/>
                <w:rFonts w:eastAsiaTheme="majorEastAsia"/>
                <w:color w:val="000000" w:themeColor="text1"/>
                <w:sz w:val="20"/>
                <w:szCs w:val="20"/>
                <w:lang w:val="ro-MD"/>
              </w:rPr>
            </w:pPr>
            <w:r w:rsidRPr="00773551">
              <w:rPr>
                <w:b/>
                <w:noProof w:val="0"/>
                <w:color w:val="000000" w:themeColor="text1"/>
                <w:sz w:val="20"/>
                <w:szCs w:val="20"/>
                <w:lang w:val="ro-MD" w:eastAsia="ru-RU"/>
              </w:rPr>
              <w:t>LOT 2</w:t>
            </w:r>
            <w:r w:rsidRPr="00773551">
              <w:rPr>
                <w:bCs/>
                <w:noProof w:val="0"/>
                <w:color w:val="000000" w:themeColor="text1"/>
                <w:sz w:val="20"/>
                <w:szCs w:val="20"/>
                <w:lang w:val="ro-MD" w:eastAsia="ru-RU"/>
              </w:rPr>
              <w:t xml:space="preserve"> Omogenizator de țesuturi </w:t>
            </w:r>
            <w:r w:rsidRPr="00773551">
              <w:rPr>
                <w:bCs/>
                <w:i/>
                <w:iCs/>
                <w:noProof w:val="0"/>
                <w:color w:val="000000" w:themeColor="text1"/>
                <w:sz w:val="20"/>
                <w:szCs w:val="20"/>
                <w:lang w:val="ro-MD" w:eastAsia="ru-RU"/>
              </w:rPr>
              <w:t>(LDSA)</w:t>
            </w:r>
          </w:p>
        </w:tc>
        <w:tc>
          <w:tcPr>
            <w:tcW w:w="993" w:type="dxa"/>
            <w:shd w:val="clear" w:color="000000" w:fill="FFFFFF"/>
          </w:tcPr>
          <w:p w14:paraId="1E920B49" w14:textId="0CA64C6C" w:rsidR="005C16FF" w:rsidRPr="00773551" w:rsidRDefault="005C16FF" w:rsidP="005C16FF">
            <w:pPr>
              <w:shd w:val="clear" w:color="auto" w:fill="FFFFFF" w:themeFill="background1"/>
              <w:jc w:val="center"/>
              <w:rPr>
                <w:noProof w:val="0"/>
                <w:color w:val="000000" w:themeColor="text1"/>
                <w:sz w:val="20"/>
                <w:szCs w:val="20"/>
                <w:lang w:val="ro-MD" w:eastAsia="ru-RU"/>
              </w:rPr>
            </w:pPr>
            <w:r w:rsidRPr="00773551">
              <w:rPr>
                <w:noProof w:val="0"/>
                <w:color w:val="000000" w:themeColor="text1"/>
                <w:sz w:val="20"/>
                <w:szCs w:val="20"/>
                <w:lang w:val="ro-MD" w:eastAsia="ru-RU"/>
              </w:rPr>
              <w:t>bucată</w:t>
            </w:r>
          </w:p>
        </w:tc>
        <w:tc>
          <w:tcPr>
            <w:tcW w:w="708" w:type="dxa"/>
            <w:shd w:val="clear" w:color="000000" w:fill="FFFFFF"/>
          </w:tcPr>
          <w:p w14:paraId="63C7AED5" w14:textId="62CE7890" w:rsidR="005C16FF" w:rsidRPr="00773551" w:rsidRDefault="005C16FF" w:rsidP="005C16FF">
            <w:pPr>
              <w:shd w:val="clear" w:color="auto" w:fill="FFFFFF" w:themeFill="background1"/>
              <w:jc w:val="center"/>
              <w:rPr>
                <w:bCs/>
                <w:color w:val="000000" w:themeColor="text1"/>
                <w:sz w:val="20"/>
                <w:szCs w:val="20"/>
                <w:lang w:val="ro-MD"/>
              </w:rPr>
            </w:pPr>
            <w:r w:rsidRPr="00773551">
              <w:rPr>
                <w:color w:val="000000" w:themeColor="text1"/>
                <w:sz w:val="20"/>
                <w:szCs w:val="20"/>
                <w:lang w:val="ro-MD"/>
              </w:rPr>
              <w:t>1</w:t>
            </w:r>
          </w:p>
        </w:tc>
        <w:tc>
          <w:tcPr>
            <w:tcW w:w="4111" w:type="dxa"/>
            <w:shd w:val="clear" w:color="000000" w:fill="FFFFFF"/>
          </w:tcPr>
          <w:p w14:paraId="0E6C25DC"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Omogenizator de țesuturi tip bead mill, capacitate până la 24 tuburi de 2 ml/0,5 ml.</w:t>
            </w:r>
          </w:p>
          <w:p w14:paraId="65F5278F"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Echipament destinat omogenizării probelor biologice în tuburi de volum mic, cu următoarele caracteristici tehnice:</w:t>
            </w:r>
          </w:p>
          <w:p w14:paraId="08FB9376"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Greutate: 60 lb / aproximativ 27 kg;</w:t>
            </w:r>
          </w:p>
          <w:p w14:paraId="3654C8AB"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Dimensiuni: L 21” × l 29” × H 22”;</w:t>
            </w:r>
          </w:p>
          <w:p w14:paraId="6DA327CD"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înălțime cu capacul deschis: 35”;</w:t>
            </w:r>
          </w:p>
          <w:p w14:paraId="273AE1F4"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Capacitate: de la 1 până la 24 tuburi de 2 ml sau 0,5 ml;</w:t>
            </w:r>
          </w:p>
          <w:p w14:paraId="18FB187F"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Interval de viteză: 4.500–10.000 rpm;</w:t>
            </w:r>
          </w:p>
          <w:p w14:paraId="73E78538"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Software: permite configurarea unui număr nelimitat de protocoale de lucru;</w:t>
            </w:r>
          </w:p>
          <w:p w14:paraId="13EEA152"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Număr de cicluri: până la 10 cicluri;</w:t>
            </w:r>
          </w:p>
          <w:p w14:paraId="44AF7086"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Alimentare electrică: 90–250 VAC, 50–60 Hz;</w:t>
            </w:r>
          </w:p>
          <w:p w14:paraId="197CA531"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Putere: 1 kVA;</w:t>
            </w:r>
          </w:p>
          <w:p w14:paraId="5DD9FA7A" w14:textId="77777777" w:rsidR="000C394D"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Nivel de zgomot: sub 70 dB.</w:t>
            </w:r>
          </w:p>
          <w:p w14:paraId="0E6B0492" w14:textId="77777777" w:rsidR="000C394D" w:rsidRPr="001A56FF" w:rsidRDefault="000C394D" w:rsidP="001A56FF">
            <w:pPr>
              <w:pStyle w:val="af4"/>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Garanție și service:</w:t>
            </w:r>
          </w:p>
          <w:p w14:paraId="3A9B1E3F" w14:textId="77777777" w:rsidR="000C394D" w:rsidRPr="001A56FF" w:rsidRDefault="000C394D" w:rsidP="001A56FF">
            <w:pPr>
              <w:pStyle w:val="af4"/>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Perioada de garanție: minim 3 ani din momentul punerii în funcțiune.</w:t>
            </w:r>
          </w:p>
          <w:p w14:paraId="6BE41C1E" w14:textId="77777777" w:rsidR="000C394D" w:rsidRPr="001A56FF" w:rsidRDefault="000C394D" w:rsidP="001A56FF">
            <w:pPr>
              <w:pStyle w:val="af4"/>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Suport de service. </w:t>
            </w:r>
          </w:p>
          <w:p w14:paraId="2917A4CF" w14:textId="77777777" w:rsidR="000C394D" w:rsidRPr="001A56FF" w:rsidRDefault="000C394D" w:rsidP="001A56FF">
            <w:pPr>
              <w:pStyle w:val="af4"/>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 ofertă să fie inclus certificat:</w:t>
            </w:r>
          </w:p>
          <w:p w14:paraId="0B1A610F" w14:textId="77777777" w:rsidR="000C394D" w:rsidRPr="001A56FF" w:rsidRDefault="000C394D" w:rsidP="001A56FF">
            <w:pPr>
              <w:pStyle w:val="af4"/>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-Certificat ISO 9001 pentru producator  </w:t>
            </w:r>
          </w:p>
          <w:p w14:paraId="0E0A3759" w14:textId="77777777" w:rsidR="000C394D" w:rsidRPr="001A56FF" w:rsidRDefault="000C394D" w:rsidP="001A56FF">
            <w:pPr>
              <w:pStyle w:val="af4"/>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-Manual de operarea Instalarea, instruirea </w:t>
            </w:r>
          </w:p>
          <w:p w14:paraId="7E8B0DDF" w14:textId="38F9FBF8" w:rsidR="005C16FF" w:rsidRPr="00773551" w:rsidRDefault="000C394D" w:rsidP="001A56FF">
            <w:pPr>
              <w:pStyle w:val="af4"/>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Confirmarea disponibilității personalului autorizat de producător pentru suportul tehnic, cu posibilitatea de a oferi servicii de garanție și de post garanţie</w:t>
            </w:r>
            <w:r w:rsidR="005C16FF" w:rsidRPr="001A56FF">
              <w:rPr>
                <w:rFonts w:ascii="Times New Roman" w:hAnsi="Times New Roman"/>
                <w:bCs/>
                <w:noProof/>
                <w:color w:val="000000" w:themeColor="text1"/>
                <w:szCs w:val="20"/>
                <w:lang w:val="ro-MD"/>
              </w:rPr>
              <w:t>.</w:t>
            </w:r>
          </w:p>
        </w:tc>
        <w:tc>
          <w:tcPr>
            <w:tcW w:w="1418" w:type="dxa"/>
          </w:tcPr>
          <w:p w14:paraId="37A024D0" w14:textId="322677E0" w:rsidR="005C16FF" w:rsidRPr="00773551" w:rsidRDefault="005C16FF" w:rsidP="005C16FF">
            <w:pPr>
              <w:shd w:val="clear" w:color="auto" w:fill="FFFFFF" w:themeFill="background1"/>
              <w:jc w:val="center"/>
              <w:rPr>
                <w:color w:val="000000" w:themeColor="text1"/>
                <w:sz w:val="20"/>
                <w:szCs w:val="20"/>
                <w:lang w:val="ro-MD"/>
              </w:rPr>
            </w:pPr>
            <w:r w:rsidRPr="00773551">
              <w:rPr>
                <w:color w:val="000000" w:themeColor="text1"/>
                <w:sz w:val="20"/>
                <w:szCs w:val="20"/>
                <w:lang w:val="ro-MD"/>
              </w:rPr>
              <w:t>300 000.00</w:t>
            </w:r>
          </w:p>
        </w:tc>
      </w:tr>
      <w:tr w:rsidR="000C394D" w:rsidRPr="00773551" w14:paraId="1DFB0514" w14:textId="77777777" w:rsidTr="00B13A22">
        <w:trPr>
          <w:trHeight w:val="305"/>
        </w:trPr>
        <w:tc>
          <w:tcPr>
            <w:tcW w:w="686" w:type="dxa"/>
          </w:tcPr>
          <w:p w14:paraId="478CC60E" w14:textId="767DCFAD" w:rsidR="000C394D" w:rsidRPr="00773551" w:rsidRDefault="000C394D" w:rsidP="000C394D">
            <w:pPr>
              <w:shd w:val="clear" w:color="auto" w:fill="FFFFFF" w:themeFill="background1"/>
              <w:jc w:val="center"/>
              <w:rPr>
                <w:b/>
                <w:bCs/>
                <w:noProof w:val="0"/>
                <w:color w:val="000000" w:themeColor="text1"/>
                <w:sz w:val="20"/>
                <w:szCs w:val="20"/>
                <w:lang w:val="ro-MD" w:eastAsia="ru-RU"/>
              </w:rPr>
            </w:pPr>
            <w:r w:rsidRPr="00773551">
              <w:rPr>
                <w:b/>
                <w:bCs/>
                <w:noProof w:val="0"/>
                <w:color w:val="000000" w:themeColor="text1"/>
                <w:sz w:val="20"/>
                <w:szCs w:val="20"/>
                <w:lang w:val="ro-MD" w:eastAsia="ru-RU"/>
              </w:rPr>
              <w:t>3</w:t>
            </w:r>
          </w:p>
        </w:tc>
        <w:tc>
          <w:tcPr>
            <w:tcW w:w="1098" w:type="dxa"/>
          </w:tcPr>
          <w:p w14:paraId="7E96D42F" w14:textId="219A97CD" w:rsidR="000C394D" w:rsidRPr="00B802C2" w:rsidRDefault="000C394D" w:rsidP="000C394D">
            <w:pPr>
              <w:shd w:val="clear" w:color="auto" w:fill="FFFFFF" w:themeFill="background1"/>
              <w:jc w:val="center"/>
              <w:rPr>
                <w:noProof w:val="0"/>
                <w:color w:val="000000" w:themeColor="text1"/>
                <w:sz w:val="18"/>
                <w:szCs w:val="18"/>
                <w:lang w:val="ro-MD" w:eastAsia="ru-RU"/>
              </w:rPr>
            </w:pPr>
            <w:r w:rsidRPr="00B802C2">
              <w:rPr>
                <w:noProof w:val="0"/>
                <w:color w:val="000000" w:themeColor="text1"/>
                <w:sz w:val="18"/>
                <w:szCs w:val="18"/>
                <w:lang w:val="ro-MD" w:eastAsia="ru-RU"/>
              </w:rPr>
              <w:t>38000000-5</w:t>
            </w:r>
          </w:p>
        </w:tc>
        <w:tc>
          <w:tcPr>
            <w:tcW w:w="2043" w:type="dxa"/>
          </w:tcPr>
          <w:p w14:paraId="7B570BC0" w14:textId="0362FA57" w:rsidR="000C394D" w:rsidRPr="00773551" w:rsidRDefault="000C394D" w:rsidP="000C394D">
            <w:pPr>
              <w:rPr>
                <w:rStyle w:val="rynqvb"/>
                <w:rFonts w:eastAsiaTheme="majorEastAsia"/>
                <w:color w:val="000000" w:themeColor="text1"/>
                <w:sz w:val="20"/>
                <w:szCs w:val="20"/>
                <w:lang w:val="ro-MD"/>
              </w:rPr>
            </w:pPr>
            <w:r w:rsidRPr="00773551">
              <w:rPr>
                <w:b/>
                <w:noProof w:val="0"/>
                <w:color w:val="000000" w:themeColor="text1"/>
                <w:sz w:val="20"/>
                <w:szCs w:val="20"/>
                <w:lang w:val="ro-MD" w:eastAsia="ru-RU"/>
              </w:rPr>
              <w:t>LOT 3</w:t>
            </w:r>
            <w:r w:rsidRPr="00773551">
              <w:rPr>
                <w:bCs/>
                <w:noProof w:val="0"/>
                <w:color w:val="000000" w:themeColor="text1"/>
                <w:sz w:val="20"/>
                <w:szCs w:val="20"/>
                <w:lang w:val="ro-MD" w:eastAsia="ru-RU"/>
              </w:rPr>
              <w:t xml:space="preserve"> Autoclav</w:t>
            </w:r>
            <w:r w:rsidRPr="00773551">
              <w:rPr>
                <w:bCs/>
                <w:i/>
                <w:iCs/>
                <w:noProof w:val="0"/>
                <w:color w:val="000000" w:themeColor="text1"/>
                <w:sz w:val="20"/>
                <w:szCs w:val="20"/>
                <w:lang w:val="ro-MD" w:eastAsia="ru-RU"/>
              </w:rPr>
              <w:t>(LDSA)</w:t>
            </w:r>
          </w:p>
        </w:tc>
        <w:tc>
          <w:tcPr>
            <w:tcW w:w="993" w:type="dxa"/>
            <w:shd w:val="clear" w:color="000000" w:fill="FFFFFF"/>
          </w:tcPr>
          <w:p w14:paraId="556ACE8B" w14:textId="235DF6A0" w:rsidR="000C394D" w:rsidRPr="00773551" w:rsidRDefault="000C394D" w:rsidP="000C394D">
            <w:pPr>
              <w:shd w:val="clear" w:color="auto" w:fill="FFFFFF" w:themeFill="background1"/>
              <w:jc w:val="center"/>
              <w:rPr>
                <w:noProof w:val="0"/>
                <w:color w:val="000000" w:themeColor="text1"/>
                <w:sz w:val="20"/>
                <w:szCs w:val="20"/>
                <w:lang w:val="ro-MD" w:eastAsia="ru-RU"/>
              </w:rPr>
            </w:pPr>
            <w:r w:rsidRPr="00773551">
              <w:rPr>
                <w:noProof w:val="0"/>
                <w:color w:val="000000" w:themeColor="text1"/>
                <w:sz w:val="20"/>
                <w:szCs w:val="20"/>
                <w:lang w:val="ro-MD" w:eastAsia="ru-RU"/>
              </w:rPr>
              <w:t>bucată</w:t>
            </w:r>
          </w:p>
        </w:tc>
        <w:tc>
          <w:tcPr>
            <w:tcW w:w="708" w:type="dxa"/>
            <w:shd w:val="clear" w:color="000000" w:fill="FFFFFF"/>
          </w:tcPr>
          <w:p w14:paraId="7D8285D5" w14:textId="66CB0CF3" w:rsidR="000C394D" w:rsidRPr="00773551" w:rsidRDefault="000C394D" w:rsidP="000C394D">
            <w:pPr>
              <w:shd w:val="clear" w:color="auto" w:fill="FFFFFF" w:themeFill="background1"/>
              <w:jc w:val="center"/>
              <w:rPr>
                <w:bCs/>
                <w:color w:val="000000" w:themeColor="text1"/>
                <w:sz w:val="20"/>
                <w:szCs w:val="20"/>
                <w:lang w:val="ro-MD"/>
              </w:rPr>
            </w:pPr>
            <w:r w:rsidRPr="00773551">
              <w:rPr>
                <w:color w:val="000000" w:themeColor="text1"/>
                <w:sz w:val="20"/>
                <w:szCs w:val="20"/>
                <w:lang w:val="ro-MD"/>
              </w:rPr>
              <w:t>1</w:t>
            </w:r>
          </w:p>
        </w:tc>
        <w:tc>
          <w:tcPr>
            <w:tcW w:w="4111" w:type="dxa"/>
          </w:tcPr>
          <w:p w14:paraId="7E9F29B8"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SPECIFICAȚIE TEHNICĂ</w:t>
            </w:r>
          </w:p>
          <w:p w14:paraId="3B1060F8"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pentru achiziția unui autoclav de laborator vertical cu funcție de prevacuum</w:t>
            </w:r>
          </w:p>
          <w:p w14:paraId="7E64DDEF" w14:textId="77777777" w:rsidR="000C394D" w:rsidRPr="00773551" w:rsidRDefault="000C394D" w:rsidP="000C394D">
            <w:pPr>
              <w:pStyle w:val="af4"/>
              <w:snapToGrid w:val="0"/>
              <w:rPr>
                <w:rFonts w:ascii="Times New Roman" w:hAnsi="Times New Roman"/>
                <w:bCs/>
                <w:noProof/>
                <w:color w:val="000000" w:themeColor="text1"/>
                <w:szCs w:val="20"/>
                <w:lang w:val="ro-MD"/>
              </w:rPr>
            </w:pPr>
          </w:p>
          <w:p w14:paraId="7EA323D7"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1 Autoclav de laborator pentru sterilizare.</w:t>
            </w:r>
          </w:p>
          <w:p w14:paraId="53A2DF6C"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Volumul utilizabil al camerei de sterilizare: 100-110 L;</w:t>
            </w:r>
          </w:p>
          <w:p w14:paraId="2A6216DD"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Dimensiunile utile ale camerei (diametru x înălțime): 400-450 x 800-900 mm;</w:t>
            </w:r>
          </w:p>
          <w:p w14:paraId="1013F3F4"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Volumul rezervorului de apă al camerei de sterilizare: 5-6 L;</w:t>
            </w:r>
          </w:p>
          <w:p w14:paraId="68829F0C"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Metoda de generare a aburului: elemente de încălzire;</w:t>
            </w:r>
          </w:p>
          <w:p w14:paraId="761C6D2B"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Tip de purjare: deplasare gravitațională;</w:t>
            </w:r>
          </w:p>
          <w:p w14:paraId="3B94F458"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Transfer de date: RS-232;</w:t>
            </w:r>
          </w:p>
          <w:p w14:paraId="5C6EB932"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Material exterior: AISI-304;</w:t>
            </w:r>
          </w:p>
          <w:p w14:paraId="1EC39C37"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Materialul camerei de sterilizare: AISI-316L;</w:t>
            </w:r>
          </w:p>
          <w:p w14:paraId="514CB6C8"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Materialul elementelor de încălzire: Incoloy 825;</w:t>
            </w:r>
          </w:p>
          <w:p w14:paraId="070CF778"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Materialul garniturii: cauciuc siliconic;</w:t>
            </w:r>
          </w:p>
          <w:p w14:paraId="177E5DC9"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Intervalul de temperatură de sterilizare: 100 - 134°C;</w:t>
            </w:r>
          </w:p>
          <w:p w14:paraId="65E09B6B"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Presiune maximă (peste presiunea atmosferică): 2,1 bar;</w:t>
            </w:r>
          </w:p>
          <w:p w14:paraId="74B748EF"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Mod de deschidere a ușii: ușă cu deschidere în plan orizontal cu roată de blocare;</w:t>
            </w:r>
          </w:p>
          <w:p w14:paraId="3675FCB3"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Afișaj: LCD digital;</w:t>
            </w:r>
          </w:p>
          <w:p w14:paraId="676C2CE0"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Dimensiunea ecranului: cel puțin 2 linii x 16 caractere;</w:t>
            </w:r>
          </w:p>
          <w:p w14:paraId="3C028303"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Număr total de programe disponibile: cel puțin 10;</w:t>
            </w:r>
          </w:p>
          <w:p w14:paraId="4768EAAC"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Control automat cu microprocesor;</w:t>
            </w:r>
          </w:p>
          <w:p w14:paraId="1EFFA77F"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Cronometru de pornire;</w:t>
            </w:r>
          </w:p>
          <w:p w14:paraId="50C972E6"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Mod agar (menținerea temperaturii după finalizarea ciclului 40-80ºC);</w:t>
            </w:r>
          </w:p>
          <w:p w14:paraId="5B49D17F"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Răcire rapidă a solidelor (buton manual pentru o fază de răcire mai rapidă);</w:t>
            </w:r>
          </w:p>
          <w:p w14:paraId="39F6DD36"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Timp de sterilizare reglabil: 1 - 250 min;</w:t>
            </w:r>
          </w:p>
          <w:p w14:paraId="4E9145EB"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Pornire automată programabilă: până la 24 h;</w:t>
            </w:r>
          </w:p>
          <w:p w14:paraId="36343864"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Afișarea presiunii: manometru pe panoul de control;</w:t>
            </w:r>
          </w:p>
          <w:p w14:paraId="0C641D03"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Distribuția apei: apa este livrată direct în camera de sterilizare;</w:t>
            </w:r>
          </w:p>
          <w:p w14:paraId="77B9B6E8"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Sistem de drenaj: conexiune de drenaj acționată de o supapă de drenaj independentă pe panoul de control pentru evacuarea manuală a rezervorului de apă din camera de sterilizare;</w:t>
            </w:r>
          </w:p>
          <w:p w14:paraId="2AAAD2AD"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 xml:space="preserve">Software de comunicare între echipament și PC, care permite vizualizarea și înregistrarea în timp real și ulterior a fiecărui ciclu; </w:t>
            </w:r>
          </w:p>
          <w:p w14:paraId="7660FC01"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Supapă de siguranță;</w:t>
            </w:r>
          </w:p>
          <w:p w14:paraId="01B0A54F"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Termostat de siguranță cu resetare manuală pentru elementele de încălzire;</w:t>
            </w:r>
          </w:p>
          <w:p w14:paraId="70C26D63"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Sistem pneumatic de blocare a ușii în timpul existenței presiunii pozitive în interiorul camerei de sterilizare;</w:t>
            </w:r>
          </w:p>
          <w:p w14:paraId="6DEB56D1"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Senzor de ușă deschisă;</w:t>
            </w:r>
          </w:p>
          <w:p w14:paraId="786E7766"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Ușă izolată termic;</w:t>
            </w:r>
          </w:p>
          <w:p w14:paraId="40E77E6A"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Protecție pentru elementele de încălzire;</w:t>
            </w:r>
          </w:p>
          <w:p w14:paraId="0BE973D0"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Mai multe alarme vizuale și acustice de siguranță și avertizare;</w:t>
            </w:r>
          </w:p>
          <w:p w14:paraId="160CBB19"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Dimensiuni externe (lățime x adâncime x înălțime): 600-650 x 690-550 x 1400-1500 mm;</w:t>
            </w:r>
          </w:p>
          <w:p w14:paraId="01725AF8"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Înălțime de încărcare: 1000-1200 mm;</w:t>
            </w:r>
          </w:p>
          <w:p w14:paraId="1B188801"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Putere: nu mai mult de 6000 W;</w:t>
            </w:r>
          </w:p>
          <w:p w14:paraId="172652C7"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Greutate: nu mai mult de 140 kg;</w:t>
            </w:r>
          </w:p>
          <w:p w14:paraId="3442550D"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Tensiune de alimentare: 400 V (3P+N) 32 A, 50/60 Hz;</w:t>
            </w:r>
          </w:p>
          <w:p w14:paraId="6FC5B11E"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Accesorii incluse: minim 3 coșuri din oțel inoxidabil.- Certificat de conformitate privind cerințele de siguranță (CE / PED 2014/68/EU).</w:t>
            </w:r>
          </w:p>
          <w:p w14:paraId="4DADC8C8"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4. Garanție și service</w:t>
            </w:r>
          </w:p>
          <w:p w14:paraId="1EFC70FB" w14:textId="77777777" w:rsidR="000C394D" w:rsidRPr="001A56FF" w:rsidRDefault="000C394D" w:rsidP="000C394D">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Perioada de garanție: minim 3 ani din momentul punerii în funcțiune.</w:t>
            </w:r>
          </w:p>
          <w:p w14:paraId="55871C3B" w14:textId="77777777" w:rsidR="000C394D" w:rsidRPr="001A56FF" w:rsidRDefault="000C394D" w:rsidP="000C394D">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 Suport de service: Centru de service autorizat al producătorului, posibilitate de calificare a echipamentului (IQ/OQ/PQ).În ofertă să fie inclus certificat: </w:t>
            </w:r>
          </w:p>
          <w:p w14:paraId="3B52F57A" w14:textId="77777777" w:rsidR="000C394D" w:rsidRPr="001A56FF" w:rsidRDefault="000C394D" w:rsidP="000C394D">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-Certificat ISO 9001 pentru producator  </w:t>
            </w:r>
          </w:p>
          <w:p w14:paraId="78A00E53" w14:textId="77777777" w:rsidR="000C394D" w:rsidRPr="001A56FF" w:rsidRDefault="000C394D" w:rsidP="000C394D">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-Manual de operarea </w:t>
            </w:r>
          </w:p>
          <w:p w14:paraId="2F529185" w14:textId="77777777" w:rsidR="000C394D" w:rsidRPr="001A56FF" w:rsidRDefault="000C394D" w:rsidP="000C394D">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Instalarea, instruirea </w:t>
            </w:r>
          </w:p>
          <w:p w14:paraId="13552655" w14:textId="0DA56F77" w:rsidR="000C394D" w:rsidRPr="00773551" w:rsidRDefault="000C394D" w:rsidP="000C394D">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Confirmarea disponibilității personalului autorizat de producător pentru suportul tehnic, cu posibilitatea de a oferi servicii de garanție și de post garanţie</w:t>
            </w:r>
            <w:r>
              <w:rPr>
                <w:rFonts w:ascii="Times New Roman" w:hAnsi="Times New Roman"/>
                <w:bCs/>
                <w:noProof/>
                <w:color w:val="000000" w:themeColor="text1"/>
                <w:szCs w:val="20"/>
                <w:lang w:val="ro-MD"/>
              </w:rPr>
              <w:t>.</w:t>
            </w:r>
          </w:p>
        </w:tc>
        <w:tc>
          <w:tcPr>
            <w:tcW w:w="1418" w:type="dxa"/>
          </w:tcPr>
          <w:p w14:paraId="44AC385C" w14:textId="5C86EFB7" w:rsidR="000C394D" w:rsidRPr="00773551" w:rsidRDefault="000C394D" w:rsidP="000C394D">
            <w:pPr>
              <w:shd w:val="clear" w:color="auto" w:fill="FFFFFF" w:themeFill="background1"/>
              <w:jc w:val="center"/>
              <w:rPr>
                <w:color w:val="000000" w:themeColor="text1"/>
                <w:sz w:val="20"/>
                <w:szCs w:val="20"/>
                <w:lang w:val="ro-MD"/>
              </w:rPr>
            </w:pPr>
            <w:r w:rsidRPr="00773551">
              <w:rPr>
                <w:color w:val="000000" w:themeColor="text1"/>
                <w:sz w:val="20"/>
                <w:szCs w:val="20"/>
                <w:lang w:val="ro-MD"/>
              </w:rPr>
              <w:t>300 000.00</w:t>
            </w:r>
          </w:p>
        </w:tc>
      </w:tr>
      <w:tr w:rsidR="000C394D" w:rsidRPr="00773551" w14:paraId="21260DF1" w14:textId="77777777" w:rsidTr="00B13A22">
        <w:trPr>
          <w:trHeight w:val="305"/>
        </w:trPr>
        <w:tc>
          <w:tcPr>
            <w:tcW w:w="686" w:type="dxa"/>
          </w:tcPr>
          <w:p w14:paraId="0C3DF4A4" w14:textId="4BF19BDC" w:rsidR="000C394D" w:rsidRPr="00773551" w:rsidRDefault="000C394D" w:rsidP="000C394D">
            <w:pPr>
              <w:shd w:val="clear" w:color="auto" w:fill="FFFFFF" w:themeFill="background1"/>
              <w:jc w:val="center"/>
              <w:rPr>
                <w:b/>
                <w:bCs/>
                <w:noProof w:val="0"/>
                <w:color w:val="000000" w:themeColor="text1"/>
                <w:sz w:val="20"/>
                <w:szCs w:val="20"/>
                <w:lang w:val="ro-MD" w:eastAsia="ru-RU"/>
              </w:rPr>
            </w:pPr>
            <w:r>
              <w:rPr>
                <w:b/>
                <w:bCs/>
                <w:noProof w:val="0"/>
                <w:color w:val="000000" w:themeColor="text1"/>
                <w:sz w:val="20"/>
                <w:szCs w:val="20"/>
                <w:lang w:val="ro-MD" w:eastAsia="ru-RU"/>
              </w:rPr>
              <w:t>4</w:t>
            </w:r>
          </w:p>
        </w:tc>
        <w:tc>
          <w:tcPr>
            <w:tcW w:w="1098" w:type="dxa"/>
          </w:tcPr>
          <w:p w14:paraId="3FDEE3F0" w14:textId="3AA771A4" w:rsidR="000C394D" w:rsidRPr="00B802C2" w:rsidRDefault="000C394D" w:rsidP="000C394D">
            <w:pPr>
              <w:shd w:val="clear" w:color="auto" w:fill="FFFFFF" w:themeFill="background1"/>
              <w:jc w:val="center"/>
              <w:rPr>
                <w:noProof w:val="0"/>
                <w:color w:val="000000" w:themeColor="text1"/>
                <w:sz w:val="18"/>
                <w:szCs w:val="18"/>
                <w:lang w:val="ro-MD" w:eastAsia="ru-RU"/>
              </w:rPr>
            </w:pPr>
            <w:r w:rsidRPr="00DB0505">
              <w:rPr>
                <w:noProof w:val="0"/>
                <w:color w:val="000000" w:themeColor="text1"/>
                <w:sz w:val="18"/>
                <w:szCs w:val="18"/>
                <w:lang w:val="ro-MD" w:eastAsia="ru-RU"/>
              </w:rPr>
              <w:t>38000000-5</w:t>
            </w:r>
          </w:p>
        </w:tc>
        <w:tc>
          <w:tcPr>
            <w:tcW w:w="2043" w:type="dxa"/>
          </w:tcPr>
          <w:p w14:paraId="64DB360B" w14:textId="5D5E9124" w:rsidR="000C394D" w:rsidRPr="00773551" w:rsidRDefault="000C394D" w:rsidP="000C394D">
            <w:pPr>
              <w:rPr>
                <w:b/>
                <w:noProof w:val="0"/>
                <w:color w:val="000000" w:themeColor="text1"/>
                <w:sz w:val="20"/>
                <w:szCs w:val="20"/>
                <w:lang w:val="ro-MD" w:eastAsia="ru-RU"/>
              </w:rPr>
            </w:pPr>
            <w:r w:rsidRPr="00E14C27">
              <w:rPr>
                <w:b/>
                <w:noProof w:val="0"/>
                <w:sz w:val="20"/>
                <w:szCs w:val="20"/>
                <w:lang w:val="ro-MD" w:eastAsia="ru-RU"/>
              </w:rPr>
              <w:t>LOT 4</w:t>
            </w:r>
            <w:r w:rsidRPr="00E14C27">
              <w:rPr>
                <w:bCs/>
                <w:noProof w:val="0"/>
                <w:sz w:val="20"/>
                <w:szCs w:val="20"/>
                <w:lang w:val="ro-MD" w:eastAsia="ru-RU"/>
              </w:rPr>
              <w:t xml:space="preserve"> </w:t>
            </w:r>
            <w:r w:rsidRPr="0029064C">
              <w:rPr>
                <w:bCs/>
                <w:noProof w:val="0"/>
                <w:color w:val="000000" w:themeColor="text1"/>
                <w:sz w:val="20"/>
                <w:szCs w:val="20"/>
                <w:lang w:val="ro-MD" w:eastAsia="ru-RU"/>
              </w:rPr>
              <w:t>Centrifugă de laborato</w:t>
            </w:r>
            <w:r w:rsidRPr="0029064C">
              <w:rPr>
                <w:b/>
                <w:noProof w:val="0"/>
                <w:color w:val="000000" w:themeColor="text1"/>
                <w:sz w:val="20"/>
                <w:szCs w:val="20"/>
                <w:lang w:val="ro-MD" w:eastAsia="ru-RU"/>
              </w:rPr>
              <w:t>r</w:t>
            </w:r>
            <w:r>
              <w:rPr>
                <w:b/>
                <w:noProof w:val="0"/>
                <w:color w:val="000000" w:themeColor="text1"/>
                <w:sz w:val="20"/>
                <w:szCs w:val="20"/>
                <w:lang w:val="ro-MD" w:eastAsia="ru-RU"/>
              </w:rPr>
              <w:t xml:space="preserve"> </w:t>
            </w:r>
            <w:r w:rsidRPr="00773551">
              <w:rPr>
                <w:bCs/>
                <w:i/>
                <w:iCs/>
                <w:noProof w:val="0"/>
                <w:color w:val="000000" w:themeColor="text1"/>
                <w:sz w:val="20"/>
                <w:szCs w:val="20"/>
                <w:lang w:val="ro-MD" w:eastAsia="ru-RU"/>
              </w:rPr>
              <w:t>(LDSA</w:t>
            </w:r>
            <w:r>
              <w:rPr>
                <w:bCs/>
                <w:i/>
                <w:iCs/>
                <w:noProof w:val="0"/>
                <w:color w:val="000000" w:themeColor="text1"/>
                <w:sz w:val="20"/>
                <w:szCs w:val="20"/>
                <w:lang w:val="ro-MD" w:eastAsia="ru-RU"/>
              </w:rPr>
              <w:t>)</w:t>
            </w:r>
          </w:p>
        </w:tc>
        <w:tc>
          <w:tcPr>
            <w:tcW w:w="993" w:type="dxa"/>
          </w:tcPr>
          <w:p w14:paraId="48B52541" w14:textId="3FC4DAC4" w:rsidR="000C394D" w:rsidRPr="00773551" w:rsidRDefault="000C394D" w:rsidP="000C394D">
            <w:pPr>
              <w:shd w:val="clear" w:color="auto" w:fill="FFFFFF" w:themeFill="background1"/>
              <w:jc w:val="center"/>
              <w:rPr>
                <w:noProof w:val="0"/>
                <w:color w:val="000000" w:themeColor="text1"/>
                <w:sz w:val="20"/>
                <w:szCs w:val="20"/>
                <w:lang w:val="ro-MD" w:eastAsia="ru-RU"/>
              </w:rPr>
            </w:pPr>
            <w:r w:rsidRPr="00773551">
              <w:rPr>
                <w:noProof w:val="0"/>
                <w:color w:val="000000" w:themeColor="text1"/>
                <w:sz w:val="20"/>
                <w:szCs w:val="20"/>
                <w:lang w:val="ro-MD" w:eastAsia="ru-RU"/>
              </w:rPr>
              <w:t>bucată</w:t>
            </w:r>
          </w:p>
        </w:tc>
        <w:tc>
          <w:tcPr>
            <w:tcW w:w="708" w:type="dxa"/>
          </w:tcPr>
          <w:p w14:paraId="6862FF9C" w14:textId="42D7346C" w:rsidR="000C394D" w:rsidRPr="00773551" w:rsidRDefault="000C394D" w:rsidP="000C394D">
            <w:pPr>
              <w:shd w:val="clear" w:color="auto" w:fill="FFFFFF" w:themeFill="background1"/>
              <w:jc w:val="center"/>
              <w:rPr>
                <w:color w:val="000000" w:themeColor="text1"/>
                <w:sz w:val="20"/>
                <w:szCs w:val="20"/>
                <w:lang w:val="ro-MD"/>
              </w:rPr>
            </w:pPr>
            <w:r>
              <w:rPr>
                <w:color w:val="000000" w:themeColor="text1"/>
                <w:sz w:val="20"/>
                <w:szCs w:val="20"/>
                <w:lang w:val="ro-MD"/>
              </w:rPr>
              <w:t>2</w:t>
            </w:r>
          </w:p>
        </w:tc>
        <w:tc>
          <w:tcPr>
            <w:tcW w:w="4111" w:type="dxa"/>
          </w:tcPr>
          <w:p w14:paraId="668C7279" w14:textId="77777777" w:rsidR="000C394D" w:rsidRPr="00AF5870" w:rsidRDefault="000C394D" w:rsidP="000C394D">
            <w:pPr>
              <w:shd w:val="clear" w:color="auto" w:fill="FFFFFF"/>
              <w:rPr>
                <w:rFonts w:cs="Arial"/>
                <w:color w:val="1D2228"/>
                <w:sz w:val="20"/>
                <w:szCs w:val="20"/>
                <w:lang w:val="en-US"/>
              </w:rPr>
            </w:pPr>
            <w:r w:rsidRPr="00AF5870">
              <w:rPr>
                <w:rFonts w:cs="Arial"/>
                <w:color w:val="1D2228"/>
                <w:sz w:val="20"/>
                <w:szCs w:val="20"/>
                <w:lang w:val="en-US"/>
              </w:rPr>
              <w:t>Tip motor :</w:t>
            </w:r>
            <w:r w:rsidRPr="00AF5870">
              <w:rPr>
                <w:rFonts w:cs="Arial"/>
                <w:color w:val="1D2228"/>
                <w:sz w:val="20"/>
                <w:szCs w:val="20"/>
                <w:lang w:val="en-US"/>
              </w:rPr>
              <w:tab/>
              <w:t>Motor DC fără perii (brushless), fără mentenanță.</w:t>
            </w:r>
          </w:p>
          <w:p w14:paraId="35106ECA" w14:textId="77777777" w:rsidR="000C394D" w:rsidRPr="00AF5870" w:rsidRDefault="000C394D" w:rsidP="000C394D">
            <w:pPr>
              <w:shd w:val="clear" w:color="auto" w:fill="FFFFFF"/>
              <w:rPr>
                <w:rFonts w:cs="Arial"/>
                <w:color w:val="1D2228"/>
                <w:sz w:val="20"/>
                <w:szCs w:val="20"/>
                <w:lang w:val="fr-FR"/>
              </w:rPr>
            </w:pPr>
            <w:r w:rsidRPr="00AF5870">
              <w:rPr>
                <w:rFonts w:cs="Arial"/>
                <w:color w:val="1D2228"/>
                <w:sz w:val="20"/>
                <w:szCs w:val="20"/>
                <w:lang w:val="fr-FR"/>
              </w:rPr>
              <w:t>Viteză de rotație :</w:t>
            </w:r>
            <w:r w:rsidRPr="00AF5870">
              <w:rPr>
                <w:rFonts w:cs="Arial"/>
                <w:color w:val="1D2228"/>
                <w:sz w:val="20"/>
                <w:szCs w:val="20"/>
                <w:lang w:val="fr-FR"/>
              </w:rPr>
              <w:tab/>
              <w:t>Reglabilă în intervalul 200 – 15.000 rpm.</w:t>
            </w:r>
          </w:p>
          <w:p w14:paraId="52770543" w14:textId="77777777" w:rsidR="000C394D" w:rsidRPr="00AF5870" w:rsidRDefault="000C394D" w:rsidP="000C394D">
            <w:pPr>
              <w:shd w:val="clear" w:color="auto" w:fill="FFFFFF"/>
              <w:rPr>
                <w:rFonts w:cs="Arial"/>
                <w:color w:val="1D2228"/>
                <w:sz w:val="20"/>
                <w:szCs w:val="20"/>
                <w:lang w:val="fr-FR"/>
              </w:rPr>
            </w:pPr>
            <w:r w:rsidRPr="00AF5870">
              <w:rPr>
                <w:rFonts w:cs="Arial"/>
                <w:color w:val="1D2228"/>
                <w:sz w:val="20"/>
                <w:szCs w:val="20"/>
                <w:lang w:val="fr-FR"/>
              </w:rPr>
              <w:t>Pas ajustare viteză :</w:t>
            </w:r>
            <w:r w:rsidRPr="00AF5870">
              <w:rPr>
                <w:rFonts w:cs="Arial"/>
                <w:color w:val="1D2228"/>
                <w:sz w:val="20"/>
                <w:szCs w:val="20"/>
                <w:lang w:val="fr-FR"/>
              </w:rPr>
              <w:tab/>
              <w:t>Maxim 10 rpm.</w:t>
            </w:r>
          </w:p>
          <w:p w14:paraId="3B11B8ED" w14:textId="77777777" w:rsidR="000C394D" w:rsidRPr="00AF5870" w:rsidRDefault="000C394D" w:rsidP="000C394D">
            <w:pPr>
              <w:shd w:val="clear" w:color="auto" w:fill="FFFFFF"/>
              <w:rPr>
                <w:rFonts w:cs="Arial"/>
                <w:color w:val="1D2228"/>
                <w:sz w:val="20"/>
                <w:szCs w:val="20"/>
                <w:lang w:val="fr-FR"/>
              </w:rPr>
            </w:pPr>
            <w:r w:rsidRPr="00AF5870">
              <w:rPr>
                <w:rFonts w:cs="Arial"/>
                <w:color w:val="1D2228"/>
                <w:sz w:val="20"/>
                <w:szCs w:val="20"/>
                <w:lang w:val="fr-FR"/>
              </w:rPr>
              <w:t>Acuratețe viteză :</w:t>
            </w:r>
            <w:r w:rsidRPr="00AF5870">
              <w:rPr>
                <w:rFonts w:cs="Arial"/>
                <w:color w:val="1D2228"/>
                <w:sz w:val="20"/>
                <w:szCs w:val="20"/>
                <w:lang w:val="fr-FR"/>
              </w:rPr>
              <w:tab/>
              <w:t>20 rpm.</w:t>
            </w:r>
          </w:p>
          <w:p w14:paraId="31F030EB" w14:textId="77777777" w:rsidR="000C394D" w:rsidRPr="00AF5870" w:rsidRDefault="000C394D" w:rsidP="000C394D">
            <w:pPr>
              <w:shd w:val="clear" w:color="auto" w:fill="FFFFFF"/>
              <w:rPr>
                <w:rFonts w:cs="Arial"/>
                <w:color w:val="1D2228"/>
                <w:sz w:val="20"/>
                <w:szCs w:val="20"/>
                <w:lang w:val="fr-FR"/>
              </w:rPr>
            </w:pPr>
            <w:r w:rsidRPr="00AF5870">
              <w:rPr>
                <w:rFonts w:cs="Arial"/>
                <w:color w:val="1D2228"/>
                <w:sz w:val="20"/>
                <w:szCs w:val="20"/>
                <w:lang w:val="fr-FR"/>
              </w:rPr>
              <w:t>Forță centrifugă maximă (RCF) :</w:t>
            </w:r>
            <w:r w:rsidRPr="00AF5870">
              <w:rPr>
                <w:rFonts w:cs="Arial"/>
                <w:color w:val="1D2228"/>
                <w:sz w:val="20"/>
                <w:szCs w:val="20"/>
                <w:lang w:val="fr-FR"/>
              </w:rPr>
              <w:tab/>
              <w:t>Minimum 21.380 g.</w:t>
            </w:r>
          </w:p>
          <w:p w14:paraId="66917286" w14:textId="77777777" w:rsidR="000C394D" w:rsidRPr="00AF5870" w:rsidRDefault="000C394D" w:rsidP="000C394D">
            <w:pPr>
              <w:shd w:val="clear" w:color="auto" w:fill="FFFFFF"/>
              <w:rPr>
                <w:rFonts w:cs="Arial"/>
                <w:color w:val="1D2228"/>
                <w:sz w:val="20"/>
                <w:szCs w:val="20"/>
                <w:lang w:val="en-US"/>
              </w:rPr>
            </w:pPr>
            <w:r w:rsidRPr="00AF5870">
              <w:rPr>
                <w:rFonts w:cs="Arial"/>
                <w:color w:val="1D2228"/>
                <w:sz w:val="20"/>
                <w:szCs w:val="20"/>
                <w:lang w:val="en-US"/>
              </w:rPr>
              <w:t>Pas ajustare RCF :</w:t>
            </w:r>
            <w:r w:rsidRPr="00AF5870">
              <w:rPr>
                <w:rFonts w:cs="Arial"/>
                <w:color w:val="1D2228"/>
                <w:sz w:val="20"/>
                <w:szCs w:val="20"/>
                <w:lang w:val="en-US"/>
              </w:rPr>
              <w:tab/>
              <w:t>Maxim 10  g.</w:t>
            </w:r>
          </w:p>
          <w:p w14:paraId="74E35FA2" w14:textId="77777777" w:rsidR="000C394D" w:rsidRPr="00AF5870" w:rsidRDefault="000C394D" w:rsidP="000C394D">
            <w:pPr>
              <w:shd w:val="clear" w:color="auto" w:fill="FFFFFF"/>
              <w:rPr>
                <w:rFonts w:cs="Arial"/>
                <w:color w:val="1D2228"/>
                <w:sz w:val="20"/>
                <w:szCs w:val="20"/>
                <w:lang w:val="en-US"/>
              </w:rPr>
            </w:pPr>
            <w:r w:rsidRPr="00AF5870">
              <w:rPr>
                <w:rFonts w:cs="Arial"/>
                <w:color w:val="1D2228"/>
                <w:sz w:val="20"/>
                <w:szCs w:val="20"/>
                <w:lang w:val="en-US"/>
              </w:rPr>
              <w:t>Capacitate rotor inclus :</w:t>
            </w:r>
            <w:r w:rsidRPr="00AF5870">
              <w:rPr>
                <w:rFonts w:cs="Arial"/>
                <w:color w:val="1D2228"/>
                <w:sz w:val="20"/>
                <w:szCs w:val="20"/>
                <w:lang w:val="en-US"/>
              </w:rPr>
              <w:tab/>
              <w:t>24 x 1.5 ml / 2.0 ml t</w:t>
            </w:r>
          </w:p>
          <w:p w14:paraId="51D8CBB4" w14:textId="77777777" w:rsidR="000C394D" w:rsidRPr="00AF5870" w:rsidRDefault="000C394D" w:rsidP="000C394D">
            <w:pPr>
              <w:shd w:val="clear" w:color="auto" w:fill="FFFFFF"/>
              <w:rPr>
                <w:rFonts w:cs="Arial"/>
                <w:color w:val="1D2228"/>
                <w:sz w:val="20"/>
                <w:szCs w:val="20"/>
                <w:lang w:val="en-US"/>
              </w:rPr>
            </w:pPr>
            <w:r w:rsidRPr="00AF5870">
              <w:rPr>
                <w:rFonts w:cs="Arial"/>
                <w:color w:val="1D2228"/>
                <w:sz w:val="20"/>
                <w:szCs w:val="20"/>
                <w:lang w:val="en-US"/>
              </w:rPr>
              <w:t>Tip structură rotor :</w:t>
            </w:r>
            <w:r w:rsidRPr="00AF5870">
              <w:rPr>
                <w:rFonts w:cs="Arial"/>
                <w:color w:val="1D2228"/>
                <w:sz w:val="20"/>
                <w:szCs w:val="20"/>
                <w:lang w:val="en-US"/>
              </w:rPr>
              <w:tab/>
              <w:t>Rotor unghiular realizat din aliaj de aluminiu de înaltă rezistență.</w:t>
            </w:r>
          </w:p>
          <w:p w14:paraId="050B89FE" w14:textId="77777777" w:rsidR="000C394D" w:rsidRPr="00AF5870" w:rsidRDefault="000C394D" w:rsidP="000C394D">
            <w:pPr>
              <w:shd w:val="clear" w:color="auto" w:fill="FFFFFF"/>
              <w:rPr>
                <w:rFonts w:cs="Arial"/>
                <w:color w:val="1D2228"/>
                <w:sz w:val="20"/>
                <w:szCs w:val="20"/>
                <w:lang w:val="it-IT"/>
              </w:rPr>
            </w:pPr>
            <w:r w:rsidRPr="00AF5870">
              <w:rPr>
                <w:rFonts w:cs="Arial"/>
                <w:color w:val="1D2228"/>
                <w:sz w:val="20"/>
                <w:szCs w:val="20"/>
                <w:lang w:val="it-IT"/>
              </w:rPr>
              <w:t>Proprietăți termice rotor :Autoclavabil complet la temperatura de 121°C.</w:t>
            </w:r>
          </w:p>
          <w:p w14:paraId="26B98155" w14:textId="77777777" w:rsidR="000C394D" w:rsidRPr="00AF5870" w:rsidRDefault="000C394D" w:rsidP="000C394D">
            <w:pPr>
              <w:shd w:val="clear" w:color="auto" w:fill="FFFFFF"/>
              <w:rPr>
                <w:rFonts w:cs="Arial"/>
                <w:color w:val="1D2228"/>
                <w:sz w:val="20"/>
                <w:szCs w:val="20"/>
                <w:lang w:val="it-IT"/>
              </w:rPr>
            </w:pPr>
            <w:r w:rsidRPr="00AF5870">
              <w:rPr>
                <w:rFonts w:cs="Arial"/>
                <w:color w:val="1D2228"/>
                <w:sz w:val="20"/>
                <w:szCs w:val="20"/>
                <w:lang w:val="it-IT"/>
              </w:rPr>
              <w:t>Siguranță biologică rotor :</w:t>
            </w:r>
            <w:r w:rsidRPr="00AF5870">
              <w:rPr>
                <w:rFonts w:cs="Arial"/>
                <w:color w:val="1D2228"/>
                <w:sz w:val="20"/>
                <w:szCs w:val="20"/>
                <w:lang w:val="it-IT"/>
              </w:rPr>
              <w:tab/>
              <w:t>Prevăzut cu capac etanș cu trei straturi de izolare (bio-safe).</w:t>
            </w:r>
          </w:p>
          <w:p w14:paraId="35A36C3A" w14:textId="77777777" w:rsidR="000C394D" w:rsidRPr="00AF5870" w:rsidRDefault="000C394D" w:rsidP="000C394D">
            <w:pPr>
              <w:shd w:val="clear" w:color="auto" w:fill="FFFFFF"/>
              <w:rPr>
                <w:rFonts w:cs="Arial"/>
                <w:color w:val="1D2228"/>
                <w:sz w:val="20"/>
                <w:szCs w:val="20"/>
                <w:lang w:val="it-IT"/>
              </w:rPr>
            </w:pPr>
            <w:r w:rsidRPr="00AF5870">
              <w:rPr>
                <w:rFonts w:cs="Arial"/>
                <w:color w:val="1D2228"/>
                <w:sz w:val="20"/>
                <w:szCs w:val="20"/>
                <w:lang w:val="it-IT"/>
              </w:rPr>
              <w:t>Afișaj :</w:t>
            </w:r>
            <w:r w:rsidRPr="00AF5870">
              <w:rPr>
                <w:rFonts w:cs="Arial"/>
                <w:color w:val="1D2228"/>
                <w:sz w:val="20"/>
                <w:szCs w:val="20"/>
                <w:lang w:val="it-IT"/>
              </w:rPr>
              <w:tab/>
              <w:t>Ecran digital LCD complet pentru viteză și timp.</w:t>
            </w:r>
          </w:p>
          <w:p w14:paraId="597BB872" w14:textId="77777777" w:rsidR="000C394D" w:rsidRPr="00AF5870" w:rsidRDefault="000C394D" w:rsidP="000C394D">
            <w:pPr>
              <w:shd w:val="clear" w:color="auto" w:fill="FFFFFF"/>
              <w:rPr>
                <w:rFonts w:cs="Arial"/>
                <w:color w:val="1D2228"/>
                <w:sz w:val="20"/>
                <w:szCs w:val="20"/>
                <w:lang w:val="it-IT"/>
              </w:rPr>
            </w:pPr>
            <w:r w:rsidRPr="00AF5870">
              <w:rPr>
                <w:rFonts w:cs="Arial"/>
                <w:color w:val="1D2228"/>
                <w:sz w:val="20"/>
                <w:szCs w:val="20"/>
                <w:lang w:val="it-IT"/>
              </w:rPr>
              <w:t>Timp de funcționare :</w:t>
            </w:r>
            <w:r w:rsidRPr="00AF5870">
              <w:rPr>
                <w:rFonts w:cs="Arial"/>
                <w:color w:val="1D2228"/>
                <w:sz w:val="20"/>
                <w:szCs w:val="20"/>
                <w:lang w:val="it-IT"/>
              </w:rPr>
              <w:tab/>
              <w:t>Selectabil între 30 secunde – 99 minute sau mod Continuu.</w:t>
            </w:r>
          </w:p>
          <w:p w14:paraId="7A5FE346" w14:textId="77777777" w:rsidR="000C394D" w:rsidRPr="00AF5870" w:rsidRDefault="000C394D" w:rsidP="000C394D">
            <w:pPr>
              <w:shd w:val="clear" w:color="auto" w:fill="FFFFFF"/>
              <w:rPr>
                <w:rFonts w:cs="Arial"/>
                <w:color w:val="1D2228"/>
                <w:sz w:val="20"/>
                <w:szCs w:val="20"/>
                <w:lang w:val="it-IT"/>
              </w:rPr>
            </w:pPr>
            <w:r w:rsidRPr="00AF5870">
              <w:rPr>
                <w:rFonts w:cs="Arial"/>
                <w:color w:val="1D2228"/>
                <w:sz w:val="20"/>
                <w:szCs w:val="20"/>
                <w:lang w:val="it-IT"/>
              </w:rPr>
              <w:t>Timp accelerare / frânare :</w:t>
            </w:r>
            <w:r w:rsidRPr="00AF5870">
              <w:rPr>
                <w:rFonts w:cs="Arial"/>
                <w:color w:val="1D2228"/>
                <w:sz w:val="20"/>
                <w:szCs w:val="20"/>
                <w:lang w:val="it-IT"/>
              </w:rPr>
              <w:tab/>
              <w:t>25 secunde  </w:t>
            </w:r>
          </w:p>
          <w:p w14:paraId="4B9EE9EB" w14:textId="77777777" w:rsidR="000C394D" w:rsidRPr="00AF5870" w:rsidRDefault="000C394D" w:rsidP="000C394D">
            <w:pPr>
              <w:shd w:val="clear" w:color="auto" w:fill="FFFFFF"/>
              <w:rPr>
                <w:rFonts w:cs="Arial"/>
                <w:color w:val="1D2228"/>
                <w:sz w:val="20"/>
                <w:szCs w:val="20"/>
                <w:lang w:val="nl-NL"/>
              </w:rPr>
            </w:pPr>
            <w:r w:rsidRPr="00AF5870">
              <w:rPr>
                <w:rFonts w:cs="Arial"/>
                <w:color w:val="1D2228"/>
                <w:sz w:val="20"/>
                <w:szCs w:val="20"/>
                <w:lang w:val="nl-NL"/>
              </w:rPr>
              <w:t>Nivel de zgomot :</w:t>
            </w:r>
            <w:r w:rsidRPr="00AF5870">
              <w:rPr>
                <w:rFonts w:cs="Arial"/>
                <w:color w:val="1D2228"/>
                <w:sz w:val="20"/>
                <w:szCs w:val="20"/>
                <w:lang w:val="nl-NL"/>
              </w:rPr>
              <w:tab/>
              <w:t>64 dB </w:t>
            </w:r>
          </w:p>
          <w:p w14:paraId="2A80AF05" w14:textId="77777777" w:rsidR="000C394D" w:rsidRPr="00AF5870" w:rsidRDefault="000C394D" w:rsidP="000C394D">
            <w:pPr>
              <w:shd w:val="clear" w:color="auto" w:fill="FFFFFF"/>
              <w:rPr>
                <w:rFonts w:cs="Arial"/>
                <w:color w:val="1D2228"/>
                <w:sz w:val="20"/>
                <w:szCs w:val="20"/>
                <w:lang w:val="nl-NL"/>
              </w:rPr>
            </w:pPr>
            <w:r w:rsidRPr="00AF5870">
              <w:rPr>
                <w:rFonts w:cs="Arial"/>
                <w:color w:val="1D2228"/>
                <w:sz w:val="20"/>
                <w:szCs w:val="20"/>
                <w:lang w:val="nl-NL"/>
              </w:rPr>
              <w:t>Putere motor :</w:t>
            </w:r>
            <w:r w:rsidRPr="00AF5870">
              <w:rPr>
                <w:rFonts w:cs="Arial"/>
                <w:color w:val="1D2228"/>
                <w:sz w:val="20"/>
                <w:szCs w:val="20"/>
                <w:lang w:val="nl-NL"/>
              </w:rPr>
              <w:tab/>
              <w:t>Maxim 200 W.</w:t>
            </w:r>
          </w:p>
          <w:p w14:paraId="25C713B5" w14:textId="77777777" w:rsidR="000C394D" w:rsidRPr="00AF5870" w:rsidRDefault="000C394D" w:rsidP="000C394D">
            <w:pPr>
              <w:shd w:val="clear" w:color="auto" w:fill="FFFFFF"/>
              <w:rPr>
                <w:rFonts w:cs="Arial"/>
                <w:color w:val="1D2228"/>
                <w:sz w:val="20"/>
                <w:szCs w:val="20"/>
                <w:lang w:val="it-IT"/>
              </w:rPr>
            </w:pPr>
            <w:r w:rsidRPr="00AF5870">
              <w:rPr>
                <w:rFonts w:cs="Arial"/>
                <w:color w:val="1D2228"/>
                <w:sz w:val="20"/>
                <w:szCs w:val="20"/>
                <w:lang w:val="it-IT"/>
              </w:rPr>
              <w:t>Alimentare :</w:t>
            </w:r>
            <w:r w:rsidRPr="00AF5870">
              <w:rPr>
                <w:rFonts w:cs="Arial"/>
                <w:color w:val="1D2228"/>
                <w:sz w:val="20"/>
                <w:szCs w:val="20"/>
                <w:lang w:val="it-IT"/>
              </w:rPr>
              <w:tab/>
              <w:t>Monofazat, 200V-240V, 50Hz/60Hz.</w:t>
            </w:r>
          </w:p>
          <w:p w14:paraId="614BC5C4" w14:textId="77777777" w:rsidR="000C394D" w:rsidRPr="00773551"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 xml:space="preserve"> Garanție și service</w:t>
            </w:r>
            <w:r>
              <w:rPr>
                <w:rFonts w:ascii="Times New Roman" w:hAnsi="Times New Roman"/>
                <w:bCs/>
                <w:noProof/>
                <w:color w:val="000000" w:themeColor="text1"/>
                <w:szCs w:val="20"/>
                <w:lang w:val="ro-MD"/>
              </w:rPr>
              <w:t>:</w:t>
            </w:r>
          </w:p>
          <w:p w14:paraId="32EEE731" w14:textId="77777777" w:rsidR="000C394D" w:rsidRPr="001A56FF" w:rsidRDefault="000C394D" w:rsidP="000C394D">
            <w:pPr>
              <w:pStyle w:val="af4"/>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 xml:space="preserve">- </w:t>
            </w:r>
            <w:r w:rsidRPr="001A56FF">
              <w:rPr>
                <w:rFonts w:ascii="Times New Roman" w:hAnsi="Times New Roman"/>
                <w:bCs/>
                <w:noProof/>
                <w:color w:val="000000" w:themeColor="text1"/>
                <w:szCs w:val="20"/>
                <w:lang w:val="ro-MD"/>
              </w:rPr>
              <w:t>Perioada de garanție: minim 3 ani din momentul punerii în funcțiune.</w:t>
            </w:r>
          </w:p>
          <w:p w14:paraId="1228075D" w14:textId="77777777" w:rsidR="000C394D" w:rsidRPr="001A56FF" w:rsidRDefault="000C394D" w:rsidP="000C394D">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Suport de service. </w:t>
            </w:r>
          </w:p>
          <w:p w14:paraId="24AF35FB" w14:textId="77777777" w:rsidR="000C394D" w:rsidRPr="001A56FF" w:rsidRDefault="000C394D" w:rsidP="000C394D">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 ofertă să fie inclus certificat:</w:t>
            </w:r>
          </w:p>
          <w:p w14:paraId="70B6A4B0" w14:textId="77777777" w:rsidR="000C394D" w:rsidRPr="001A56FF" w:rsidRDefault="000C394D" w:rsidP="000C394D">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-Certificat ISO 9001 pentru producator  </w:t>
            </w:r>
          </w:p>
          <w:p w14:paraId="29D8F138" w14:textId="77777777" w:rsidR="000C394D" w:rsidRPr="001A56FF" w:rsidRDefault="000C394D" w:rsidP="000C394D">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-Manual de operarea Instalarea, instruirea </w:t>
            </w:r>
          </w:p>
          <w:p w14:paraId="38F4EB13" w14:textId="52B7190F" w:rsidR="000C394D" w:rsidRPr="00773551" w:rsidRDefault="000C394D" w:rsidP="002127F7">
            <w:pPr>
              <w:pStyle w:val="af4"/>
              <w:snapToGrid w:val="0"/>
              <w:rPr>
                <w:color w:val="000000" w:themeColor="text1"/>
                <w:szCs w:val="20"/>
                <w:lang w:val="ro-MD"/>
              </w:rPr>
            </w:pPr>
            <w:r w:rsidRPr="001A56FF">
              <w:rPr>
                <w:rFonts w:ascii="Times New Roman" w:hAnsi="Times New Roman"/>
                <w:bCs/>
                <w:noProof/>
                <w:color w:val="000000" w:themeColor="text1"/>
                <w:szCs w:val="20"/>
                <w:lang w:val="ro-MD"/>
              </w:rPr>
              <w:t>Confirmarea disponibilității personalului autorizat de producător pentru suportul tehnic, cu posibilitatea de a oferi servicii de garanție și de post garanţie.</w:t>
            </w:r>
          </w:p>
        </w:tc>
        <w:tc>
          <w:tcPr>
            <w:tcW w:w="1418" w:type="dxa"/>
          </w:tcPr>
          <w:p w14:paraId="26EB04DB" w14:textId="0A4BA012" w:rsidR="000C394D" w:rsidRPr="00773551" w:rsidRDefault="000C394D" w:rsidP="000C394D">
            <w:pPr>
              <w:shd w:val="clear" w:color="auto" w:fill="FFFFFF" w:themeFill="background1"/>
              <w:jc w:val="center"/>
              <w:rPr>
                <w:color w:val="000000" w:themeColor="text1"/>
                <w:sz w:val="20"/>
                <w:szCs w:val="20"/>
                <w:lang w:val="ro-MD"/>
              </w:rPr>
            </w:pPr>
            <w:r>
              <w:rPr>
                <w:color w:val="000000" w:themeColor="text1"/>
                <w:sz w:val="20"/>
                <w:szCs w:val="20"/>
                <w:lang w:val="ro-MD"/>
              </w:rPr>
              <w:t>90 000.00</w:t>
            </w:r>
          </w:p>
        </w:tc>
      </w:tr>
      <w:tr w:rsidR="000C394D" w:rsidRPr="00773551" w14:paraId="024CC5F1" w14:textId="77777777" w:rsidTr="00B13A22">
        <w:trPr>
          <w:trHeight w:val="305"/>
        </w:trPr>
        <w:tc>
          <w:tcPr>
            <w:tcW w:w="686" w:type="dxa"/>
          </w:tcPr>
          <w:p w14:paraId="14AD9BB8" w14:textId="0EF52170" w:rsidR="000C394D" w:rsidRPr="00773551" w:rsidRDefault="000C394D" w:rsidP="000C394D">
            <w:pPr>
              <w:shd w:val="clear" w:color="auto" w:fill="FFFFFF" w:themeFill="background1"/>
              <w:jc w:val="center"/>
              <w:rPr>
                <w:b/>
                <w:bCs/>
                <w:noProof w:val="0"/>
                <w:color w:val="000000" w:themeColor="text1"/>
                <w:sz w:val="20"/>
                <w:szCs w:val="20"/>
                <w:lang w:val="ro-MD" w:eastAsia="ru-RU"/>
              </w:rPr>
            </w:pPr>
            <w:r>
              <w:rPr>
                <w:b/>
                <w:bCs/>
                <w:noProof w:val="0"/>
                <w:color w:val="000000" w:themeColor="text1"/>
                <w:sz w:val="20"/>
                <w:szCs w:val="20"/>
                <w:lang w:val="ro-MD" w:eastAsia="ru-RU"/>
              </w:rPr>
              <w:t>5</w:t>
            </w:r>
          </w:p>
        </w:tc>
        <w:tc>
          <w:tcPr>
            <w:tcW w:w="1098" w:type="dxa"/>
          </w:tcPr>
          <w:p w14:paraId="633B9A6A" w14:textId="44BF6A15" w:rsidR="000C394D" w:rsidRPr="00B802C2" w:rsidRDefault="000C394D" w:rsidP="000C394D">
            <w:pPr>
              <w:shd w:val="clear" w:color="auto" w:fill="FFFFFF" w:themeFill="background1"/>
              <w:jc w:val="center"/>
              <w:rPr>
                <w:noProof w:val="0"/>
                <w:color w:val="000000" w:themeColor="text1"/>
                <w:sz w:val="18"/>
                <w:szCs w:val="18"/>
                <w:lang w:val="ro-MD" w:eastAsia="ru-RU"/>
              </w:rPr>
            </w:pPr>
            <w:r w:rsidRPr="00DB0505">
              <w:rPr>
                <w:noProof w:val="0"/>
                <w:color w:val="000000" w:themeColor="text1"/>
                <w:sz w:val="18"/>
                <w:szCs w:val="18"/>
                <w:lang w:val="ro-MD" w:eastAsia="ru-RU"/>
              </w:rPr>
              <w:t>38000000-5</w:t>
            </w:r>
          </w:p>
        </w:tc>
        <w:tc>
          <w:tcPr>
            <w:tcW w:w="2043" w:type="dxa"/>
          </w:tcPr>
          <w:p w14:paraId="009FB3AC" w14:textId="4FF2769D" w:rsidR="000C394D" w:rsidRPr="00773551" w:rsidRDefault="000C394D" w:rsidP="000C394D">
            <w:pPr>
              <w:rPr>
                <w:b/>
                <w:noProof w:val="0"/>
                <w:color w:val="000000" w:themeColor="text1"/>
                <w:sz w:val="20"/>
                <w:szCs w:val="20"/>
                <w:lang w:val="ro-MD" w:eastAsia="ru-RU"/>
              </w:rPr>
            </w:pPr>
            <w:r w:rsidRPr="0033148B">
              <w:rPr>
                <w:b/>
                <w:noProof w:val="0"/>
                <w:color w:val="000000" w:themeColor="text1"/>
                <w:sz w:val="20"/>
                <w:szCs w:val="20"/>
                <w:lang w:val="ro-MD" w:eastAsia="ru-RU"/>
              </w:rPr>
              <w:t xml:space="preserve">LOT </w:t>
            </w:r>
            <w:r>
              <w:rPr>
                <w:b/>
                <w:noProof w:val="0"/>
                <w:color w:val="000000" w:themeColor="text1"/>
                <w:sz w:val="20"/>
                <w:szCs w:val="20"/>
                <w:lang w:val="ro-MD" w:eastAsia="ru-RU"/>
              </w:rPr>
              <w:t>5</w:t>
            </w:r>
            <w:r w:rsidRPr="0033148B">
              <w:rPr>
                <w:b/>
                <w:noProof w:val="0"/>
                <w:color w:val="000000" w:themeColor="text1"/>
                <w:sz w:val="20"/>
                <w:szCs w:val="20"/>
                <w:lang w:val="ro-MD" w:eastAsia="ru-RU"/>
              </w:rPr>
              <w:t xml:space="preserve"> </w:t>
            </w:r>
            <w:r w:rsidRPr="0033148B">
              <w:rPr>
                <w:bCs/>
                <w:noProof w:val="0"/>
                <w:color w:val="000000" w:themeColor="text1"/>
                <w:sz w:val="20"/>
                <w:szCs w:val="20"/>
                <w:lang w:val="ro-MD" w:eastAsia="ru-RU"/>
              </w:rPr>
              <w:t>Accesorii pentru congelator</w:t>
            </w:r>
            <w:r>
              <w:rPr>
                <w:bCs/>
                <w:noProof w:val="0"/>
                <w:color w:val="000000" w:themeColor="text1"/>
                <w:sz w:val="20"/>
                <w:szCs w:val="20"/>
                <w:lang w:val="ro-MD" w:eastAsia="ru-RU"/>
              </w:rPr>
              <w:t xml:space="preserve"> </w:t>
            </w:r>
            <w:r w:rsidRPr="00773551">
              <w:rPr>
                <w:bCs/>
                <w:i/>
                <w:iCs/>
                <w:noProof w:val="0"/>
                <w:color w:val="000000" w:themeColor="text1"/>
                <w:sz w:val="20"/>
                <w:szCs w:val="20"/>
                <w:lang w:val="ro-MD" w:eastAsia="ru-RU"/>
              </w:rPr>
              <w:t>(LDSA</w:t>
            </w:r>
            <w:r>
              <w:rPr>
                <w:bCs/>
                <w:i/>
                <w:iCs/>
                <w:noProof w:val="0"/>
                <w:color w:val="000000" w:themeColor="text1"/>
                <w:sz w:val="20"/>
                <w:szCs w:val="20"/>
                <w:lang w:val="ro-MD" w:eastAsia="ru-RU"/>
              </w:rPr>
              <w:t>)</w:t>
            </w:r>
          </w:p>
        </w:tc>
        <w:tc>
          <w:tcPr>
            <w:tcW w:w="993" w:type="dxa"/>
          </w:tcPr>
          <w:p w14:paraId="09BC74D3" w14:textId="49C6DD65" w:rsidR="000C394D" w:rsidRPr="00773551" w:rsidRDefault="000C394D" w:rsidP="000C394D">
            <w:pPr>
              <w:shd w:val="clear" w:color="auto" w:fill="FFFFFF" w:themeFill="background1"/>
              <w:jc w:val="center"/>
              <w:rPr>
                <w:noProof w:val="0"/>
                <w:color w:val="000000" w:themeColor="text1"/>
                <w:sz w:val="20"/>
                <w:szCs w:val="20"/>
                <w:lang w:val="ro-MD" w:eastAsia="ru-RU"/>
              </w:rPr>
            </w:pPr>
            <w:r w:rsidRPr="00773551">
              <w:rPr>
                <w:noProof w:val="0"/>
                <w:color w:val="000000" w:themeColor="text1"/>
                <w:sz w:val="20"/>
                <w:szCs w:val="20"/>
                <w:lang w:val="ro-MD" w:eastAsia="ru-RU"/>
              </w:rPr>
              <w:t>bucată</w:t>
            </w:r>
          </w:p>
        </w:tc>
        <w:tc>
          <w:tcPr>
            <w:tcW w:w="708" w:type="dxa"/>
          </w:tcPr>
          <w:p w14:paraId="1DDA83FE" w14:textId="6D283558" w:rsidR="000C394D" w:rsidRPr="00773551" w:rsidRDefault="000C394D" w:rsidP="000C394D">
            <w:pPr>
              <w:shd w:val="clear" w:color="auto" w:fill="FFFFFF" w:themeFill="background1"/>
              <w:jc w:val="center"/>
              <w:rPr>
                <w:color w:val="000000" w:themeColor="text1"/>
                <w:sz w:val="20"/>
                <w:szCs w:val="20"/>
                <w:lang w:val="ro-MD"/>
              </w:rPr>
            </w:pPr>
            <w:r w:rsidRPr="00773551">
              <w:rPr>
                <w:color w:val="000000" w:themeColor="text1"/>
                <w:sz w:val="20"/>
                <w:szCs w:val="20"/>
                <w:lang w:val="ro-MD"/>
              </w:rPr>
              <w:t>1</w:t>
            </w:r>
          </w:p>
        </w:tc>
        <w:tc>
          <w:tcPr>
            <w:tcW w:w="4111" w:type="dxa"/>
          </w:tcPr>
          <w:p w14:paraId="6306753C" w14:textId="21C5E41B" w:rsidR="000C394D" w:rsidRPr="00773551" w:rsidRDefault="000C394D" w:rsidP="000C394D">
            <w:pPr>
              <w:ind w:hanging="137"/>
              <w:rPr>
                <w:color w:val="000000" w:themeColor="text1"/>
                <w:sz w:val="20"/>
                <w:szCs w:val="20"/>
                <w:lang w:val="ro-MD"/>
              </w:rPr>
            </w:pPr>
            <w:r w:rsidRPr="00E60FA0">
              <w:rPr>
                <w:color w:val="000000" w:themeColor="text1"/>
                <w:sz w:val="20"/>
                <w:szCs w:val="20"/>
                <w:lang w:val="ro-MD"/>
              </w:rPr>
              <w:t>Monitor de control și soft pentru congelatorul ULT 470-730 ULTRA LOW FREEZER, EMSAS</w:t>
            </w:r>
          </w:p>
        </w:tc>
        <w:tc>
          <w:tcPr>
            <w:tcW w:w="1418" w:type="dxa"/>
          </w:tcPr>
          <w:p w14:paraId="09CC6BB5" w14:textId="3C51D59F" w:rsidR="000C394D" w:rsidRPr="00773551" w:rsidRDefault="000C394D" w:rsidP="000C394D">
            <w:pPr>
              <w:shd w:val="clear" w:color="auto" w:fill="FFFFFF" w:themeFill="background1"/>
              <w:jc w:val="center"/>
              <w:rPr>
                <w:color w:val="000000" w:themeColor="text1"/>
                <w:sz w:val="20"/>
                <w:szCs w:val="20"/>
                <w:lang w:val="ro-MD"/>
              </w:rPr>
            </w:pPr>
            <w:r>
              <w:rPr>
                <w:color w:val="000000" w:themeColor="text1"/>
                <w:sz w:val="20"/>
                <w:szCs w:val="20"/>
                <w:lang w:val="ro-MD"/>
              </w:rPr>
              <w:t>13 000.00</w:t>
            </w:r>
          </w:p>
        </w:tc>
      </w:tr>
      <w:tr w:rsidR="00CB3CA4" w:rsidRPr="00773551" w14:paraId="111AF940" w14:textId="77777777" w:rsidTr="00B13A22">
        <w:trPr>
          <w:trHeight w:val="305"/>
        </w:trPr>
        <w:tc>
          <w:tcPr>
            <w:tcW w:w="686" w:type="dxa"/>
          </w:tcPr>
          <w:p w14:paraId="66B9FD47" w14:textId="2E71F5FF" w:rsidR="00CB3CA4" w:rsidRPr="00773551" w:rsidRDefault="00CB3CA4" w:rsidP="00CB3CA4">
            <w:pPr>
              <w:shd w:val="clear" w:color="auto" w:fill="FFFFFF" w:themeFill="background1"/>
              <w:jc w:val="center"/>
              <w:rPr>
                <w:b/>
                <w:bCs/>
                <w:noProof w:val="0"/>
                <w:color w:val="000000" w:themeColor="text1"/>
                <w:sz w:val="20"/>
                <w:szCs w:val="20"/>
                <w:lang w:val="ro-MD" w:eastAsia="ru-RU"/>
              </w:rPr>
            </w:pPr>
            <w:r>
              <w:rPr>
                <w:b/>
                <w:bCs/>
                <w:noProof w:val="0"/>
                <w:color w:val="000000" w:themeColor="text1"/>
                <w:sz w:val="20"/>
                <w:szCs w:val="20"/>
                <w:lang w:val="ro-MD" w:eastAsia="ru-RU"/>
              </w:rPr>
              <w:t>6</w:t>
            </w:r>
          </w:p>
        </w:tc>
        <w:tc>
          <w:tcPr>
            <w:tcW w:w="1098" w:type="dxa"/>
          </w:tcPr>
          <w:p w14:paraId="08366DD5" w14:textId="3B8C1E73" w:rsidR="00CB3CA4" w:rsidRPr="00B802C2" w:rsidRDefault="00CB3CA4" w:rsidP="00CB3CA4">
            <w:pPr>
              <w:shd w:val="clear" w:color="auto" w:fill="FFFFFF" w:themeFill="background1"/>
              <w:jc w:val="center"/>
              <w:rPr>
                <w:noProof w:val="0"/>
                <w:color w:val="000000" w:themeColor="text1"/>
                <w:sz w:val="18"/>
                <w:szCs w:val="18"/>
                <w:lang w:val="ro-MD" w:eastAsia="ru-RU"/>
              </w:rPr>
            </w:pPr>
            <w:r w:rsidRPr="00B802C2">
              <w:rPr>
                <w:noProof w:val="0"/>
                <w:color w:val="000000" w:themeColor="text1"/>
                <w:sz w:val="18"/>
                <w:szCs w:val="18"/>
                <w:lang w:val="ro-MD" w:eastAsia="ru-RU"/>
              </w:rPr>
              <w:t>38000000-5</w:t>
            </w:r>
          </w:p>
        </w:tc>
        <w:tc>
          <w:tcPr>
            <w:tcW w:w="2043" w:type="dxa"/>
          </w:tcPr>
          <w:p w14:paraId="2B20311D" w14:textId="10040D2A" w:rsidR="00CB3CA4" w:rsidRPr="00773551" w:rsidRDefault="00CB3CA4" w:rsidP="00CB3CA4">
            <w:pPr>
              <w:rPr>
                <w:rStyle w:val="rynqvb"/>
                <w:rFonts w:eastAsiaTheme="majorEastAsia"/>
                <w:color w:val="000000" w:themeColor="text1"/>
                <w:sz w:val="20"/>
                <w:szCs w:val="20"/>
                <w:lang w:val="ro-MD"/>
              </w:rPr>
            </w:pPr>
            <w:r w:rsidRPr="00773551">
              <w:rPr>
                <w:b/>
                <w:noProof w:val="0"/>
                <w:color w:val="000000" w:themeColor="text1"/>
                <w:sz w:val="20"/>
                <w:szCs w:val="20"/>
                <w:lang w:val="ro-MD" w:eastAsia="ru-RU"/>
              </w:rPr>
              <w:t xml:space="preserve">LOT </w:t>
            </w:r>
            <w:r>
              <w:rPr>
                <w:b/>
                <w:noProof w:val="0"/>
                <w:color w:val="000000" w:themeColor="text1"/>
                <w:sz w:val="20"/>
                <w:szCs w:val="20"/>
                <w:lang w:val="ro-MD" w:eastAsia="ru-RU"/>
              </w:rPr>
              <w:t>6</w:t>
            </w:r>
            <w:r w:rsidRPr="00773551">
              <w:rPr>
                <w:bCs/>
                <w:noProof w:val="0"/>
                <w:color w:val="000000" w:themeColor="text1"/>
                <w:sz w:val="20"/>
                <w:szCs w:val="20"/>
                <w:lang w:val="ro-MD" w:eastAsia="ru-RU"/>
              </w:rPr>
              <w:t xml:space="preserve"> </w:t>
            </w:r>
            <w:r w:rsidRPr="00773551">
              <w:rPr>
                <w:color w:val="000000" w:themeColor="text1"/>
                <w:sz w:val="20"/>
                <w:szCs w:val="20"/>
                <w:lang w:val="ro-MD"/>
              </w:rPr>
              <w:t xml:space="preserve">Termostat (Germinator pentru semințe) </w:t>
            </w:r>
            <w:r w:rsidRPr="00773551">
              <w:rPr>
                <w:bCs/>
                <w:i/>
                <w:iCs/>
                <w:noProof w:val="0"/>
                <w:color w:val="000000" w:themeColor="text1"/>
                <w:sz w:val="20"/>
                <w:szCs w:val="20"/>
                <w:lang w:val="ro-MD" w:eastAsia="ru-RU"/>
              </w:rPr>
              <w:t>(M.Manole,4)</w:t>
            </w:r>
          </w:p>
        </w:tc>
        <w:tc>
          <w:tcPr>
            <w:tcW w:w="993" w:type="dxa"/>
          </w:tcPr>
          <w:p w14:paraId="0D08E9E0" w14:textId="1C3A149F" w:rsidR="00CB3CA4" w:rsidRPr="00773551" w:rsidRDefault="00CB3CA4" w:rsidP="00CB3CA4">
            <w:pPr>
              <w:shd w:val="clear" w:color="auto" w:fill="FFFFFF" w:themeFill="background1"/>
              <w:jc w:val="center"/>
              <w:rPr>
                <w:noProof w:val="0"/>
                <w:color w:val="000000" w:themeColor="text1"/>
                <w:sz w:val="20"/>
                <w:szCs w:val="20"/>
                <w:lang w:val="ro-MD" w:eastAsia="ru-RU"/>
              </w:rPr>
            </w:pPr>
            <w:r w:rsidRPr="00773551">
              <w:rPr>
                <w:noProof w:val="0"/>
                <w:color w:val="000000" w:themeColor="text1"/>
                <w:sz w:val="20"/>
                <w:szCs w:val="20"/>
                <w:lang w:val="ro-MD" w:eastAsia="ru-RU"/>
              </w:rPr>
              <w:t>bucată</w:t>
            </w:r>
          </w:p>
        </w:tc>
        <w:tc>
          <w:tcPr>
            <w:tcW w:w="708" w:type="dxa"/>
          </w:tcPr>
          <w:p w14:paraId="2A00DCAA" w14:textId="7B35E935" w:rsidR="00CB3CA4" w:rsidRPr="00773551" w:rsidRDefault="00CB3CA4" w:rsidP="00CB3CA4">
            <w:pPr>
              <w:shd w:val="clear" w:color="auto" w:fill="FFFFFF" w:themeFill="background1"/>
              <w:jc w:val="center"/>
              <w:rPr>
                <w:bCs/>
                <w:color w:val="000000" w:themeColor="text1"/>
                <w:sz w:val="20"/>
                <w:szCs w:val="20"/>
                <w:lang w:val="ro-MD"/>
              </w:rPr>
            </w:pPr>
            <w:r w:rsidRPr="00773551">
              <w:rPr>
                <w:color w:val="000000" w:themeColor="text1"/>
                <w:sz w:val="20"/>
                <w:szCs w:val="20"/>
                <w:lang w:val="ro-MD"/>
              </w:rPr>
              <w:t>1</w:t>
            </w:r>
          </w:p>
        </w:tc>
        <w:tc>
          <w:tcPr>
            <w:tcW w:w="4111" w:type="dxa"/>
          </w:tcPr>
          <w:p w14:paraId="4074D059" w14:textId="77777777" w:rsidR="00CB3CA4" w:rsidRPr="001A56FF" w:rsidRDefault="00CB3CA4" w:rsidP="00CB3CA4">
            <w:pPr>
              <w:ind w:hanging="137"/>
              <w:rPr>
                <w:color w:val="000000" w:themeColor="text1"/>
                <w:sz w:val="20"/>
                <w:szCs w:val="20"/>
                <w:lang w:val="ro-MD"/>
              </w:rPr>
            </w:pPr>
            <w:r w:rsidRPr="001A56FF">
              <w:rPr>
                <w:color w:val="000000" w:themeColor="text1"/>
                <w:sz w:val="20"/>
                <w:szCs w:val="20"/>
                <w:lang w:val="ro-MD"/>
              </w:rPr>
              <w:t>Volumul : 1700 litri</w:t>
            </w:r>
          </w:p>
          <w:p w14:paraId="5C69CB8F" w14:textId="77777777" w:rsidR="00CB3CA4" w:rsidRPr="001A56FF" w:rsidRDefault="00CB3CA4" w:rsidP="00CB3CA4">
            <w:pPr>
              <w:ind w:hanging="137"/>
              <w:rPr>
                <w:color w:val="000000" w:themeColor="text1"/>
                <w:sz w:val="20"/>
                <w:szCs w:val="20"/>
                <w:lang w:val="ro-MD"/>
              </w:rPr>
            </w:pPr>
            <w:r w:rsidRPr="001A56FF">
              <w:rPr>
                <w:color w:val="000000" w:themeColor="text1"/>
                <w:sz w:val="20"/>
                <w:szCs w:val="20"/>
                <w:lang w:val="ro-MD"/>
              </w:rPr>
              <w:t xml:space="preserve">Temperatura: 0 pina la  +50 oC , </w:t>
            </w:r>
          </w:p>
          <w:p w14:paraId="61B315FF" w14:textId="77777777" w:rsidR="00CB3CA4" w:rsidRPr="001A56FF" w:rsidRDefault="00CB3CA4" w:rsidP="00CB3CA4">
            <w:pPr>
              <w:ind w:hanging="137"/>
              <w:rPr>
                <w:color w:val="000000" w:themeColor="text1"/>
                <w:sz w:val="20"/>
                <w:szCs w:val="20"/>
                <w:lang w:val="ro-MD"/>
              </w:rPr>
            </w:pPr>
            <w:r w:rsidRPr="001A56FF">
              <w:rPr>
                <w:color w:val="000000" w:themeColor="text1"/>
                <w:sz w:val="20"/>
                <w:szCs w:val="20"/>
                <w:lang w:val="ro-MD"/>
              </w:rPr>
              <w:t>Regim reglabil de temperatură  alternativ: 16h = + 20 oC. 8h = + 30 oC. Eroarea:  + 2 oC.</w:t>
            </w:r>
          </w:p>
          <w:p w14:paraId="2E5FCACE" w14:textId="77777777" w:rsidR="00CB3CA4" w:rsidRPr="001A56FF" w:rsidRDefault="00CB3CA4" w:rsidP="00CB3CA4">
            <w:pPr>
              <w:ind w:hanging="137"/>
              <w:rPr>
                <w:color w:val="000000" w:themeColor="text1"/>
                <w:sz w:val="20"/>
                <w:szCs w:val="20"/>
                <w:lang w:val="ro-MD"/>
              </w:rPr>
            </w:pPr>
            <w:r w:rsidRPr="001A56FF">
              <w:rPr>
                <w:color w:val="000000" w:themeColor="text1"/>
                <w:sz w:val="20"/>
                <w:szCs w:val="20"/>
                <w:lang w:val="ro-MD"/>
              </w:rPr>
              <w:t>Trecerea temperaturii de la 20  oC la 30 oC,  să nu depăşească 30 minute.</w:t>
            </w:r>
          </w:p>
          <w:p w14:paraId="2BF3FB48" w14:textId="77777777" w:rsidR="00CB3CA4" w:rsidRPr="001A56FF" w:rsidRDefault="00CB3CA4" w:rsidP="00CB3CA4">
            <w:pPr>
              <w:ind w:hanging="137"/>
              <w:rPr>
                <w:color w:val="000000" w:themeColor="text1"/>
                <w:sz w:val="20"/>
                <w:szCs w:val="20"/>
                <w:lang w:val="ro-MD"/>
              </w:rPr>
            </w:pPr>
            <w:r w:rsidRPr="001A56FF">
              <w:rPr>
                <w:color w:val="000000" w:themeColor="text1"/>
                <w:sz w:val="20"/>
                <w:szCs w:val="20"/>
                <w:lang w:val="ro-MD"/>
              </w:rPr>
              <w:t>Umiditatea pînă la 70 %. (Regim reglabil de umiditate).</w:t>
            </w:r>
          </w:p>
          <w:p w14:paraId="49FBC6B5" w14:textId="77777777" w:rsidR="00CB3CA4" w:rsidRPr="001A56FF" w:rsidRDefault="00CB3CA4" w:rsidP="00CB3CA4">
            <w:pPr>
              <w:ind w:hanging="137"/>
              <w:rPr>
                <w:color w:val="000000" w:themeColor="text1"/>
                <w:sz w:val="20"/>
                <w:szCs w:val="20"/>
                <w:lang w:val="ro-MD"/>
              </w:rPr>
            </w:pPr>
            <w:r w:rsidRPr="001A56FF">
              <w:rPr>
                <w:color w:val="000000" w:themeColor="text1"/>
                <w:sz w:val="20"/>
                <w:szCs w:val="20"/>
                <w:lang w:val="ro-MD"/>
              </w:rPr>
              <w:t>Raft reglabil : minimum 6  (distanţa între rafturi minim 20 cm).</w:t>
            </w:r>
          </w:p>
          <w:p w14:paraId="5B02E784" w14:textId="77777777" w:rsidR="00CB3CA4" w:rsidRPr="001A56FF" w:rsidRDefault="00CB3CA4" w:rsidP="00CB3CA4">
            <w:pPr>
              <w:ind w:hanging="137"/>
              <w:rPr>
                <w:color w:val="000000" w:themeColor="text1"/>
                <w:sz w:val="20"/>
                <w:szCs w:val="20"/>
                <w:lang w:val="ro-MD"/>
              </w:rPr>
            </w:pPr>
            <w:r w:rsidRPr="001A56FF">
              <w:rPr>
                <w:color w:val="000000" w:themeColor="text1"/>
                <w:sz w:val="20"/>
                <w:szCs w:val="20"/>
                <w:lang w:val="ro-MD"/>
              </w:rPr>
              <w:t>Intensitatea luminii cu regim reglabil.</w:t>
            </w:r>
          </w:p>
          <w:p w14:paraId="1978A406" w14:textId="77777777" w:rsidR="00CB3CA4" w:rsidRPr="001A56FF" w:rsidRDefault="00CB3CA4" w:rsidP="00CB3CA4">
            <w:pPr>
              <w:ind w:hanging="137"/>
              <w:rPr>
                <w:color w:val="000000" w:themeColor="text1"/>
                <w:sz w:val="20"/>
                <w:szCs w:val="20"/>
                <w:lang w:val="ro-MD"/>
              </w:rPr>
            </w:pPr>
            <w:r w:rsidRPr="001A56FF">
              <w:rPr>
                <w:color w:val="000000" w:themeColor="text1"/>
                <w:sz w:val="20"/>
                <w:szCs w:val="20"/>
                <w:lang w:val="ro-MD"/>
              </w:rPr>
              <w:t>În preţul indicat să fie  inclus: instalarea, instruirea, etalonarea</w:t>
            </w:r>
          </w:p>
          <w:p w14:paraId="44393154" w14:textId="77777777" w:rsidR="00CB3CA4" w:rsidRPr="001A56FF" w:rsidRDefault="00CB3CA4" w:rsidP="00CB3CA4">
            <w:pPr>
              <w:pStyle w:val="af4"/>
              <w:snapToGrid w:val="0"/>
              <w:rPr>
                <w:rFonts w:ascii="Times New Roman" w:hAnsi="Times New Roman"/>
                <w:color w:val="000000" w:themeColor="text1"/>
                <w:szCs w:val="20"/>
                <w:lang w:val="ro-MD"/>
              </w:rPr>
            </w:pPr>
            <w:r w:rsidRPr="001A56FF">
              <w:rPr>
                <w:rFonts w:ascii="Times New Roman" w:hAnsi="Times New Roman"/>
                <w:color w:val="000000" w:themeColor="text1"/>
                <w:szCs w:val="20"/>
                <w:lang w:val="ro-MD"/>
              </w:rPr>
              <w:t>şi mentinerea tutror accesoriilor destinate pentru echipament. Termenul de garanţie 12 luni.</w:t>
            </w:r>
          </w:p>
          <w:p w14:paraId="6126315D" w14:textId="77777777" w:rsidR="00CB3CA4" w:rsidRPr="001A56FF" w:rsidRDefault="00CB3CA4" w:rsidP="00CB3CA4">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 ofertă să fie inclus certificat:</w:t>
            </w:r>
          </w:p>
          <w:p w14:paraId="1140B26D" w14:textId="77777777" w:rsidR="00CB3CA4" w:rsidRPr="001A56FF" w:rsidRDefault="00CB3CA4" w:rsidP="00CB3CA4">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-Manual de operarea Instalarea, instruirea </w:t>
            </w:r>
          </w:p>
          <w:p w14:paraId="7E1E38A0" w14:textId="7A09B9D0" w:rsidR="00CB3CA4" w:rsidRPr="00845914" w:rsidRDefault="00CB3CA4" w:rsidP="00CB3CA4">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Confirmarea disponibilității personalului autorizat de producător pentru suportul tehnic, cu posibilitatea de a oferi servicii de garanție și de post garanţie.</w:t>
            </w:r>
          </w:p>
        </w:tc>
        <w:tc>
          <w:tcPr>
            <w:tcW w:w="1418" w:type="dxa"/>
          </w:tcPr>
          <w:p w14:paraId="686F4E47" w14:textId="3BEB4E67" w:rsidR="00CB3CA4" w:rsidRPr="00773551" w:rsidRDefault="00CB3CA4" w:rsidP="00CB3CA4">
            <w:pPr>
              <w:shd w:val="clear" w:color="auto" w:fill="FFFFFF" w:themeFill="background1"/>
              <w:jc w:val="center"/>
              <w:rPr>
                <w:color w:val="000000" w:themeColor="text1"/>
                <w:sz w:val="20"/>
                <w:szCs w:val="20"/>
                <w:lang w:val="ro-MD"/>
              </w:rPr>
            </w:pPr>
            <w:r w:rsidRPr="00773551">
              <w:rPr>
                <w:color w:val="000000" w:themeColor="text1"/>
                <w:sz w:val="20"/>
                <w:szCs w:val="20"/>
                <w:lang w:val="ro-MD"/>
              </w:rPr>
              <w:t>200 000,00</w:t>
            </w:r>
          </w:p>
        </w:tc>
      </w:tr>
      <w:tr w:rsidR="00CB3CA4" w:rsidRPr="00773551" w14:paraId="340200FE" w14:textId="77777777" w:rsidTr="00B13A22">
        <w:trPr>
          <w:trHeight w:val="305"/>
        </w:trPr>
        <w:tc>
          <w:tcPr>
            <w:tcW w:w="686" w:type="dxa"/>
          </w:tcPr>
          <w:p w14:paraId="2D4D5CAE" w14:textId="742FD4F5" w:rsidR="00CB3CA4" w:rsidRPr="00773551" w:rsidRDefault="00CB3CA4" w:rsidP="00CB3CA4">
            <w:pPr>
              <w:shd w:val="clear" w:color="auto" w:fill="FFFFFF" w:themeFill="background1"/>
              <w:jc w:val="center"/>
              <w:rPr>
                <w:b/>
                <w:bCs/>
                <w:noProof w:val="0"/>
                <w:color w:val="000000" w:themeColor="text1"/>
                <w:sz w:val="20"/>
                <w:szCs w:val="20"/>
                <w:lang w:val="ro-MD" w:eastAsia="ru-RU"/>
              </w:rPr>
            </w:pPr>
            <w:r>
              <w:rPr>
                <w:b/>
                <w:bCs/>
                <w:noProof w:val="0"/>
                <w:color w:val="000000" w:themeColor="text1"/>
                <w:sz w:val="20"/>
                <w:szCs w:val="20"/>
                <w:lang w:val="ro-MD" w:eastAsia="ru-RU"/>
              </w:rPr>
              <w:t>7</w:t>
            </w:r>
          </w:p>
        </w:tc>
        <w:tc>
          <w:tcPr>
            <w:tcW w:w="1098" w:type="dxa"/>
          </w:tcPr>
          <w:p w14:paraId="0BE944F9" w14:textId="6E2EA923" w:rsidR="00CB3CA4" w:rsidRPr="00B802C2" w:rsidRDefault="00CB3CA4" w:rsidP="00CB3CA4">
            <w:pPr>
              <w:shd w:val="clear" w:color="auto" w:fill="FFFFFF" w:themeFill="background1"/>
              <w:jc w:val="center"/>
              <w:rPr>
                <w:noProof w:val="0"/>
                <w:color w:val="000000" w:themeColor="text1"/>
                <w:sz w:val="18"/>
                <w:szCs w:val="18"/>
                <w:lang w:val="ro-MD" w:eastAsia="ru-RU"/>
              </w:rPr>
            </w:pPr>
            <w:r w:rsidRPr="00B802C2">
              <w:rPr>
                <w:noProof w:val="0"/>
                <w:color w:val="000000" w:themeColor="text1"/>
                <w:sz w:val="18"/>
                <w:szCs w:val="18"/>
                <w:lang w:val="ro-MD" w:eastAsia="ru-RU"/>
              </w:rPr>
              <w:t>38000000-5</w:t>
            </w:r>
          </w:p>
        </w:tc>
        <w:tc>
          <w:tcPr>
            <w:tcW w:w="2043" w:type="dxa"/>
          </w:tcPr>
          <w:p w14:paraId="0F07BC0F" w14:textId="04FAEAF3" w:rsidR="00CB3CA4" w:rsidRPr="00773551" w:rsidRDefault="00CB3CA4" w:rsidP="00CB3CA4">
            <w:pPr>
              <w:rPr>
                <w:rStyle w:val="rynqvb"/>
                <w:rFonts w:eastAsiaTheme="majorEastAsia"/>
                <w:color w:val="000000" w:themeColor="text1"/>
                <w:sz w:val="20"/>
                <w:szCs w:val="20"/>
                <w:lang w:val="ro-MD"/>
              </w:rPr>
            </w:pPr>
            <w:r w:rsidRPr="00773551">
              <w:rPr>
                <w:b/>
                <w:noProof w:val="0"/>
                <w:color w:val="000000" w:themeColor="text1"/>
                <w:sz w:val="20"/>
                <w:szCs w:val="20"/>
                <w:lang w:val="ro-MD" w:eastAsia="ru-RU"/>
              </w:rPr>
              <w:t xml:space="preserve">LOT </w:t>
            </w:r>
            <w:r>
              <w:rPr>
                <w:b/>
                <w:noProof w:val="0"/>
                <w:color w:val="000000" w:themeColor="text1"/>
                <w:sz w:val="20"/>
                <w:szCs w:val="20"/>
                <w:lang w:val="ro-MD" w:eastAsia="ru-RU"/>
              </w:rPr>
              <w:t>7</w:t>
            </w:r>
            <w:r w:rsidRPr="00773551">
              <w:rPr>
                <w:bCs/>
                <w:noProof w:val="0"/>
                <w:color w:val="000000" w:themeColor="text1"/>
                <w:sz w:val="20"/>
                <w:szCs w:val="20"/>
                <w:lang w:val="ro-MD" w:eastAsia="ru-RU"/>
              </w:rPr>
              <w:t xml:space="preserve"> </w:t>
            </w:r>
            <w:r w:rsidRPr="00773551">
              <w:rPr>
                <w:color w:val="000000" w:themeColor="text1"/>
                <w:sz w:val="20"/>
                <w:szCs w:val="20"/>
                <w:lang w:val="ro-MD"/>
              </w:rPr>
              <w:t xml:space="preserve">Suflantă de semințe </w:t>
            </w:r>
            <w:r w:rsidRPr="00773551">
              <w:rPr>
                <w:bCs/>
                <w:i/>
                <w:iCs/>
                <w:noProof w:val="0"/>
                <w:color w:val="000000" w:themeColor="text1"/>
                <w:sz w:val="20"/>
                <w:szCs w:val="20"/>
                <w:lang w:val="ro-MD" w:eastAsia="ru-RU"/>
              </w:rPr>
              <w:t>(M.Manole,4)</w:t>
            </w:r>
          </w:p>
        </w:tc>
        <w:tc>
          <w:tcPr>
            <w:tcW w:w="993" w:type="dxa"/>
          </w:tcPr>
          <w:p w14:paraId="36C63662" w14:textId="33527BAB" w:rsidR="00CB3CA4" w:rsidRPr="00773551" w:rsidRDefault="00CB3CA4" w:rsidP="00CB3CA4">
            <w:pPr>
              <w:shd w:val="clear" w:color="auto" w:fill="FFFFFF" w:themeFill="background1"/>
              <w:jc w:val="center"/>
              <w:rPr>
                <w:noProof w:val="0"/>
                <w:color w:val="000000" w:themeColor="text1"/>
                <w:sz w:val="20"/>
                <w:szCs w:val="20"/>
                <w:lang w:val="ro-MD" w:eastAsia="ru-RU"/>
              </w:rPr>
            </w:pPr>
            <w:r w:rsidRPr="00773551">
              <w:rPr>
                <w:noProof w:val="0"/>
                <w:color w:val="000000" w:themeColor="text1"/>
                <w:sz w:val="20"/>
                <w:szCs w:val="20"/>
                <w:lang w:val="ro-MD" w:eastAsia="ru-RU"/>
              </w:rPr>
              <w:t>bucată</w:t>
            </w:r>
          </w:p>
        </w:tc>
        <w:tc>
          <w:tcPr>
            <w:tcW w:w="708" w:type="dxa"/>
          </w:tcPr>
          <w:p w14:paraId="6D212A83" w14:textId="7E5F3000" w:rsidR="00CB3CA4" w:rsidRPr="00773551" w:rsidRDefault="00CB3CA4" w:rsidP="00CB3CA4">
            <w:pPr>
              <w:shd w:val="clear" w:color="auto" w:fill="FFFFFF" w:themeFill="background1"/>
              <w:jc w:val="center"/>
              <w:rPr>
                <w:bCs/>
                <w:color w:val="000000" w:themeColor="text1"/>
                <w:sz w:val="20"/>
                <w:szCs w:val="20"/>
                <w:lang w:val="ro-MD"/>
              </w:rPr>
            </w:pPr>
            <w:r w:rsidRPr="00773551">
              <w:rPr>
                <w:color w:val="000000" w:themeColor="text1"/>
                <w:sz w:val="20"/>
                <w:szCs w:val="20"/>
                <w:lang w:val="ro-MD"/>
              </w:rPr>
              <w:t>1</w:t>
            </w:r>
          </w:p>
        </w:tc>
        <w:tc>
          <w:tcPr>
            <w:tcW w:w="4111" w:type="dxa"/>
          </w:tcPr>
          <w:p w14:paraId="0F9567F4" w14:textId="77777777" w:rsidR="00CB3CA4" w:rsidRPr="001A56FF" w:rsidRDefault="00CB3CA4" w:rsidP="00CB3CA4">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Seed blower : </w:t>
            </w:r>
          </w:p>
          <w:p w14:paraId="71C1C538" w14:textId="77777777" w:rsidR="00CB3CA4" w:rsidRPr="001A56FF" w:rsidRDefault="00CB3CA4" w:rsidP="00CB3CA4">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Înălţimea - 1045 мм</w:t>
            </w:r>
          </w:p>
          <w:p w14:paraId="31B7DD6C" w14:textId="77777777" w:rsidR="00CB3CA4" w:rsidRPr="001A56FF" w:rsidRDefault="00CB3CA4" w:rsidP="00CB3CA4">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Lăţimea - 440 мм</w:t>
            </w:r>
          </w:p>
          <w:p w14:paraId="75B6373F" w14:textId="77777777" w:rsidR="00CB3CA4" w:rsidRPr="001A56FF" w:rsidRDefault="00CB3CA4" w:rsidP="00CB3CA4">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Adâncimea - 220 мм</w:t>
            </w:r>
          </w:p>
          <w:p w14:paraId="6A7262DF" w14:textId="77777777" w:rsidR="00CB3CA4" w:rsidRPr="001A56FF" w:rsidRDefault="00CB3CA4" w:rsidP="00CB3CA4">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Greutatea - 7,5 кg</w:t>
            </w:r>
          </w:p>
          <w:p w14:paraId="4147EFEF" w14:textId="77777777" w:rsidR="00CB3CA4" w:rsidRPr="001A56FF" w:rsidRDefault="00CB3CA4" w:rsidP="00CB3CA4">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Separă  semințe ușoare de cele grele, a plevei și a materialelor inerte, în scopul testării purității agricole prin curent de aer  rapid și precis . Semințele sunt introduse într-un sertar al cilindrului din sticlă acrilică. Partea superioară a cilindrului este închisă cu o sită cu ochiuri fine. Un ventilator cu turație reglabilă, situat în interiorul cilindrului, generează un flux constant de aer ascendent. În funcție de mărime și greutate, semințele cad în unul dintre cele trei recipiente de colectare atașate cilindrului. Semințele ușoare se depun în recipientul superior, în timp ce semințele grele ajung în recipientul inferior. O sită suplimentară, situată la baza cilindrului, previne pătrunderea semințelor în ventilator. După oprirea ventilatorului, această sită reține și resturile (impuritățile), cum ar fi diverse reziduuri sau eventuale pietricele. Recipientele de colectare sunt prevăzute cu sisteme de prindere cu clemă, permițând astfel o demontare ușoară.</w:t>
            </w:r>
          </w:p>
          <w:p w14:paraId="7FCC8561" w14:textId="77777777" w:rsidR="00CB3CA4" w:rsidRPr="001A56FF" w:rsidRDefault="00CB3CA4" w:rsidP="00CB3CA4">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 preţul indicat să fie  inclus: instalarea, instruirea, etalonarea</w:t>
            </w:r>
          </w:p>
          <w:p w14:paraId="6425C71B" w14:textId="77777777" w:rsidR="00CB3CA4" w:rsidRPr="001A56FF" w:rsidRDefault="00CB3CA4" w:rsidP="00CB3CA4">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şi mentinerea tutror accesoriilor destinate pentru echipament.</w:t>
            </w:r>
          </w:p>
          <w:p w14:paraId="1854542B" w14:textId="77777777" w:rsidR="00CB3CA4" w:rsidRPr="001A56FF" w:rsidRDefault="00CB3CA4" w:rsidP="00CB3CA4">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Termenul de garanţie 12 luni.</w:t>
            </w:r>
          </w:p>
          <w:p w14:paraId="762DA4AC" w14:textId="77777777" w:rsidR="00CB3CA4" w:rsidRPr="001A56FF" w:rsidRDefault="00CB3CA4" w:rsidP="00CB3CA4">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 ofertă să fie inclus certificat:</w:t>
            </w:r>
          </w:p>
          <w:p w14:paraId="50135D62" w14:textId="77777777" w:rsidR="00CB3CA4" w:rsidRPr="001A56FF" w:rsidRDefault="00CB3CA4" w:rsidP="00CB3CA4">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-Manual de operarea Instalarea, instruirea </w:t>
            </w:r>
          </w:p>
          <w:p w14:paraId="2C68C66C" w14:textId="11F25F08" w:rsidR="00CB3CA4" w:rsidRPr="001A56FF" w:rsidRDefault="00CB3CA4" w:rsidP="00CB3CA4">
            <w:pPr>
              <w:pStyle w:val="af4"/>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Confirmarea disponibilității personalului autorizat de producător pentru suportul tehnic, cu posibilitatea de a oferi servicii de garanție și de post garanţie.</w:t>
            </w:r>
          </w:p>
        </w:tc>
        <w:tc>
          <w:tcPr>
            <w:tcW w:w="1418" w:type="dxa"/>
          </w:tcPr>
          <w:p w14:paraId="4A90E730" w14:textId="4EAE797B" w:rsidR="00CB3CA4" w:rsidRPr="00773551" w:rsidRDefault="00CB3CA4" w:rsidP="00CB3CA4">
            <w:pPr>
              <w:shd w:val="clear" w:color="auto" w:fill="FFFFFF" w:themeFill="background1"/>
              <w:jc w:val="center"/>
              <w:rPr>
                <w:color w:val="000000" w:themeColor="text1"/>
                <w:sz w:val="20"/>
                <w:szCs w:val="20"/>
                <w:lang w:val="ro-MD"/>
              </w:rPr>
            </w:pPr>
            <w:r w:rsidRPr="00773551">
              <w:rPr>
                <w:color w:val="000000" w:themeColor="text1"/>
                <w:sz w:val="20"/>
                <w:szCs w:val="20"/>
                <w:lang w:val="ro-MD"/>
              </w:rPr>
              <w:t>148 000,00</w:t>
            </w:r>
          </w:p>
        </w:tc>
      </w:tr>
      <w:tr w:rsidR="000C394D" w:rsidRPr="00773551" w14:paraId="278A0CC9" w14:textId="77777777" w:rsidTr="002108FC">
        <w:trPr>
          <w:trHeight w:val="333"/>
        </w:trPr>
        <w:tc>
          <w:tcPr>
            <w:tcW w:w="9639" w:type="dxa"/>
            <w:gridSpan w:val="6"/>
          </w:tcPr>
          <w:p w14:paraId="4B1AF655" w14:textId="77777777" w:rsidR="000C394D" w:rsidRPr="00773551" w:rsidRDefault="000C394D" w:rsidP="000C394D">
            <w:pPr>
              <w:suppressLineNumbers/>
              <w:snapToGrid w:val="0"/>
              <w:ind w:left="360" w:hanging="360"/>
              <w:jc w:val="center"/>
              <w:rPr>
                <w:b/>
                <w:bCs/>
                <w:color w:val="000000" w:themeColor="text1"/>
                <w:sz w:val="20"/>
                <w:szCs w:val="20"/>
                <w:shd w:val="clear" w:color="auto" w:fill="FFFFFF"/>
                <w:lang w:val="ro-MD"/>
              </w:rPr>
            </w:pPr>
            <w:r w:rsidRPr="00773551">
              <w:rPr>
                <w:b/>
                <w:bCs/>
                <w:color w:val="000000" w:themeColor="text1"/>
                <w:sz w:val="20"/>
                <w:szCs w:val="20"/>
                <w:shd w:val="clear" w:color="auto" w:fill="FFFFFF"/>
                <w:lang w:val="ro-MD"/>
              </w:rPr>
              <w:t>Valoarea estimativă totală</w:t>
            </w:r>
          </w:p>
        </w:tc>
        <w:tc>
          <w:tcPr>
            <w:tcW w:w="1418" w:type="dxa"/>
            <w:shd w:val="clear" w:color="auto" w:fill="FFFFFF" w:themeFill="background1"/>
          </w:tcPr>
          <w:p w14:paraId="6468E79B" w14:textId="17E3B0CE" w:rsidR="000C394D" w:rsidRPr="00773551" w:rsidRDefault="000C394D" w:rsidP="000C394D">
            <w:pPr>
              <w:shd w:val="clear" w:color="auto" w:fill="FFFFFF" w:themeFill="background1"/>
              <w:jc w:val="center"/>
              <w:rPr>
                <w:b/>
                <w:color w:val="000000" w:themeColor="text1"/>
                <w:sz w:val="20"/>
                <w:szCs w:val="20"/>
                <w:lang w:val="ro-MD"/>
              </w:rPr>
            </w:pPr>
            <w:r w:rsidRPr="00773551">
              <w:rPr>
                <w:b/>
                <w:color w:val="000000" w:themeColor="text1"/>
                <w:sz w:val="20"/>
                <w:szCs w:val="20"/>
                <w:lang w:val="ro-MD"/>
              </w:rPr>
              <w:t>2</w:t>
            </w:r>
            <w:r>
              <w:rPr>
                <w:b/>
                <w:color w:val="000000" w:themeColor="text1"/>
                <w:sz w:val="20"/>
                <w:szCs w:val="20"/>
                <w:lang w:val="ro-MD"/>
              </w:rPr>
              <w:t xml:space="preserve"> 251</w:t>
            </w:r>
            <w:r w:rsidRPr="00773551">
              <w:rPr>
                <w:b/>
                <w:color w:val="000000" w:themeColor="text1"/>
                <w:sz w:val="20"/>
                <w:szCs w:val="20"/>
                <w:lang w:val="ro-MD"/>
              </w:rPr>
              <w:t>  000.00</w:t>
            </w:r>
          </w:p>
        </w:tc>
      </w:tr>
    </w:tbl>
    <w:p w14:paraId="0559CE2D" w14:textId="77777777" w:rsidR="00C63E6D" w:rsidRPr="002521EE" w:rsidRDefault="00C63E6D" w:rsidP="005D3D5F">
      <w:pPr>
        <w:shd w:val="clear" w:color="auto" w:fill="FFFFFF" w:themeFill="background1"/>
        <w:tabs>
          <w:tab w:val="right" w:pos="426"/>
        </w:tabs>
        <w:spacing w:before="120"/>
        <w:ind w:left="360"/>
        <w:jc w:val="both"/>
        <w:rPr>
          <w:b/>
          <w:noProof w:val="0"/>
          <w:sz w:val="22"/>
          <w:szCs w:val="22"/>
          <w:lang w:eastAsia="ru-RU"/>
        </w:rPr>
      </w:pPr>
    </w:p>
    <w:p w14:paraId="43F637D0" w14:textId="77777777" w:rsidR="005D3D5F" w:rsidRPr="002521EE" w:rsidRDefault="005D3D5F" w:rsidP="005D3D5F">
      <w:pPr>
        <w:pStyle w:val="a7"/>
        <w:numPr>
          <w:ilvl w:val="0"/>
          <w:numId w:val="4"/>
        </w:numPr>
        <w:shd w:val="clear" w:color="auto" w:fill="FFFFFF" w:themeFill="background1"/>
        <w:tabs>
          <w:tab w:val="right" w:pos="426"/>
          <w:tab w:val="left" w:pos="1134"/>
        </w:tabs>
        <w:spacing w:before="120"/>
        <w:contextualSpacing w:val="0"/>
        <w:jc w:val="both"/>
        <w:rPr>
          <w:b/>
          <w:lang w:eastAsia="ru-RU"/>
        </w:rPr>
      </w:pPr>
      <w:r w:rsidRPr="002521EE">
        <w:rPr>
          <w:b/>
          <w:lang w:eastAsia="ru-RU"/>
        </w:rPr>
        <w:t>În cazul procedurilor de preselecție se indică numărul minim al candidaţilor şi, dacă este cazul, numărul maxim al acestora : nu se aplică.</w:t>
      </w:r>
    </w:p>
    <w:p w14:paraId="57C7EC52" w14:textId="77777777" w:rsidR="005D3D5F" w:rsidRPr="002521EE" w:rsidRDefault="005D3D5F" w:rsidP="005D3D5F">
      <w:pPr>
        <w:pStyle w:val="a7"/>
        <w:numPr>
          <w:ilvl w:val="0"/>
          <w:numId w:val="4"/>
        </w:numPr>
        <w:shd w:val="clear" w:color="auto" w:fill="FFFFFF" w:themeFill="background1"/>
        <w:tabs>
          <w:tab w:val="right" w:pos="426"/>
          <w:tab w:val="left" w:pos="1134"/>
        </w:tabs>
        <w:spacing w:before="120"/>
        <w:contextualSpacing w:val="0"/>
        <w:jc w:val="both"/>
        <w:rPr>
          <w:b/>
          <w:lang w:eastAsia="ru-RU"/>
        </w:rPr>
      </w:pPr>
      <w:r w:rsidRPr="002521EE">
        <w:rPr>
          <w:b/>
          <w:lang w:eastAsia="ru-RU"/>
        </w:rPr>
        <w:t>În cazul în care contractul este împărțit pe loturi un operator economic poate depune oferta (se va selecta):</w:t>
      </w:r>
    </w:p>
    <w:p w14:paraId="2BC1E3C0" w14:textId="0A7DD0F1" w:rsidR="005D3D5F" w:rsidRDefault="005D3D5F" w:rsidP="005D3D5F">
      <w:pPr>
        <w:numPr>
          <w:ilvl w:val="0"/>
          <w:numId w:val="2"/>
        </w:numPr>
        <w:shd w:val="clear" w:color="auto" w:fill="FFFF00"/>
        <w:tabs>
          <w:tab w:val="right" w:pos="426"/>
        </w:tabs>
        <w:rPr>
          <w:noProof w:val="0"/>
          <w:lang w:eastAsia="ru-RU"/>
        </w:rPr>
      </w:pPr>
      <w:r w:rsidRPr="002521EE">
        <w:rPr>
          <w:noProof w:val="0"/>
          <w:lang w:eastAsia="ru-RU"/>
        </w:rPr>
        <w:t xml:space="preserve">Pentru </w:t>
      </w:r>
      <w:r w:rsidR="00DE3F8C">
        <w:rPr>
          <w:noProof w:val="0"/>
          <w:lang w:eastAsia="ru-RU"/>
        </w:rPr>
        <w:t xml:space="preserve">unul sau </w:t>
      </w:r>
      <w:r w:rsidRPr="002521EE">
        <w:rPr>
          <w:noProof w:val="0"/>
          <w:lang w:eastAsia="ru-RU"/>
        </w:rPr>
        <w:t xml:space="preserve">mai multe loturi, </w:t>
      </w:r>
    </w:p>
    <w:p w14:paraId="484B0E0C" w14:textId="77777777" w:rsidR="005D3D5F" w:rsidRDefault="005D3D5F" w:rsidP="005D3D5F">
      <w:pPr>
        <w:numPr>
          <w:ilvl w:val="0"/>
          <w:numId w:val="4"/>
        </w:numPr>
        <w:shd w:val="clear" w:color="auto" w:fill="FFFFFF" w:themeFill="background1"/>
        <w:tabs>
          <w:tab w:val="right" w:pos="426"/>
        </w:tabs>
        <w:spacing w:before="120"/>
        <w:ind w:left="0" w:firstLine="0"/>
        <w:rPr>
          <w:b/>
          <w:noProof w:val="0"/>
          <w:lang w:eastAsia="ru-RU"/>
        </w:rPr>
      </w:pPr>
      <w:r w:rsidRPr="002521EE">
        <w:rPr>
          <w:b/>
          <w:noProof w:val="0"/>
          <w:lang w:eastAsia="ru-RU"/>
        </w:rPr>
        <w:t>Admiterea sau interzicerea ofertelor alternative: nu se admit .</w:t>
      </w:r>
    </w:p>
    <w:p w14:paraId="65438A5A" w14:textId="77777777" w:rsidR="00B13A22" w:rsidRDefault="00B13A22" w:rsidP="00B13A22">
      <w:pPr>
        <w:shd w:val="clear" w:color="auto" w:fill="FFFFFF" w:themeFill="background1"/>
        <w:tabs>
          <w:tab w:val="right" w:pos="426"/>
        </w:tabs>
        <w:spacing w:before="120"/>
        <w:rPr>
          <w:b/>
          <w:noProof w:val="0"/>
          <w:lang w:eastAsia="ru-RU"/>
        </w:rPr>
      </w:pPr>
    </w:p>
    <w:p w14:paraId="36595827" w14:textId="77777777" w:rsidR="00B13A22" w:rsidRPr="002521EE" w:rsidRDefault="00B13A22" w:rsidP="00B13A22">
      <w:pPr>
        <w:shd w:val="clear" w:color="auto" w:fill="FFFFFF" w:themeFill="background1"/>
        <w:tabs>
          <w:tab w:val="right" w:pos="426"/>
        </w:tabs>
        <w:spacing w:before="120"/>
        <w:rPr>
          <w:b/>
          <w:noProof w:val="0"/>
          <w:lang w:eastAsia="ru-RU"/>
        </w:rPr>
      </w:pPr>
    </w:p>
    <w:p w14:paraId="0266BF46" w14:textId="77777777" w:rsidR="005D3D5F" w:rsidRPr="002521EE" w:rsidRDefault="005D3D5F" w:rsidP="005D3D5F">
      <w:pPr>
        <w:numPr>
          <w:ilvl w:val="0"/>
          <w:numId w:val="4"/>
        </w:numPr>
        <w:shd w:val="clear" w:color="auto" w:fill="FFFFFF" w:themeFill="background1"/>
        <w:tabs>
          <w:tab w:val="left" w:pos="0"/>
          <w:tab w:val="left" w:pos="284"/>
          <w:tab w:val="left" w:pos="426"/>
        </w:tabs>
        <w:spacing w:before="120"/>
        <w:ind w:left="284" w:hanging="284"/>
        <w:rPr>
          <w:b/>
          <w:noProof w:val="0"/>
          <w:lang w:eastAsia="ru-RU"/>
        </w:rPr>
      </w:pPr>
      <w:r w:rsidRPr="002521EE">
        <w:rPr>
          <w:b/>
          <w:noProof w:val="0"/>
          <w:lang w:eastAsia="ru-RU"/>
        </w:rPr>
        <w:t xml:space="preserve">Termenii și condițiile de livrare/prestare solicitați: </w:t>
      </w:r>
    </w:p>
    <w:p w14:paraId="3AC49CE6" w14:textId="3B7DCB76" w:rsidR="005D3D5F" w:rsidRDefault="005D3D5F" w:rsidP="005D3D5F">
      <w:pPr>
        <w:tabs>
          <w:tab w:val="left" w:pos="0"/>
          <w:tab w:val="left" w:pos="284"/>
          <w:tab w:val="left" w:pos="426"/>
        </w:tabs>
        <w:spacing w:before="120"/>
        <w:jc w:val="both"/>
        <w:rPr>
          <w:b/>
          <w:bCs/>
          <w:iCs/>
        </w:rPr>
      </w:pPr>
      <w:r w:rsidRPr="00E34802">
        <w:rPr>
          <w:b/>
          <w:bCs/>
          <w:iCs/>
          <w:shd w:val="clear" w:color="auto" w:fill="FFFF00"/>
        </w:rPr>
        <w:t xml:space="preserve">Prestarea serviciilor </w:t>
      </w:r>
      <w:r w:rsidR="000513FC" w:rsidRPr="00E34802">
        <w:rPr>
          <w:b/>
          <w:bCs/>
          <w:iCs/>
          <w:shd w:val="clear" w:color="auto" w:fill="FFFF00"/>
        </w:rPr>
        <w:t xml:space="preserve">de livrare </w:t>
      </w:r>
      <w:r w:rsidRPr="00E34802">
        <w:rPr>
          <w:b/>
          <w:bCs/>
          <w:iCs/>
          <w:shd w:val="clear" w:color="auto" w:fill="FFFF00"/>
        </w:rPr>
        <w:t xml:space="preserve">se efectuează de către Prestator </w:t>
      </w:r>
      <w:r w:rsidRPr="00E34802">
        <w:rPr>
          <w:b/>
          <w:bCs/>
          <w:shd w:val="clear" w:color="auto" w:fill="FFFF00"/>
        </w:rPr>
        <w:t xml:space="preserve">în termen de </w:t>
      </w:r>
      <w:r w:rsidR="005B62F3" w:rsidRPr="00E34802">
        <w:rPr>
          <w:b/>
          <w:bCs/>
          <w:shd w:val="clear" w:color="auto" w:fill="FFFF00"/>
        </w:rPr>
        <w:t>2</w:t>
      </w:r>
      <w:r w:rsidR="00720C8A" w:rsidRPr="00E34802">
        <w:rPr>
          <w:b/>
          <w:bCs/>
          <w:shd w:val="clear" w:color="auto" w:fill="FFFF00"/>
        </w:rPr>
        <w:t>0</w:t>
      </w:r>
      <w:r w:rsidR="00CA4080" w:rsidRPr="00E34802">
        <w:rPr>
          <w:b/>
          <w:bCs/>
          <w:shd w:val="clear" w:color="auto" w:fill="FFFF00"/>
        </w:rPr>
        <w:t xml:space="preserve"> zile </w:t>
      </w:r>
      <w:r w:rsidR="003551EE" w:rsidRPr="00E34802">
        <w:rPr>
          <w:b/>
          <w:bCs/>
          <w:shd w:val="clear" w:color="auto" w:fill="FFFF00"/>
        </w:rPr>
        <w:t>lucrăto</w:t>
      </w:r>
      <w:r w:rsidR="00E0132E" w:rsidRPr="00E34802">
        <w:rPr>
          <w:b/>
          <w:bCs/>
          <w:shd w:val="clear" w:color="auto" w:fill="FFFF00"/>
        </w:rPr>
        <w:t>a</w:t>
      </w:r>
      <w:r w:rsidR="003551EE" w:rsidRPr="00E34802">
        <w:rPr>
          <w:b/>
          <w:bCs/>
          <w:shd w:val="clear" w:color="auto" w:fill="FFFF00"/>
        </w:rPr>
        <w:t xml:space="preserve">re </w:t>
      </w:r>
      <w:r w:rsidRPr="00E34802">
        <w:rPr>
          <w:b/>
          <w:bCs/>
          <w:color w:val="000000" w:themeColor="text1"/>
          <w:shd w:val="clear" w:color="auto" w:fill="FFFF00"/>
        </w:rPr>
        <w:t>de la data primirii unei solicitări scrise, conform bonului de comanda (modelul bonului se anexeaza la prezenta documentația de atribuire) di</w:t>
      </w:r>
      <w:r w:rsidRPr="00E34802">
        <w:rPr>
          <w:b/>
          <w:bCs/>
          <w:shd w:val="clear" w:color="auto" w:fill="FFFF00"/>
        </w:rPr>
        <w:t>n partea Beneficiarului (laboratorului), transmisă prin e-mail, poștă sau alt mijloc de comunicare convenit de părți,</w:t>
      </w:r>
      <w:r w:rsidRPr="00E34802">
        <w:rPr>
          <w:b/>
          <w:bCs/>
          <w:iCs/>
          <w:shd w:val="clear" w:color="auto" w:fill="FFFF00"/>
        </w:rPr>
        <w:t xml:space="preserve"> la adresele laboratoarelor</w:t>
      </w:r>
      <w:r w:rsidR="000513FC">
        <w:rPr>
          <w:b/>
          <w:bCs/>
          <w:iCs/>
        </w:rPr>
        <w:t>:</w:t>
      </w:r>
    </w:p>
    <w:p w14:paraId="23C3ED70" w14:textId="75347E51" w:rsidR="005D3D5F" w:rsidRPr="000513FC" w:rsidRDefault="005D3D5F" w:rsidP="005D3D5F">
      <w:pPr>
        <w:tabs>
          <w:tab w:val="left" w:pos="0"/>
          <w:tab w:val="left" w:pos="284"/>
          <w:tab w:val="left" w:pos="426"/>
        </w:tabs>
        <w:spacing w:before="120"/>
        <w:jc w:val="both"/>
        <w:rPr>
          <w:b/>
          <w:bCs/>
          <w:u w:val="single"/>
          <w:shd w:val="clear" w:color="auto" w:fill="FFFF00"/>
          <w:lang w:eastAsia="ru-RU"/>
        </w:rPr>
      </w:pPr>
      <w:r w:rsidRPr="000513FC">
        <w:rPr>
          <w:b/>
          <w:bCs/>
          <w:u w:val="single"/>
          <w:shd w:val="clear" w:color="auto" w:fill="FFFF00"/>
          <w:lang w:eastAsia="ru-RU"/>
        </w:rPr>
        <w:t xml:space="preserve">Mun. Chișinău, str. Murelor, 3 / </w:t>
      </w:r>
      <w:r w:rsidR="00D95781">
        <w:rPr>
          <w:b/>
          <w:bCs/>
          <w:u w:val="single"/>
          <w:shd w:val="clear" w:color="auto" w:fill="FFFF00"/>
          <w:lang w:eastAsia="ru-RU"/>
        </w:rPr>
        <w:t>022 742-500</w:t>
      </w:r>
      <w:r w:rsidRPr="000513FC">
        <w:rPr>
          <w:b/>
          <w:bCs/>
          <w:iCs/>
          <w:u w:val="single"/>
        </w:rPr>
        <w:t>;</w:t>
      </w:r>
    </w:p>
    <w:p w14:paraId="2E78AFEA" w14:textId="77777777" w:rsidR="005D3D5F" w:rsidRPr="000513FC" w:rsidRDefault="005D3D5F" w:rsidP="005D3D5F">
      <w:pPr>
        <w:tabs>
          <w:tab w:val="left" w:pos="0"/>
          <w:tab w:val="left" w:pos="284"/>
          <w:tab w:val="left" w:pos="426"/>
        </w:tabs>
        <w:spacing w:before="120"/>
        <w:jc w:val="both"/>
        <w:rPr>
          <w:b/>
          <w:bCs/>
          <w:shd w:val="clear" w:color="auto" w:fill="FFFF00"/>
          <w:lang w:eastAsia="ru-RU"/>
        </w:rPr>
      </w:pPr>
      <w:r w:rsidRPr="000513FC">
        <w:rPr>
          <w:b/>
          <w:bCs/>
          <w:u w:val="single"/>
          <w:shd w:val="clear" w:color="auto" w:fill="FFFF00"/>
          <w:lang w:eastAsia="ru-RU"/>
        </w:rPr>
        <w:t>Mun. Chișinău, str. Meșterul Manole, 4 / (022) 47 97 46</w:t>
      </w:r>
      <w:r w:rsidRPr="000513FC">
        <w:rPr>
          <w:b/>
          <w:bCs/>
          <w:iCs/>
          <w:u w:val="single"/>
        </w:rPr>
        <w:t>;</w:t>
      </w:r>
    </w:p>
    <w:p w14:paraId="21952A33" w14:textId="77777777" w:rsidR="00CA4080" w:rsidRDefault="005D3D5F" w:rsidP="00CA4080">
      <w:pPr>
        <w:tabs>
          <w:tab w:val="left" w:pos="0"/>
          <w:tab w:val="left" w:pos="284"/>
          <w:tab w:val="left" w:pos="426"/>
        </w:tabs>
        <w:spacing w:before="120"/>
        <w:jc w:val="both"/>
        <w:rPr>
          <w:b/>
          <w:bCs/>
          <w:iCs/>
          <w:u w:val="single"/>
        </w:rPr>
      </w:pPr>
      <w:r w:rsidRPr="000513FC">
        <w:rPr>
          <w:b/>
          <w:bCs/>
          <w:u w:val="single"/>
          <w:shd w:val="clear" w:color="auto" w:fill="FFFF00"/>
          <w:lang w:eastAsia="ru-RU"/>
        </w:rPr>
        <w:t>Mun. Chișinău, str. Grenoble 128 U/ 022 28 59 59, 079180374</w:t>
      </w:r>
      <w:r w:rsidRPr="000513FC">
        <w:rPr>
          <w:b/>
          <w:bCs/>
          <w:iCs/>
          <w:u w:val="single"/>
        </w:rPr>
        <w:t>;</w:t>
      </w:r>
    </w:p>
    <w:p w14:paraId="43DB4459" w14:textId="3E275839" w:rsidR="00A11680" w:rsidRPr="00A14B66" w:rsidRDefault="00A11680" w:rsidP="00B510A0">
      <w:pPr>
        <w:pStyle w:val="a7"/>
        <w:numPr>
          <w:ilvl w:val="1"/>
          <w:numId w:val="4"/>
        </w:numPr>
        <w:tabs>
          <w:tab w:val="left" w:pos="0"/>
          <w:tab w:val="left" w:pos="284"/>
          <w:tab w:val="left" w:pos="426"/>
        </w:tabs>
        <w:spacing w:before="120"/>
        <w:jc w:val="both"/>
        <w:rPr>
          <w:b/>
          <w:bCs/>
          <w:i/>
          <w:iCs/>
          <w:u w:val="single"/>
        </w:rPr>
      </w:pPr>
      <w:r w:rsidRPr="00A14B66">
        <w:rPr>
          <w:i/>
          <w:iCs/>
        </w:rPr>
        <w:t xml:space="preserve">Instalarea, punerea în funcțiune și testarea echipamentelor se efectuează de către furnizor, </w:t>
      </w:r>
      <w:r w:rsidR="00451107" w:rsidRPr="00A14B66">
        <w:rPr>
          <w:i/>
          <w:iCs/>
        </w:rPr>
        <w:t xml:space="preserve">din contul </w:t>
      </w:r>
      <w:r w:rsidRPr="00A14B66">
        <w:rPr>
          <w:i/>
          <w:iCs/>
        </w:rPr>
        <w:t>acestuia, la sediile indicate la pct. 12.</w:t>
      </w:r>
    </w:p>
    <w:p w14:paraId="55B180F2" w14:textId="62922910" w:rsidR="001C7CB5" w:rsidRPr="00A14B66" w:rsidRDefault="00A11680" w:rsidP="00B510A0">
      <w:pPr>
        <w:pStyle w:val="a7"/>
        <w:numPr>
          <w:ilvl w:val="1"/>
          <w:numId w:val="4"/>
        </w:numPr>
        <w:tabs>
          <w:tab w:val="left" w:pos="0"/>
          <w:tab w:val="left" w:pos="284"/>
          <w:tab w:val="left" w:pos="426"/>
        </w:tabs>
        <w:spacing w:before="120"/>
        <w:jc w:val="both"/>
        <w:rPr>
          <w:b/>
          <w:bCs/>
          <w:i/>
          <w:iCs/>
          <w:u w:val="single"/>
        </w:rPr>
      </w:pPr>
      <w:r w:rsidRPr="00A14B66">
        <w:rPr>
          <w:i/>
          <w:iCs/>
        </w:rPr>
        <w:t>Furnizorul va asigura instruirea</w:t>
      </w:r>
      <w:r w:rsidR="00E66E41" w:rsidRPr="00A14B66">
        <w:rPr>
          <w:i/>
          <w:iCs/>
        </w:rPr>
        <w:t xml:space="preserve"> în limba română/rusă</w:t>
      </w:r>
      <w:r w:rsidRPr="00A14B66">
        <w:rPr>
          <w:i/>
          <w:iCs/>
        </w:rPr>
        <w:t xml:space="preserve"> a minimum </w:t>
      </w:r>
      <w:r w:rsidR="00720C8A" w:rsidRPr="00A14B66">
        <w:rPr>
          <w:rStyle w:val="af"/>
          <w:rFonts w:eastAsiaTheme="majorEastAsia"/>
          <w:b w:val="0"/>
          <w:i/>
          <w:iCs/>
        </w:rPr>
        <w:t>4</w:t>
      </w:r>
      <w:r w:rsidRPr="00A14B66">
        <w:rPr>
          <w:rStyle w:val="af"/>
          <w:rFonts w:eastAsiaTheme="majorEastAsia"/>
          <w:b w:val="0"/>
          <w:i/>
          <w:iCs/>
        </w:rPr>
        <w:t xml:space="preserve"> operatori</w:t>
      </w:r>
      <w:r w:rsidRPr="00A14B66">
        <w:rPr>
          <w:i/>
          <w:iCs/>
        </w:rPr>
        <w:t> pentru fiecare echipament, la sediul beneficiarului, pe o perioadă de minimum </w:t>
      </w:r>
      <w:r w:rsidRPr="00A14B66">
        <w:rPr>
          <w:rStyle w:val="af"/>
          <w:rFonts w:eastAsiaTheme="majorEastAsia"/>
          <w:b w:val="0"/>
          <w:i/>
          <w:iCs/>
        </w:rPr>
        <w:t>2 zile lucrătoare</w:t>
      </w:r>
      <w:r w:rsidRPr="00A14B66">
        <w:rPr>
          <w:i/>
          <w:iCs/>
        </w:rPr>
        <w:t>.</w:t>
      </w:r>
    </w:p>
    <w:p w14:paraId="30DB0990" w14:textId="4F1ED251" w:rsidR="00A11680" w:rsidRPr="00A14B66" w:rsidRDefault="001C7CB5" w:rsidP="00B510A0">
      <w:pPr>
        <w:pStyle w:val="a7"/>
        <w:numPr>
          <w:ilvl w:val="1"/>
          <w:numId w:val="4"/>
        </w:numPr>
        <w:tabs>
          <w:tab w:val="left" w:pos="0"/>
          <w:tab w:val="left" w:pos="284"/>
          <w:tab w:val="left" w:pos="426"/>
        </w:tabs>
        <w:spacing w:before="120"/>
        <w:jc w:val="both"/>
        <w:rPr>
          <w:bCs/>
          <w:i/>
          <w:iCs/>
          <w:u w:val="single"/>
        </w:rPr>
      </w:pPr>
      <w:r w:rsidRPr="00A14B66">
        <w:rPr>
          <w:i/>
          <w:iCs/>
        </w:rPr>
        <w:t>După instalare și instruire, se va întocmi un </w:t>
      </w:r>
      <w:r w:rsidRPr="00A14B66">
        <w:rPr>
          <w:rStyle w:val="af"/>
          <w:rFonts w:eastAsiaTheme="majorEastAsia"/>
          <w:b w:val="0"/>
          <w:i/>
          <w:iCs/>
        </w:rPr>
        <w:t>Proces-verbal de punere în funcțiune și recepție</w:t>
      </w:r>
      <w:r w:rsidRPr="00A14B66">
        <w:rPr>
          <w:i/>
          <w:iCs/>
        </w:rPr>
        <w:t>, semnat de ambele părți.</w:t>
      </w:r>
    </w:p>
    <w:p w14:paraId="23F190D0" w14:textId="522754B8" w:rsidR="001C7CB5" w:rsidRPr="00A14B66" w:rsidRDefault="001C7CB5" w:rsidP="00B510A0">
      <w:pPr>
        <w:pStyle w:val="a7"/>
        <w:numPr>
          <w:ilvl w:val="1"/>
          <w:numId w:val="4"/>
        </w:numPr>
        <w:tabs>
          <w:tab w:val="left" w:pos="0"/>
          <w:tab w:val="left" w:pos="284"/>
          <w:tab w:val="left" w:pos="426"/>
        </w:tabs>
        <w:spacing w:before="120"/>
        <w:jc w:val="both"/>
        <w:rPr>
          <w:b/>
          <w:bCs/>
          <w:i/>
          <w:iCs/>
        </w:rPr>
      </w:pPr>
      <w:r w:rsidRPr="00A14B66">
        <w:rPr>
          <w:b/>
          <w:bCs/>
          <w:i/>
          <w:iCs/>
        </w:rPr>
        <w:t>GARANȚIE</w:t>
      </w:r>
    </w:p>
    <w:p w14:paraId="7FC85AB0" w14:textId="4E0C801D" w:rsidR="00AC1B57" w:rsidRPr="00A14B66" w:rsidRDefault="00AC1B57" w:rsidP="00BF576D">
      <w:pPr>
        <w:ind w:left="450"/>
        <w:jc w:val="both"/>
        <w:rPr>
          <w:i/>
          <w:iCs/>
          <w:noProof w:val="0"/>
          <w:lang w:val="en-US"/>
        </w:rPr>
      </w:pPr>
      <w:r w:rsidRPr="00A14B66">
        <w:rPr>
          <w:i/>
          <w:iCs/>
        </w:rPr>
        <w:t xml:space="preserve">Garanția acoperă toate defecțiunile, cu excepția </w:t>
      </w:r>
      <w:r w:rsidR="00BF576D" w:rsidRPr="00A14B66">
        <w:rPr>
          <w:i/>
          <w:iCs/>
        </w:rPr>
        <w:t>explo</w:t>
      </w:r>
      <w:r w:rsidR="00720C8A" w:rsidRPr="00A14B66">
        <w:rPr>
          <w:i/>
          <w:iCs/>
        </w:rPr>
        <w:t xml:space="preserve">atării </w:t>
      </w:r>
      <w:r w:rsidR="00271A18" w:rsidRPr="00A14B66">
        <w:rPr>
          <w:i/>
          <w:iCs/>
        </w:rPr>
        <w:t>necorespunzătoare</w:t>
      </w:r>
      <w:r w:rsidR="00720C8A" w:rsidRPr="00A14B66">
        <w:rPr>
          <w:i/>
          <w:iCs/>
        </w:rPr>
        <w:t xml:space="preserve"> și a </w:t>
      </w:r>
      <w:r w:rsidRPr="00A14B66">
        <w:rPr>
          <w:i/>
          <w:iCs/>
        </w:rPr>
        <w:t xml:space="preserve">celor cauzate de </w:t>
      </w:r>
      <w:r w:rsidR="00E774BF" w:rsidRPr="00A14B66">
        <w:rPr>
          <w:i/>
          <w:iCs/>
        </w:rPr>
        <w:t>f</w:t>
      </w:r>
      <w:r w:rsidRPr="00A14B66">
        <w:rPr>
          <w:i/>
          <w:iCs/>
        </w:rPr>
        <w:t>orță majoră.</w:t>
      </w:r>
    </w:p>
    <w:p w14:paraId="45670FCD" w14:textId="57C47610" w:rsidR="00E774BF" w:rsidRPr="00A14B66" w:rsidRDefault="00AC1B57" w:rsidP="0022035F">
      <w:pPr>
        <w:ind w:firstLine="450"/>
        <w:rPr>
          <w:i/>
          <w:iCs/>
        </w:rPr>
      </w:pPr>
      <w:r w:rsidRPr="00A14B66">
        <w:rPr>
          <w:i/>
          <w:iCs/>
        </w:rPr>
        <w:t xml:space="preserve">Pe perioada </w:t>
      </w:r>
      <w:r w:rsidR="00451107" w:rsidRPr="00A14B66">
        <w:rPr>
          <w:i/>
          <w:iCs/>
        </w:rPr>
        <w:t>de garanție, furnizorul asigură, din contul său</w:t>
      </w:r>
      <w:r w:rsidRPr="00A14B66">
        <w:rPr>
          <w:i/>
          <w:iCs/>
        </w:rPr>
        <w:t>:</w:t>
      </w:r>
    </w:p>
    <w:p w14:paraId="5C6ADB7C" w14:textId="521331B7" w:rsidR="00E774BF" w:rsidRPr="00A14B66" w:rsidRDefault="00E774BF" w:rsidP="0022035F">
      <w:pPr>
        <w:pStyle w:val="a7"/>
        <w:numPr>
          <w:ilvl w:val="0"/>
          <w:numId w:val="15"/>
        </w:numPr>
        <w:ind w:firstLine="360"/>
        <w:rPr>
          <w:rStyle w:val="af6"/>
        </w:rPr>
      </w:pPr>
      <w:r w:rsidRPr="00A14B66">
        <w:rPr>
          <w:rStyle w:val="af6"/>
          <w:bCs/>
        </w:rPr>
        <w:t>Termenul de răspuns în cazul defecțiunilor – maxim 24 ore.</w:t>
      </w:r>
    </w:p>
    <w:p w14:paraId="3213A6D9" w14:textId="77777777" w:rsidR="00AC1B57" w:rsidRPr="00A14B66" w:rsidRDefault="00AC1B57" w:rsidP="0022035F">
      <w:pPr>
        <w:pStyle w:val="a7"/>
        <w:numPr>
          <w:ilvl w:val="0"/>
          <w:numId w:val="15"/>
        </w:numPr>
        <w:ind w:firstLine="360"/>
        <w:rPr>
          <w:i/>
          <w:iCs/>
        </w:rPr>
      </w:pPr>
      <w:r w:rsidRPr="00A14B66">
        <w:rPr>
          <w:i/>
          <w:iCs/>
        </w:rPr>
        <w:t>Diagnosticarea defecțiunii în termen de </w:t>
      </w:r>
      <w:r w:rsidRPr="00A14B66">
        <w:rPr>
          <w:rStyle w:val="af"/>
          <w:rFonts w:eastAsiaTheme="majorEastAsia"/>
          <w:b w:val="0"/>
          <w:i/>
          <w:iCs/>
        </w:rPr>
        <w:t>48 de ore</w:t>
      </w:r>
      <w:r w:rsidRPr="00A14B66">
        <w:rPr>
          <w:i/>
          <w:iCs/>
        </w:rPr>
        <w:t> de la solicitare;</w:t>
      </w:r>
    </w:p>
    <w:p w14:paraId="36F4A328" w14:textId="7015832B" w:rsidR="00AC1B57" w:rsidRPr="00A14B66" w:rsidRDefault="00AC1B57" w:rsidP="0022035F">
      <w:pPr>
        <w:pStyle w:val="a7"/>
        <w:numPr>
          <w:ilvl w:val="0"/>
          <w:numId w:val="15"/>
        </w:numPr>
        <w:ind w:firstLine="360"/>
        <w:rPr>
          <w:i/>
          <w:iCs/>
        </w:rPr>
      </w:pPr>
      <w:r w:rsidRPr="00A14B66">
        <w:rPr>
          <w:i/>
          <w:iCs/>
        </w:rPr>
        <w:t>Reme</w:t>
      </w:r>
      <w:r w:rsidR="00720C8A" w:rsidRPr="00A14B66">
        <w:rPr>
          <w:i/>
          <w:iCs/>
        </w:rPr>
        <w:t>dierea defecțiunii în termen convenit cu beneficiarul;</w:t>
      </w:r>
    </w:p>
    <w:p w14:paraId="62240494" w14:textId="77777777" w:rsidR="00AC1B57" w:rsidRPr="00A14B66" w:rsidRDefault="00AC1B57" w:rsidP="0022035F">
      <w:pPr>
        <w:pStyle w:val="a7"/>
        <w:numPr>
          <w:ilvl w:val="0"/>
          <w:numId w:val="15"/>
        </w:numPr>
        <w:ind w:firstLine="360"/>
        <w:rPr>
          <w:i/>
          <w:iCs/>
        </w:rPr>
      </w:pPr>
      <w:r w:rsidRPr="00A14B66">
        <w:rPr>
          <w:i/>
          <w:iCs/>
        </w:rPr>
        <w:t>Toate piesele de schimb și manopera necesare;</w:t>
      </w:r>
    </w:p>
    <w:p w14:paraId="1AD093CF" w14:textId="797BD1B3" w:rsidR="00AC1B57" w:rsidRPr="00E34802" w:rsidRDefault="00AC1B57" w:rsidP="0022035F">
      <w:pPr>
        <w:pStyle w:val="a7"/>
        <w:numPr>
          <w:ilvl w:val="0"/>
          <w:numId w:val="15"/>
        </w:numPr>
        <w:ind w:firstLine="360"/>
      </w:pPr>
      <w:r w:rsidRPr="00A14B66">
        <w:rPr>
          <w:i/>
          <w:iCs/>
        </w:rPr>
        <w:t>Deplasarea personalului de serv</w:t>
      </w:r>
      <w:r w:rsidR="00451107" w:rsidRPr="00A14B66">
        <w:rPr>
          <w:i/>
          <w:iCs/>
        </w:rPr>
        <w:t>iciu</w:t>
      </w:r>
      <w:r w:rsidRPr="00A14B66">
        <w:rPr>
          <w:i/>
          <w:iCs/>
        </w:rPr>
        <w:t xml:space="preserve"> la sediul beneficiarului</w:t>
      </w:r>
      <w:r w:rsidRPr="00C6011F">
        <w:rPr>
          <w:color w:val="FF0000"/>
        </w:rPr>
        <w:t>.</w:t>
      </w:r>
    </w:p>
    <w:p w14:paraId="419790A2" w14:textId="77777777" w:rsidR="00E34802" w:rsidRPr="00B13A22" w:rsidRDefault="00E34802" w:rsidP="00E34802">
      <w:pPr>
        <w:pStyle w:val="a7"/>
        <w:ind w:left="1080"/>
        <w:rPr>
          <w:sz w:val="16"/>
          <w:szCs w:val="16"/>
        </w:rPr>
      </w:pPr>
    </w:p>
    <w:p w14:paraId="3D2957D1" w14:textId="2CA1BF2F" w:rsidR="005D3D5F" w:rsidRPr="0029207A" w:rsidRDefault="005D3D5F" w:rsidP="00E774BF">
      <w:pPr>
        <w:pStyle w:val="a7"/>
        <w:numPr>
          <w:ilvl w:val="0"/>
          <w:numId w:val="4"/>
        </w:numPr>
        <w:tabs>
          <w:tab w:val="left" w:pos="0"/>
          <w:tab w:val="left" w:pos="284"/>
        </w:tabs>
        <w:spacing w:before="120"/>
        <w:ind w:left="360"/>
        <w:jc w:val="both"/>
        <w:rPr>
          <w:b/>
          <w:noProof w:val="0"/>
          <w:lang w:eastAsia="ru-RU"/>
        </w:rPr>
      </w:pPr>
      <w:r w:rsidRPr="0029207A">
        <w:rPr>
          <w:b/>
          <w:noProof w:val="0"/>
          <w:lang w:eastAsia="ru-RU"/>
        </w:rPr>
        <w:t>Termenul de valabilitate a contractului: 3</w:t>
      </w:r>
      <w:r w:rsidR="00E630DA">
        <w:rPr>
          <w:b/>
          <w:noProof w:val="0"/>
          <w:lang w:eastAsia="ru-RU"/>
        </w:rPr>
        <w:t>0</w:t>
      </w:r>
      <w:r w:rsidRPr="0029207A">
        <w:rPr>
          <w:b/>
          <w:noProof w:val="0"/>
          <w:lang w:eastAsia="ru-RU"/>
        </w:rPr>
        <w:t xml:space="preserve"> decembrie 2026</w:t>
      </w:r>
    </w:p>
    <w:p w14:paraId="7D5652B7" w14:textId="4DABDD9B" w:rsidR="005D3D5F" w:rsidRPr="00FB3443" w:rsidRDefault="005D3D5F" w:rsidP="005D3D5F">
      <w:pPr>
        <w:numPr>
          <w:ilvl w:val="0"/>
          <w:numId w:val="4"/>
        </w:numPr>
        <w:tabs>
          <w:tab w:val="right" w:pos="426"/>
        </w:tabs>
        <w:spacing w:before="120"/>
        <w:ind w:left="360"/>
        <w:jc w:val="both"/>
        <w:rPr>
          <w:noProof w:val="0"/>
          <w:sz w:val="20"/>
          <w:lang w:eastAsia="ru-RU"/>
        </w:rPr>
      </w:pPr>
      <w:r w:rsidRPr="002521EE">
        <w:rPr>
          <w:b/>
          <w:noProof w:val="0"/>
          <w:lang w:eastAsia="ru-RU"/>
        </w:rPr>
        <w:t>Contract de achiziție rezervat atelierelor protejate sau că acesta poate fi executat numai în cadrul unor programe de angajare protejată (după caz): n</w:t>
      </w:r>
      <w:r w:rsidR="00FB3443">
        <w:rPr>
          <w:b/>
          <w:noProof w:val="0"/>
          <w:lang w:eastAsia="ru-RU"/>
        </w:rPr>
        <w:t>u se aplică</w:t>
      </w:r>
    </w:p>
    <w:p w14:paraId="73B0327C"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ab/>
        <w:t xml:space="preserve">Prestarea serviciului este rezervată unei anumite profesii în temeiul unor legi sau al unor acte administrative (după caz):  </w:t>
      </w:r>
    </w:p>
    <w:p w14:paraId="498DB090" w14:textId="390E8157" w:rsidR="005D3D5F" w:rsidRPr="000B2696" w:rsidRDefault="005D3D5F" w:rsidP="000B2696">
      <w:pPr>
        <w:pStyle w:val="af0"/>
        <w:ind w:firstLine="360"/>
        <w:rPr>
          <w:i/>
          <w:iCs/>
          <w:color w:val="000000" w:themeColor="text1"/>
          <w:sz w:val="24"/>
          <w:szCs w:val="24"/>
        </w:rPr>
      </w:pPr>
      <w:bookmarkStart w:id="3" w:name="_Hlk220574099"/>
      <w:r w:rsidRPr="002521EE">
        <w:rPr>
          <w:color w:val="0000FF"/>
        </w:rPr>
        <w:t xml:space="preserve"> </w:t>
      </w:r>
      <w:r w:rsidR="007974BC" w:rsidRPr="000B2696">
        <w:rPr>
          <w:i/>
          <w:iCs/>
          <w:color w:val="000000" w:themeColor="text1"/>
          <w:sz w:val="24"/>
          <w:szCs w:val="24"/>
        </w:rPr>
        <w:t>Personalul</w:t>
      </w:r>
      <w:r w:rsidRPr="000B2696">
        <w:rPr>
          <w:i/>
          <w:iCs/>
          <w:color w:val="000000" w:themeColor="text1"/>
          <w:sz w:val="24"/>
          <w:szCs w:val="24"/>
        </w:rPr>
        <w:t xml:space="preserve"> care va deservi</w:t>
      </w:r>
      <w:r w:rsidRPr="000B2696">
        <w:rPr>
          <w:i/>
          <w:iCs/>
          <w:strike/>
          <w:color w:val="FF0000"/>
          <w:sz w:val="24"/>
          <w:szCs w:val="24"/>
        </w:rPr>
        <w:t xml:space="preserve"> </w:t>
      </w:r>
      <w:r w:rsidRPr="000B2696">
        <w:rPr>
          <w:i/>
          <w:iCs/>
          <w:color w:val="000000" w:themeColor="text1"/>
          <w:sz w:val="24"/>
          <w:szCs w:val="24"/>
        </w:rPr>
        <w:t>echipamentul (mentenanță, reparație, etc) trebuie să dispună de:</w:t>
      </w:r>
    </w:p>
    <w:p w14:paraId="5BBB6558" w14:textId="050C5240" w:rsidR="005D3D5F" w:rsidRPr="000B2696" w:rsidRDefault="005D3D5F" w:rsidP="000B2696">
      <w:pPr>
        <w:pStyle w:val="af0"/>
        <w:numPr>
          <w:ilvl w:val="0"/>
          <w:numId w:val="5"/>
        </w:numPr>
        <w:rPr>
          <w:i/>
          <w:iCs/>
          <w:color w:val="000000" w:themeColor="text1"/>
          <w:sz w:val="24"/>
          <w:szCs w:val="24"/>
        </w:rPr>
      </w:pPr>
      <w:r w:rsidRPr="000B2696">
        <w:rPr>
          <w:i/>
          <w:iCs/>
          <w:color w:val="000000" w:themeColor="text1"/>
          <w:sz w:val="24"/>
          <w:szCs w:val="24"/>
        </w:rPr>
        <w:t>Autorizare de la producător pentru tipul de echipament</w:t>
      </w:r>
      <w:r w:rsidR="00E66E41" w:rsidRPr="000B2696">
        <w:rPr>
          <w:i/>
          <w:iCs/>
          <w:color w:val="000000" w:themeColor="text1"/>
          <w:sz w:val="24"/>
          <w:szCs w:val="24"/>
        </w:rPr>
        <w:t>.</w:t>
      </w:r>
    </w:p>
    <w:p w14:paraId="3F2BC36D" w14:textId="59D84E46" w:rsidR="005D3D5F" w:rsidRPr="000B2696" w:rsidRDefault="005D3D5F" w:rsidP="000B2696">
      <w:pPr>
        <w:pStyle w:val="af0"/>
        <w:numPr>
          <w:ilvl w:val="0"/>
          <w:numId w:val="5"/>
        </w:numPr>
        <w:rPr>
          <w:i/>
          <w:iCs/>
          <w:color w:val="000000" w:themeColor="text1"/>
          <w:sz w:val="24"/>
          <w:szCs w:val="24"/>
        </w:rPr>
      </w:pPr>
      <w:r w:rsidRPr="000B2696">
        <w:rPr>
          <w:i/>
          <w:iCs/>
          <w:color w:val="000000" w:themeColor="text1"/>
          <w:sz w:val="24"/>
          <w:szCs w:val="24"/>
        </w:rPr>
        <w:t>Certificat ce c</w:t>
      </w:r>
      <w:r w:rsidR="007974BC" w:rsidRPr="000B2696">
        <w:rPr>
          <w:i/>
          <w:iCs/>
          <w:color w:val="000000" w:themeColor="text1"/>
          <w:sz w:val="24"/>
          <w:szCs w:val="24"/>
        </w:rPr>
        <w:t xml:space="preserve">onfirmă instruirea </w:t>
      </w:r>
      <w:r w:rsidR="007974BC" w:rsidRPr="001A56FF">
        <w:rPr>
          <w:i/>
          <w:iCs/>
          <w:sz w:val="24"/>
          <w:szCs w:val="24"/>
        </w:rPr>
        <w:t>personalului</w:t>
      </w:r>
      <w:r w:rsidR="00865C19" w:rsidRPr="001A56FF">
        <w:rPr>
          <w:i/>
          <w:iCs/>
          <w:sz w:val="24"/>
          <w:szCs w:val="24"/>
        </w:rPr>
        <w:t xml:space="preserve"> la echipamentul dat</w:t>
      </w:r>
      <w:r w:rsidR="007974BC" w:rsidRPr="001A56FF">
        <w:rPr>
          <w:i/>
          <w:iCs/>
          <w:sz w:val="24"/>
          <w:szCs w:val="24"/>
        </w:rPr>
        <w:t xml:space="preserve">. </w:t>
      </w:r>
      <w:bookmarkEnd w:id="3"/>
    </w:p>
    <w:p w14:paraId="0CF4FA01"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D279DD4" w14:textId="77777777" w:rsidR="005D3D5F" w:rsidRPr="002521EE" w:rsidRDefault="005D3D5F" w:rsidP="005D3D5F">
      <w:pPr>
        <w:shd w:val="clear" w:color="auto" w:fill="FFFFFF" w:themeFill="background1"/>
        <w:tabs>
          <w:tab w:val="right" w:pos="426"/>
        </w:tabs>
        <w:spacing w:before="120"/>
        <w:ind w:left="360"/>
        <w:jc w:val="both"/>
        <w:rPr>
          <w:noProof w:val="0"/>
          <w:sz w:val="20"/>
          <w:lang w:eastAsia="ru-RU"/>
        </w:rPr>
      </w:pPr>
    </w:p>
    <w:tbl>
      <w:tblPr>
        <w:tblW w:w="10501"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0"/>
        <w:gridCol w:w="2400"/>
        <w:gridCol w:w="5949"/>
        <w:gridCol w:w="1292"/>
      </w:tblGrid>
      <w:tr w:rsidR="005D3D5F" w:rsidRPr="002521EE" w14:paraId="71228D3F" w14:textId="77777777" w:rsidTr="00B13A22">
        <w:tc>
          <w:tcPr>
            <w:tcW w:w="860" w:type="dxa"/>
          </w:tcPr>
          <w:p w14:paraId="63DEA0F6" w14:textId="77777777" w:rsidR="005D3D5F" w:rsidRPr="002521EE" w:rsidRDefault="005D3D5F" w:rsidP="00744F3B">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Nr. d/o</w:t>
            </w:r>
          </w:p>
        </w:tc>
        <w:tc>
          <w:tcPr>
            <w:tcW w:w="2400" w:type="dxa"/>
          </w:tcPr>
          <w:p w14:paraId="6ED1DA20" w14:textId="77777777" w:rsidR="005D3D5F" w:rsidRPr="002521EE" w:rsidRDefault="005D3D5F" w:rsidP="00E66E41">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Criteriile de calificare și de selecție</w:t>
            </w:r>
          </w:p>
          <w:p w14:paraId="03A9F8E3" w14:textId="77777777" w:rsidR="005D3D5F" w:rsidRPr="002521EE" w:rsidRDefault="005D3D5F" w:rsidP="00E66E41">
            <w:pPr>
              <w:shd w:val="clear" w:color="auto" w:fill="FFFFFF" w:themeFill="background1"/>
              <w:tabs>
                <w:tab w:val="right" w:pos="426"/>
              </w:tabs>
              <w:spacing w:before="120"/>
              <w:rPr>
                <w:b/>
                <w:iCs/>
                <w:noProof w:val="0"/>
                <w:sz w:val="20"/>
                <w:lang w:eastAsia="ru-RU"/>
              </w:rPr>
            </w:pPr>
            <w:r w:rsidRPr="002521EE">
              <w:rPr>
                <w:b/>
                <w:iCs/>
                <w:noProof w:val="0"/>
                <w:sz w:val="20"/>
                <w:lang w:eastAsia="ru-RU"/>
              </w:rPr>
              <w:t>(Descrierea criteriului/cerinței)</w:t>
            </w:r>
          </w:p>
        </w:tc>
        <w:tc>
          <w:tcPr>
            <w:tcW w:w="5949" w:type="dxa"/>
          </w:tcPr>
          <w:p w14:paraId="2ABDC84D" w14:textId="77777777" w:rsidR="005D3D5F" w:rsidRPr="002521EE" w:rsidRDefault="005D3D5F" w:rsidP="00744F3B">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Mod de demonstrare a îndeplinirii criteriului/cerinței:</w:t>
            </w:r>
          </w:p>
        </w:tc>
        <w:tc>
          <w:tcPr>
            <w:tcW w:w="1292" w:type="dxa"/>
          </w:tcPr>
          <w:p w14:paraId="4DB9EF6A" w14:textId="77777777" w:rsidR="005D3D5F" w:rsidRPr="002521EE" w:rsidRDefault="005D3D5F" w:rsidP="00E67986">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Nivelul minim/</w:t>
            </w:r>
            <w:r w:rsidRPr="002521EE">
              <w:rPr>
                <w:b/>
                <w:iCs/>
                <w:noProof w:val="0"/>
                <w:sz w:val="20"/>
                <w:lang w:eastAsia="ru-RU"/>
              </w:rPr>
              <w:br/>
              <w:t>Obligativitatea</w:t>
            </w:r>
          </w:p>
        </w:tc>
      </w:tr>
      <w:tr w:rsidR="005D3D5F" w:rsidRPr="002521EE" w14:paraId="1E87556E" w14:textId="77777777" w:rsidTr="00B13A22">
        <w:tc>
          <w:tcPr>
            <w:tcW w:w="860" w:type="dxa"/>
          </w:tcPr>
          <w:p w14:paraId="55919EA0"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1.</w:t>
            </w:r>
          </w:p>
        </w:tc>
        <w:tc>
          <w:tcPr>
            <w:tcW w:w="2400" w:type="dxa"/>
          </w:tcPr>
          <w:p w14:paraId="4E7F39F7" w14:textId="77777777" w:rsidR="005D3D5F" w:rsidRPr="002521EE" w:rsidRDefault="005D3D5F" w:rsidP="00E66E41">
            <w:pPr>
              <w:shd w:val="clear" w:color="auto" w:fill="FFFFFF" w:themeFill="background1"/>
              <w:tabs>
                <w:tab w:val="right" w:pos="426"/>
              </w:tabs>
              <w:spacing w:before="120"/>
              <w:rPr>
                <w:iCs/>
                <w:noProof w:val="0"/>
                <w:sz w:val="20"/>
                <w:lang w:eastAsia="ru-RU"/>
              </w:rPr>
            </w:pPr>
            <w:r w:rsidRPr="002521EE">
              <w:rPr>
                <w:iCs/>
                <w:noProof w:val="0"/>
                <w:sz w:val="20"/>
                <w:lang w:eastAsia="ru-RU"/>
              </w:rPr>
              <w:t>DUAE</w:t>
            </w:r>
          </w:p>
        </w:tc>
        <w:tc>
          <w:tcPr>
            <w:tcW w:w="5949" w:type="dxa"/>
          </w:tcPr>
          <w:p w14:paraId="01DF8A68"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p>
        </w:tc>
        <w:tc>
          <w:tcPr>
            <w:tcW w:w="1292" w:type="dxa"/>
          </w:tcPr>
          <w:p w14:paraId="77CD6ACE"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1D8DC978" w14:textId="77777777" w:rsidTr="00B13A22">
        <w:tc>
          <w:tcPr>
            <w:tcW w:w="860" w:type="dxa"/>
          </w:tcPr>
          <w:p w14:paraId="48E5196E"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2.</w:t>
            </w:r>
          </w:p>
        </w:tc>
        <w:tc>
          <w:tcPr>
            <w:tcW w:w="2400" w:type="dxa"/>
          </w:tcPr>
          <w:p w14:paraId="180D5AD8" w14:textId="77777777" w:rsidR="005D3D5F" w:rsidRPr="002521EE" w:rsidRDefault="005D3D5F" w:rsidP="00E66E41">
            <w:pPr>
              <w:shd w:val="clear" w:color="auto" w:fill="FFFFFF" w:themeFill="background1"/>
              <w:tabs>
                <w:tab w:val="right" w:pos="426"/>
              </w:tabs>
              <w:spacing w:before="120"/>
              <w:rPr>
                <w:iCs/>
                <w:noProof w:val="0"/>
                <w:sz w:val="20"/>
                <w:lang w:eastAsia="ru-RU"/>
              </w:rPr>
            </w:pPr>
            <w:r w:rsidRPr="002521EE">
              <w:rPr>
                <w:iCs/>
                <w:noProof w:val="0"/>
                <w:sz w:val="20"/>
                <w:lang w:eastAsia="ru-RU"/>
              </w:rPr>
              <w:t>Cerere de participare, conform anexei nr.7</w:t>
            </w:r>
          </w:p>
        </w:tc>
        <w:tc>
          <w:tcPr>
            <w:tcW w:w="5949" w:type="dxa"/>
          </w:tcPr>
          <w:p w14:paraId="5362C7B1"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 xml:space="preserve">Semnat electronic </w:t>
            </w:r>
          </w:p>
          <w:p w14:paraId="0F93A61F"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conform anexei nr.7 din Documentația standard aprobată prin ordinul MF nr.115 din 15.09.2021</w:t>
            </w:r>
          </w:p>
        </w:tc>
        <w:tc>
          <w:tcPr>
            <w:tcW w:w="1292" w:type="dxa"/>
          </w:tcPr>
          <w:p w14:paraId="2E58BE6B"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02975D32" w14:textId="77777777" w:rsidTr="00B13A22">
        <w:tc>
          <w:tcPr>
            <w:tcW w:w="860" w:type="dxa"/>
          </w:tcPr>
          <w:p w14:paraId="6376B5B7"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3.</w:t>
            </w:r>
          </w:p>
        </w:tc>
        <w:tc>
          <w:tcPr>
            <w:tcW w:w="2400" w:type="dxa"/>
          </w:tcPr>
          <w:p w14:paraId="5C26255D" w14:textId="77777777" w:rsidR="005D3D5F" w:rsidRPr="002521EE" w:rsidRDefault="005D3D5F" w:rsidP="00E66E41">
            <w:pPr>
              <w:shd w:val="clear" w:color="auto" w:fill="FFFFFF" w:themeFill="background1"/>
              <w:tabs>
                <w:tab w:val="right" w:pos="426"/>
              </w:tabs>
              <w:spacing w:before="120"/>
              <w:rPr>
                <w:iCs/>
                <w:noProof w:val="0"/>
                <w:sz w:val="20"/>
                <w:lang w:eastAsia="ru-RU"/>
              </w:rPr>
            </w:pPr>
            <w:r w:rsidRPr="002521EE">
              <w:rPr>
                <w:iCs/>
                <w:noProof w:val="0"/>
                <w:sz w:val="20"/>
                <w:lang w:eastAsia="ru-RU"/>
              </w:rPr>
              <w:t>Specificația tehnică, conform anexei nr. 22</w:t>
            </w:r>
          </w:p>
        </w:tc>
        <w:tc>
          <w:tcPr>
            <w:tcW w:w="5949" w:type="dxa"/>
          </w:tcPr>
          <w:p w14:paraId="3E74529A"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r w:rsidRPr="002521EE">
              <w:rPr>
                <w:iCs/>
                <w:noProof w:val="0"/>
                <w:sz w:val="20"/>
                <w:lang w:eastAsia="ru-RU"/>
              </w:rPr>
              <w:tab/>
            </w:r>
          </w:p>
          <w:p w14:paraId="0F91B46A"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w:t>
            </w:r>
          </w:p>
          <w:p w14:paraId="63C31182"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*În ofertă se va indicacodul/modelul/denumirea comercială a</w:t>
            </w:r>
          </w:p>
          <w:p w14:paraId="4D83A19C"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produsului pentru a putea fi identificat conform catalogului prezentat.</w:t>
            </w:r>
          </w:p>
        </w:tc>
        <w:tc>
          <w:tcPr>
            <w:tcW w:w="1292" w:type="dxa"/>
          </w:tcPr>
          <w:p w14:paraId="4DDBC167"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2DCD03A6" w14:textId="77777777" w:rsidTr="00B13A22">
        <w:trPr>
          <w:trHeight w:val="1335"/>
        </w:trPr>
        <w:tc>
          <w:tcPr>
            <w:tcW w:w="860" w:type="dxa"/>
          </w:tcPr>
          <w:p w14:paraId="03DEF34D"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4.</w:t>
            </w:r>
          </w:p>
        </w:tc>
        <w:tc>
          <w:tcPr>
            <w:tcW w:w="2400" w:type="dxa"/>
          </w:tcPr>
          <w:p w14:paraId="1B2883EE" w14:textId="77777777" w:rsidR="005D3D5F" w:rsidRPr="002521EE" w:rsidRDefault="005D3D5F" w:rsidP="00E66E41">
            <w:pPr>
              <w:shd w:val="clear" w:color="auto" w:fill="FFFFFF" w:themeFill="background1"/>
              <w:tabs>
                <w:tab w:val="right" w:pos="426"/>
              </w:tabs>
              <w:spacing w:before="120"/>
              <w:rPr>
                <w:iCs/>
                <w:noProof w:val="0"/>
                <w:sz w:val="20"/>
                <w:lang w:eastAsia="ru-RU"/>
              </w:rPr>
            </w:pPr>
            <w:r w:rsidRPr="002521EE">
              <w:rPr>
                <w:iCs/>
                <w:noProof w:val="0"/>
                <w:sz w:val="20"/>
                <w:lang w:eastAsia="ru-RU"/>
              </w:rPr>
              <w:t>Specificația de preț, conform anexei nr. 23</w:t>
            </w:r>
          </w:p>
        </w:tc>
        <w:tc>
          <w:tcPr>
            <w:tcW w:w="5949" w:type="dxa"/>
          </w:tcPr>
          <w:p w14:paraId="7C59F958"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de preț conform Anexei nr. 23</w:t>
            </w:r>
            <w:r w:rsidRPr="002521EE">
              <w:rPr>
                <w:noProof w:val="0"/>
                <w:sz w:val="20"/>
                <w:lang w:eastAsia="ru-RU"/>
              </w:rPr>
              <w:t xml:space="preserve"> </w:t>
            </w:r>
            <w:r w:rsidRPr="002521EE">
              <w:rPr>
                <w:iCs/>
                <w:noProof w:val="0"/>
                <w:sz w:val="20"/>
                <w:lang w:eastAsia="ru-RU"/>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292" w:type="dxa"/>
          </w:tcPr>
          <w:p w14:paraId="22BFA942"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7EB7F369" w14:textId="77777777" w:rsidTr="00B13A22">
        <w:trPr>
          <w:trHeight w:val="1146"/>
        </w:trPr>
        <w:tc>
          <w:tcPr>
            <w:tcW w:w="860" w:type="dxa"/>
          </w:tcPr>
          <w:p w14:paraId="2D11B366"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5.</w:t>
            </w:r>
          </w:p>
        </w:tc>
        <w:tc>
          <w:tcPr>
            <w:tcW w:w="2400" w:type="dxa"/>
          </w:tcPr>
          <w:p w14:paraId="1B1C1D75" w14:textId="77777777" w:rsidR="005D3D5F" w:rsidRPr="002521EE" w:rsidRDefault="005D3D5F" w:rsidP="00E66E41">
            <w:pPr>
              <w:shd w:val="clear" w:color="auto" w:fill="FFFFFF" w:themeFill="background1"/>
              <w:tabs>
                <w:tab w:val="right" w:pos="426"/>
              </w:tabs>
              <w:spacing w:before="120"/>
              <w:rPr>
                <w:iCs/>
                <w:noProof w:val="0"/>
                <w:sz w:val="20"/>
                <w:lang w:eastAsia="ru-RU"/>
              </w:rPr>
            </w:pPr>
            <w:r w:rsidRPr="002521EE">
              <w:rPr>
                <w:iCs/>
                <w:noProof w:val="0"/>
                <w:sz w:val="20"/>
                <w:lang w:eastAsia="ru-RU"/>
              </w:rPr>
              <w:t>Certificat de calitate CE sau echivalentul ce confirmă calitatea(conformitate) ,trasabil, și proveniența bunurilor</w:t>
            </w:r>
          </w:p>
        </w:tc>
        <w:tc>
          <w:tcPr>
            <w:tcW w:w="5949" w:type="dxa"/>
          </w:tcPr>
          <w:p w14:paraId="20A2DD55"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Semnat electronic</w:t>
            </w:r>
          </w:p>
        </w:tc>
        <w:tc>
          <w:tcPr>
            <w:tcW w:w="1292" w:type="dxa"/>
          </w:tcPr>
          <w:p w14:paraId="2311D8D4"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2DA83C05" w14:textId="77777777" w:rsidTr="00B13A22">
        <w:trPr>
          <w:trHeight w:val="1146"/>
        </w:trPr>
        <w:tc>
          <w:tcPr>
            <w:tcW w:w="860" w:type="dxa"/>
          </w:tcPr>
          <w:p w14:paraId="7201FE66"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6</w:t>
            </w:r>
          </w:p>
        </w:tc>
        <w:tc>
          <w:tcPr>
            <w:tcW w:w="2400" w:type="dxa"/>
          </w:tcPr>
          <w:p w14:paraId="5189879D" w14:textId="7739AAB3" w:rsidR="005D3D5F" w:rsidRPr="002521EE" w:rsidRDefault="005D3D5F" w:rsidP="00E66E41">
            <w:pPr>
              <w:shd w:val="clear" w:color="auto" w:fill="FFFFFF" w:themeFill="background1"/>
              <w:tabs>
                <w:tab w:val="right" w:pos="426"/>
              </w:tabs>
              <w:spacing w:before="120"/>
              <w:rPr>
                <w:iCs/>
                <w:noProof w:val="0"/>
                <w:color w:val="000000" w:themeColor="text1"/>
                <w:sz w:val="20"/>
                <w:szCs w:val="20"/>
                <w:lang w:eastAsia="ru-RU"/>
              </w:rPr>
            </w:pPr>
            <w:r w:rsidRPr="002521EE">
              <w:rPr>
                <w:color w:val="000000" w:themeColor="text1"/>
                <w:sz w:val="20"/>
                <w:szCs w:val="20"/>
              </w:rPr>
              <w:t xml:space="preserve">Certificat ce confirmă instruirea personalului la uzina producătorului </w:t>
            </w:r>
            <w:r w:rsidRPr="000637E4">
              <w:rPr>
                <w:sz w:val="20"/>
                <w:szCs w:val="20"/>
              </w:rPr>
              <w:t xml:space="preserve">sau </w:t>
            </w:r>
            <w:r w:rsidR="00480513" w:rsidRPr="000637E4">
              <w:rPr>
                <w:sz w:val="20"/>
                <w:szCs w:val="20"/>
              </w:rPr>
              <w:t>la reprezentantul oficial;</w:t>
            </w:r>
          </w:p>
        </w:tc>
        <w:tc>
          <w:tcPr>
            <w:tcW w:w="5949" w:type="dxa"/>
          </w:tcPr>
          <w:p w14:paraId="25CC70B8" w14:textId="77777777" w:rsidR="005D3D5F" w:rsidRPr="002521EE" w:rsidRDefault="005D3D5F" w:rsidP="005D3D5F">
            <w:pPr>
              <w:pStyle w:val="af2"/>
              <w:numPr>
                <w:ilvl w:val="0"/>
                <w:numId w:val="6"/>
              </w:numPr>
              <w:spacing w:before="0" w:beforeAutospacing="0" w:after="0" w:afterAutospacing="0"/>
              <w:ind w:left="313" w:hanging="313"/>
              <w:rPr>
                <w:color w:val="000000" w:themeColor="text1"/>
                <w:sz w:val="20"/>
                <w:szCs w:val="20"/>
                <w:lang w:val="ro-RO"/>
              </w:rPr>
            </w:pPr>
            <w:r w:rsidRPr="002521EE">
              <w:rPr>
                <w:color w:val="000000" w:themeColor="text1"/>
                <w:sz w:val="20"/>
                <w:szCs w:val="20"/>
                <w:lang w:val="ro-RO"/>
              </w:rPr>
              <w:t xml:space="preserve">Certificatul va fi </w:t>
            </w:r>
            <w:r w:rsidRPr="002521EE">
              <w:rPr>
                <w:rStyle w:val="af"/>
                <w:b w:val="0"/>
                <w:bCs w:val="0"/>
                <w:color w:val="000000" w:themeColor="text1"/>
                <w:sz w:val="20"/>
                <w:szCs w:val="20"/>
                <w:lang w:val="ro-RO"/>
              </w:rPr>
              <w:t>valabil la data depunerii ofertei</w:t>
            </w:r>
            <w:r w:rsidRPr="002521EE">
              <w:rPr>
                <w:color w:val="000000" w:themeColor="text1"/>
                <w:sz w:val="20"/>
                <w:szCs w:val="20"/>
                <w:lang w:val="ro-RO"/>
              </w:rPr>
              <w:t xml:space="preserve"> și va fi </w:t>
            </w:r>
            <w:r w:rsidRPr="002521EE">
              <w:rPr>
                <w:rStyle w:val="af"/>
                <w:b w:val="0"/>
                <w:bCs w:val="0"/>
                <w:color w:val="000000" w:themeColor="text1"/>
                <w:sz w:val="20"/>
                <w:szCs w:val="20"/>
                <w:lang w:val="ro-RO"/>
              </w:rPr>
              <w:t>semnat de persoana autorizată</w:t>
            </w:r>
            <w:r w:rsidRPr="002521EE">
              <w:rPr>
                <w:color w:val="000000" w:themeColor="text1"/>
                <w:sz w:val="20"/>
                <w:szCs w:val="20"/>
                <w:lang w:val="ro-RO"/>
              </w:rPr>
              <w:t xml:space="preserve"> a producătorului sau a reprezentantului oficial;</w:t>
            </w:r>
          </w:p>
          <w:p w14:paraId="2F0D0D19" w14:textId="77777777" w:rsidR="005D3D5F" w:rsidRPr="002521EE" w:rsidRDefault="005D3D5F" w:rsidP="005D3D5F">
            <w:pPr>
              <w:pStyle w:val="af2"/>
              <w:numPr>
                <w:ilvl w:val="0"/>
                <w:numId w:val="6"/>
              </w:numPr>
              <w:spacing w:before="0" w:beforeAutospacing="0" w:after="0" w:afterAutospacing="0"/>
              <w:ind w:left="313" w:hanging="313"/>
              <w:rPr>
                <w:iCs/>
                <w:color w:val="000000" w:themeColor="text1"/>
                <w:sz w:val="20"/>
                <w:szCs w:val="20"/>
                <w:lang w:val="ro-RO"/>
              </w:rPr>
            </w:pPr>
            <w:r w:rsidRPr="002521EE">
              <w:rPr>
                <w:color w:val="000000" w:themeColor="text1"/>
                <w:sz w:val="20"/>
                <w:szCs w:val="20"/>
                <w:lang w:val="ro-RO"/>
              </w:rPr>
              <w:t xml:space="preserve">În cazul în care certificatul este emis într-o </w:t>
            </w:r>
            <w:r w:rsidRPr="002521EE">
              <w:rPr>
                <w:rStyle w:val="af"/>
                <w:b w:val="0"/>
                <w:bCs w:val="0"/>
                <w:color w:val="000000" w:themeColor="text1"/>
                <w:sz w:val="20"/>
                <w:szCs w:val="20"/>
                <w:lang w:val="ro-RO"/>
              </w:rPr>
              <w:t>limbă de circulație internațională</w:t>
            </w:r>
            <w:r w:rsidRPr="00E66E41">
              <w:rPr>
                <w:bCs/>
                <w:color w:val="000000" w:themeColor="text1"/>
                <w:sz w:val="20"/>
                <w:szCs w:val="20"/>
                <w:lang w:val="ro-RO"/>
              </w:rPr>
              <w:t>,</w:t>
            </w:r>
            <w:r w:rsidRPr="002521EE">
              <w:rPr>
                <w:color w:val="000000" w:themeColor="text1"/>
                <w:sz w:val="20"/>
                <w:szCs w:val="20"/>
                <w:lang w:val="ro-RO"/>
              </w:rPr>
              <w:t xml:space="preserve"> acesta va fi însoțit de </w:t>
            </w:r>
            <w:r w:rsidRPr="002521EE">
              <w:rPr>
                <w:rStyle w:val="af"/>
                <w:b w:val="0"/>
                <w:bCs w:val="0"/>
                <w:color w:val="000000" w:themeColor="text1"/>
                <w:sz w:val="20"/>
                <w:szCs w:val="20"/>
                <w:lang w:val="ro-RO"/>
              </w:rPr>
              <w:t>traducere autorizată în limba română</w:t>
            </w:r>
            <w:r w:rsidRPr="002521EE">
              <w:rPr>
                <w:color w:val="000000" w:themeColor="text1"/>
                <w:sz w:val="20"/>
                <w:szCs w:val="20"/>
                <w:lang w:val="ro-RO"/>
              </w:rPr>
              <w:t>.</w:t>
            </w:r>
          </w:p>
        </w:tc>
        <w:tc>
          <w:tcPr>
            <w:tcW w:w="1292" w:type="dxa"/>
          </w:tcPr>
          <w:p w14:paraId="22BC5226"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23A108C2" w14:textId="77777777" w:rsidTr="00B13A22">
        <w:trPr>
          <w:trHeight w:val="685"/>
        </w:trPr>
        <w:tc>
          <w:tcPr>
            <w:tcW w:w="860" w:type="dxa"/>
          </w:tcPr>
          <w:p w14:paraId="2A1358D8"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7</w:t>
            </w:r>
          </w:p>
        </w:tc>
        <w:tc>
          <w:tcPr>
            <w:tcW w:w="2400" w:type="dxa"/>
          </w:tcPr>
          <w:p w14:paraId="434425D1" w14:textId="77777777" w:rsidR="005D3D5F" w:rsidRPr="002521EE" w:rsidRDefault="005D3D5F" w:rsidP="00E66E41">
            <w:pPr>
              <w:pStyle w:val="af0"/>
              <w:rPr>
                <w:iCs/>
                <w:noProof w:val="0"/>
                <w:color w:val="000000" w:themeColor="text1"/>
                <w:lang w:eastAsia="ru-RU"/>
              </w:rPr>
            </w:pPr>
            <w:r w:rsidRPr="002521EE">
              <w:rPr>
                <w:color w:val="000000" w:themeColor="text1"/>
              </w:rPr>
              <w:t xml:space="preserve">Autorizare de la producător pentru tipul de echipament </w:t>
            </w:r>
          </w:p>
        </w:tc>
        <w:tc>
          <w:tcPr>
            <w:tcW w:w="5949" w:type="dxa"/>
          </w:tcPr>
          <w:p w14:paraId="286BAA7A" w14:textId="77777777" w:rsidR="005D3D5F" w:rsidRPr="002521EE" w:rsidRDefault="005D3D5F" w:rsidP="00744F3B">
            <w:pPr>
              <w:pStyle w:val="af0"/>
              <w:rPr>
                <w:color w:val="000000" w:themeColor="text1"/>
              </w:rPr>
            </w:pPr>
            <w:r w:rsidRPr="002521EE">
              <w:rPr>
                <w:color w:val="000000" w:themeColor="text1"/>
              </w:rPr>
              <w:t xml:space="preserve">Autorizare va fi </w:t>
            </w:r>
            <w:r w:rsidRPr="002521EE">
              <w:rPr>
                <w:rStyle w:val="af"/>
                <w:b w:val="0"/>
                <w:bCs w:val="0"/>
                <w:color w:val="000000" w:themeColor="text1"/>
              </w:rPr>
              <w:t>valabil la data depunerii ofertei</w:t>
            </w:r>
            <w:r w:rsidRPr="002521EE">
              <w:rPr>
                <w:color w:val="000000" w:themeColor="text1"/>
              </w:rPr>
              <w:t xml:space="preserve"> și va fi </w:t>
            </w:r>
            <w:r w:rsidRPr="002521EE">
              <w:rPr>
                <w:rStyle w:val="af"/>
                <w:b w:val="0"/>
                <w:bCs w:val="0"/>
                <w:color w:val="000000" w:themeColor="text1"/>
              </w:rPr>
              <w:t>semnat de persoana autorizată</w:t>
            </w:r>
            <w:r w:rsidRPr="002521EE">
              <w:rPr>
                <w:color w:val="000000" w:themeColor="text1"/>
              </w:rPr>
              <w:t xml:space="preserve"> a producătorului sau a reprezentantului oficial;</w:t>
            </w:r>
          </w:p>
        </w:tc>
        <w:tc>
          <w:tcPr>
            <w:tcW w:w="1292" w:type="dxa"/>
          </w:tcPr>
          <w:p w14:paraId="4577E535"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2AE5F632" w14:textId="77777777" w:rsidTr="00B13A22">
        <w:tc>
          <w:tcPr>
            <w:tcW w:w="860" w:type="dxa"/>
          </w:tcPr>
          <w:p w14:paraId="73D9C088"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8.</w:t>
            </w:r>
          </w:p>
        </w:tc>
        <w:tc>
          <w:tcPr>
            <w:tcW w:w="2400" w:type="dxa"/>
            <w:shd w:val="clear" w:color="auto" w:fill="FFFFFF" w:themeFill="background1"/>
          </w:tcPr>
          <w:p w14:paraId="03BC1B3E" w14:textId="77777777" w:rsidR="005D3D5F" w:rsidRPr="002521EE" w:rsidRDefault="005D3D5F" w:rsidP="00E66E41">
            <w:pPr>
              <w:shd w:val="clear" w:color="auto" w:fill="FFFFFF" w:themeFill="background1"/>
              <w:tabs>
                <w:tab w:val="right" w:pos="426"/>
              </w:tabs>
              <w:spacing w:before="120"/>
              <w:rPr>
                <w:iCs/>
                <w:noProof w:val="0"/>
                <w:sz w:val="20"/>
                <w:lang w:eastAsia="ru-RU"/>
              </w:rPr>
            </w:pPr>
            <w:r w:rsidRPr="002521EE">
              <w:rPr>
                <w:noProof w:val="0"/>
                <w:sz w:val="20"/>
                <w:lang w:eastAsia="ru-RU"/>
              </w:rPr>
              <w:t>Garanția pentru ofertă</w:t>
            </w:r>
          </w:p>
        </w:tc>
        <w:tc>
          <w:tcPr>
            <w:tcW w:w="5949" w:type="dxa"/>
            <w:shd w:val="clear" w:color="auto" w:fill="FFFFFF" w:themeFill="background1"/>
          </w:tcPr>
          <w:p w14:paraId="626DDA7C" w14:textId="77777777" w:rsidR="005D3D5F" w:rsidRPr="002521EE" w:rsidRDefault="005D3D5F" w:rsidP="00744F3B">
            <w:pPr>
              <w:shd w:val="clear" w:color="auto" w:fill="FFFFFF" w:themeFill="background1"/>
              <w:tabs>
                <w:tab w:val="right" w:pos="426"/>
              </w:tabs>
              <w:spacing w:before="120"/>
              <w:jc w:val="both"/>
              <w:rPr>
                <w:iCs/>
                <w:noProof w:val="0"/>
                <w:sz w:val="20"/>
                <w:lang w:eastAsia="ru-RU"/>
              </w:rPr>
            </w:pPr>
            <w:r w:rsidRPr="002521EE">
              <w:rPr>
                <w:noProof w:val="0"/>
                <w:sz w:val="20"/>
                <w:lang w:eastAsia="ru-RU"/>
              </w:rPr>
              <w:t>1 % din valoarea ofertei, fără TVA, sub formă de transfer la contul bancar al Autorității contractante, ordin de plată, semnat electronic de către operatorul economic;</w:t>
            </w:r>
          </w:p>
        </w:tc>
        <w:tc>
          <w:tcPr>
            <w:tcW w:w="1292" w:type="dxa"/>
            <w:shd w:val="clear" w:color="auto" w:fill="FFFFFF" w:themeFill="background1"/>
          </w:tcPr>
          <w:p w14:paraId="2B63B365"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1640544F" w14:textId="77777777" w:rsidTr="00B13A22">
        <w:tc>
          <w:tcPr>
            <w:tcW w:w="860" w:type="dxa"/>
          </w:tcPr>
          <w:p w14:paraId="5322A119"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9</w:t>
            </w:r>
          </w:p>
        </w:tc>
        <w:tc>
          <w:tcPr>
            <w:tcW w:w="2400" w:type="dxa"/>
            <w:shd w:val="clear" w:color="auto" w:fill="FFFFFF" w:themeFill="background1"/>
          </w:tcPr>
          <w:p w14:paraId="728B1A1D" w14:textId="77777777" w:rsidR="005D3D5F" w:rsidRPr="002521EE" w:rsidRDefault="005D3D5F" w:rsidP="00E66E41">
            <w:pPr>
              <w:shd w:val="clear" w:color="auto" w:fill="FFFFFF" w:themeFill="background1"/>
              <w:tabs>
                <w:tab w:val="right" w:pos="426"/>
              </w:tabs>
              <w:spacing w:before="120"/>
              <w:rPr>
                <w:noProof w:val="0"/>
                <w:sz w:val="20"/>
                <w:lang w:eastAsia="ru-RU"/>
              </w:rPr>
            </w:pPr>
            <w:r w:rsidRPr="002521EE">
              <w:rPr>
                <w:noProof w:val="0"/>
                <w:sz w:val="20"/>
                <w:lang w:eastAsia="ru-RU"/>
              </w:rPr>
              <w:t>DECLARAŢIE privind valabilitatea ofertei</w:t>
            </w:r>
          </w:p>
        </w:tc>
        <w:tc>
          <w:tcPr>
            <w:tcW w:w="5949" w:type="dxa"/>
            <w:shd w:val="clear" w:color="auto" w:fill="FFFFFF" w:themeFill="background1"/>
          </w:tcPr>
          <w:p w14:paraId="5D75C92A" w14:textId="77777777" w:rsidR="005D3D5F" w:rsidRPr="002521EE" w:rsidRDefault="005D3D5F" w:rsidP="00744F3B">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Anexa nr. 8 la Documentația standard aprobată prin ordinul MF nr.115 din 15.09.2021 ,semnat electronic </w:t>
            </w:r>
          </w:p>
        </w:tc>
        <w:tc>
          <w:tcPr>
            <w:tcW w:w="1292" w:type="dxa"/>
            <w:shd w:val="clear" w:color="auto" w:fill="FFFFFF" w:themeFill="background1"/>
          </w:tcPr>
          <w:p w14:paraId="0AB32934"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5D3D5F" w:rsidRPr="002521EE" w14:paraId="59939092" w14:textId="77777777" w:rsidTr="00B13A22">
        <w:trPr>
          <w:trHeight w:val="1599"/>
        </w:trPr>
        <w:tc>
          <w:tcPr>
            <w:tcW w:w="860" w:type="dxa"/>
          </w:tcPr>
          <w:p w14:paraId="3CEF18D1"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10</w:t>
            </w:r>
          </w:p>
        </w:tc>
        <w:tc>
          <w:tcPr>
            <w:tcW w:w="2400" w:type="dxa"/>
            <w:shd w:val="clear" w:color="auto" w:fill="FFFFFF" w:themeFill="background1"/>
          </w:tcPr>
          <w:p w14:paraId="3B97D3A8" w14:textId="77777777" w:rsidR="005D3D5F" w:rsidRPr="002521EE" w:rsidRDefault="005D3D5F" w:rsidP="00744F3B">
            <w:pPr>
              <w:shd w:val="clear" w:color="auto" w:fill="FFFFFF" w:themeFill="background1"/>
              <w:tabs>
                <w:tab w:val="right" w:pos="426"/>
              </w:tabs>
              <w:spacing w:before="120"/>
              <w:jc w:val="both"/>
              <w:rPr>
                <w:noProof w:val="0"/>
                <w:sz w:val="20"/>
                <w:lang w:eastAsia="ru-RU"/>
              </w:rPr>
            </w:pPr>
            <w:r w:rsidRPr="002521EE">
              <w:rPr>
                <w:noProof w:val="0"/>
                <w:sz w:val="20"/>
                <w:lang w:eastAsia="ru-RU"/>
              </w:rPr>
              <w:t>Dovada înregistrării în „Lista producătorilor” de produse supuse reglementărilor de responsabilitate extinsă a producătorilor, deținută de Agenția de Mediu</w:t>
            </w:r>
          </w:p>
        </w:tc>
        <w:tc>
          <w:tcPr>
            <w:tcW w:w="5949" w:type="dxa"/>
            <w:shd w:val="clear" w:color="auto" w:fill="FFFFFF" w:themeFill="background1"/>
          </w:tcPr>
          <w:p w14:paraId="4A9FA3AE" w14:textId="77777777" w:rsidR="005D3D5F" w:rsidRPr="002521EE" w:rsidRDefault="005D3D5F" w:rsidP="00744F3B">
            <w:pPr>
              <w:shd w:val="clear" w:color="auto" w:fill="FFFFFF" w:themeFill="background1"/>
              <w:tabs>
                <w:tab w:val="right" w:pos="426"/>
              </w:tabs>
              <w:spacing w:before="120"/>
              <w:jc w:val="both"/>
              <w:rPr>
                <w:noProof w:val="0"/>
                <w:sz w:val="20"/>
                <w:lang w:eastAsia="ru-RU"/>
              </w:rPr>
            </w:pPr>
            <w:r w:rsidRPr="002521EE">
              <w:rPr>
                <w:noProof w:val="0"/>
                <w:sz w:val="20"/>
                <w:lang w:eastAsia="ru-RU"/>
              </w:rPr>
              <w:t>Numărul de înregistrare din „Lista producătorilor” conform Regulamentului privind deșeurile de echipamente electrice și electronice aprobat prin H.G. nr. 212 din 07.03.2018</w:t>
            </w:r>
          </w:p>
          <w:p w14:paraId="69572745" w14:textId="77777777" w:rsidR="005D3D5F" w:rsidRPr="002521EE" w:rsidRDefault="005D3D5F" w:rsidP="00744F3B">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(Se prezinta doar la procedurile si pentru loturile unde se solicita pozitiile privind echipamente electrice și electronice) </w:t>
            </w:r>
          </w:p>
        </w:tc>
        <w:tc>
          <w:tcPr>
            <w:tcW w:w="1292" w:type="dxa"/>
            <w:shd w:val="clear" w:color="auto" w:fill="FFFFFF" w:themeFill="background1"/>
          </w:tcPr>
          <w:p w14:paraId="4F8A72D5"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p w14:paraId="0D643D62"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 xml:space="preserve">(doar pu pozitiile care cad sub incidenta) </w:t>
            </w:r>
          </w:p>
        </w:tc>
      </w:tr>
      <w:tr w:rsidR="005D3D5F" w:rsidRPr="002521EE" w14:paraId="5C4CFF77" w14:textId="77777777" w:rsidTr="00B13A22">
        <w:tc>
          <w:tcPr>
            <w:tcW w:w="860" w:type="dxa"/>
          </w:tcPr>
          <w:p w14:paraId="0D1E252E"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w:t>
            </w:r>
          </w:p>
        </w:tc>
        <w:tc>
          <w:tcPr>
            <w:tcW w:w="2400" w:type="dxa"/>
          </w:tcPr>
          <w:p w14:paraId="58851E04"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Notă</w:t>
            </w:r>
          </w:p>
        </w:tc>
        <w:tc>
          <w:tcPr>
            <w:tcW w:w="5949" w:type="dxa"/>
          </w:tcPr>
          <w:p w14:paraId="05DD6429" w14:textId="77777777" w:rsidR="005D3D5F" w:rsidRPr="002521EE" w:rsidRDefault="005D3D5F" w:rsidP="00744F3B">
            <w:pPr>
              <w:shd w:val="clear" w:color="auto" w:fill="FFFFFF" w:themeFill="background1"/>
              <w:tabs>
                <w:tab w:val="right" w:pos="426"/>
              </w:tabs>
              <w:spacing w:before="120"/>
              <w:jc w:val="both"/>
              <w:rPr>
                <w:noProof w:val="0"/>
                <w:sz w:val="20"/>
                <w:lang w:eastAsia="ru-RU"/>
              </w:rPr>
            </w:pPr>
            <w:r w:rsidRPr="002521EE">
              <w:rPr>
                <w:noProof w:val="0"/>
                <w:sz w:val="20"/>
                <w:lang w:eastAsia="ru-RU"/>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 depusă pentru lotul la care vor fi depistate divergențe va fi respinsă.</w:t>
            </w:r>
          </w:p>
          <w:p w14:paraId="1958312B" w14:textId="54DEE965" w:rsidR="005D3D5F" w:rsidRPr="002521EE" w:rsidRDefault="005D3D5F" w:rsidP="00744F3B">
            <w:pPr>
              <w:shd w:val="clear" w:color="auto" w:fill="FFFFFF" w:themeFill="background1"/>
              <w:tabs>
                <w:tab w:val="right" w:pos="426"/>
              </w:tabs>
              <w:spacing w:before="120"/>
              <w:jc w:val="both"/>
              <w:rPr>
                <w:noProof w:val="0"/>
                <w:sz w:val="20"/>
                <w:lang w:eastAsia="ru-RU"/>
              </w:rPr>
            </w:pPr>
            <w:r w:rsidRPr="002521EE">
              <w:rPr>
                <w:noProof w:val="0"/>
                <w:sz w:val="20"/>
                <w:lang w:eastAsia="ru-RU"/>
              </w:rPr>
              <w:t>* Contractul semnat si completat cu anexele corespunzatoare cît și informația despre ofertant ,conform modelului transmis odata cu decizia de atribuire ,va fi prezentat în decurs de 3 zile, după expirarea termenului de așteptare</w:t>
            </w:r>
            <w:r w:rsidR="00757873">
              <w:rPr>
                <w:noProof w:val="0"/>
                <w:sz w:val="20"/>
                <w:lang w:eastAsia="ru-RU"/>
              </w:rPr>
              <w:t xml:space="preserve"> </w:t>
            </w:r>
            <w:r w:rsidRPr="002521EE">
              <w:rPr>
                <w:noProof w:val="0"/>
                <w:sz w:val="20"/>
                <w:lang w:eastAsia="ru-RU"/>
              </w:rPr>
              <w:t>(</w:t>
            </w:r>
            <w:r w:rsidR="00757873">
              <w:rPr>
                <w:noProof w:val="0"/>
                <w:sz w:val="20"/>
                <w:lang w:eastAsia="ru-RU"/>
              </w:rPr>
              <w:t>11</w:t>
            </w:r>
            <w:r w:rsidRPr="002521EE">
              <w:rPr>
                <w:noProof w:val="0"/>
                <w:sz w:val="20"/>
                <w:lang w:eastAsia="ru-RU"/>
              </w:rPr>
              <w:t xml:space="preserve"> zile de la informarea cu privire la decizia grupului de lucru /evaluare ) . </w:t>
            </w:r>
            <w:r w:rsidRPr="002521EE">
              <w:rPr>
                <w:b/>
                <w:bCs/>
                <w:noProof w:val="0"/>
                <w:sz w:val="20"/>
                <w:lang w:eastAsia="ru-RU"/>
              </w:rPr>
              <w:t>În cazul în care acesta nu va fi însoțit de garanția de bună execuție  – autoritatea contractantă își rezervă dreptul să facă uz de pct. 93 din prezenta documentație standard.</w:t>
            </w:r>
            <w:r w:rsidRPr="002521EE">
              <w:rPr>
                <w:noProof w:val="0"/>
                <w:sz w:val="20"/>
                <w:lang w:eastAsia="ru-RU"/>
              </w:rPr>
              <w:t xml:space="preserve"> Anexa nr.10 din Documentația standard aprobată prin ordinul MF nr.115 din 15.09.2021</w:t>
            </w:r>
          </w:p>
        </w:tc>
        <w:tc>
          <w:tcPr>
            <w:tcW w:w="1292" w:type="dxa"/>
          </w:tcPr>
          <w:p w14:paraId="676301E8" w14:textId="77777777" w:rsidR="005D3D5F" w:rsidRPr="002521EE" w:rsidRDefault="005D3D5F" w:rsidP="0053717F">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 la semnarea contractului</w:t>
            </w:r>
          </w:p>
        </w:tc>
      </w:tr>
      <w:tr w:rsidR="005D3D5F" w:rsidRPr="002521EE" w14:paraId="4E485D5A" w14:textId="77777777" w:rsidTr="00B13A22">
        <w:tc>
          <w:tcPr>
            <w:tcW w:w="860" w:type="dxa"/>
          </w:tcPr>
          <w:p w14:paraId="10F15E70"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p>
        </w:tc>
        <w:tc>
          <w:tcPr>
            <w:tcW w:w="2400" w:type="dxa"/>
          </w:tcPr>
          <w:p w14:paraId="16C098E0"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p>
        </w:tc>
        <w:tc>
          <w:tcPr>
            <w:tcW w:w="5949" w:type="dxa"/>
          </w:tcPr>
          <w:p w14:paraId="75B586F7" w14:textId="77777777" w:rsidR="005D3D5F" w:rsidRPr="002521EE" w:rsidRDefault="005D3D5F" w:rsidP="00744F3B">
            <w:pPr>
              <w:shd w:val="clear" w:color="auto" w:fill="FFFFFF" w:themeFill="background1"/>
              <w:tabs>
                <w:tab w:val="right" w:pos="426"/>
              </w:tabs>
              <w:spacing w:before="120"/>
              <w:jc w:val="both"/>
              <w:rPr>
                <w:noProof w:val="0"/>
                <w:sz w:val="20"/>
                <w:lang w:eastAsia="ru-RU"/>
              </w:rPr>
            </w:pPr>
          </w:p>
        </w:tc>
        <w:tc>
          <w:tcPr>
            <w:tcW w:w="1292" w:type="dxa"/>
          </w:tcPr>
          <w:p w14:paraId="50079768" w14:textId="77777777" w:rsidR="005D3D5F" w:rsidRPr="002521EE" w:rsidRDefault="005D3D5F" w:rsidP="00744F3B">
            <w:pPr>
              <w:shd w:val="clear" w:color="auto" w:fill="FFFFFF" w:themeFill="background1"/>
              <w:tabs>
                <w:tab w:val="right" w:pos="426"/>
              </w:tabs>
              <w:spacing w:before="120"/>
              <w:ind w:left="360"/>
              <w:jc w:val="both"/>
              <w:rPr>
                <w:iCs/>
                <w:noProof w:val="0"/>
                <w:sz w:val="20"/>
                <w:lang w:eastAsia="ru-RU"/>
              </w:rPr>
            </w:pPr>
          </w:p>
        </w:tc>
      </w:tr>
    </w:tbl>
    <w:p w14:paraId="4932271A" w14:textId="77777777" w:rsidR="005D3D5F" w:rsidRPr="002521EE" w:rsidRDefault="005D3D5F" w:rsidP="005D3D5F">
      <w:pPr>
        <w:shd w:val="clear" w:color="auto" w:fill="FFFFFF" w:themeFill="background1"/>
        <w:tabs>
          <w:tab w:val="right" w:pos="426"/>
        </w:tabs>
        <w:spacing w:before="120"/>
        <w:ind w:left="360"/>
        <w:jc w:val="both"/>
        <w:rPr>
          <w:noProof w:val="0"/>
          <w:sz w:val="20"/>
          <w:lang w:eastAsia="ru-RU"/>
        </w:rPr>
      </w:pPr>
    </w:p>
    <w:p w14:paraId="2412EF62" w14:textId="77777777" w:rsidR="005D3D5F" w:rsidRDefault="005D3D5F" w:rsidP="005D3D5F">
      <w:pPr>
        <w:numPr>
          <w:ilvl w:val="0"/>
          <w:numId w:val="4"/>
        </w:numPr>
        <w:shd w:val="clear" w:color="auto" w:fill="FFFFFF" w:themeFill="background1"/>
        <w:tabs>
          <w:tab w:val="right" w:pos="426"/>
        </w:tabs>
        <w:spacing w:before="120"/>
        <w:ind w:left="360"/>
        <w:jc w:val="both"/>
        <w:rPr>
          <w:b/>
          <w:noProof w:val="0"/>
          <w:lang w:eastAsia="ru-RU"/>
        </w:rPr>
      </w:pPr>
      <w:r w:rsidRPr="002521EE">
        <w:rPr>
          <w:b/>
          <w:noProof w:val="0"/>
          <w:lang w:eastAsia="ru-RU"/>
        </w:rPr>
        <w:t>Garanția pentru ofertă, cuantumul 1% din valoarea ofertei fără TVA, sub formă de transfer la contul bancar al Autorității contractante.</w:t>
      </w:r>
    </w:p>
    <w:p w14:paraId="7DF247F8" w14:textId="77777777" w:rsidR="00B13A22" w:rsidRDefault="00B13A22" w:rsidP="00B13A22">
      <w:pPr>
        <w:shd w:val="clear" w:color="auto" w:fill="FFFFFF" w:themeFill="background1"/>
        <w:tabs>
          <w:tab w:val="right" w:pos="426"/>
        </w:tabs>
        <w:spacing w:before="120"/>
        <w:jc w:val="both"/>
        <w:rPr>
          <w:b/>
          <w:noProof w:val="0"/>
          <w:lang w:eastAsia="ru-RU"/>
        </w:rPr>
      </w:pPr>
    </w:p>
    <w:p w14:paraId="28633FAB" w14:textId="77777777" w:rsidR="00B13A22" w:rsidRPr="002521EE" w:rsidRDefault="00B13A22" w:rsidP="00B13A22">
      <w:pPr>
        <w:shd w:val="clear" w:color="auto" w:fill="FFFFFF" w:themeFill="background1"/>
        <w:tabs>
          <w:tab w:val="right" w:pos="426"/>
        </w:tabs>
        <w:spacing w:before="120"/>
        <w:jc w:val="both"/>
        <w:rPr>
          <w:b/>
          <w:noProof w:val="0"/>
          <w:lang w:eastAsia="ru-RU"/>
        </w:rPr>
      </w:pPr>
    </w:p>
    <w:p w14:paraId="05763B67" w14:textId="77777777" w:rsidR="005D3D5F" w:rsidRPr="002521EE" w:rsidRDefault="005D3D5F" w:rsidP="005D3D5F">
      <w:pPr>
        <w:shd w:val="clear" w:color="auto" w:fill="FFFFFF" w:themeFill="background1"/>
        <w:tabs>
          <w:tab w:val="right" w:pos="426"/>
        </w:tabs>
        <w:ind w:left="360"/>
        <w:jc w:val="both"/>
        <w:rPr>
          <w:bCs/>
          <w:noProof w:val="0"/>
          <w:lang w:eastAsia="ru-RU"/>
        </w:rPr>
      </w:pPr>
      <w:bookmarkStart w:id="4" w:name="_Hlk94185459"/>
      <w:r w:rsidRPr="002521EE">
        <w:rPr>
          <w:bCs/>
          <w:noProof w:val="0"/>
          <w:lang w:eastAsia="ru-RU"/>
        </w:rPr>
        <w:t>Ministerul Finanțelor, Trezoreria de Stat</w:t>
      </w:r>
    </w:p>
    <w:p w14:paraId="23D185C2" w14:textId="77777777" w:rsidR="005D3D5F" w:rsidRPr="002521EE" w:rsidRDefault="005D3D5F" w:rsidP="005D3D5F">
      <w:pPr>
        <w:shd w:val="clear" w:color="auto" w:fill="FFFFFF" w:themeFill="background1"/>
        <w:tabs>
          <w:tab w:val="right" w:pos="426"/>
        </w:tabs>
        <w:ind w:left="360"/>
        <w:jc w:val="both"/>
        <w:rPr>
          <w:bCs/>
          <w:noProof w:val="0"/>
          <w:lang w:eastAsia="ru-RU"/>
        </w:rPr>
      </w:pPr>
      <w:r w:rsidRPr="002521EE">
        <w:rPr>
          <w:bCs/>
          <w:noProof w:val="0"/>
          <w:lang w:eastAsia="ru-RU"/>
        </w:rPr>
        <w:t>Cod: TREZMD2X</w:t>
      </w:r>
    </w:p>
    <w:p w14:paraId="380524D1" w14:textId="77777777" w:rsidR="005D3D5F" w:rsidRPr="002521EE" w:rsidRDefault="005D3D5F" w:rsidP="005D3D5F">
      <w:pPr>
        <w:shd w:val="clear" w:color="auto" w:fill="FFFFFF" w:themeFill="background1"/>
        <w:tabs>
          <w:tab w:val="right" w:pos="426"/>
        </w:tabs>
        <w:ind w:left="360"/>
        <w:jc w:val="both"/>
        <w:rPr>
          <w:bCs/>
          <w:noProof w:val="0"/>
          <w:lang w:eastAsia="ru-RU"/>
        </w:rPr>
      </w:pPr>
      <w:r w:rsidRPr="002521EE">
        <w:rPr>
          <w:bCs/>
          <w:noProof w:val="0"/>
          <w:lang w:eastAsia="ru-RU"/>
        </w:rPr>
        <w:t>IBAN: MD64TRPCCC518430A00412AA</w:t>
      </w:r>
    </w:p>
    <w:p w14:paraId="38622863" w14:textId="77777777" w:rsidR="005D3D5F" w:rsidRPr="002521EE" w:rsidRDefault="005D3D5F" w:rsidP="005D3D5F">
      <w:pPr>
        <w:shd w:val="clear" w:color="auto" w:fill="FFFFFF" w:themeFill="background1"/>
        <w:tabs>
          <w:tab w:val="right" w:pos="426"/>
        </w:tabs>
        <w:ind w:left="360"/>
        <w:jc w:val="both"/>
        <w:rPr>
          <w:bCs/>
          <w:noProof w:val="0"/>
          <w:lang w:eastAsia="ru-RU"/>
        </w:rPr>
      </w:pPr>
      <w:r w:rsidRPr="002521EE">
        <w:rPr>
          <w:bCs/>
          <w:noProof w:val="0"/>
          <w:lang w:eastAsia="ru-RU"/>
        </w:rPr>
        <w:t xml:space="preserve">Cod fiscal: 1005600030818 </w:t>
      </w:r>
      <w:bookmarkEnd w:id="4"/>
    </w:p>
    <w:p w14:paraId="28B43C3A" w14:textId="77777777" w:rsidR="005D3D5F" w:rsidRPr="002521EE" w:rsidRDefault="005D3D5F" w:rsidP="005D3D5F">
      <w:pPr>
        <w:shd w:val="clear" w:color="auto" w:fill="FFFFFF" w:themeFill="background1"/>
        <w:tabs>
          <w:tab w:val="right" w:pos="426"/>
        </w:tabs>
        <w:ind w:left="360"/>
        <w:jc w:val="both"/>
        <w:rPr>
          <w:bCs/>
          <w:noProof w:val="0"/>
          <w:lang w:eastAsia="ru-RU"/>
        </w:rPr>
      </w:pPr>
      <w:r w:rsidRPr="002521EE">
        <w:rPr>
          <w:bCs/>
          <w:noProof w:val="0"/>
          <w:lang w:eastAsia="ru-RU"/>
        </w:rPr>
        <w:t>cu nota “ Pentru garanţia pentru ofertă la procedura de achiziție publică nr. ___ din _________”</w:t>
      </w:r>
    </w:p>
    <w:p w14:paraId="257743E1" w14:textId="77777777" w:rsidR="005D3D5F" w:rsidRPr="002521EE" w:rsidRDefault="005D3D5F" w:rsidP="005D3D5F">
      <w:pPr>
        <w:shd w:val="clear" w:color="auto" w:fill="FFFFFF" w:themeFill="background1"/>
        <w:tabs>
          <w:tab w:val="right" w:pos="426"/>
        </w:tabs>
        <w:ind w:left="360"/>
        <w:jc w:val="both"/>
        <w:rPr>
          <w:bCs/>
          <w:noProof w:val="0"/>
          <w:sz w:val="6"/>
          <w:szCs w:val="6"/>
          <w:lang w:eastAsia="ru-RU"/>
        </w:rPr>
      </w:pPr>
    </w:p>
    <w:p w14:paraId="6B73DB2A" w14:textId="77777777" w:rsidR="005D3D5F" w:rsidRDefault="005D3D5F" w:rsidP="005D3D5F">
      <w:pPr>
        <w:pStyle w:val="a7"/>
        <w:numPr>
          <w:ilvl w:val="0"/>
          <w:numId w:val="4"/>
        </w:numPr>
        <w:tabs>
          <w:tab w:val="left" w:pos="1134"/>
        </w:tabs>
        <w:ind w:left="426" w:hanging="426"/>
        <w:contextualSpacing w:val="0"/>
        <w:jc w:val="both"/>
        <w:rPr>
          <w:b/>
          <w:lang w:eastAsia="ru-RU"/>
        </w:rPr>
      </w:pPr>
      <w:r w:rsidRPr="002521EE">
        <w:rPr>
          <w:b/>
          <w:lang w:eastAsia="ru-RU"/>
        </w:rPr>
        <w:t>Garanția de bună execuție a contractului , cuantumul 5 % din valoarea contractului, sub formă de transfer la contul bancar al Autorității contractante.</w:t>
      </w:r>
    </w:p>
    <w:p w14:paraId="56ABBE96" w14:textId="77777777" w:rsidR="005D3D5F" w:rsidRPr="002521EE" w:rsidRDefault="005D3D5F" w:rsidP="005D3D5F">
      <w:pPr>
        <w:jc w:val="both"/>
        <w:rPr>
          <w:bCs/>
          <w:lang w:eastAsia="ru-RU"/>
        </w:rPr>
      </w:pPr>
      <w:r w:rsidRPr="002521EE">
        <w:rPr>
          <w:bCs/>
          <w:lang w:eastAsia="ru-RU"/>
        </w:rPr>
        <w:t>Ministerul Finanțelor, Trezoreria de Stat</w:t>
      </w:r>
    </w:p>
    <w:p w14:paraId="15BB62BA" w14:textId="77777777" w:rsidR="005D3D5F" w:rsidRPr="002521EE" w:rsidRDefault="005D3D5F" w:rsidP="005D3D5F">
      <w:pPr>
        <w:ind w:left="360" w:hanging="360"/>
        <w:jc w:val="both"/>
        <w:rPr>
          <w:bCs/>
          <w:lang w:eastAsia="ru-RU"/>
        </w:rPr>
      </w:pPr>
      <w:r w:rsidRPr="002521EE">
        <w:rPr>
          <w:bCs/>
          <w:lang w:eastAsia="ru-RU"/>
        </w:rPr>
        <w:t>Cod: TREZMD2X</w:t>
      </w:r>
    </w:p>
    <w:p w14:paraId="50C73211" w14:textId="77777777" w:rsidR="005D3D5F" w:rsidRPr="002521EE" w:rsidRDefault="005D3D5F" w:rsidP="005D3D5F">
      <w:pPr>
        <w:ind w:left="360" w:hanging="360"/>
        <w:jc w:val="both"/>
        <w:rPr>
          <w:bCs/>
          <w:lang w:eastAsia="ru-RU"/>
        </w:rPr>
      </w:pPr>
      <w:r w:rsidRPr="002521EE">
        <w:rPr>
          <w:bCs/>
          <w:lang w:eastAsia="ru-RU"/>
        </w:rPr>
        <w:t>IBAN: MD64TRPCCC518430A00412AA</w:t>
      </w:r>
    </w:p>
    <w:p w14:paraId="04D88E5F" w14:textId="77777777" w:rsidR="005D3D5F" w:rsidRPr="002521EE" w:rsidRDefault="005D3D5F" w:rsidP="005D3D5F">
      <w:pPr>
        <w:ind w:left="360" w:hanging="360"/>
        <w:jc w:val="both"/>
        <w:rPr>
          <w:bCs/>
          <w:lang w:eastAsia="ru-RU"/>
        </w:rPr>
      </w:pPr>
      <w:r w:rsidRPr="002521EE">
        <w:rPr>
          <w:bCs/>
          <w:lang w:eastAsia="ru-RU"/>
        </w:rPr>
        <w:t>Cod fiscal: 1005600030818</w:t>
      </w:r>
    </w:p>
    <w:p w14:paraId="02DA7DF9" w14:textId="77777777" w:rsidR="005D3D5F" w:rsidRDefault="005D3D5F" w:rsidP="005D3D5F">
      <w:pPr>
        <w:ind w:left="360" w:hanging="360"/>
        <w:jc w:val="both"/>
        <w:rPr>
          <w:bCs/>
          <w:lang w:eastAsia="ru-RU"/>
        </w:rPr>
      </w:pPr>
      <w:r w:rsidRPr="002521EE">
        <w:rPr>
          <w:bCs/>
          <w:lang w:eastAsia="ru-RU"/>
        </w:rPr>
        <w:t>cu nota “ Pentru garanţia de bună execuție a contractului la procedura de achiziție publică nr. ___ din ______”</w:t>
      </w:r>
    </w:p>
    <w:p w14:paraId="4BB02902" w14:textId="77777777" w:rsidR="00C4522F" w:rsidRPr="0006113D" w:rsidRDefault="00C4522F" w:rsidP="00C4522F">
      <w:pPr>
        <w:ind w:left="360" w:hanging="360"/>
        <w:jc w:val="both"/>
        <w:rPr>
          <w:bCs/>
          <w:lang w:eastAsia="ru-RU"/>
        </w:rPr>
      </w:pPr>
      <w:r w:rsidRPr="0006113D">
        <w:rPr>
          <w:bCs/>
          <w:i/>
          <w:iCs/>
          <w:lang w:eastAsia="ru-RU"/>
        </w:rPr>
        <w:t>sau, după caz, se acceptă prezentarea acesteia conform modelului prevăzut în Anexa nr. 10 la Documentația standard aprobată prin Ordinul Ministerului Finanțelor nr. 115 din 15.09.2021</w:t>
      </w:r>
      <w:r w:rsidRPr="0006113D">
        <w:rPr>
          <w:bCs/>
          <w:lang w:eastAsia="ru-RU"/>
        </w:rPr>
        <w:t>.</w:t>
      </w:r>
    </w:p>
    <w:p w14:paraId="131F7A6C"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b/>
          <w:noProof w:val="0"/>
          <w:lang w:eastAsia="ru-RU"/>
        </w:rPr>
      </w:pPr>
      <w:r w:rsidRPr="002521EE">
        <w:rPr>
          <w:b/>
          <w:noProof w:val="0"/>
          <w:lang w:eastAsia="ru-RU"/>
        </w:rPr>
        <w:t>Motivul recurgerii la procedura accelerată (în cazul licitației deschise, restrânse și a procedurii negociate), după caz : nu se aplică</w:t>
      </w:r>
    </w:p>
    <w:p w14:paraId="39A84738"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bCs/>
          <w:noProof w:val="0"/>
          <w:lang w:eastAsia="ru-RU"/>
        </w:rPr>
      </w:pPr>
      <w:r w:rsidRPr="002521EE">
        <w:rPr>
          <w:b/>
          <w:noProof w:val="0"/>
          <w:lang w:eastAsia="ru-RU"/>
        </w:rPr>
        <w:t>Tehnici și instrumente specifice de atribuire (dacă este cazul specificați dacă se va utiliza acordul-cadru, sistemul dinamic de achiziție sau licitația electronică):</w:t>
      </w:r>
      <w:r w:rsidRPr="002521EE">
        <w:rPr>
          <w:bCs/>
          <w:noProof w:val="0"/>
          <w:lang w:eastAsia="ru-RU"/>
        </w:rPr>
        <w:t xml:space="preserve"> nu se aplică.</w:t>
      </w:r>
    </w:p>
    <w:p w14:paraId="07C112DA" w14:textId="77777777" w:rsidR="005D3D5F" w:rsidRPr="002521EE" w:rsidRDefault="005D3D5F" w:rsidP="005D3D5F">
      <w:pPr>
        <w:numPr>
          <w:ilvl w:val="0"/>
          <w:numId w:val="4"/>
        </w:numPr>
        <w:tabs>
          <w:tab w:val="right" w:pos="426"/>
        </w:tabs>
        <w:spacing w:before="120"/>
        <w:ind w:left="0" w:firstLine="0"/>
        <w:jc w:val="both"/>
        <w:rPr>
          <w:bCs/>
          <w:noProof w:val="0"/>
          <w:lang w:eastAsia="ru-RU"/>
        </w:rPr>
      </w:pPr>
      <w:r w:rsidRPr="002521EE">
        <w:rPr>
          <w:b/>
          <w:noProof w:val="0"/>
          <w:lang w:eastAsia="ru-RU"/>
        </w:rPr>
        <w:t>Condiții speciale de care depinde îndeplinirea contractului (</w:t>
      </w:r>
      <w:r w:rsidRPr="002521EE">
        <w:rPr>
          <w:noProof w:val="0"/>
          <w:lang w:eastAsia="ru-RU"/>
        </w:rPr>
        <w:t>indicați după caz</w:t>
      </w:r>
      <w:r w:rsidRPr="002521EE">
        <w:rPr>
          <w:b/>
          <w:noProof w:val="0"/>
          <w:lang w:eastAsia="ru-RU"/>
        </w:rPr>
        <w:t>):</w:t>
      </w:r>
      <w:r w:rsidRPr="002521EE">
        <w:rPr>
          <w:bCs/>
          <w:noProof w:val="0"/>
          <w:lang w:eastAsia="ru-RU"/>
        </w:rPr>
        <w:t xml:space="preserve">  nu  se aplică</w:t>
      </w:r>
    </w:p>
    <w:p w14:paraId="14FCF111" w14:textId="77777777" w:rsidR="005D3D5F" w:rsidRPr="002521EE" w:rsidRDefault="005D3D5F" w:rsidP="005D3D5F">
      <w:pPr>
        <w:numPr>
          <w:ilvl w:val="0"/>
          <w:numId w:val="4"/>
        </w:numPr>
        <w:tabs>
          <w:tab w:val="right" w:pos="426"/>
        </w:tabs>
        <w:spacing w:before="120"/>
        <w:ind w:left="0" w:firstLine="0"/>
        <w:jc w:val="both"/>
        <w:rPr>
          <w:b/>
          <w:noProof w:val="0"/>
          <w:lang w:eastAsia="ru-RU"/>
        </w:rPr>
      </w:pPr>
      <w:bookmarkStart w:id="5" w:name="_Hlk71621175"/>
      <w:r w:rsidRPr="002521EE">
        <w:rPr>
          <w:b/>
          <w:noProof w:val="0"/>
          <w:lang w:eastAsia="ru-RU"/>
        </w:rPr>
        <w:t xml:space="preserve">Ofertele se prezintă în </w:t>
      </w:r>
      <w:bookmarkEnd w:id="5"/>
      <w:r w:rsidRPr="002521EE">
        <w:rPr>
          <w:b/>
          <w:noProof w:val="0"/>
          <w:lang w:eastAsia="ru-RU"/>
        </w:rPr>
        <w:t>lei moldovenești, MLD .</w:t>
      </w:r>
    </w:p>
    <w:p w14:paraId="46B8D1AC" w14:textId="447751C4" w:rsidR="005D3D5F" w:rsidRPr="002521EE" w:rsidRDefault="005D3D5F" w:rsidP="005D3D5F">
      <w:pPr>
        <w:numPr>
          <w:ilvl w:val="0"/>
          <w:numId w:val="4"/>
        </w:numPr>
        <w:tabs>
          <w:tab w:val="right" w:pos="426"/>
        </w:tabs>
        <w:spacing w:before="120"/>
        <w:ind w:hanging="644"/>
        <w:jc w:val="both"/>
        <w:rPr>
          <w:b/>
          <w:noProof w:val="0"/>
          <w:lang w:eastAsia="ru-RU"/>
        </w:rPr>
      </w:pPr>
      <w:r w:rsidRPr="002521EE">
        <w:rPr>
          <w:b/>
          <w:noProof w:val="0"/>
          <w:lang w:eastAsia="ru-RU"/>
        </w:rPr>
        <w:t>Criteriul de evaluare aplicat pentru atribuirea contractului:  Evaluarea va fi efectuată per lot la prețul cel mai scăzut fără TVA, cu corespunderea tuturor cerințelor anunțului de participare.</w:t>
      </w:r>
      <w:r w:rsidRPr="002521EE">
        <w:rPr>
          <w:b/>
          <w:noProof w:val="0"/>
          <w:lang w:eastAsia="ru-RU"/>
        </w:rPr>
        <w:cr/>
        <w:t>pretul cel mai scăzut</w:t>
      </w:r>
    </w:p>
    <w:p w14:paraId="3B508BAD" w14:textId="77777777" w:rsidR="005D3D5F" w:rsidRPr="002521EE" w:rsidRDefault="005D3D5F" w:rsidP="005D3D5F">
      <w:pPr>
        <w:numPr>
          <w:ilvl w:val="0"/>
          <w:numId w:val="4"/>
        </w:numPr>
        <w:tabs>
          <w:tab w:val="right" w:pos="426"/>
        </w:tabs>
        <w:spacing w:before="120"/>
        <w:ind w:left="0" w:firstLine="0"/>
        <w:jc w:val="both"/>
        <w:rPr>
          <w:b/>
          <w:noProof w:val="0"/>
          <w:lang w:eastAsia="ru-RU"/>
        </w:rPr>
      </w:pPr>
      <w:r w:rsidRPr="002521EE">
        <w:rPr>
          <w:b/>
          <w:noProof w:val="0"/>
          <w:lang w:eastAsia="ru-RU"/>
        </w:rPr>
        <w:t xml:space="preserve">Factorii de evaluare a ofertei celei mai avantajoase din punct de vedere economic, precum și ponderile lor: NU SE APLICĂ </w:t>
      </w:r>
    </w:p>
    <w:tbl>
      <w:tblPr>
        <w:tblStyle w:val="Grigliatabella2"/>
        <w:tblW w:w="10627" w:type="dxa"/>
        <w:tblLook w:val="04A0" w:firstRow="1" w:lastRow="0" w:firstColumn="1" w:lastColumn="0" w:noHBand="0" w:noVBand="1"/>
      </w:tblPr>
      <w:tblGrid>
        <w:gridCol w:w="704"/>
        <w:gridCol w:w="3242"/>
        <w:gridCol w:w="3914"/>
        <w:gridCol w:w="2767"/>
      </w:tblGrid>
      <w:tr w:rsidR="005D3D5F" w:rsidRPr="002521EE" w14:paraId="30F91755" w14:textId="77777777" w:rsidTr="002127F7">
        <w:trPr>
          <w:trHeight w:val="405"/>
        </w:trPr>
        <w:tc>
          <w:tcPr>
            <w:tcW w:w="704" w:type="dxa"/>
          </w:tcPr>
          <w:p w14:paraId="575DBEA5" w14:textId="77777777" w:rsidR="005D3D5F" w:rsidRPr="002521EE" w:rsidRDefault="005D3D5F" w:rsidP="00744F3B">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Nr. d/o</w:t>
            </w:r>
          </w:p>
        </w:tc>
        <w:tc>
          <w:tcPr>
            <w:tcW w:w="3242" w:type="dxa"/>
          </w:tcPr>
          <w:p w14:paraId="426795BC" w14:textId="77777777" w:rsidR="005D3D5F" w:rsidRPr="002521EE" w:rsidRDefault="005D3D5F" w:rsidP="00744F3B">
            <w:pPr>
              <w:shd w:val="clear" w:color="auto" w:fill="FFFFFF" w:themeFill="background1"/>
              <w:tabs>
                <w:tab w:val="left" w:pos="612"/>
              </w:tabs>
              <w:spacing w:before="120" w:after="120"/>
              <w:jc w:val="both"/>
              <w:rPr>
                <w:b/>
                <w:iCs/>
                <w:noProof w:val="0"/>
                <w:sz w:val="16"/>
                <w:szCs w:val="16"/>
                <w:lang w:eastAsia="ru-RU"/>
              </w:rPr>
            </w:pPr>
          </w:p>
        </w:tc>
        <w:tc>
          <w:tcPr>
            <w:tcW w:w="3914" w:type="dxa"/>
          </w:tcPr>
          <w:p w14:paraId="1AE8342D" w14:textId="77777777" w:rsidR="005D3D5F" w:rsidRPr="002521EE" w:rsidRDefault="005D3D5F" w:rsidP="00744F3B">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Denumirea factorului de evaluare</w:t>
            </w:r>
          </w:p>
        </w:tc>
        <w:tc>
          <w:tcPr>
            <w:tcW w:w="2767" w:type="dxa"/>
          </w:tcPr>
          <w:p w14:paraId="592664E2" w14:textId="77777777" w:rsidR="005D3D5F" w:rsidRPr="002521EE" w:rsidRDefault="005D3D5F" w:rsidP="00744F3B">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Ponderea%</w:t>
            </w:r>
          </w:p>
        </w:tc>
      </w:tr>
      <w:tr w:rsidR="005D3D5F" w:rsidRPr="002521EE" w14:paraId="6436B8F8" w14:textId="77777777" w:rsidTr="002127F7">
        <w:trPr>
          <w:trHeight w:val="335"/>
        </w:trPr>
        <w:tc>
          <w:tcPr>
            <w:tcW w:w="704" w:type="dxa"/>
          </w:tcPr>
          <w:p w14:paraId="5F00DA90" w14:textId="77777777" w:rsidR="005D3D5F" w:rsidRPr="002521EE" w:rsidRDefault="005D3D5F" w:rsidP="00744F3B">
            <w:pPr>
              <w:shd w:val="clear" w:color="auto" w:fill="FFFFFF" w:themeFill="background1"/>
              <w:tabs>
                <w:tab w:val="left" w:pos="612"/>
              </w:tabs>
              <w:spacing w:before="120" w:after="120"/>
              <w:jc w:val="both"/>
              <w:rPr>
                <w:iCs/>
                <w:noProof w:val="0"/>
                <w:sz w:val="16"/>
                <w:szCs w:val="16"/>
                <w:lang w:eastAsia="ru-RU"/>
              </w:rPr>
            </w:pPr>
          </w:p>
        </w:tc>
        <w:tc>
          <w:tcPr>
            <w:tcW w:w="3242" w:type="dxa"/>
          </w:tcPr>
          <w:p w14:paraId="3ECDB97A" w14:textId="77777777" w:rsidR="005D3D5F" w:rsidRPr="002521EE" w:rsidRDefault="005D3D5F" w:rsidP="00744F3B">
            <w:pPr>
              <w:shd w:val="clear" w:color="auto" w:fill="FFFFFF" w:themeFill="background1"/>
              <w:tabs>
                <w:tab w:val="left" w:pos="612"/>
              </w:tabs>
              <w:spacing w:before="120" w:after="120"/>
              <w:jc w:val="both"/>
              <w:rPr>
                <w:iCs/>
                <w:noProof w:val="0"/>
                <w:sz w:val="16"/>
                <w:szCs w:val="16"/>
                <w:lang w:eastAsia="ru-RU"/>
              </w:rPr>
            </w:pPr>
          </w:p>
        </w:tc>
        <w:tc>
          <w:tcPr>
            <w:tcW w:w="3914" w:type="dxa"/>
          </w:tcPr>
          <w:p w14:paraId="75515E20" w14:textId="77777777" w:rsidR="005D3D5F" w:rsidRPr="002521EE" w:rsidRDefault="005D3D5F" w:rsidP="00744F3B">
            <w:pPr>
              <w:shd w:val="clear" w:color="auto" w:fill="FFFFFF" w:themeFill="background1"/>
              <w:tabs>
                <w:tab w:val="left" w:pos="612"/>
              </w:tabs>
              <w:spacing w:before="120" w:after="120"/>
              <w:jc w:val="both"/>
              <w:rPr>
                <w:iCs/>
                <w:noProof w:val="0"/>
                <w:sz w:val="16"/>
                <w:szCs w:val="16"/>
                <w:lang w:eastAsia="ru-RU"/>
              </w:rPr>
            </w:pPr>
          </w:p>
        </w:tc>
        <w:tc>
          <w:tcPr>
            <w:tcW w:w="2767" w:type="dxa"/>
          </w:tcPr>
          <w:p w14:paraId="4D94E58A" w14:textId="77777777" w:rsidR="005D3D5F" w:rsidRPr="002521EE" w:rsidRDefault="005D3D5F" w:rsidP="00744F3B">
            <w:pPr>
              <w:shd w:val="clear" w:color="auto" w:fill="FFFFFF" w:themeFill="background1"/>
              <w:tabs>
                <w:tab w:val="left" w:pos="612"/>
              </w:tabs>
              <w:spacing w:before="120" w:after="120"/>
              <w:jc w:val="both"/>
              <w:rPr>
                <w:iCs/>
                <w:noProof w:val="0"/>
                <w:sz w:val="16"/>
                <w:szCs w:val="16"/>
                <w:lang w:eastAsia="ru-RU"/>
              </w:rPr>
            </w:pPr>
          </w:p>
        </w:tc>
      </w:tr>
    </w:tbl>
    <w:p w14:paraId="2262FA22" w14:textId="3DA82806"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Termenul limită de depunere/deschidere a ofertelor:</w:t>
      </w:r>
    </w:p>
    <w:p w14:paraId="4A229D61" w14:textId="77777777" w:rsidR="005D3D5F" w:rsidRPr="002521EE" w:rsidRDefault="005D3D5F" w:rsidP="005D3D5F">
      <w:pPr>
        <w:numPr>
          <w:ilvl w:val="0"/>
          <w:numId w:val="3"/>
        </w:numPr>
        <w:shd w:val="clear" w:color="auto" w:fill="FFFFFF" w:themeFill="background1"/>
        <w:tabs>
          <w:tab w:val="right" w:pos="426"/>
        </w:tabs>
        <w:spacing w:before="120"/>
        <w:jc w:val="both"/>
        <w:rPr>
          <w:b/>
          <w:noProof w:val="0"/>
          <w:lang w:eastAsia="ru-RU"/>
        </w:rPr>
      </w:pPr>
      <w:r w:rsidRPr="002521EE">
        <w:rPr>
          <w:b/>
          <w:noProof w:val="0"/>
          <w:lang w:eastAsia="ru-RU"/>
        </w:rPr>
        <w:t>până la: Conform SIA RSAP</w:t>
      </w:r>
    </w:p>
    <w:p w14:paraId="2CFC6077" w14:textId="77777777" w:rsidR="005D3D5F" w:rsidRPr="002521EE" w:rsidRDefault="005D3D5F" w:rsidP="005D3D5F">
      <w:pPr>
        <w:numPr>
          <w:ilvl w:val="0"/>
          <w:numId w:val="3"/>
        </w:numPr>
        <w:shd w:val="clear" w:color="auto" w:fill="FFFFFF" w:themeFill="background1"/>
        <w:tabs>
          <w:tab w:val="right" w:pos="426"/>
        </w:tabs>
        <w:spacing w:before="120"/>
        <w:jc w:val="both"/>
        <w:rPr>
          <w:b/>
          <w:noProof w:val="0"/>
          <w:lang w:eastAsia="ru-RU"/>
        </w:rPr>
      </w:pPr>
      <w:r w:rsidRPr="002521EE">
        <w:rPr>
          <w:b/>
          <w:noProof w:val="0"/>
          <w:lang w:eastAsia="ru-RU"/>
        </w:rPr>
        <w:t xml:space="preserve">pe: </w:t>
      </w:r>
      <w:r w:rsidRPr="002521EE">
        <w:rPr>
          <w:b/>
          <w:i/>
          <w:noProof w:val="0"/>
          <w:lang w:eastAsia="ru-RU"/>
        </w:rPr>
        <w:t>[data]</w:t>
      </w:r>
      <w:r w:rsidRPr="002521EE">
        <w:rPr>
          <w:b/>
          <w:noProof w:val="0"/>
          <w:lang w:eastAsia="ru-RU"/>
        </w:rPr>
        <w:t xml:space="preserve"> Conform SIA RSAP</w:t>
      </w:r>
    </w:p>
    <w:p w14:paraId="690D80FB" w14:textId="77777777"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Adresa la care trebuie transmise ofertele sau cererile de participare:</w:t>
      </w:r>
    </w:p>
    <w:p w14:paraId="461A0F86" w14:textId="77777777" w:rsidR="005D3D5F" w:rsidRPr="002521EE" w:rsidRDefault="005D3D5F" w:rsidP="005D3D5F">
      <w:pPr>
        <w:shd w:val="clear" w:color="auto" w:fill="FFFFFF" w:themeFill="background1"/>
        <w:tabs>
          <w:tab w:val="right" w:pos="426"/>
        </w:tabs>
        <w:spacing w:before="120"/>
        <w:ind w:left="450"/>
        <w:jc w:val="both"/>
        <w:rPr>
          <w:b/>
          <w:noProof w:val="0"/>
          <w:lang w:eastAsia="ru-RU"/>
        </w:rPr>
      </w:pPr>
      <w:r w:rsidRPr="002521EE">
        <w:rPr>
          <w:b/>
          <w:i/>
          <w:noProof w:val="0"/>
          <w:lang w:eastAsia="ru-RU"/>
        </w:rPr>
        <w:t>Ofertele sau cererile de participare vor fi depuse electronic prin intermediul SIA RSAP</w:t>
      </w:r>
    </w:p>
    <w:p w14:paraId="70D2688F" w14:textId="0A7DA91A" w:rsidR="005D3D5F" w:rsidRPr="00E0132E" w:rsidRDefault="005D3D5F" w:rsidP="005D3D5F">
      <w:pPr>
        <w:numPr>
          <w:ilvl w:val="0"/>
          <w:numId w:val="4"/>
        </w:numPr>
        <w:tabs>
          <w:tab w:val="right" w:pos="426"/>
        </w:tabs>
        <w:spacing w:before="120"/>
        <w:ind w:left="0" w:firstLine="0"/>
        <w:jc w:val="both"/>
        <w:rPr>
          <w:b/>
          <w:noProof w:val="0"/>
          <w:color w:val="EE0000"/>
          <w:lang w:eastAsia="ru-RU"/>
        </w:rPr>
      </w:pPr>
      <w:r w:rsidRPr="002521EE">
        <w:rPr>
          <w:b/>
          <w:noProof w:val="0"/>
          <w:lang w:eastAsia="ru-RU"/>
        </w:rPr>
        <w:t xml:space="preserve">Termenul de valabilitate a ofertelor : </w:t>
      </w:r>
      <w:r w:rsidR="009F46CD" w:rsidRPr="000637E4">
        <w:rPr>
          <w:b/>
          <w:noProof w:val="0"/>
          <w:lang w:eastAsia="ru-RU"/>
        </w:rPr>
        <w:t>45</w:t>
      </w:r>
      <w:r w:rsidRPr="000637E4">
        <w:rPr>
          <w:b/>
          <w:noProof w:val="0"/>
          <w:lang w:eastAsia="ru-RU"/>
        </w:rPr>
        <w:t xml:space="preserve"> zile</w:t>
      </w:r>
      <w:r w:rsidRPr="00E0132E">
        <w:rPr>
          <w:b/>
          <w:noProof w:val="0"/>
          <w:color w:val="EE0000"/>
          <w:lang w:eastAsia="ru-RU"/>
        </w:rPr>
        <w:t>.</w:t>
      </w:r>
    </w:p>
    <w:p w14:paraId="530230D5" w14:textId="77777777" w:rsidR="005D3D5F" w:rsidRPr="002521EE" w:rsidRDefault="005D3D5F" w:rsidP="005D3D5F">
      <w:pPr>
        <w:numPr>
          <w:ilvl w:val="0"/>
          <w:numId w:val="4"/>
        </w:numPr>
        <w:tabs>
          <w:tab w:val="right" w:pos="426"/>
        </w:tabs>
        <w:spacing w:before="120"/>
        <w:ind w:left="0" w:firstLine="0"/>
        <w:jc w:val="both"/>
        <w:rPr>
          <w:b/>
          <w:noProof w:val="0"/>
          <w:lang w:eastAsia="ru-RU"/>
        </w:rPr>
      </w:pPr>
      <w:r w:rsidRPr="002521EE">
        <w:rPr>
          <w:b/>
          <w:noProof w:val="0"/>
          <w:lang w:eastAsia="ru-RU"/>
        </w:rPr>
        <w:t>Locul deschiderii ofertelor:  SIA RSAP</w:t>
      </w:r>
    </w:p>
    <w:p w14:paraId="16183106" w14:textId="77777777" w:rsidR="005D3D5F" w:rsidRPr="002521EE" w:rsidRDefault="005D3D5F" w:rsidP="005D3D5F">
      <w:pPr>
        <w:shd w:val="clear" w:color="auto" w:fill="FFFFFF" w:themeFill="background1"/>
        <w:tabs>
          <w:tab w:val="left" w:pos="360"/>
          <w:tab w:val="left" w:pos="1800"/>
          <w:tab w:val="left" w:pos="3240"/>
        </w:tabs>
        <w:spacing w:after="120"/>
        <w:ind w:left="360"/>
        <w:jc w:val="both"/>
        <w:rPr>
          <w:b/>
          <w:i/>
          <w:noProof w:val="0"/>
          <w:lang w:eastAsia="ru-RU"/>
        </w:rPr>
      </w:pPr>
      <w:r w:rsidRPr="002521EE">
        <w:rPr>
          <w:b/>
          <w:i/>
          <w:noProof w:val="0"/>
          <w:lang w:eastAsia="ru-RU"/>
        </w:rPr>
        <w:t>Ofertele întârziate vor fi respinse.</w:t>
      </w:r>
    </w:p>
    <w:p w14:paraId="391D7E42" w14:textId="77777777" w:rsidR="005D3D5F" w:rsidRPr="002521EE" w:rsidRDefault="005D3D5F" w:rsidP="005D3D5F">
      <w:pPr>
        <w:numPr>
          <w:ilvl w:val="0"/>
          <w:numId w:val="4"/>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 xml:space="preserve">Persoanele autorizate să asiste la deschiderea ofertelor: </w:t>
      </w:r>
      <w:r w:rsidRPr="002521EE">
        <w:rPr>
          <w:b/>
          <w:i/>
          <w:noProof w:val="0"/>
          <w:lang w:eastAsia="ru-RU"/>
        </w:rPr>
        <w:t>Ofertanții sau reprezentanții acestora au dreptul să participe la deschiderea ofertelor, cu excepția cazului cînd ofertele au fost depuse prin SIA RSAP</w:t>
      </w:r>
      <w:r w:rsidRPr="002521EE">
        <w:rPr>
          <w:b/>
          <w:noProof w:val="0"/>
          <w:lang w:eastAsia="ru-RU"/>
        </w:rPr>
        <w:t>.</w:t>
      </w:r>
    </w:p>
    <w:p w14:paraId="3B8183F7" w14:textId="77777777" w:rsidR="005D3D5F" w:rsidRDefault="005D3D5F" w:rsidP="005D3D5F">
      <w:pPr>
        <w:numPr>
          <w:ilvl w:val="0"/>
          <w:numId w:val="4"/>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Limba sau limbile în care trebuie redactate ofertele sau cererile de participare: limba de stat.</w:t>
      </w:r>
    </w:p>
    <w:p w14:paraId="72B07A56"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Respectivul contract se referă la un proiect și/sau program finanțat din fonduri ale Uniunii Europene: Nu se aplică .</w:t>
      </w:r>
    </w:p>
    <w:p w14:paraId="77522CC0" w14:textId="77777777"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Denumirea și adresa organismului competent de soluționare a contestațiilor:</w:t>
      </w:r>
    </w:p>
    <w:p w14:paraId="268BB72A" w14:textId="77777777" w:rsidR="005D3D5F" w:rsidRPr="002521EE" w:rsidRDefault="005D3D5F" w:rsidP="005D3D5F">
      <w:pPr>
        <w:shd w:val="clear" w:color="auto" w:fill="FFFFFF" w:themeFill="background1"/>
        <w:tabs>
          <w:tab w:val="right" w:pos="426"/>
        </w:tabs>
        <w:ind w:left="450"/>
        <w:jc w:val="both"/>
        <w:rPr>
          <w:b/>
          <w:i/>
          <w:noProof w:val="0"/>
          <w:lang w:eastAsia="ru-RU"/>
        </w:rPr>
      </w:pPr>
      <w:r w:rsidRPr="002521EE">
        <w:rPr>
          <w:b/>
          <w:i/>
          <w:noProof w:val="0"/>
          <w:lang w:eastAsia="ru-RU"/>
        </w:rPr>
        <w:t>Agenția Națională pentru Soluționarea Contestațiilor</w:t>
      </w:r>
    </w:p>
    <w:p w14:paraId="58FE9202" w14:textId="77777777" w:rsidR="005D3D5F" w:rsidRPr="002521EE" w:rsidRDefault="005D3D5F" w:rsidP="005D3D5F">
      <w:pPr>
        <w:shd w:val="clear" w:color="auto" w:fill="FFFFFF" w:themeFill="background1"/>
        <w:tabs>
          <w:tab w:val="right" w:pos="426"/>
        </w:tabs>
        <w:ind w:left="450"/>
        <w:jc w:val="both"/>
        <w:rPr>
          <w:b/>
          <w:i/>
          <w:noProof w:val="0"/>
          <w:lang w:eastAsia="ru-RU"/>
        </w:rPr>
      </w:pPr>
      <w:r w:rsidRPr="002521EE">
        <w:rPr>
          <w:b/>
          <w:i/>
          <w:noProof w:val="0"/>
          <w:lang w:eastAsia="ru-RU"/>
        </w:rPr>
        <w:t>Adresa: mun. Chișinău, bd. Ștefan cel Mare și Sfânt nr.124 (et.4), MD 2001;</w:t>
      </w:r>
    </w:p>
    <w:p w14:paraId="39344911" w14:textId="77777777" w:rsidR="005D3D5F" w:rsidRDefault="005D3D5F" w:rsidP="005D3D5F">
      <w:pPr>
        <w:shd w:val="clear" w:color="auto" w:fill="FFFFFF" w:themeFill="background1"/>
        <w:tabs>
          <w:tab w:val="right" w:pos="426"/>
        </w:tabs>
        <w:ind w:left="450"/>
        <w:jc w:val="both"/>
      </w:pPr>
      <w:r w:rsidRPr="002521EE">
        <w:rPr>
          <w:b/>
          <w:i/>
          <w:noProof w:val="0"/>
          <w:lang w:eastAsia="ru-RU"/>
        </w:rPr>
        <w:t xml:space="preserve">Tel/Fax/email:022-820 652, 022 820-651, </w:t>
      </w:r>
      <w:hyperlink r:id="rId10" w:history="1">
        <w:r w:rsidRPr="002521EE">
          <w:rPr>
            <w:rStyle w:val="ae"/>
            <w:i/>
            <w:noProof w:val="0"/>
            <w:lang w:eastAsia="ru-RU"/>
          </w:rPr>
          <w:t>contestatii@ansc.md</w:t>
        </w:r>
      </w:hyperlink>
      <w:r w:rsidRPr="002521EE">
        <w:t>.</w:t>
      </w:r>
    </w:p>
    <w:p w14:paraId="28FF4FA5" w14:textId="77777777" w:rsidR="00B13A22" w:rsidRDefault="00B13A22" w:rsidP="005D3D5F">
      <w:pPr>
        <w:shd w:val="clear" w:color="auto" w:fill="FFFFFF" w:themeFill="background1"/>
        <w:tabs>
          <w:tab w:val="right" w:pos="426"/>
        </w:tabs>
        <w:ind w:left="450"/>
        <w:jc w:val="both"/>
      </w:pPr>
    </w:p>
    <w:p w14:paraId="27579BC4" w14:textId="77777777" w:rsidR="00B13A22" w:rsidRPr="002521EE" w:rsidRDefault="00B13A22" w:rsidP="005D3D5F">
      <w:pPr>
        <w:shd w:val="clear" w:color="auto" w:fill="FFFFFF" w:themeFill="background1"/>
        <w:tabs>
          <w:tab w:val="right" w:pos="426"/>
        </w:tabs>
        <w:ind w:left="450"/>
        <w:jc w:val="both"/>
      </w:pPr>
    </w:p>
    <w:p w14:paraId="25E3F20F"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b/>
          <w:noProof w:val="0"/>
          <w:lang w:eastAsia="ru-RU"/>
        </w:rPr>
      </w:pPr>
      <w:r w:rsidRPr="002521EE">
        <w:rPr>
          <w:b/>
          <w:noProof w:val="0"/>
          <w:lang w:eastAsia="ru-RU"/>
        </w:rPr>
        <w:t>Data (datele) și referința (referințele) publicărilor anterioare în Jurnalul Oficial al Uniunii Europene privind contractul (contractele) la care se referă anunțul respectiv (dacă este cazul): nu se aplică</w:t>
      </w:r>
    </w:p>
    <w:p w14:paraId="34C9FDF8"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b/>
          <w:noProof w:val="0"/>
          <w:lang w:eastAsia="ru-RU"/>
        </w:rPr>
      </w:pPr>
      <w:r w:rsidRPr="002521EE">
        <w:rPr>
          <w:b/>
          <w:noProof w:val="0"/>
          <w:lang w:eastAsia="ru-RU"/>
        </w:rPr>
        <w:t>În cazul achizițiilor periodice, calendarul estimat pentru publicarea anunțurilor viitoare</w:t>
      </w:r>
      <w:r w:rsidRPr="002521EE">
        <w:rPr>
          <w:b/>
          <w:noProof w:val="0"/>
          <w:shd w:val="clear" w:color="auto" w:fill="FFFFFF" w:themeFill="background1"/>
          <w:lang w:eastAsia="ru-RU"/>
        </w:rPr>
        <w:t>: nu se aplică</w:t>
      </w:r>
    </w:p>
    <w:p w14:paraId="4420E8BD" w14:textId="77777777" w:rsidR="005D3D5F" w:rsidRPr="00BF1359" w:rsidRDefault="005D3D5F" w:rsidP="005D3D5F">
      <w:pPr>
        <w:numPr>
          <w:ilvl w:val="0"/>
          <w:numId w:val="4"/>
        </w:numPr>
        <w:shd w:val="clear" w:color="auto" w:fill="FFFFFF" w:themeFill="background1"/>
        <w:tabs>
          <w:tab w:val="right" w:pos="426"/>
        </w:tabs>
        <w:spacing w:before="120"/>
        <w:ind w:left="360"/>
        <w:jc w:val="both"/>
        <w:rPr>
          <w:b/>
          <w:noProof w:val="0"/>
          <w:lang w:eastAsia="ru-RU"/>
        </w:rPr>
      </w:pPr>
      <w:r w:rsidRPr="002521EE">
        <w:rPr>
          <w:b/>
          <w:noProof w:val="0"/>
          <w:lang w:eastAsia="ru-RU"/>
        </w:rPr>
        <w:t xml:space="preserve">Data publicării anunțului de intenție sau, după caz, precizarea că nu a fost publicat un astfel de </w:t>
      </w:r>
      <w:r w:rsidRPr="002521EE">
        <w:rPr>
          <w:b/>
          <w:noProof w:val="0"/>
          <w:shd w:val="clear" w:color="auto" w:fill="FFFFFF" w:themeFill="background1"/>
          <w:lang w:eastAsia="ru-RU"/>
        </w:rPr>
        <w:t>anunţ:nu a fost publicat .</w:t>
      </w:r>
    </w:p>
    <w:p w14:paraId="3D8D65BD" w14:textId="77777777"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Data transmiterii spre publicare a anunțului de participar</w:t>
      </w:r>
      <w:r w:rsidRPr="002521EE">
        <w:rPr>
          <w:b/>
          <w:noProof w:val="0"/>
          <w:shd w:val="clear" w:color="auto" w:fill="FFFFFF" w:themeFill="background1"/>
          <w:lang w:eastAsia="ru-RU"/>
        </w:rPr>
        <w:t>e: Conform SIA RSAP.</w:t>
      </w:r>
    </w:p>
    <w:p w14:paraId="7484DDA5" w14:textId="77777777"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În cadrul procedurii de achiziție publică se va utiliza/accepta:</w:t>
      </w:r>
    </w:p>
    <w:p w14:paraId="283808EA" w14:textId="77777777" w:rsidR="005D3D5F" w:rsidRPr="002521EE" w:rsidRDefault="005D3D5F" w:rsidP="005D3D5F">
      <w:pPr>
        <w:shd w:val="clear" w:color="auto" w:fill="FFFFFF" w:themeFill="background1"/>
        <w:tabs>
          <w:tab w:val="right" w:pos="426"/>
        </w:tabs>
        <w:spacing w:before="120"/>
        <w:jc w:val="both"/>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D3D5F" w:rsidRPr="002521EE" w14:paraId="332D52F0" w14:textId="77777777" w:rsidTr="00744F3B">
        <w:tc>
          <w:tcPr>
            <w:tcW w:w="5305" w:type="dxa"/>
            <w:shd w:val="clear" w:color="auto" w:fill="FFFFFF" w:themeFill="background1"/>
          </w:tcPr>
          <w:p w14:paraId="08BACA29" w14:textId="77777777" w:rsidR="005D3D5F" w:rsidRPr="002521EE" w:rsidRDefault="005D3D5F" w:rsidP="00744F3B">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Denumirea instrumentului electronic</w:t>
            </w:r>
          </w:p>
        </w:tc>
        <w:tc>
          <w:tcPr>
            <w:tcW w:w="3785" w:type="dxa"/>
            <w:shd w:val="clear" w:color="auto" w:fill="FFFFFF" w:themeFill="background1"/>
          </w:tcPr>
          <w:p w14:paraId="00EA2F83" w14:textId="77777777" w:rsidR="005D3D5F" w:rsidRPr="002521EE" w:rsidRDefault="005D3D5F" w:rsidP="00744F3B">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Se va utiliza/accepta sau nu</w:t>
            </w:r>
          </w:p>
        </w:tc>
      </w:tr>
      <w:tr w:rsidR="005D3D5F" w:rsidRPr="002521EE" w14:paraId="41096F03" w14:textId="77777777" w:rsidTr="00744F3B">
        <w:tc>
          <w:tcPr>
            <w:tcW w:w="5305" w:type="dxa"/>
            <w:shd w:val="clear" w:color="auto" w:fill="FFFFFF" w:themeFill="background1"/>
          </w:tcPr>
          <w:p w14:paraId="6CD38A51"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Depunerea electronică a ofertelor sau a cererilor de participare</w:t>
            </w:r>
          </w:p>
        </w:tc>
        <w:tc>
          <w:tcPr>
            <w:tcW w:w="3785" w:type="dxa"/>
            <w:shd w:val="clear" w:color="auto" w:fill="FFFFFF" w:themeFill="background1"/>
          </w:tcPr>
          <w:p w14:paraId="0A6E358F"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5D3D5F" w:rsidRPr="002521EE" w14:paraId="562CF1CB" w14:textId="77777777" w:rsidTr="00744F3B">
        <w:tc>
          <w:tcPr>
            <w:tcW w:w="5305" w:type="dxa"/>
            <w:shd w:val="clear" w:color="auto" w:fill="FFFFFF" w:themeFill="background1"/>
          </w:tcPr>
          <w:p w14:paraId="21F4AB8B"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Sistemul de comenzi electronice</w:t>
            </w:r>
          </w:p>
        </w:tc>
        <w:tc>
          <w:tcPr>
            <w:tcW w:w="3785" w:type="dxa"/>
            <w:shd w:val="clear" w:color="auto" w:fill="FFFFFF" w:themeFill="background1"/>
          </w:tcPr>
          <w:p w14:paraId="4265CB16"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Nu</w:t>
            </w:r>
          </w:p>
        </w:tc>
      </w:tr>
      <w:tr w:rsidR="005D3D5F" w:rsidRPr="002521EE" w14:paraId="69F54ED6" w14:textId="77777777" w:rsidTr="00744F3B">
        <w:tc>
          <w:tcPr>
            <w:tcW w:w="5305" w:type="dxa"/>
            <w:shd w:val="clear" w:color="auto" w:fill="FFFFFF" w:themeFill="background1"/>
          </w:tcPr>
          <w:p w14:paraId="1544DAAE"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Facturarea electronică</w:t>
            </w:r>
          </w:p>
        </w:tc>
        <w:tc>
          <w:tcPr>
            <w:tcW w:w="3785" w:type="dxa"/>
            <w:shd w:val="clear" w:color="auto" w:fill="FFFFFF" w:themeFill="background1"/>
          </w:tcPr>
          <w:p w14:paraId="0D860833"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5D3D5F" w:rsidRPr="002521EE" w14:paraId="5BD14BC5" w14:textId="77777777" w:rsidTr="00744F3B">
        <w:trPr>
          <w:trHeight w:val="77"/>
        </w:trPr>
        <w:tc>
          <w:tcPr>
            <w:tcW w:w="5305" w:type="dxa"/>
            <w:shd w:val="clear" w:color="auto" w:fill="FFFFFF" w:themeFill="background1"/>
          </w:tcPr>
          <w:p w14:paraId="02DE5E6F"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Plățile electronice</w:t>
            </w:r>
          </w:p>
        </w:tc>
        <w:tc>
          <w:tcPr>
            <w:tcW w:w="3785" w:type="dxa"/>
            <w:shd w:val="clear" w:color="auto" w:fill="FFFFFF" w:themeFill="background1"/>
          </w:tcPr>
          <w:p w14:paraId="27D97103" w14:textId="77777777" w:rsidR="005D3D5F" w:rsidRPr="002521EE" w:rsidRDefault="005D3D5F" w:rsidP="00744F3B">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bl>
    <w:p w14:paraId="0754A095" w14:textId="77777777" w:rsidR="005D3D5F" w:rsidRPr="002521EE" w:rsidRDefault="005D3D5F" w:rsidP="005D3D5F">
      <w:pPr>
        <w:numPr>
          <w:ilvl w:val="0"/>
          <w:numId w:val="4"/>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Contractul intră sub incidența Acordului privind achizițiile guvernamentale al Organizației Mondiale a Comerțului (numai în cazul anunțurilor transmise spre publicare în Jurnalul Oficial al Uniunii Europene): nu</w:t>
      </w:r>
    </w:p>
    <w:p w14:paraId="54A129B4" w14:textId="77777777" w:rsidR="005D3D5F" w:rsidRPr="002521EE" w:rsidRDefault="005D3D5F" w:rsidP="005D3D5F">
      <w:pPr>
        <w:numPr>
          <w:ilvl w:val="0"/>
          <w:numId w:val="4"/>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 xml:space="preserve">Alte informații relevante: </w:t>
      </w:r>
      <w:r w:rsidRPr="002521EE">
        <w:rPr>
          <w:b/>
          <w:noProof w:val="0"/>
          <w:shd w:val="clear" w:color="auto" w:fill="FFFFFF" w:themeFill="background1"/>
          <w:lang w:eastAsia="ru-RU"/>
        </w:rPr>
        <w:t>nu sunt .</w:t>
      </w:r>
    </w:p>
    <w:p w14:paraId="45C9B35C" w14:textId="77777777" w:rsidR="005D3D5F" w:rsidRDefault="005D3D5F" w:rsidP="005D3D5F">
      <w:pPr>
        <w:shd w:val="clear" w:color="auto" w:fill="FFFFFF" w:themeFill="background1"/>
        <w:tabs>
          <w:tab w:val="right" w:pos="426"/>
        </w:tabs>
        <w:spacing w:before="120"/>
        <w:jc w:val="both"/>
        <w:rPr>
          <w:b/>
          <w:noProof w:val="0"/>
          <w:lang w:eastAsia="ru-RU"/>
        </w:rPr>
      </w:pPr>
    </w:p>
    <w:p w14:paraId="57A0E67C" w14:textId="77777777" w:rsidR="002127F7" w:rsidRPr="002521EE" w:rsidRDefault="002127F7" w:rsidP="005D3D5F">
      <w:pPr>
        <w:shd w:val="clear" w:color="auto" w:fill="FFFFFF" w:themeFill="background1"/>
        <w:tabs>
          <w:tab w:val="right" w:pos="426"/>
        </w:tabs>
        <w:spacing w:before="120"/>
        <w:jc w:val="both"/>
        <w:rPr>
          <w:b/>
          <w:noProof w:val="0"/>
          <w:lang w:eastAsia="ru-RU"/>
        </w:rPr>
      </w:pPr>
    </w:p>
    <w:p w14:paraId="295DDF4F" w14:textId="7BE36C37" w:rsidR="005D3D5F" w:rsidRPr="002521EE" w:rsidRDefault="005D3D5F" w:rsidP="005D3D5F">
      <w:pPr>
        <w:shd w:val="clear" w:color="auto" w:fill="FFFFFF" w:themeFill="background1"/>
        <w:tabs>
          <w:tab w:val="left" w:pos="284"/>
          <w:tab w:val="left" w:pos="426"/>
          <w:tab w:val="decimal" w:pos="8364"/>
        </w:tabs>
        <w:spacing w:line="276" w:lineRule="auto"/>
        <w:ind w:left="-284" w:right="-144" w:firstLine="284"/>
        <w:jc w:val="center"/>
        <w:rPr>
          <w:b/>
          <w:bCs/>
          <w:color w:val="000000"/>
        </w:rPr>
      </w:pPr>
      <w:bookmarkStart w:id="6" w:name="_Hlk220576089"/>
      <w:r w:rsidRPr="002521EE">
        <w:rPr>
          <w:b/>
          <w:noProof w:val="0"/>
          <w:lang w:eastAsia="ru-RU"/>
        </w:rPr>
        <w:t>Conducătorul grupului de lucru:</w:t>
      </w:r>
      <w:r w:rsidR="000C599B">
        <w:rPr>
          <w:b/>
          <w:noProof w:val="0"/>
          <w:lang w:eastAsia="ru-RU"/>
        </w:rPr>
        <w:t xml:space="preserve"> GALBEN Anatolie</w:t>
      </w:r>
      <w:r w:rsidRPr="002521EE">
        <w:rPr>
          <w:b/>
          <w:noProof w:val="0"/>
          <w:lang w:eastAsia="ru-RU"/>
        </w:rPr>
        <w:t xml:space="preserve">   </w:t>
      </w:r>
      <w:bookmarkEnd w:id="6"/>
      <w:r w:rsidRPr="002521EE">
        <w:rPr>
          <w:b/>
          <w:noProof w:val="0"/>
          <w:shd w:val="clear" w:color="auto" w:fill="FFFFFF" w:themeFill="background1"/>
          <w:lang w:eastAsia="ru-RU"/>
        </w:rPr>
        <w:t xml:space="preserve">________________________________ </w:t>
      </w:r>
      <w:r w:rsidRPr="002521EE">
        <w:rPr>
          <w:b/>
        </w:rPr>
        <w:t>.</w:t>
      </w:r>
      <w:bookmarkEnd w:id="1"/>
    </w:p>
    <w:sectPr w:rsidR="005D3D5F" w:rsidRPr="002521EE" w:rsidSect="005D3D5F">
      <w:footerReference w:type="default" r:id="rId11"/>
      <w:pgSz w:w="11906" w:h="16838"/>
      <w:pgMar w:top="284" w:right="707"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DED78" w14:textId="77777777" w:rsidR="00261947" w:rsidRDefault="00261947" w:rsidP="00BA2E95">
      <w:r>
        <w:separator/>
      </w:r>
    </w:p>
  </w:endnote>
  <w:endnote w:type="continuationSeparator" w:id="0">
    <w:p w14:paraId="03459C1F" w14:textId="77777777" w:rsidR="00261947" w:rsidRDefault="00261947" w:rsidP="00BA2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3388985"/>
      <w:docPartObj>
        <w:docPartGallery w:val="Page Numbers (Bottom of Page)"/>
        <w:docPartUnique/>
      </w:docPartObj>
    </w:sdtPr>
    <w:sdtContent>
      <w:p w14:paraId="35950C42" w14:textId="525462AE" w:rsidR="00BA2E95" w:rsidRDefault="00BA2E95">
        <w:pPr>
          <w:pStyle w:val="af9"/>
          <w:jc w:val="right"/>
        </w:pPr>
        <w:r>
          <w:fldChar w:fldCharType="begin"/>
        </w:r>
        <w:r>
          <w:instrText>PAGE   \* MERGEFORMAT</w:instrText>
        </w:r>
        <w:r>
          <w:fldChar w:fldCharType="separate"/>
        </w:r>
        <w:r>
          <w:rPr>
            <w:lang w:val="ru-RU"/>
          </w:rPr>
          <w:t>2</w:t>
        </w:r>
        <w:r>
          <w:fldChar w:fldCharType="end"/>
        </w:r>
      </w:p>
    </w:sdtContent>
  </w:sdt>
  <w:p w14:paraId="6DB1C2FC" w14:textId="77777777" w:rsidR="00BA2E95" w:rsidRDefault="00BA2E95">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ECE58" w14:textId="77777777" w:rsidR="00261947" w:rsidRDefault="00261947" w:rsidP="00BA2E95">
      <w:r>
        <w:separator/>
      </w:r>
    </w:p>
  </w:footnote>
  <w:footnote w:type="continuationSeparator" w:id="0">
    <w:p w14:paraId="2D818A27" w14:textId="77777777" w:rsidR="00261947" w:rsidRDefault="00261947" w:rsidP="00BA2E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C408F"/>
    <w:multiLevelType w:val="hybridMultilevel"/>
    <w:tmpl w:val="BC745D80"/>
    <w:lvl w:ilvl="0" w:tplc="18F273D2">
      <w:start w:val="1"/>
      <w:numFmt w:val="bullet"/>
      <w:lvlText w:val="-"/>
      <w:lvlJc w:val="left"/>
      <w:pPr>
        <w:ind w:left="610" w:hanging="360"/>
      </w:pPr>
      <w:rPr>
        <w:rFonts w:ascii="Arial" w:eastAsia="Lucida Sans Unicode" w:hAnsi="Arial" w:cs="Arial" w:hint="default"/>
      </w:rPr>
    </w:lvl>
    <w:lvl w:ilvl="1" w:tplc="04190003" w:tentative="1">
      <w:start w:val="1"/>
      <w:numFmt w:val="bullet"/>
      <w:lvlText w:val="o"/>
      <w:lvlJc w:val="left"/>
      <w:pPr>
        <w:ind w:left="1330" w:hanging="360"/>
      </w:pPr>
      <w:rPr>
        <w:rFonts w:ascii="Courier New" w:hAnsi="Courier New" w:cs="Courier New" w:hint="default"/>
      </w:rPr>
    </w:lvl>
    <w:lvl w:ilvl="2" w:tplc="04190005" w:tentative="1">
      <w:start w:val="1"/>
      <w:numFmt w:val="bullet"/>
      <w:lvlText w:val=""/>
      <w:lvlJc w:val="left"/>
      <w:pPr>
        <w:ind w:left="2050" w:hanging="360"/>
      </w:pPr>
      <w:rPr>
        <w:rFonts w:ascii="Wingdings" w:hAnsi="Wingdings" w:hint="default"/>
      </w:rPr>
    </w:lvl>
    <w:lvl w:ilvl="3" w:tplc="04190001" w:tentative="1">
      <w:start w:val="1"/>
      <w:numFmt w:val="bullet"/>
      <w:lvlText w:val=""/>
      <w:lvlJc w:val="left"/>
      <w:pPr>
        <w:ind w:left="2770" w:hanging="360"/>
      </w:pPr>
      <w:rPr>
        <w:rFonts w:ascii="Symbol" w:hAnsi="Symbol" w:hint="default"/>
      </w:rPr>
    </w:lvl>
    <w:lvl w:ilvl="4" w:tplc="04190003" w:tentative="1">
      <w:start w:val="1"/>
      <w:numFmt w:val="bullet"/>
      <w:lvlText w:val="o"/>
      <w:lvlJc w:val="left"/>
      <w:pPr>
        <w:ind w:left="3490" w:hanging="360"/>
      </w:pPr>
      <w:rPr>
        <w:rFonts w:ascii="Courier New" w:hAnsi="Courier New" w:cs="Courier New" w:hint="default"/>
      </w:rPr>
    </w:lvl>
    <w:lvl w:ilvl="5" w:tplc="04190005" w:tentative="1">
      <w:start w:val="1"/>
      <w:numFmt w:val="bullet"/>
      <w:lvlText w:val=""/>
      <w:lvlJc w:val="left"/>
      <w:pPr>
        <w:ind w:left="4210" w:hanging="360"/>
      </w:pPr>
      <w:rPr>
        <w:rFonts w:ascii="Wingdings" w:hAnsi="Wingdings" w:hint="default"/>
      </w:rPr>
    </w:lvl>
    <w:lvl w:ilvl="6" w:tplc="04190001" w:tentative="1">
      <w:start w:val="1"/>
      <w:numFmt w:val="bullet"/>
      <w:lvlText w:val=""/>
      <w:lvlJc w:val="left"/>
      <w:pPr>
        <w:ind w:left="4930" w:hanging="360"/>
      </w:pPr>
      <w:rPr>
        <w:rFonts w:ascii="Symbol" w:hAnsi="Symbol" w:hint="default"/>
      </w:rPr>
    </w:lvl>
    <w:lvl w:ilvl="7" w:tplc="04190003" w:tentative="1">
      <w:start w:val="1"/>
      <w:numFmt w:val="bullet"/>
      <w:lvlText w:val="o"/>
      <w:lvlJc w:val="left"/>
      <w:pPr>
        <w:ind w:left="5650" w:hanging="360"/>
      </w:pPr>
      <w:rPr>
        <w:rFonts w:ascii="Courier New" w:hAnsi="Courier New" w:cs="Courier New" w:hint="default"/>
      </w:rPr>
    </w:lvl>
    <w:lvl w:ilvl="8" w:tplc="04190005" w:tentative="1">
      <w:start w:val="1"/>
      <w:numFmt w:val="bullet"/>
      <w:lvlText w:val=""/>
      <w:lvlJc w:val="left"/>
      <w:pPr>
        <w:ind w:left="6370" w:hanging="360"/>
      </w:pPr>
      <w:rPr>
        <w:rFonts w:ascii="Wingdings" w:hAnsi="Wingdings" w:hint="default"/>
      </w:rPr>
    </w:lvl>
  </w:abstractNum>
  <w:abstractNum w:abstractNumId="1" w15:restartNumberingAfterBreak="0">
    <w:nsid w:val="135B46B5"/>
    <w:multiLevelType w:val="hybridMultilevel"/>
    <w:tmpl w:val="948C4726"/>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64873B4"/>
    <w:multiLevelType w:val="multilevel"/>
    <w:tmpl w:val="1E421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B82292"/>
    <w:multiLevelType w:val="multilevel"/>
    <w:tmpl w:val="3D74D882"/>
    <w:lvl w:ilvl="0">
      <w:start w:val="1"/>
      <w:numFmt w:val="decimal"/>
      <w:lvlText w:val="%1."/>
      <w:lvlJc w:val="left"/>
      <w:pPr>
        <w:tabs>
          <w:tab w:val="num" w:pos="720"/>
        </w:tabs>
        <w:ind w:left="720" w:hanging="360"/>
      </w:pPr>
      <w:rPr>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5601EC"/>
    <w:multiLevelType w:val="multilevel"/>
    <w:tmpl w:val="C80ADE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0E0B0F"/>
    <w:multiLevelType w:val="multilevel"/>
    <w:tmpl w:val="C7B87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7B64AD"/>
    <w:multiLevelType w:val="multilevel"/>
    <w:tmpl w:val="1AB28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222FCF"/>
    <w:multiLevelType w:val="hybridMultilevel"/>
    <w:tmpl w:val="373209B6"/>
    <w:lvl w:ilvl="0" w:tplc="F3409220">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E3486A"/>
    <w:multiLevelType w:val="hybridMultilevel"/>
    <w:tmpl w:val="C072748E"/>
    <w:lvl w:ilvl="0" w:tplc="3E4A2DEE">
      <w:start w:val="9"/>
      <w:numFmt w:val="decimal"/>
      <w:lvlText w:val="%1."/>
      <w:lvlJc w:val="left"/>
      <w:pPr>
        <w:ind w:left="644" w:hanging="360"/>
      </w:pPr>
      <w:rPr>
        <w:rFonts w:hint="default"/>
        <w:b/>
        <w:i w:val="0"/>
        <w:color w:val="auto"/>
      </w:rPr>
    </w:lvl>
    <w:lvl w:ilvl="1" w:tplc="E05A94EA">
      <w:start w:val="1"/>
      <w:numFmt w:val="lowerLetter"/>
      <w:lvlText w:val="%2."/>
      <w:lvlJc w:val="left"/>
      <w:pPr>
        <w:ind w:left="1440" w:hanging="360"/>
      </w:pPr>
      <w:rPr>
        <w:b/>
        <w:bCs w:val="0"/>
        <w:i w:val="0"/>
        <w:iCs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E3D6768"/>
    <w:multiLevelType w:val="hybridMultilevel"/>
    <w:tmpl w:val="CC7AFC7E"/>
    <w:lvl w:ilvl="0" w:tplc="2E26D438">
      <w:start w:val="1"/>
      <w:numFmt w:val="decimal"/>
      <w:lvlText w:val="%1."/>
      <w:lvlJc w:val="left"/>
      <w:pPr>
        <w:ind w:left="644"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6C723E"/>
    <w:multiLevelType w:val="multilevel"/>
    <w:tmpl w:val="F9E69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0437CF"/>
    <w:multiLevelType w:val="multilevel"/>
    <w:tmpl w:val="7ACC5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B23465"/>
    <w:multiLevelType w:val="hybridMultilevel"/>
    <w:tmpl w:val="C43472FC"/>
    <w:lvl w:ilvl="0" w:tplc="C4BE3234">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C80950"/>
    <w:multiLevelType w:val="multilevel"/>
    <w:tmpl w:val="D35892B6"/>
    <w:lvl w:ilvl="0">
      <w:start w:val="1"/>
      <w:numFmt w:val="decimal"/>
      <w:lvlText w:val="%1."/>
      <w:lvlJc w:val="left"/>
      <w:pPr>
        <w:tabs>
          <w:tab w:val="num" w:pos="720"/>
        </w:tabs>
        <w:ind w:left="720" w:hanging="360"/>
      </w:pPr>
      <w:rPr>
        <w:color w:val="000000" w:themeColor="text1"/>
      </w:rPr>
    </w:lvl>
    <w:lvl w:ilvl="1">
      <w:start w:val="8"/>
      <w:numFmt w:val="decimal"/>
      <w:lvlText w:val="%2"/>
      <w:lvlJc w:val="left"/>
      <w:pPr>
        <w:ind w:left="1440" w:hanging="360"/>
      </w:pPr>
      <w:rPr>
        <w:rFonts w:hint="default"/>
        <w:color w:val="000000" w:themeColor="text1"/>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CE13EA"/>
    <w:multiLevelType w:val="hybridMultilevel"/>
    <w:tmpl w:val="51CE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452477204">
    <w:abstractNumId w:val="10"/>
  </w:num>
  <w:num w:numId="2" w16cid:durableId="260452775">
    <w:abstractNumId w:val="8"/>
  </w:num>
  <w:num w:numId="3" w16cid:durableId="1217815649">
    <w:abstractNumId w:val="16"/>
  </w:num>
  <w:num w:numId="4" w16cid:durableId="1664315770">
    <w:abstractNumId w:val="9"/>
  </w:num>
  <w:num w:numId="5" w16cid:durableId="570970274">
    <w:abstractNumId w:val="15"/>
  </w:num>
  <w:num w:numId="6" w16cid:durableId="1278946883">
    <w:abstractNumId w:val="7"/>
  </w:num>
  <w:num w:numId="7" w16cid:durableId="434831709">
    <w:abstractNumId w:val="14"/>
  </w:num>
  <w:num w:numId="8" w16cid:durableId="368072353">
    <w:abstractNumId w:val="3"/>
  </w:num>
  <w:num w:numId="9" w16cid:durableId="2107923826">
    <w:abstractNumId w:val="0"/>
  </w:num>
  <w:num w:numId="10" w16cid:durableId="1149250137">
    <w:abstractNumId w:val="11"/>
  </w:num>
  <w:num w:numId="11" w16cid:durableId="1215964795">
    <w:abstractNumId w:val="2"/>
  </w:num>
  <w:num w:numId="12" w16cid:durableId="1583101980">
    <w:abstractNumId w:val="6"/>
  </w:num>
  <w:num w:numId="13" w16cid:durableId="930774243">
    <w:abstractNumId w:val="12"/>
  </w:num>
  <w:num w:numId="14" w16cid:durableId="1084254725">
    <w:abstractNumId w:val="4"/>
  </w:num>
  <w:num w:numId="15" w16cid:durableId="1951626747">
    <w:abstractNumId w:val="13"/>
  </w:num>
  <w:num w:numId="16" w16cid:durableId="651179018">
    <w:abstractNumId w:val="5"/>
  </w:num>
  <w:num w:numId="17" w16cid:durableId="1018701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F70"/>
    <w:rsid w:val="000054B6"/>
    <w:rsid w:val="000076A8"/>
    <w:rsid w:val="00035C4B"/>
    <w:rsid w:val="000513FC"/>
    <w:rsid w:val="000637E4"/>
    <w:rsid w:val="00064582"/>
    <w:rsid w:val="0006674D"/>
    <w:rsid w:val="000B2696"/>
    <w:rsid w:val="000C394D"/>
    <w:rsid w:val="000C599B"/>
    <w:rsid w:val="00121525"/>
    <w:rsid w:val="00136FEA"/>
    <w:rsid w:val="001467E0"/>
    <w:rsid w:val="00152DA6"/>
    <w:rsid w:val="00156C82"/>
    <w:rsid w:val="001959C7"/>
    <w:rsid w:val="001A49F4"/>
    <w:rsid w:val="001A56FF"/>
    <w:rsid w:val="001C7CB5"/>
    <w:rsid w:val="001D5809"/>
    <w:rsid w:val="002108FC"/>
    <w:rsid w:val="00210E07"/>
    <w:rsid w:val="002127F7"/>
    <w:rsid w:val="0022011D"/>
    <w:rsid w:val="0022035F"/>
    <w:rsid w:val="00227614"/>
    <w:rsid w:val="002366EA"/>
    <w:rsid w:val="00243002"/>
    <w:rsid w:val="00243479"/>
    <w:rsid w:val="002521EE"/>
    <w:rsid w:val="00261947"/>
    <w:rsid w:val="0026522B"/>
    <w:rsid w:val="00271369"/>
    <w:rsid w:val="00271A18"/>
    <w:rsid w:val="0028727F"/>
    <w:rsid w:val="0029064C"/>
    <w:rsid w:val="0029207A"/>
    <w:rsid w:val="0029752B"/>
    <w:rsid w:val="002A3379"/>
    <w:rsid w:val="002E5E29"/>
    <w:rsid w:val="00311039"/>
    <w:rsid w:val="0033148B"/>
    <w:rsid w:val="00352BD3"/>
    <w:rsid w:val="003551EE"/>
    <w:rsid w:val="003825B0"/>
    <w:rsid w:val="00386454"/>
    <w:rsid w:val="00392F70"/>
    <w:rsid w:val="00395998"/>
    <w:rsid w:val="003D60F5"/>
    <w:rsid w:val="00451107"/>
    <w:rsid w:val="00480513"/>
    <w:rsid w:val="004C680F"/>
    <w:rsid w:val="004D6047"/>
    <w:rsid w:val="0051138E"/>
    <w:rsid w:val="0053717F"/>
    <w:rsid w:val="00540E8C"/>
    <w:rsid w:val="00552BB6"/>
    <w:rsid w:val="00561A3F"/>
    <w:rsid w:val="00577F85"/>
    <w:rsid w:val="00597B64"/>
    <w:rsid w:val="005B62F3"/>
    <w:rsid w:val="005C16FF"/>
    <w:rsid w:val="005D3D5F"/>
    <w:rsid w:val="006170E5"/>
    <w:rsid w:val="00624A4B"/>
    <w:rsid w:val="00634756"/>
    <w:rsid w:val="00646C64"/>
    <w:rsid w:val="00672E2D"/>
    <w:rsid w:val="006A4F85"/>
    <w:rsid w:val="006B2B02"/>
    <w:rsid w:val="006F0B13"/>
    <w:rsid w:val="0070303A"/>
    <w:rsid w:val="00720C8A"/>
    <w:rsid w:val="00743BA6"/>
    <w:rsid w:val="00757873"/>
    <w:rsid w:val="00773551"/>
    <w:rsid w:val="00776C04"/>
    <w:rsid w:val="007974BC"/>
    <w:rsid w:val="007E37D6"/>
    <w:rsid w:val="007F436F"/>
    <w:rsid w:val="008111CE"/>
    <w:rsid w:val="008201AA"/>
    <w:rsid w:val="008277BD"/>
    <w:rsid w:val="00845914"/>
    <w:rsid w:val="00847F2B"/>
    <w:rsid w:val="0085562B"/>
    <w:rsid w:val="0086561B"/>
    <w:rsid w:val="00865C19"/>
    <w:rsid w:val="00884F24"/>
    <w:rsid w:val="00890BD6"/>
    <w:rsid w:val="00891459"/>
    <w:rsid w:val="008C0BFA"/>
    <w:rsid w:val="008F5884"/>
    <w:rsid w:val="00901995"/>
    <w:rsid w:val="00911C50"/>
    <w:rsid w:val="009347DF"/>
    <w:rsid w:val="00941431"/>
    <w:rsid w:val="009A2FA6"/>
    <w:rsid w:val="009C415E"/>
    <w:rsid w:val="009C678B"/>
    <w:rsid w:val="009F46CD"/>
    <w:rsid w:val="00A11680"/>
    <w:rsid w:val="00A14B66"/>
    <w:rsid w:val="00A5438E"/>
    <w:rsid w:val="00AA42EB"/>
    <w:rsid w:val="00AC1B57"/>
    <w:rsid w:val="00AC6FBC"/>
    <w:rsid w:val="00B13A22"/>
    <w:rsid w:val="00B25824"/>
    <w:rsid w:val="00B42230"/>
    <w:rsid w:val="00B510A0"/>
    <w:rsid w:val="00B62379"/>
    <w:rsid w:val="00B64AAF"/>
    <w:rsid w:val="00B650AA"/>
    <w:rsid w:val="00B802C2"/>
    <w:rsid w:val="00B8742F"/>
    <w:rsid w:val="00BA2E95"/>
    <w:rsid w:val="00BD3AEE"/>
    <w:rsid w:val="00BF1359"/>
    <w:rsid w:val="00BF576D"/>
    <w:rsid w:val="00C24578"/>
    <w:rsid w:val="00C4522F"/>
    <w:rsid w:val="00C6011F"/>
    <w:rsid w:val="00C63E6D"/>
    <w:rsid w:val="00C81191"/>
    <w:rsid w:val="00C90CA2"/>
    <w:rsid w:val="00CA3A7C"/>
    <w:rsid w:val="00CA4080"/>
    <w:rsid w:val="00CA598F"/>
    <w:rsid w:val="00CB3CA4"/>
    <w:rsid w:val="00CD4349"/>
    <w:rsid w:val="00D0347C"/>
    <w:rsid w:val="00D472F9"/>
    <w:rsid w:val="00D57771"/>
    <w:rsid w:val="00D631EB"/>
    <w:rsid w:val="00D71D28"/>
    <w:rsid w:val="00D907E6"/>
    <w:rsid w:val="00D92ABB"/>
    <w:rsid w:val="00D95781"/>
    <w:rsid w:val="00DD7B1B"/>
    <w:rsid w:val="00DE3F8C"/>
    <w:rsid w:val="00E0132E"/>
    <w:rsid w:val="00E14C27"/>
    <w:rsid w:val="00E15020"/>
    <w:rsid w:val="00E34802"/>
    <w:rsid w:val="00E46B16"/>
    <w:rsid w:val="00E60FA0"/>
    <w:rsid w:val="00E630DA"/>
    <w:rsid w:val="00E66E41"/>
    <w:rsid w:val="00E67986"/>
    <w:rsid w:val="00E774BF"/>
    <w:rsid w:val="00E85C1E"/>
    <w:rsid w:val="00E93820"/>
    <w:rsid w:val="00EA53DB"/>
    <w:rsid w:val="00EA6A67"/>
    <w:rsid w:val="00EF1AC4"/>
    <w:rsid w:val="00F20236"/>
    <w:rsid w:val="00F26849"/>
    <w:rsid w:val="00F3012D"/>
    <w:rsid w:val="00F34EDF"/>
    <w:rsid w:val="00F62C51"/>
    <w:rsid w:val="00F667AE"/>
    <w:rsid w:val="00FA0F90"/>
    <w:rsid w:val="00FB3443"/>
    <w:rsid w:val="00FB7344"/>
    <w:rsid w:val="00FD6968"/>
    <w:rsid w:val="00FF22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150EB"/>
  <w15:chartTrackingRefBased/>
  <w15:docId w15:val="{ED6CC669-ACDD-4456-B27B-66DEB9A43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3D5F"/>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
    <w:link w:val="10"/>
    <w:uiPriority w:val="9"/>
    <w:qFormat/>
    <w:rsid w:val="00392F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92F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92F7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92F7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92F7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92F70"/>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92F70"/>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92F70"/>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92F70"/>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92F7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392F7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392F7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392F7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392F7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392F7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92F70"/>
    <w:rPr>
      <w:rFonts w:eastAsiaTheme="majorEastAsia" w:cstheme="majorBidi"/>
      <w:color w:val="595959" w:themeColor="text1" w:themeTint="A6"/>
    </w:rPr>
  </w:style>
  <w:style w:type="character" w:customStyle="1" w:styleId="80">
    <w:name w:val="Заголовок 8 Знак"/>
    <w:basedOn w:val="a0"/>
    <w:link w:val="8"/>
    <w:uiPriority w:val="9"/>
    <w:semiHidden/>
    <w:rsid w:val="00392F7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92F70"/>
    <w:rPr>
      <w:rFonts w:eastAsiaTheme="majorEastAsia" w:cstheme="majorBidi"/>
      <w:color w:val="272727" w:themeColor="text1" w:themeTint="D8"/>
    </w:rPr>
  </w:style>
  <w:style w:type="paragraph" w:styleId="a3">
    <w:name w:val="Title"/>
    <w:basedOn w:val="a"/>
    <w:next w:val="a"/>
    <w:link w:val="a4"/>
    <w:uiPriority w:val="10"/>
    <w:qFormat/>
    <w:rsid w:val="00392F7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92F7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92F7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92F7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92F70"/>
    <w:pPr>
      <w:spacing w:before="160"/>
      <w:jc w:val="center"/>
    </w:pPr>
    <w:rPr>
      <w:i/>
      <w:iCs/>
      <w:color w:val="404040" w:themeColor="text1" w:themeTint="BF"/>
    </w:rPr>
  </w:style>
  <w:style w:type="character" w:customStyle="1" w:styleId="22">
    <w:name w:val="Цитата 2 Знак"/>
    <w:basedOn w:val="a0"/>
    <w:link w:val="21"/>
    <w:uiPriority w:val="29"/>
    <w:rsid w:val="00392F70"/>
    <w:rPr>
      <w:i/>
      <w:iCs/>
      <w:color w:val="404040" w:themeColor="text1" w:themeTint="BF"/>
    </w:rPr>
  </w:style>
  <w:style w:type="paragraph" w:styleId="a7">
    <w:name w:val="List Paragraph"/>
    <w:aliases w:val="HotarirePunct1"/>
    <w:basedOn w:val="a"/>
    <w:link w:val="a8"/>
    <w:uiPriority w:val="34"/>
    <w:qFormat/>
    <w:rsid w:val="00392F70"/>
    <w:pPr>
      <w:ind w:left="720"/>
      <w:contextualSpacing/>
    </w:pPr>
  </w:style>
  <w:style w:type="character" w:styleId="a9">
    <w:name w:val="Intense Emphasis"/>
    <w:basedOn w:val="a0"/>
    <w:uiPriority w:val="21"/>
    <w:qFormat/>
    <w:rsid w:val="00392F70"/>
    <w:rPr>
      <w:i/>
      <w:iCs/>
      <w:color w:val="2F5496" w:themeColor="accent1" w:themeShade="BF"/>
    </w:rPr>
  </w:style>
  <w:style w:type="paragraph" w:styleId="aa">
    <w:name w:val="Intense Quote"/>
    <w:basedOn w:val="a"/>
    <w:next w:val="a"/>
    <w:link w:val="ab"/>
    <w:uiPriority w:val="30"/>
    <w:qFormat/>
    <w:rsid w:val="00392F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392F70"/>
    <w:rPr>
      <w:i/>
      <w:iCs/>
      <w:color w:val="2F5496" w:themeColor="accent1" w:themeShade="BF"/>
    </w:rPr>
  </w:style>
  <w:style w:type="character" w:styleId="ac">
    <w:name w:val="Intense Reference"/>
    <w:basedOn w:val="a0"/>
    <w:uiPriority w:val="32"/>
    <w:qFormat/>
    <w:rsid w:val="00392F70"/>
    <w:rPr>
      <w:b/>
      <w:bCs/>
      <w:smallCaps/>
      <w:color w:val="2F5496" w:themeColor="accent1" w:themeShade="BF"/>
      <w:spacing w:val="5"/>
    </w:rPr>
  </w:style>
  <w:style w:type="table" w:customStyle="1" w:styleId="Grigliatabella2">
    <w:name w:val="Griglia tabella2"/>
    <w:basedOn w:val="a1"/>
    <w:next w:val="ad"/>
    <w:uiPriority w:val="39"/>
    <w:rsid w:val="005D3D5F"/>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HotarirePunct1 Знак"/>
    <w:link w:val="a7"/>
    <w:uiPriority w:val="34"/>
    <w:locked/>
    <w:rsid w:val="005D3D5F"/>
  </w:style>
  <w:style w:type="character" w:styleId="ae">
    <w:name w:val="Hyperlink"/>
    <w:basedOn w:val="a0"/>
    <w:unhideWhenUsed/>
    <w:rsid w:val="005D3D5F"/>
    <w:rPr>
      <w:color w:val="0563C1" w:themeColor="hyperlink"/>
      <w:u w:val="single"/>
    </w:rPr>
  </w:style>
  <w:style w:type="character" w:styleId="af">
    <w:name w:val="Strong"/>
    <w:uiPriority w:val="22"/>
    <w:qFormat/>
    <w:rsid w:val="005D3D5F"/>
    <w:rPr>
      <w:b/>
      <w:bCs/>
    </w:rPr>
  </w:style>
  <w:style w:type="character" w:customStyle="1" w:styleId="FontStyle19">
    <w:name w:val="Font Style19"/>
    <w:uiPriority w:val="99"/>
    <w:rsid w:val="005D3D5F"/>
    <w:rPr>
      <w:rFonts w:ascii="Arial" w:hAnsi="Arial"/>
      <w:b/>
      <w:sz w:val="26"/>
    </w:rPr>
  </w:style>
  <w:style w:type="paragraph" w:styleId="af0">
    <w:name w:val="annotation text"/>
    <w:basedOn w:val="a"/>
    <w:link w:val="af1"/>
    <w:uiPriority w:val="99"/>
    <w:unhideWhenUsed/>
    <w:rsid w:val="005D3D5F"/>
    <w:rPr>
      <w:sz w:val="20"/>
      <w:szCs w:val="20"/>
    </w:rPr>
  </w:style>
  <w:style w:type="character" w:customStyle="1" w:styleId="af1">
    <w:name w:val="Текст примечания Знак"/>
    <w:basedOn w:val="a0"/>
    <w:link w:val="af0"/>
    <w:uiPriority w:val="99"/>
    <w:rsid w:val="005D3D5F"/>
    <w:rPr>
      <w:rFonts w:ascii="Times New Roman" w:eastAsia="Times New Roman" w:hAnsi="Times New Roman" w:cs="Times New Roman"/>
      <w:noProof/>
      <w:kern w:val="0"/>
      <w:sz w:val="20"/>
      <w:szCs w:val="20"/>
      <w:lang w:val="ro-RO"/>
      <w14:ligatures w14:val="none"/>
    </w:rPr>
  </w:style>
  <w:style w:type="paragraph" w:styleId="af2">
    <w:name w:val="Normal (Web)"/>
    <w:basedOn w:val="a"/>
    <w:uiPriority w:val="99"/>
    <w:unhideWhenUsed/>
    <w:rsid w:val="005D3D5F"/>
    <w:pPr>
      <w:spacing w:before="100" w:beforeAutospacing="1" w:after="100" w:afterAutospacing="1"/>
    </w:pPr>
    <w:rPr>
      <w:noProof w:val="0"/>
      <w:lang w:val="ru-RU" w:eastAsia="ru-RU"/>
    </w:rPr>
  </w:style>
  <w:style w:type="table" w:styleId="ad">
    <w:name w:val="Table Grid"/>
    <w:basedOn w:val="a1"/>
    <w:uiPriority w:val="39"/>
    <w:rsid w:val="005D3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7z0">
    <w:name w:val="WW8Num7z0"/>
    <w:rsid w:val="0022011D"/>
    <w:rPr>
      <w:rFonts w:ascii="Arial" w:hAnsi="Arial" w:cs="Arial"/>
    </w:rPr>
  </w:style>
  <w:style w:type="paragraph" w:styleId="af3">
    <w:name w:val="No Spacing"/>
    <w:uiPriority w:val="1"/>
    <w:qFormat/>
    <w:rsid w:val="0022011D"/>
    <w:pPr>
      <w:spacing w:after="0" w:line="240" w:lineRule="auto"/>
    </w:pPr>
    <w:rPr>
      <w:rFonts w:ascii="Times New Roman" w:eastAsia="Times New Roman" w:hAnsi="Times New Roman" w:cs="Times New Roman"/>
      <w:noProof/>
      <w:kern w:val="0"/>
      <w:sz w:val="24"/>
      <w:szCs w:val="24"/>
      <w:lang w:val="ro-RO"/>
      <w14:ligatures w14:val="none"/>
    </w:rPr>
  </w:style>
  <w:style w:type="paragraph" w:customStyle="1" w:styleId="af4">
    <w:name w:val="Содержимое таблицы"/>
    <w:basedOn w:val="a"/>
    <w:qFormat/>
    <w:rsid w:val="0022011D"/>
    <w:pPr>
      <w:widowControl w:val="0"/>
      <w:suppressLineNumbers/>
      <w:suppressAutoHyphens/>
    </w:pPr>
    <w:rPr>
      <w:rFonts w:ascii="Arial" w:eastAsia="Lucida Sans Unicode" w:hAnsi="Arial"/>
      <w:noProof w:val="0"/>
      <w:kern w:val="1"/>
      <w:sz w:val="20"/>
      <w:lang w:val="ru-RU"/>
    </w:rPr>
  </w:style>
  <w:style w:type="character" w:customStyle="1" w:styleId="rynqvb">
    <w:name w:val="rynqvb"/>
    <w:basedOn w:val="a0"/>
    <w:rsid w:val="00C81191"/>
  </w:style>
  <w:style w:type="paragraph" w:customStyle="1" w:styleId="af5">
    <w:name w:val="Заголовок таблицы"/>
    <w:basedOn w:val="af4"/>
    <w:rsid w:val="00F667AE"/>
    <w:pPr>
      <w:jc w:val="center"/>
    </w:pPr>
    <w:rPr>
      <w:b/>
      <w:bCs/>
    </w:rPr>
  </w:style>
  <w:style w:type="paragraph" w:customStyle="1" w:styleId="ds-markdown-paragraph">
    <w:name w:val="ds-markdown-paragraph"/>
    <w:basedOn w:val="a"/>
    <w:rsid w:val="00CA4080"/>
    <w:pPr>
      <w:spacing w:before="100" w:beforeAutospacing="1" w:after="100" w:afterAutospacing="1"/>
    </w:pPr>
    <w:rPr>
      <w:noProof w:val="0"/>
      <w:lang w:val="en-US"/>
    </w:rPr>
  </w:style>
  <w:style w:type="character" w:styleId="af6">
    <w:name w:val="Emphasis"/>
    <w:basedOn w:val="a0"/>
    <w:uiPriority w:val="20"/>
    <w:qFormat/>
    <w:rsid w:val="00CA4080"/>
    <w:rPr>
      <w:i/>
      <w:iCs/>
    </w:rPr>
  </w:style>
  <w:style w:type="paragraph" w:styleId="af7">
    <w:name w:val="header"/>
    <w:basedOn w:val="a"/>
    <w:link w:val="af8"/>
    <w:uiPriority w:val="99"/>
    <w:unhideWhenUsed/>
    <w:rsid w:val="00BA2E95"/>
    <w:pPr>
      <w:tabs>
        <w:tab w:val="center" w:pos="4677"/>
        <w:tab w:val="right" w:pos="9355"/>
      </w:tabs>
    </w:pPr>
  </w:style>
  <w:style w:type="character" w:customStyle="1" w:styleId="af8">
    <w:name w:val="Верхний колонтитул Знак"/>
    <w:basedOn w:val="a0"/>
    <w:link w:val="af7"/>
    <w:uiPriority w:val="99"/>
    <w:rsid w:val="00BA2E95"/>
    <w:rPr>
      <w:rFonts w:ascii="Times New Roman" w:eastAsia="Times New Roman" w:hAnsi="Times New Roman" w:cs="Times New Roman"/>
      <w:noProof/>
      <w:kern w:val="0"/>
      <w:sz w:val="24"/>
      <w:szCs w:val="24"/>
      <w:lang w:val="ro-RO"/>
      <w14:ligatures w14:val="none"/>
    </w:rPr>
  </w:style>
  <w:style w:type="paragraph" w:styleId="af9">
    <w:name w:val="footer"/>
    <w:basedOn w:val="a"/>
    <w:link w:val="afa"/>
    <w:uiPriority w:val="99"/>
    <w:unhideWhenUsed/>
    <w:rsid w:val="00BA2E95"/>
    <w:pPr>
      <w:tabs>
        <w:tab w:val="center" w:pos="4677"/>
        <w:tab w:val="right" w:pos="9355"/>
      </w:tabs>
    </w:pPr>
  </w:style>
  <w:style w:type="character" w:customStyle="1" w:styleId="afa">
    <w:name w:val="Нижний колонтитул Знак"/>
    <w:basedOn w:val="a0"/>
    <w:link w:val="af9"/>
    <w:uiPriority w:val="99"/>
    <w:rsid w:val="00BA2E95"/>
    <w:rPr>
      <w:rFonts w:ascii="Times New Roman" w:eastAsia="Times New Roman" w:hAnsi="Times New Roman" w:cs="Times New Roman"/>
      <w:noProof/>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046146">
      <w:bodyDiv w:val="1"/>
      <w:marLeft w:val="0"/>
      <w:marRight w:val="0"/>
      <w:marTop w:val="0"/>
      <w:marBottom w:val="0"/>
      <w:divBdr>
        <w:top w:val="none" w:sz="0" w:space="0" w:color="auto"/>
        <w:left w:val="none" w:sz="0" w:space="0" w:color="auto"/>
        <w:bottom w:val="none" w:sz="0" w:space="0" w:color="auto"/>
        <w:right w:val="none" w:sz="0" w:space="0" w:color="auto"/>
      </w:divBdr>
    </w:div>
    <w:div w:id="522674204">
      <w:bodyDiv w:val="1"/>
      <w:marLeft w:val="0"/>
      <w:marRight w:val="0"/>
      <w:marTop w:val="0"/>
      <w:marBottom w:val="0"/>
      <w:divBdr>
        <w:top w:val="none" w:sz="0" w:space="0" w:color="auto"/>
        <w:left w:val="none" w:sz="0" w:space="0" w:color="auto"/>
        <w:bottom w:val="none" w:sz="0" w:space="0" w:color="auto"/>
        <w:right w:val="none" w:sz="0" w:space="0" w:color="auto"/>
      </w:divBdr>
    </w:div>
    <w:div w:id="1083333159">
      <w:bodyDiv w:val="1"/>
      <w:marLeft w:val="0"/>
      <w:marRight w:val="0"/>
      <w:marTop w:val="0"/>
      <w:marBottom w:val="0"/>
      <w:divBdr>
        <w:top w:val="none" w:sz="0" w:space="0" w:color="auto"/>
        <w:left w:val="none" w:sz="0" w:space="0" w:color="auto"/>
        <w:bottom w:val="none" w:sz="0" w:space="0" w:color="auto"/>
        <w:right w:val="none" w:sz="0" w:space="0" w:color="auto"/>
      </w:divBdr>
    </w:div>
    <w:div w:id="1245064820">
      <w:bodyDiv w:val="1"/>
      <w:marLeft w:val="0"/>
      <w:marRight w:val="0"/>
      <w:marTop w:val="0"/>
      <w:marBottom w:val="0"/>
      <w:divBdr>
        <w:top w:val="none" w:sz="0" w:space="0" w:color="auto"/>
        <w:left w:val="none" w:sz="0" w:space="0" w:color="auto"/>
        <w:bottom w:val="none" w:sz="0" w:space="0" w:color="auto"/>
        <w:right w:val="none" w:sz="0" w:space="0" w:color="auto"/>
      </w:divBdr>
    </w:div>
    <w:div w:id="1986665853">
      <w:bodyDiv w:val="1"/>
      <w:marLeft w:val="0"/>
      <w:marRight w:val="0"/>
      <w:marTop w:val="0"/>
      <w:marBottom w:val="0"/>
      <w:divBdr>
        <w:top w:val="none" w:sz="0" w:space="0" w:color="auto"/>
        <w:left w:val="none" w:sz="0" w:space="0" w:color="auto"/>
        <w:bottom w:val="none" w:sz="0" w:space="0" w:color="auto"/>
        <w:right w:val="none" w:sz="0" w:space="0" w:color="auto"/>
      </w:divBdr>
    </w:div>
    <w:div w:id="2000889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cnsaps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78BDB-9FB8-4D58-A7CC-430237716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9</Pages>
  <Words>3520</Words>
  <Characters>20065</Characters>
  <Application>Microsoft Office Word</Application>
  <DocSecurity>0</DocSecurity>
  <Lines>167</Lines>
  <Paragraphs>47</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vt:lpstr>ANUNȚ DE PARTICIPARE INCLUSIV PENTRU PROCEDURILE DE PRESELECȚIE/PROCEDURILE NEGO</vt:lpstr>
      <vt:lpstr/>
    </vt:vector>
  </TitlesOfParts>
  <Company/>
  <LinksUpToDate>false</LinksUpToDate>
  <CharactersWithSpaces>23538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Vadim</dc:creator>
  <cp:keywords/>
  <dc:description/>
  <cp:lastModifiedBy>Vadim</cp:lastModifiedBy>
  <cp:revision>193</cp:revision>
  <dcterms:created xsi:type="dcterms:W3CDTF">2026-01-27T12:33:00Z</dcterms:created>
  <dcterms:modified xsi:type="dcterms:W3CDTF">2026-08-14T11:30:00Z</dcterms:modified>
</cp:coreProperties>
</file>