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7763"/>
        <w:gridCol w:w="2268"/>
      </w:tblGrid>
      <w:tr w:rsidR="009F6C6F" w:rsidTr="00E62078">
        <w:tc>
          <w:tcPr>
            <w:tcW w:w="7763" w:type="dxa"/>
            <w:tcBorders>
              <w:top w:val="nil"/>
              <w:left w:val="nil"/>
              <w:bottom w:val="single" w:sz="6" w:space="0" w:color="auto"/>
              <w:right w:val="nil"/>
            </w:tcBorders>
          </w:tcPr>
          <w:p w:rsidR="009F6C6F" w:rsidRPr="00694338" w:rsidRDefault="009F6C6F" w:rsidP="00E62078">
            <w:pPr>
              <w:jc w:val="center"/>
              <w:rPr>
                <w:b/>
                <w:bCs/>
                <w:sz w:val="32"/>
                <w:szCs w:val="32"/>
                <w:lang w:val="en-US"/>
              </w:rPr>
            </w:pPr>
            <w:r w:rsidRPr="00694338">
              <w:rPr>
                <w:b/>
                <w:bCs/>
                <w:sz w:val="32"/>
                <w:szCs w:val="32"/>
                <w:lang w:val="en-US"/>
              </w:rPr>
              <w:t>Constructia fintinii arteziene, statiei de hlorinare si  turnului de apa in s. Andrusului de Sus, r-nul Cahul</w:t>
            </w:r>
          </w:p>
        </w:tc>
        <w:tc>
          <w:tcPr>
            <w:tcW w:w="2268" w:type="dxa"/>
            <w:tcBorders>
              <w:top w:val="nil"/>
              <w:left w:val="nil"/>
              <w:bottom w:val="nil"/>
              <w:right w:val="nil"/>
            </w:tcBorders>
          </w:tcPr>
          <w:p w:rsidR="009F6C6F" w:rsidRDefault="009F6C6F" w:rsidP="00E62078">
            <w:pPr>
              <w:jc w:val="right"/>
              <w:rPr>
                <w:sz w:val="16"/>
                <w:szCs w:val="16"/>
              </w:rPr>
            </w:pPr>
            <w:r>
              <w:rPr>
                <w:sz w:val="16"/>
                <w:szCs w:val="16"/>
                <w:lang w:val="en-US"/>
              </w:rPr>
              <w:t>Win</w:t>
            </w:r>
            <w:r>
              <w:rPr>
                <w:sz w:val="16"/>
                <w:szCs w:val="16"/>
              </w:rPr>
              <w:t>Смета2000</w:t>
            </w:r>
          </w:p>
          <w:p w:rsidR="009F6C6F" w:rsidRDefault="009F6C6F" w:rsidP="00E62078">
            <w:pPr>
              <w:jc w:val="right"/>
              <w:rPr>
                <w:sz w:val="22"/>
                <w:szCs w:val="22"/>
              </w:rPr>
            </w:pPr>
            <w:r>
              <w:rPr>
                <w:sz w:val="22"/>
                <w:szCs w:val="22"/>
                <w:lang w:val="en-US"/>
              </w:rPr>
              <w:t>Formular Nr.1</w:t>
            </w:r>
          </w:p>
        </w:tc>
      </w:tr>
      <w:tr w:rsidR="009F6C6F" w:rsidTr="00E62078">
        <w:tc>
          <w:tcPr>
            <w:tcW w:w="7763" w:type="dxa"/>
            <w:tcBorders>
              <w:top w:val="nil"/>
              <w:left w:val="nil"/>
              <w:bottom w:val="nil"/>
              <w:right w:val="nil"/>
            </w:tcBorders>
          </w:tcPr>
          <w:p w:rsidR="009F6C6F" w:rsidRDefault="009F6C6F" w:rsidP="00E62078">
            <w:pPr>
              <w:jc w:val="center"/>
            </w:pPr>
            <w:r>
              <w:t>(</w:t>
            </w:r>
            <w:r>
              <w:rPr>
                <w:lang w:val="en-US"/>
              </w:rPr>
              <w:t>denumirea obiectivului)</w:t>
            </w:r>
          </w:p>
        </w:tc>
        <w:tc>
          <w:tcPr>
            <w:tcW w:w="2268" w:type="dxa"/>
            <w:tcBorders>
              <w:top w:val="nil"/>
              <w:left w:val="nil"/>
              <w:bottom w:val="nil"/>
              <w:right w:val="nil"/>
            </w:tcBorders>
          </w:tcPr>
          <w:p w:rsidR="009F6C6F" w:rsidRDefault="009F6C6F" w:rsidP="00E62078">
            <w:pPr>
              <w:jc w:val="center"/>
            </w:pPr>
          </w:p>
        </w:tc>
      </w:tr>
    </w:tbl>
    <w:p w:rsidR="009F6C6F" w:rsidRDefault="009F6C6F" w:rsidP="009F6C6F"/>
    <w:p w:rsidR="009F6C6F" w:rsidRDefault="00F25544" w:rsidP="00F25544">
      <w:pPr>
        <w:jc w:val="center"/>
        <w:rPr>
          <w:sz w:val="60"/>
          <w:szCs w:val="60"/>
          <w:lang w:val="ro-RO"/>
        </w:rPr>
      </w:pPr>
      <w:r>
        <w:rPr>
          <w:sz w:val="60"/>
          <w:szCs w:val="60"/>
          <w:lang w:val="ro-RO"/>
        </w:rPr>
        <w:t>CAIET DE SARCINI</w:t>
      </w:r>
    </w:p>
    <w:p w:rsidR="00F25544" w:rsidRPr="00F25544" w:rsidRDefault="00F25544" w:rsidP="00F25544">
      <w:pPr>
        <w:jc w:val="center"/>
        <w:rPr>
          <w:sz w:val="60"/>
          <w:szCs w:val="60"/>
          <w:lang w:val="ro-RO"/>
        </w:rPr>
      </w:pPr>
    </w:p>
    <w:p w:rsidR="009F6C6F" w:rsidRDefault="009F6C6F" w:rsidP="009F6C6F">
      <w:pPr>
        <w:jc w:val="center"/>
        <w:rPr>
          <w:sz w:val="24"/>
          <w:szCs w:val="24"/>
          <w:lang w:val="en-US"/>
        </w:rPr>
      </w:pPr>
      <w:r w:rsidRPr="00F25544">
        <w:rPr>
          <w:b/>
          <w:bCs/>
          <w:sz w:val="40"/>
          <w:szCs w:val="40"/>
          <w:lang w:val="en-US"/>
        </w:rPr>
        <w:t>Lista cu cantita</w:t>
      </w:r>
      <w:r w:rsidRPr="00F25544">
        <w:rPr>
          <w:b/>
          <w:bCs/>
          <w:sz w:val="40"/>
          <w:szCs w:val="40"/>
          <w:lang w:val="ro-RO"/>
        </w:rPr>
        <w:t>ţile de lucrări</w:t>
      </w:r>
      <w:r>
        <w:rPr>
          <w:b/>
          <w:bCs/>
          <w:sz w:val="40"/>
          <w:szCs w:val="40"/>
          <w:lang w:val="en-US"/>
        </w:rPr>
        <w:t xml:space="preserve"> № 2-1-1</w:t>
      </w:r>
    </w:p>
    <w:p w:rsidR="009F6C6F" w:rsidRDefault="009F6C6F" w:rsidP="009F6C6F">
      <w:pPr>
        <w:jc w:val="center"/>
        <w:rPr>
          <w:b/>
          <w:bCs/>
          <w:sz w:val="28"/>
          <w:szCs w:val="28"/>
          <w:lang w:val="en-US"/>
        </w:rPr>
      </w:pPr>
      <w:r>
        <w:rPr>
          <w:b/>
          <w:bCs/>
          <w:sz w:val="28"/>
          <w:szCs w:val="28"/>
          <w:lang w:val="en-US"/>
        </w:rPr>
        <w:t>Deviz-oferta № 2-1-1</w:t>
      </w:r>
    </w:p>
    <w:p w:rsidR="009F6C6F" w:rsidRDefault="009F6C6F" w:rsidP="009F6C6F">
      <w:pPr>
        <w:rPr>
          <w:b/>
          <w:bCs/>
          <w:sz w:val="28"/>
          <w:szCs w:val="28"/>
          <w:lang w:val="ro-RO"/>
        </w:rPr>
      </w:pPr>
      <w:r>
        <w:rPr>
          <w:b/>
          <w:bCs/>
          <w:sz w:val="28"/>
          <w:szCs w:val="28"/>
          <w:lang w:val="en-US"/>
        </w:rPr>
        <w:t>Forarea sondei arteziene in s. Andrusul de Sus, r-nul Cahul</w:t>
      </w:r>
    </w:p>
    <w:p w:rsidR="009F6C6F" w:rsidRDefault="009F6C6F" w:rsidP="009F6C6F">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9F6C6F" w:rsidRPr="00F25544" w:rsidTr="00E62078">
        <w:trPr>
          <w:cantSplit/>
          <w:trHeight w:val="253"/>
        </w:trPr>
        <w:tc>
          <w:tcPr>
            <w:tcW w:w="709" w:type="dxa"/>
            <w:vMerge w:val="restart"/>
            <w:tcBorders>
              <w:top w:val="single" w:sz="6" w:space="0" w:color="auto"/>
              <w:left w:val="single" w:sz="6" w:space="0" w:color="auto"/>
              <w:bottom w:val="nil"/>
              <w:right w:val="nil"/>
            </w:tcBorders>
            <w:shd w:val="pct5" w:color="auto" w:fill="auto"/>
          </w:tcPr>
          <w:p w:rsidR="009F6C6F" w:rsidRDefault="009F6C6F" w:rsidP="00E62078">
            <w:pPr>
              <w:ind w:right="-108"/>
              <w:jc w:val="center"/>
              <w:rPr>
                <w:sz w:val="22"/>
                <w:szCs w:val="22"/>
                <w:lang w:val="en-US"/>
              </w:rPr>
            </w:pPr>
            <w:r>
              <w:rPr>
                <w:sz w:val="22"/>
                <w:szCs w:val="22"/>
              </w:rPr>
              <w:t>№</w:t>
            </w:r>
          </w:p>
          <w:p w:rsidR="009F6C6F" w:rsidRDefault="009F6C6F" w:rsidP="00E62078">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9F6C6F" w:rsidRDefault="009F6C6F" w:rsidP="00E62078">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9F6C6F" w:rsidRDefault="009F6C6F" w:rsidP="00E62078">
            <w:pPr>
              <w:jc w:val="center"/>
              <w:rPr>
                <w:sz w:val="22"/>
                <w:szCs w:val="22"/>
                <w:lang w:val="ro-RO"/>
              </w:rPr>
            </w:pPr>
          </w:p>
          <w:p w:rsidR="009F6C6F" w:rsidRDefault="009F6C6F" w:rsidP="00E62078">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9F6C6F" w:rsidRDefault="009F6C6F" w:rsidP="00E62078">
            <w:pPr>
              <w:ind w:left="-108" w:right="-108"/>
              <w:jc w:val="center"/>
              <w:rPr>
                <w:sz w:val="22"/>
                <w:szCs w:val="22"/>
                <w:lang w:val="ro-RO"/>
              </w:rPr>
            </w:pPr>
          </w:p>
          <w:p w:rsidR="009F6C6F" w:rsidRDefault="009F6C6F" w:rsidP="00E62078">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9F6C6F" w:rsidRDefault="009F6C6F" w:rsidP="00E62078">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9F6C6F" w:rsidRDefault="009F6C6F" w:rsidP="00E62078">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9F6C6F" w:rsidRDefault="009F6C6F" w:rsidP="00E62078">
            <w:pPr>
              <w:ind w:left="-108" w:right="-108"/>
              <w:jc w:val="center"/>
              <w:rPr>
                <w:sz w:val="22"/>
                <w:szCs w:val="22"/>
                <w:lang w:val="en-US"/>
              </w:rPr>
            </w:pPr>
            <w:r>
              <w:rPr>
                <w:sz w:val="22"/>
                <w:szCs w:val="22"/>
                <w:lang w:val="en-US"/>
              </w:rPr>
              <w:t>Total, lei (col.5 x col.6)</w:t>
            </w:r>
          </w:p>
        </w:tc>
      </w:tr>
      <w:tr w:rsidR="009F6C6F" w:rsidRPr="00F25544" w:rsidTr="00E6207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9F6C6F" w:rsidRDefault="009F6C6F" w:rsidP="00E6207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9F6C6F" w:rsidRDefault="009F6C6F" w:rsidP="00E62078">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9F6C6F" w:rsidRDefault="009F6C6F" w:rsidP="00E6207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9F6C6F" w:rsidRDefault="009F6C6F" w:rsidP="00E6207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9F6C6F" w:rsidRDefault="009F6C6F" w:rsidP="00E62078">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9F6C6F" w:rsidRDefault="009F6C6F" w:rsidP="00E62078">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9F6C6F" w:rsidRDefault="009F6C6F" w:rsidP="00E62078">
            <w:pPr>
              <w:jc w:val="center"/>
              <w:rPr>
                <w:sz w:val="22"/>
                <w:szCs w:val="22"/>
                <w:lang w:val="en-US"/>
              </w:rPr>
            </w:pPr>
          </w:p>
        </w:tc>
      </w:tr>
    </w:tbl>
    <w:p w:rsidR="009F6C6F" w:rsidRDefault="009F6C6F" w:rsidP="009F6C6F">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9F6C6F" w:rsidTr="009F6C6F">
        <w:trPr>
          <w:cantSplit/>
          <w:tblHeader/>
        </w:trPr>
        <w:tc>
          <w:tcPr>
            <w:tcW w:w="709" w:type="dxa"/>
            <w:tcBorders>
              <w:top w:val="single" w:sz="6" w:space="0" w:color="auto"/>
              <w:left w:val="single" w:sz="6" w:space="0" w:color="auto"/>
              <w:bottom w:val="double" w:sz="6" w:space="0" w:color="auto"/>
              <w:right w:val="nil"/>
            </w:tcBorders>
            <w:shd w:val="pct5" w:color="auto" w:fill="auto"/>
          </w:tcPr>
          <w:p w:rsidR="009F6C6F" w:rsidRDefault="009F6C6F" w:rsidP="00E62078">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9F6C6F" w:rsidRDefault="009F6C6F" w:rsidP="00E62078">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9F6C6F" w:rsidRDefault="009F6C6F" w:rsidP="00E62078">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9F6C6F" w:rsidRDefault="009F6C6F" w:rsidP="00E62078">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9F6C6F" w:rsidRDefault="009F6C6F" w:rsidP="00E62078">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9F6C6F" w:rsidRDefault="009F6C6F" w:rsidP="00E62078">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9F6C6F" w:rsidRDefault="009F6C6F" w:rsidP="00E62078">
            <w:pPr>
              <w:jc w:val="center"/>
              <w:rPr>
                <w:sz w:val="22"/>
                <w:szCs w:val="22"/>
              </w:rPr>
            </w:pPr>
            <w:r>
              <w:rPr>
                <w:sz w:val="22"/>
                <w:szCs w:val="22"/>
              </w:rPr>
              <w:t>7</w:t>
            </w:r>
          </w:p>
        </w:tc>
      </w:tr>
      <w:tr w:rsidR="009F6C6F" w:rsidTr="00E62078">
        <w:tc>
          <w:tcPr>
            <w:tcW w:w="709" w:type="dxa"/>
            <w:tcBorders>
              <w:top w:val="nil"/>
              <w:left w:val="single" w:sz="6" w:space="0" w:color="auto"/>
              <w:bottom w:val="nil"/>
              <w:right w:val="nil"/>
            </w:tcBorders>
          </w:tcPr>
          <w:p w:rsidR="009F6C6F" w:rsidRDefault="009F6C6F" w:rsidP="00E62078">
            <w:pPr>
              <w:jc w:val="center"/>
            </w:pPr>
          </w:p>
        </w:tc>
        <w:tc>
          <w:tcPr>
            <w:tcW w:w="1134" w:type="dxa"/>
            <w:tcBorders>
              <w:top w:val="nil"/>
              <w:left w:val="single" w:sz="6" w:space="0" w:color="auto"/>
              <w:bottom w:val="nil"/>
              <w:right w:val="nil"/>
            </w:tcBorders>
          </w:tcPr>
          <w:p w:rsidR="009F6C6F" w:rsidRDefault="009F6C6F" w:rsidP="00E62078"/>
        </w:tc>
        <w:tc>
          <w:tcPr>
            <w:tcW w:w="3544" w:type="dxa"/>
            <w:tcBorders>
              <w:top w:val="nil"/>
              <w:left w:val="single" w:sz="6" w:space="0" w:color="auto"/>
              <w:bottom w:val="nil"/>
              <w:right w:val="nil"/>
            </w:tcBorders>
          </w:tcPr>
          <w:p w:rsidR="009F6C6F" w:rsidRDefault="009F6C6F" w:rsidP="00E62078">
            <w:pPr>
              <w:rPr>
                <w:b/>
                <w:bCs/>
                <w:sz w:val="22"/>
                <w:szCs w:val="22"/>
              </w:rPr>
            </w:pPr>
            <w:r>
              <w:rPr>
                <w:b/>
                <w:bCs/>
                <w:sz w:val="22"/>
                <w:szCs w:val="22"/>
                <w:lang w:val="en-US"/>
              </w:rPr>
              <w:t xml:space="preserve">Capitolul </w:t>
            </w:r>
            <w:r>
              <w:rPr>
                <w:b/>
                <w:bCs/>
                <w:sz w:val="22"/>
                <w:szCs w:val="22"/>
              </w:rPr>
              <w:t>1. Lucrarea de constructii</w:t>
            </w:r>
          </w:p>
        </w:tc>
        <w:tc>
          <w:tcPr>
            <w:tcW w:w="1134" w:type="dxa"/>
            <w:tcBorders>
              <w:top w:val="nil"/>
              <w:left w:val="single" w:sz="6" w:space="0" w:color="auto"/>
              <w:bottom w:val="nil"/>
              <w:right w:val="nil"/>
            </w:tcBorders>
          </w:tcPr>
          <w:p w:rsidR="009F6C6F" w:rsidRDefault="009F6C6F" w:rsidP="00E62078"/>
        </w:tc>
        <w:tc>
          <w:tcPr>
            <w:tcW w:w="1134" w:type="dxa"/>
            <w:tcBorders>
              <w:top w:val="nil"/>
              <w:left w:val="single" w:sz="6" w:space="0" w:color="auto"/>
              <w:bottom w:val="nil"/>
              <w:right w:val="nil"/>
            </w:tcBorders>
          </w:tcPr>
          <w:p w:rsidR="009F6C6F" w:rsidRDefault="009F6C6F" w:rsidP="00E62078"/>
        </w:tc>
        <w:tc>
          <w:tcPr>
            <w:tcW w:w="1417" w:type="dxa"/>
            <w:tcBorders>
              <w:top w:val="nil"/>
              <w:left w:val="single" w:sz="6" w:space="0" w:color="auto"/>
              <w:bottom w:val="nil"/>
              <w:right w:val="nil"/>
            </w:tcBorders>
          </w:tcPr>
          <w:p w:rsidR="009F6C6F" w:rsidRDefault="009F6C6F" w:rsidP="00E62078"/>
        </w:tc>
        <w:tc>
          <w:tcPr>
            <w:tcW w:w="1420" w:type="dxa"/>
            <w:tcBorders>
              <w:top w:val="nil"/>
              <w:left w:val="single" w:sz="6" w:space="0" w:color="auto"/>
              <w:bottom w:val="nil"/>
              <w:right w:val="single" w:sz="6" w:space="0" w:color="auto"/>
            </w:tcBorders>
          </w:tcPr>
          <w:p w:rsidR="009F6C6F" w:rsidRDefault="009F6C6F" w:rsidP="00E62078"/>
        </w:tc>
      </w:tr>
      <w:tr w:rsidR="009F6C6F" w:rsidRPr="00F25544" w:rsidTr="00E62078">
        <w:tc>
          <w:tcPr>
            <w:tcW w:w="709" w:type="dxa"/>
            <w:tcBorders>
              <w:top w:val="nil"/>
              <w:left w:val="single" w:sz="6" w:space="0" w:color="auto"/>
              <w:bottom w:val="nil"/>
              <w:right w:val="nil"/>
            </w:tcBorders>
          </w:tcPr>
          <w:p w:rsidR="009F6C6F" w:rsidRDefault="009F6C6F" w:rsidP="00E62078">
            <w:pPr>
              <w:jc w:val="center"/>
            </w:pPr>
          </w:p>
        </w:tc>
        <w:tc>
          <w:tcPr>
            <w:tcW w:w="1134" w:type="dxa"/>
            <w:tcBorders>
              <w:top w:val="nil"/>
              <w:left w:val="single" w:sz="6" w:space="0" w:color="auto"/>
              <w:bottom w:val="nil"/>
              <w:right w:val="nil"/>
            </w:tcBorders>
          </w:tcPr>
          <w:p w:rsidR="009F6C6F" w:rsidRDefault="009F6C6F" w:rsidP="00E62078"/>
        </w:tc>
        <w:tc>
          <w:tcPr>
            <w:tcW w:w="3544" w:type="dxa"/>
            <w:tcBorders>
              <w:top w:val="nil"/>
              <w:left w:val="single" w:sz="6" w:space="0" w:color="auto"/>
              <w:bottom w:val="nil"/>
              <w:right w:val="nil"/>
            </w:tcBorders>
          </w:tcPr>
          <w:p w:rsidR="009F6C6F" w:rsidRPr="00694338" w:rsidRDefault="009F6C6F" w:rsidP="00E62078">
            <w:pPr>
              <w:rPr>
                <w:b/>
                <w:bCs/>
                <w:sz w:val="22"/>
                <w:szCs w:val="22"/>
                <w:lang w:val="en-US"/>
              </w:rPr>
            </w:pPr>
            <w:r>
              <w:rPr>
                <w:b/>
                <w:bCs/>
                <w:sz w:val="22"/>
                <w:szCs w:val="22"/>
                <w:lang w:val="en-US"/>
              </w:rPr>
              <w:t xml:space="preserve">Capitolul </w:t>
            </w:r>
            <w:r w:rsidRPr="00694338">
              <w:rPr>
                <w:b/>
                <w:bCs/>
                <w:sz w:val="22"/>
                <w:szCs w:val="22"/>
                <w:lang w:val="en-US"/>
              </w:rPr>
              <w:t>1.1. Lucrari de pregatitoare pentru foraj</w:t>
            </w:r>
          </w:p>
        </w:tc>
        <w:tc>
          <w:tcPr>
            <w:tcW w:w="1134" w:type="dxa"/>
            <w:tcBorders>
              <w:top w:val="nil"/>
              <w:left w:val="single" w:sz="6" w:space="0" w:color="auto"/>
              <w:bottom w:val="nil"/>
              <w:right w:val="nil"/>
            </w:tcBorders>
          </w:tcPr>
          <w:p w:rsidR="009F6C6F" w:rsidRPr="00694338" w:rsidRDefault="009F6C6F" w:rsidP="00E62078">
            <w:pPr>
              <w:rPr>
                <w:lang w:val="en-US"/>
              </w:rPr>
            </w:pPr>
          </w:p>
        </w:tc>
        <w:tc>
          <w:tcPr>
            <w:tcW w:w="1134" w:type="dxa"/>
            <w:tcBorders>
              <w:top w:val="nil"/>
              <w:left w:val="single" w:sz="6" w:space="0" w:color="auto"/>
              <w:bottom w:val="nil"/>
              <w:right w:val="nil"/>
            </w:tcBorders>
          </w:tcPr>
          <w:p w:rsidR="009F6C6F" w:rsidRPr="00694338" w:rsidRDefault="009F6C6F" w:rsidP="00E62078">
            <w:pPr>
              <w:rPr>
                <w:lang w:val="en-US"/>
              </w:rPr>
            </w:pPr>
          </w:p>
        </w:tc>
        <w:tc>
          <w:tcPr>
            <w:tcW w:w="1417" w:type="dxa"/>
            <w:tcBorders>
              <w:top w:val="nil"/>
              <w:left w:val="single" w:sz="6" w:space="0" w:color="auto"/>
              <w:bottom w:val="nil"/>
              <w:right w:val="nil"/>
            </w:tcBorders>
          </w:tcPr>
          <w:p w:rsidR="009F6C6F" w:rsidRPr="00694338" w:rsidRDefault="009F6C6F" w:rsidP="00E62078">
            <w:pPr>
              <w:rPr>
                <w:lang w:val="en-US"/>
              </w:rPr>
            </w:pPr>
          </w:p>
        </w:tc>
        <w:tc>
          <w:tcPr>
            <w:tcW w:w="1420" w:type="dxa"/>
            <w:tcBorders>
              <w:top w:val="nil"/>
              <w:left w:val="single" w:sz="6" w:space="0" w:color="auto"/>
              <w:bottom w:val="nil"/>
              <w:right w:val="single" w:sz="6" w:space="0" w:color="auto"/>
            </w:tcBorders>
          </w:tcPr>
          <w:p w:rsidR="009F6C6F" w:rsidRPr="00694338" w:rsidRDefault="009F6C6F" w:rsidP="00E62078">
            <w:pPr>
              <w:rPr>
                <w:lang w:val="en-US"/>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1</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TsC02B1</w:t>
            </w:r>
          </w:p>
          <w:p w:rsidR="009F6C6F" w:rsidRDefault="009F6C6F" w:rsidP="00E62078"/>
        </w:tc>
        <w:tc>
          <w:tcPr>
            <w:tcW w:w="3544" w:type="dxa"/>
            <w:tcBorders>
              <w:top w:val="single" w:sz="4" w:space="0" w:color="auto"/>
              <w:bottom w:val="single" w:sz="4" w:space="0" w:color="auto"/>
            </w:tcBorders>
          </w:tcPr>
          <w:p w:rsidR="009F6C6F" w:rsidRDefault="009F6C6F" w:rsidP="00E62078">
            <w:r w:rsidRPr="00694338">
              <w:rPr>
                <w:lang w:val="en-US"/>
              </w:rPr>
              <w:t>Sapatura mecanica cu excavator pe pneuri de 0</w:t>
            </w:r>
            <w:proofErr w:type="gramStart"/>
            <w:r w:rsidRPr="00694338">
              <w:rPr>
                <w:lang w:val="en-US"/>
              </w:rPr>
              <w:t>,21</w:t>
            </w:r>
            <w:proofErr w:type="gramEnd"/>
            <w:r w:rsidRPr="00694338">
              <w:rPr>
                <w:lang w:val="en-US"/>
              </w:rPr>
              <w:t xml:space="preserve">-0,39 mc, cu comanda hidraulica, in pamint cu umiditate naturala descarcare in depozit teren catg. </w:t>
            </w:r>
            <w:r>
              <w:t>II(Устройство зумпфа)</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0,18</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2</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TsA18A1</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Sapatura manuala de pamint, in urma excavarii mecanice, pentru aducerea la cotele din proiect a gropilor cvadribloc de fundatii, de pina la 4 m adincime,, in pamint cu umiditate naturala fara sprijiniri cu adincimea &lt; 2,5 m, teren usor si mijlociu (</w:t>
            </w:r>
            <w:r>
              <w:t>ручная</w:t>
            </w:r>
            <w:r w:rsidRPr="00694338">
              <w:rPr>
                <w:lang w:val="en-US"/>
              </w:rPr>
              <w:t xml:space="preserve"> </w:t>
            </w:r>
            <w:r>
              <w:t>доработка</w:t>
            </w:r>
            <w:r w:rsidRPr="00694338">
              <w:rPr>
                <w:lang w:val="en-US"/>
              </w:rPr>
              <w:t>)</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0,90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3</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TsC02D1</w:t>
            </w:r>
          </w:p>
          <w:p w:rsidR="009F6C6F" w:rsidRDefault="009F6C6F" w:rsidP="00E62078"/>
        </w:tc>
        <w:tc>
          <w:tcPr>
            <w:tcW w:w="3544" w:type="dxa"/>
            <w:tcBorders>
              <w:top w:val="single" w:sz="4" w:space="0" w:color="auto"/>
              <w:bottom w:val="single" w:sz="4" w:space="0" w:color="auto"/>
            </w:tcBorders>
          </w:tcPr>
          <w:p w:rsidR="009F6C6F" w:rsidRDefault="009F6C6F" w:rsidP="00E62078">
            <w:r w:rsidRPr="00694338">
              <w:rPr>
                <w:lang w:val="en-US"/>
              </w:rPr>
              <w:t>Sapatura mecanica cu excavator pe pneuri de 0</w:t>
            </w:r>
            <w:proofErr w:type="gramStart"/>
            <w:r w:rsidRPr="00694338">
              <w:rPr>
                <w:lang w:val="en-US"/>
              </w:rPr>
              <w:t>,21</w:t>
            </w:r>
            <w:proofErr w:type="gramEnd"/>
            <w:r w:rsidRPr="00694338">
              <w:rPr>
                <w:lang w:val="en-US"/>
              </w:rPr>
              <w:t xml:space="preserve">-0,39 mc, cu comanda hidraulica, in pamint cu umiditate naturala descarcare auto teren catg. </w:t>
            </w:r>
            <w:r>
              <w:t>II -глина</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0,23</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4</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TsI50C</w:t>
            </w:r>
          </w:p>
          <w:p w:rsidR="009F6C6F" w:rsidRDefault="009F6C6F" w:rsidP="00E62078"/>
        </w:tc>
        <w:tc>
          <w:tcPr>
            <w:tcW w:w="3544" w:type="dxa"/>
            <w:tcBorders>
              <w:top w:val="single" w:sz="4" w:space="0" w:color="auto"/>
              <w:bottom w:val="single" w:sz="4" w:space="0" w:color="auto"/>
            </w:tcBorders>
          </w:tcPr>
          <w:p w:rsidR="009F6C6F" w:rsidRDefault="009F6C6F" w:rsidP="00E62078">
            <w:proofErr w:type="gramStart"/>
            <w:r>
              <w:t xml:space="preserve">Transportarea incarcaturilor cu autocamione la distanta 3 km(подвоз глины для приготовления растворв и тампонажа затрубного пространства в интервале 230-5 м </w:t>
            </w:r>
            <w:proofErr w:type="gramEnd"/>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29,48</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5</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FjH01C</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 xml:space="preserve">Prepararea noroiului de foraj cu greutatea specifica de 1.250 kg/dm3 </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73,70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6</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FjH03C</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 xml:space="preserve">Montarea si demontarea instalatiei de foraj hidraulica FA   </w:t>
            </w:r>
            <w:r>
              <w:t>установки</w:t>
            </w:r>
            <w:r w:rsidRPr="00694338">
              <w:rPr>
                <w:lang w:val="en-US"/>
              </w:rPr>
              <w:t xml:space="preserve"> FA </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7</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RCsB21A</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Forarea mecanica a gaurilor cu diametrul de 18 mm, in elementele de metal, avind grosimea de pina la 18 mm (</w:t>
            </w:r>
            <w:r>
              <w:t>устройство</w:t>
            </w:r>
            <w:r w:rsidRPr="00694338">
              <w:rPr>
                <w:lang w:val="en-US"/>
              </w:rPr>
              <w:t xml:space="preserve"> </w:t>
            </w:r>
            <w:r>
              <w:t>фильтра</w:t>
            </w:r>
            <w:r w:rsidRPr="00694338">
              <w:rPr>
                <w:lang w:val="en-US"/>
              </w:rPr>
              <w:t xml:space="preserve"> 12 </w:t>
            </w:r>
            <w:r>
              <w:t>п</w:t>
            </w:r>
            <w:r w:rsidRPr="00694338">
              <w:rPr>
                <w:lang w:val="en-US"/>
              </w:rPr>
              <w:t>.</w:t>
            </w:r>
            <w:r>
              <w:t>м</w:t>
            </w:r>
            <w:r w:rsidRPr="00694338">
              <w:rPr>
                <w:lang w:val="en-US"/>
              </w:rPr>
              <w:t>-</w:t>
            </w:r>
            <w:r>
              <w:t>отверстия</w:t>
            </w:r>
            <w:r w:rsidRPr="00694338">
              <w:rPr>
                <w:lang w:val="en-US"/>
              </w:rPr>
              <w:t xml:space="preserve"> </w:t>
            </w:r>
            <w:r>
              <w:t>на</w:t>
            </w:r>
            <w:r w:rsidRPr="00694338">
              <w:rPr>
                <w:lang w:val="en-US"/>
              </w:rPr>
              <w:t xml:space="preserve"> 1 </w:t>
            </w:r>
            <w:r>
              <w:t>п</w:t>
            </w:r>
            <w:r w:rsidRPr="00694338">
              <w:rPr>
                <w:lang w:val="en-US"/>
              </w:rPr>
              <w:t>.</w:t>
            </w:r>
            <w:r>
              <w:t>м</w:t>
            </w:r>
            <w:r w:rsidRPr="00694338">
              <w:rPr>
                <w:lang w:val="en-US"/>
              </w:rPr>
              <w:t xml:space="preserve">-720 </w:t>
            </w:r>
            <w:r>
              <w:t>шт</w:t>
            </w:r>
            <w:r w:rsidRPr="00694338">
              <w:rPr>
                <w:lang w:val="en-US"/>
              </w:rPr>
              <w:t>)</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8 640,00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8</w:t>
            </w:r>
          </w:p>
        </w:tc>
        <w:tc>
          <w:tcPr>
            <w:tcW w:w="1134" w:type="dxa"/>
            <w:tcBorders>
              <w:top w:val="single" w:sz="4" w:space="0" w:color="auto"/>
              <w:bottom w:val="single" w:sz="4" w:space="0" w:color="auto"/>
            </w:tcBorders>
          </w:tcPr>
          <w:p w:rsidR="009F6C6F" w:rsidRDefault="009F6C6F" w:rsidP="00E62078">
            <w:r>
              <w:rPr>
                <w:sz w:val="24"/>
                <w:szCs w:val="24"/>
                <w:lang w:val="en-US"/>
              </w:rPr>
              <w:t xml:space="preserve">Pret de </w:t>
            </w:r>
            <w:r>
              <w:rPr>
                <w:sz w:val="24"/>
                <w:szCs w:val="24"/>
                <w:lang w:val="en-US"/>
              </w:rPr>
              <w:lastRenderedPageBreak/>
              <w:t>piata</w:t>
            </w:r>
          </w:p>
        </w:tc>
        <w:tc>
          <w:tcPr>
            <w:tcW w:w="3544" w:type="dxa"/>
            <w:tcBorders>
              <w:top w:val="single" w:sz="4" w:space="0" w:color="auto"/>
              <w:bottom w:val="single" w:sz="4" w:space="0" w:color="auto"/>
            </w:tcBorders>
          </w:tcPr>
          <w:p w:rsidR="009F6C6F" w:rsidRDefault="009F6C6F" w:rsidP="00E62078">
            <w:r>
              <w:lastRenderedPageBreak/>
              <w:t>Costul  sirmei pentru filtru</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lastRenderedPageBreak/>
              <w:t xml:space="preserve"> 9</w:t>
            </w:r>
          </w:p>
        </w:tc>
        <w:tc>
          <w:tcPr>
            <w:tcW w:w="1134" w:type="dxa"/>
            <w:tcBorders>
              <w:top w:val="single" w:sz="4" w:space="0" w:color="auto"/>
              <w:bottom w:val="single" w:sz="4" w:space="0" w:color="auto"/>
            </w:tcBorders>
          </w:tcPr>
          <w:p w:rsidR="009F6C6F" w:rsidRDefault="009F6C6F" w:rsidP="00E62078">
            <w:r>
              <w:rPr>
                <w:sz w:val="24"/>
                <w:szCs w:val="24"/>
                <w:lang w:val="en-US"/>
              </w:rPr>
              <w:t>pret din peata</w:t>
            </w:r>
          </w:p>
        </w:tc>
        <w:tc>
          <w:tcPr>
            <w:tcW w:w="3544" w:type="dxa"/>
            <w:tcBorders>
              <w:top w:val="single" w:sz="4" w:space="0" w:color="auto"/>
              <w:bottom w:val="single" w:sz="4" w:space="0" w:color="auto"/>
            </w:tcBorders>
          </w:tcPr>
          <w:p w:rsidR="009F6C6F" w:rsidRDefault="009F6C6F" w:rsidP="00E62078">
            <w:r>
              <w:t>Сетка галунного плетения</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м</w:t>
            </w:r>
            <w:proofErr w:type="gramStart"/>
            <w:r>
              <w:rPr>
                <w:sz w:val="24"/>
                <w:szCs w:val="24"/>
              </w:rPr>
              <w:t>2</w:t>
            </w:r>
            <w:proofErr w:type="gramEnd"/>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7,20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10</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TsC18A1</w:t>
            </w:r>
          </w:p>
          <w:p w:rsidR="009F6C6F" w:rsidRDefault="009F6C6F" w:rsidP="00E62078"/>
        </w:tc>
        <w:tc>
          <w:tcPr>
            <w:tcW w:w="3544" w:type="dxa"/>
            <w:tcBorders>
              <w:top w:val="single" w:sz="4" w:space="0" w:color="auto"/>
              <w:bottom w:val="single" w:sz="4" w:space="0" w:color="auto"/>
            </w:tcBorders>
          </w:tcPr>
          <w:p w:rsidR="009F6C6F" w:rsidRDefault="009F6C6F" w:rsidP="00E62078">
            <w:r w:rsidRPr="00694338">
              <w:rPr>
                <w:lang w:val="en-US"/>
              </w:rPr>
              <w:t xml:space="preserve">Sapatura mecanica cu buldozer pe tractor pe senile de 65-80 CP, inclusiv impingerea pamintului pina la 10 m, in teren catg. </w:t>
            </w:r>
            <w:proofErr w:type="gramStart"/>
            <w:r>
              <w:t>1-обратная засыпка зупфа)</w:t>
            </w:r>
            <w:proofErr w:type="gramEnd"/>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0,19</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E62078">
        <w:tc>
          <w:tcPr>
            <w:tcW w:w="709" w:type="dxa"/>
            <w:tcBorders>
              <w:top w:val="nil"/>
              <w:left w:val="single" w:sz="6" w:space="0" w:color="auto"/>
              <w:bottom w:val="nil"/>
              <w:right w:val="nil"/>
            </w:tcBorders>
          </w:tcPr>
          <w:p w:rsidR="009F6C6F" w:rsidRDefault="009F6C6F" w:rsidP="00E6207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9F6C6F" w:rsidRDefault="009F6C6F" w:rsidP="00E62078"/>
        </w:tc>
        <w:tc>
          <w:tcPr>
            <w:tcW w:w="3544" w:type="dxa"/>
            <w:tcBorders>
              <w:top w:val="nil"/>
              <w:left w:val="single" w:sz="6" w:space="0" w:color="auto"/>
              <w:bottom w:val="nil"/>
              <w:right w:val="nil"/>
            </w:tcBorders>
          </w:tcPr>
          <w:p w:rsidR="009F6C6F" w:rsidRDefault="009F6C6F" w:rsidP="00E62078">
            <w:pPr>
              <w:rPr>
                <w:b/>
                <w:bCs/>
                <w:sz w:val="22"/>
                <w:szCs w:val="22"/>
              </w:rPr>
            </w:pPr>
            <w:r>
              <w:rPr>
                <w:b/>
                <w:bCs/>
                <w:sz w:val="22"/>
                <w:szCs w:val="22"/>
                <w:lang w:val="en-US"/>
              </w:rPr>
              <w:t xml:space="preserve">Capitolul </w:t>
            </w:r>
            <w:r>
              <w:rPr>
                <w:b/>
                <w:bCs/>
                <w:sz w:val="22"/>
                <w:szCs w:val="22"/>
              </w:rPr>
              <w:t xml:space="preserve">1.2. Forarea sondei </w:t>
            </w:r>
          </w:p>
        </w:tc>
        <w:tc>
          <w:tcPr>
            <w:tcW w:w="1134" w:type="dxa"/>
            <w:tcBorders>
              <w:top w:val="nil"/>
              <w:left w:val="single" w:sz="6" w:space="0" w:color="auto"/>
              <w:bottom w:val="nil"/>
              <w:right w:val="nil"/>
            </w:tcBorders>
          </w:tcPr>
          <w:p w:rsidR="009F6C6F" w:rsidRDefault="009F6C6F" w:rsidP="00E62078"/>
        </w:tc>
        <w:tc>
          <w:tcPr>
            <w:tcW w:w="1134" w:type="dxa"/>
            <w:tcBorders>
              <w:top w:val="nil"/>
              <w:left w:val="single" w:sz="6" w:space="0" w:color="auto"/>
              <w:bottom w:val="nil"/>
              <w:right w:val="nil"/>
            </w:tcBorders>
          </w:tcPr>
          <w:p w:rsidR="009F6C6F" w:rsidRDefault="009F6C6F" w:rsidP="00E62078"/>
        </w:tc>
        <w:tc>
          <w:tcPr>
            <w:tcW w:w="1417" w:type="dxa"/>
            <w:tcBorders>
              <w:top w:val="nil"/>
              <w:left w:val="single" w:sz="6" w:space="0" w:color="auto"/>
              <w:bottom w:val="nil"/>
              <w:right w:val="nil"/>
            </w:tcBorders>
          </w:tcPr>
          <w:p w:rsidR="009F6C6F" w:rsidRDefault="009F6C6F" w:rsidP="00E62078"/>
        </w:tc>
        <w:tc>
          <w:tcPr>
            <w:tcW w:w="1420" w:type="dxa"/>
            <w:tcBorders>
              <w:top w:val="nil"/>
              <w:left w:val="single" w:sz="6" w:space="0" w:color="auto"/>
              <w:bottom w:val="nil"/>
              <w:right w:val="single" w:sz="6" w:space="0" w:color="auto"/>
            </w:tcBorders>
          </w:tcPr>
          <w:p w:rsidR="009F6C6F" w:rsidRDefault="009F6C6F" w:rsidP="00E62078"/>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11</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FjB03C</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Foraj hidraulic cu circulatie directa executat cu instalatie FA 50 ,0-400 m adincime, in teren grupa II  d=190mm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31,00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12</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FjB03E</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Foraj hidraulic cu circulatie directa executat cu instalatie FA 50 ,0-400 m adincime, in teren grupa III  d=190mm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215,00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13</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FjB03G</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Foraj hidraulic cu circulatie directa executat cu instalatie FA 50 ,0-400 m adincime, in teren grupa IV d=190mm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54,00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14</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FjF04B</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Curatirea si spalarea cu apa a forajelor executate cu instalatie FA 50 hidraulica</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15</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FjF01B</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Carotaj electric inclusiv pregatirea forajului pentru tubare executat cu instalatie FA 50 hidraulica</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operatie</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16</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FjB03C</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Largirea sonde Foraj hidraulic cu circulatie directa executat cu instalatie FA 50 ,0-400 m adincime, in teren grupa II  d=490mm k=0.48</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17</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FjB03E</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Lagirea sondei Foraj hidraulic cu circulatie directa executat cu instalatie FA 50 ,0-400 m adincime, in teren grupa III  d=490mm k=0.48</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18</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FjF04B</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Curatirea si spalarea cu apa a forajelor executate cu instalatie FA 50 hidraulica</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19</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FjD02C</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Tubarea coloanelor definitive, la forajele executate cu instalatie FA 50 hidraulica (</w:t>
            </w:r>
            <w:r>
              <w:t>кондуктор</w:t>
            </w:r>
            <w:r w:rsidRPr="00694338">
              <w:rPr>
                <w:lang w:val="en-US"/>
              </w:rPr>
              <w:t xml:space="preserve"> -</w:t>
            </w:r>
            <w:r>
              <w:t>ст</w:t>
            </w:r>
            <w:r w:rsidRPr="00694338">
              <w:rPr>
                <w:lang w:val="en-US"/>
              </w:rPr>
              <w:t xml:space="preserve">. </w:t>
            </w:r>
            <w:r>
              <w:t>трубы</w:t>
            </w:r>
            <w:r w:rsidRPr="00694338">
              <w:rPr>
                <w:lang w:val="en-US"/>
              </w:rPr>
              <w:t xml:space="preserve"> </w:t>
            </w:r>
            <w:r>
              <w:t>д</w:t>
            </w:r>
            <w:r w:rsidRPr="00694338">
              <w:rPr>
                <w:lang w:val="en-US"/>
              </w:rPr>
              <w:t>=426</w:t>
            </w:r>
            <w:r>
              <w:t>х</w:t>
            </w:r>
            <w:r w:rsidRPr="00694338">
              <w:rPr>
                <w:lang w:val="en-US"/>
              </w:rPr>
              <w:t>10</w:t>
            </w:r>
            <w:r>
              <w:t>мм</w:t>
            </w:r>
            <w:r w:rsidRPr="00694338">
              <w:rPr>
                <w:lang w:val="en-US"/>
              </w:rPr>
              <w:t>)</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20</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FjF02A</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Cimentarea coloanelor la suprafata in intervalul 0-50m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4,80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21</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FjB03G</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Foraj hidraulic cu circulatie directa executat cu instalatie FA 50 ,0-400 m adincime, in teren grupa IV d=394m(Forarea dopului de cement)</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22</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FjB03E</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Largirea sondei Foraj hidraulic cu circulatie directa executat cu instalatie FA 50 ,0-400 m adincime, in teren grupa III  d=394mm k=0.48</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157,00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23</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FjB03C</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Largirea sondei Foraj hidraulic cu circulatie directa executat cu instalatie FA 50 ,0-400 m adincime, in teren grupa II  d=394mm k=0.48</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21,00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24</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FjB03G</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Largirea sondei Foraj hidraulic cu circulatie directa executat cu instalatie FA 50 ,0-400 m adincime, in teren grupa IV d=394m k=0.48</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54,00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25</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FjF04B</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Curatirea si spalarea cu apa a forajelor executate cu instalatie FA 50 hidraulica</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282,00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26</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FjD02C</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lastRenderedPageBreak/>
              <w:t xml:space="preserve">Tubarea coloanelor definitive, la forajele executate cu instalatie FA 50 </w:t>
            </w:r>
            <w:proofErr w:type="gramStart"/>
            <w:r w:rsidRPr="00694338">
              <w:rPr>
                <w:lang w:val="en-US"/>
              </w:rPr>
              <w:t xml:space="preserve">hidraulica  </w:t>
            </w:r>
            <w:r w:rsidRPr="00694338">
              <w:rPr>
                <w:lang w:val="en-US"/>
              </w:rPr>
              <w:lastRenderedPageBreak/>
              <w:t>-</w:t>
            </w:r>
            <w:proofErr w:type="gramEnd"/>
            <w:r>
              <w:t>ст</w:t>
            </w:r>
            <w:r w:rsidRPr="00694338">
              <w:rPr>
                <w:lang w:val="en-US"/>
              </w:rPr>
              <w:t xml:space="preserve">. </w:t>
            </w:r>
            <w:r>
              <w:t>трубы</w:t>
            </w:r>
            <w:r w:rsidRPr="00694338">
              <w:rPr>
                <w:lang w:val="en-US"/>
              </w:rPr>
              <w:t xml:space="preserve"> </w:t>
            </w:r>
            <w:r>
              <w:t>д</w:t>
            </w:r>
            <w:r w:rsidRPr="00694338">
              <w:rPr>
                <w:lang w:val="en-US"/>
              </w:rPr>
              <w:t>=168</w:t>
            </w:r>
            <w:r>
              <w:t>х</w:t>
            </w:r>
            <w:r w:rsidRPr="00694338">
              <w:rPr>
                <w:lang w:val="en-US"/>
              </w:rPr>
              <w:t>7</w:t>
            </w:r>
            <w:r>
              <w:t>мм</w:t>
            </w:r>
            <w:r w:rsidRPr="00694338">
              <w:rPr>
                <w:lang w:val="en-US"/>
              </w:rPr>
              <w:t xml:space="preserve"> </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270,00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lastRenderedPageBreak/>
              <w:t xml:space="preserve"> 27</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FjD02C</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 xml:space="preserve">Tubarea coloanelor definitive, la forajele executate cu instalatie FA 50 </w:t>
            </w:r>
            <w:proofErr w:type="gramStart"/>
            <w:r w:rsidRPr="00694338">
              <w:rPr>
                <w:lang w:val="en-US"/>
              </w:rPr>
              <w:t>hidraulica  -</w:t>
            </w:r>
            <w:proofErr w:type="gramEnd"/>
            <w:r>
              <w:t>ст</w:t>
            </w:r>
            <w:r w:rsidRPr="00694338">
              <w:rPr>
                <w:lang w:val="en-US"/>
              </w:rPr>
              <w:t xml:space="preserve">. </w:t>
            </w:r>
            <w:r>
              <w:t>трубы</w:t>
            </w:r>
            <w:r w:rsidRPr="00694338">
              <w:rPr>
                <w:lang w:val="en-US"/>
              </w:rPr>
              <w:t xml:space="preserve"> </w:t>
            </w:r>
            <w:r>
              <w:t>д</w:t>
            </w:r>
            <w:r w:rsidRPr="00694338">
              <w:rPr>
                <w:lang w:val="en-US"/>
              </w:rPr>
              <w:t>=168</w:t>
            </w:r>
            <w:r>
              <w:t>х</w:t>
            </w:r>
            <w:r w:rsidRPr="00694338">
              <w:rPr>
                <w:lang w:val="en-US"/>
              </w:rPr>
              <w:t>7</w:t>
            </w:r>
            <w:r>
              <w:t>мм</w:t>
            </w:r>
            <w:r w:rsidRPr="00694338">
              <w:rPr>
                <w:lang w:val="en-US"/>
              </w:rPr>
              <w:t xml:space="preserve"> -filtru</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28</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FjD04B</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Tubarea  piesei de centrare - etansare la 100 m adinsime pentru forajele executate cu instalatie FA 50 hidraulica (</w:t>
            </w:r>
            <w:r>
              <w:t>фонари</w:t>
            </w:r>
            <w:r w:rsidRPr="00694338">
              <w:rPr>
                <w:lang w:val="en-US"/>
              </w:rPr>
              <w:t>)</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29</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FjE01C</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Introducerea materialului filtrant in jurul filtrului la foraje executate cu instalatie FA 50 hidraulica (amestic petris si nesip) -</w:t>
            </w:r>
            <w:r>
              <w:t>в</w:t>
            </w:r>
            <w:r w:rsidRPr="00694338">
              <w:rPr>
                <w:lang w:val="en-US"/>
              </w:rPr>
              <w:t xml:space="preserve"> </w:t>
            </w:r>
            <w:r>
              <w:t>интервале</w:t>
            </w:r>
            <w:r w:rsidRPr="00694338">
              <w:rPr>
                <w:lang w:val="en-US"/>
              </w:rPr>
              <w:t xml:space="preserve"> 280-240</w:t>
            </w:r>
            <w:r>
              <w:t>м</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8,40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30</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FjF02A</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Cimentarea coloanelor la suprafata in intervalul -240-230 m si 5-0.0</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2,34</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31</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FjH02F</w:t>
            </w:r>
          </w:p>
          <w:p w:rsidR="009F6C6F" w:rsidRDefault="009F6C6F" w:rsidP="00E62078"/>
        </w:tc>
        <w:tc>
          <w:tcPr>
            <w:tcW w:w="3544" w:type="dxa"/>
            <w:tcBorders>
              <w:top w:val="single" w:sz="4" w:space="0" w:color="auto"/>
              <w:bottom w:val="single" w:sz="4" w:space="0" w:color="auto"/>
            </w:tcBorders>
          </w:tcPr>
          <w:p w:rsidR="009F6C6F" w:rsidRDefault="009F6C6F" w:rsidP="00E62078">
            <w:r>
              <w:t xml:space="preserve">Ingeunarea noroiului de foraj cu argilala greutatea specifica de 1.250 - 1.800 kg/dm3 -тампонаж затрубного пространства глиной в интервале 230-5m </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0,30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32</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FjF05B</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Decolmatarea straturilor acvifere prin pistonaj cu lingura la forajele executate cu instalatie FA 50 hidraulica -</w:t>
            </w:r>
            <w:r>
              <w:t>в</w:t>
            </w:r>
            <w:r w:rsidRPr="00694338">
              <w:rPr>
                <w:lang w:val="en-US"/>
              </w:rPr>
              <w:t xml:space="preserve"> </w:t>
            </w:r>
            <w:r>
              <w:t>интервале</w:t>
            </w:r>
            <w:r w:rsidRPr="00694338">
              <w:rPr>
                <w:lang w:val="en-US"/>
              </w:rPr>
              <w:t xml:space="preserve"> 282-265m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17,00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33</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TsA24B</w:t>
            </w:r>
          </w:p>
          <w:p w:rsidR="009F6C6F" w:rsidRDefault="009F6C6F" w:rsidP="00E62078"/>
        </w:tc>
        <w:tc>
          <w:tcPr>
            <w:tcW w:w="3544" w:type="dxa"/>
            <w:tcBorders>
              <w:top w:val="single" w:sz="4" w:space="0" w:color="auto"/>
              <w:bottom w:val="single" w:sz="4" w:space="0" w:color="auto"/>
            </w:tcBorders>
          </w:tcPr>
          <w:p w:rsidR="009F6C6F" w:rsidRPr="00694338" w:rsidRDefault="009F6C6F" w:rsidP="00E62078">
            <w:pPr>
              <w:rPr>
                <w:lang w:val="en-US"/>
              </w:rPr>
            </w:pPr>
            <w:r w:rsidRPr="00694338">
              <w:rPr>
                <w:lang w:val="en-US"/>
              </w:rPr>
              <w:t>Epuizarea mecanica a apelor din sapaturi, in teren cu infiltratii puternice de apa, executate cu electropompa de apa de 8,1-14 KW, monoetajata -</w:t>
            </w:r>
            <w:r>
              <w:t>ЭЦВ</w:t>
            </w:r>
            <w:r w:rsidRPr="00694338">
              <w:rPr>
                <w:lang w:val="en-US"/>
              </w:rPr>
              <w:t>6-10-185-</w:t>
            </w:r>
            <w:r>
              <w:t>рабочим</w:t>
            </w:r>
            <w:r w:rsidRPr="00694338">
              <w:rPr>
                <w:lang w:val="en-US"/>
              </w:rPr>
              <w:t xml:space="preserve"> </w:t>
            </w:r>
            <w:r>
              <w:t>насосом</w:t>
            </w:r>
            <w:r w:rsidRPr="00694338">
              <w:rPr>
                <w:lang w:val="en-US"/>
              </w:rPr>
              <w:t xml:space="preserve"> </w:t>
            </w:r>
            <w:r>
              <w:t>подрядчика</w:t>
            </w:r>
            <w:r w:rsidRPr="00694338">
              <w:rPr>
                <w:lang w:val="en-US"/>
              </w:rPr>
              <w:t xml:space="preserve"> </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h-ut</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240,00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E62078">
        <w:tc>
          <w:tcPr>
            <w:tcW w:w="709" w:type="dxa"/>
            <w:tcBorders>
              <w:top w:val="nil"/>
              <w:left w:val="single" w:sz="6" w:space="0" w:color="auto"/>
              <w:bottom w:val="nil"/>
              <w:right w:val="nil"/>
            </w:tcBorders>
          </w:tcPr>
          <w:p w:rsidR="009F6C6F" w:rsidRDefault="009F6C6F" w:rsidP="00E62078">
            <w:pPr>
              <w:jc w:val="center"/>
            </w:pPr>
            <w:r>
              <w:t xml:space="preserve"> </w:t>
            </w:r>
          </w:p>
        </w:tc>
        <w:tc>
          <w:tcPr>
            <w:tcW w:w="1134" w:type="dxa"/>
            <w:tcBorders>
              <w:top w:val="nil"/>
              <w:left w:val="single" w:sz="6" w:space="0" w:color="auto"/>
              <w:bottom w:val="nil"/>
              <w:right w:val="nil"/>
            </w:tcBorders>
          </w:tcPr>
          <w:p w:rsidR="009F6C6F" w:rsidRDefault="009F6C6F" w:rsidP="00E62078"/>
        </w:tc>
        <w:tc>
          <w:tcPr>
            <w:tcW w:w="3544" w:type="dxa"/>
            <w:tcBorders>
              <w:top w:val="nil"/>
              <w:left w:val="single" w:sz="6" w:space="0" w:color="auto"/>
              <w:bottom w:val="nil"/>
              <w:right w:val="nil"/>
            </w:tcBorders>
          </w:tcPr>
          <w:p w:rsidR="009F6C6F" w:rsidRDefault="009F6C6F" w:rsidP="00E62078">
            <w:pPr>
              <w:rPr>
                <w:b/>
                <w:bCs/>
                <w:sz w:val="22"/>
                <w:szCs w:val="22"/>
              </w:rPr>
            </w:pPr>
            <w:r>
              <w:rPr>
                <w:b/>
                <w:bCs/>
                <w:sz w:val="22"/>
                <w:szCs w:val="22"/>
                <w:lang w:val="en-US"/>
              </w:rPr>
              <w:t xml:space="preserve">Capitolul </w:t>
            </w:r>
            <w:r>
              <w:rPr>
                <w:b/>
                <w:bCs/>
                <w:sz w:val="22"/>
                <w:szCs w:val="22"/>
              </w:rPr>
              <w:t>2. Lucrari de montaj</w:t>
            </w:r>
          </w:p>
        </w:tc>
        <w:tc>
          <w:tcPr>
            <w:tcW w:w="1134" w:type="dxa"/>
            <w:tcBorders>
              <w:top w:val="nil"/>
              <w:left w:val="single" w:sz="6" w:space="0" w:color="auto"/>
              <w:bottom w:val="nil"/>
              <w:right w:val="nil"/>
            </w:tcBorders>
          </w:tcPr>
          <w:p w:rsidR="009F6C6F" w:rsidRDefault="009F6C6F" w:rsidP="00E62078"/>
        </w:tc>
        <w:tc>
          <w:tcPr>
            <w:tcW w:w="1134" w:type="dxa"/>
            <w:tcBorders>
              <w:top w:val="nil"/>
              <w:left w:val="single" w:sz="6" w:space="0" w:color="auto"/>
              <w:bottom w:val="nil"/>
              <w:right w:val="nil"/>
            </w:tcBorders>
          </w:tcPr>
          <w:p w:rsidR="009F6C6F" w:rsidRDefault="009F6C6F" w:rsidP="00E62078"/>
        </w:tc>
        <w:tc>
          <w:tcPr>
            <w:tcW w:w="1417" w:type="dxa"/>
            <w:tcBorders>
              <w:top w:val="nil"/>
              <w:left w:val="single" w:sz="6" w:space="0" w:color="auto"/>
              <w:bottom w:val="nil"/>
              <w:right w:val="nil"/>
            </w:tcBorders>
          </w:tcPr>
          <w:p w:rsidR="009F6C6F" w:rsidRDefault="009F6C6F" w:rsidP="00E62078"/>
        </w:tc>
        <w:tc>
          <w:tcPr>
            <w:tcW w:w="1420" w:type="dxa"/>
            <w:tcBorders>
              <w:top w:val="nil"/>
              <w:left w:val="single" w:sz="6" w:space="0" w:color="auto"/>
              <w:bottom w:val="nil"/>
              <w:right w:val="single" w:sz="6" w:space="0" w:color="auto"/>
            </w:tcBorders>
          </w:tcPr>
          <w:p w:rsidR="009F6C6F" w:rsidRDefault="009F6C6F" w:rsidP="00E62078"/>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34</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07-04-030-06</w:t>
            </w:r>
          </w:p>
          <w:p w:rsidR="009F6C6F" w:rsidRDefault="009F6C6F" w:rsidP="00E62078"/>
        </w:tc>
        <w:tc>
          <w:tcPr>
            <w:tcW w:w="3544" w:type="dxa"/>
            <w:tcBorders>
              <w:top w:val="single" w:sz="4" w:space="0" w:color="auto"/>
              <w:bottom w:val="single" w:sz="4" w:space="0" w:color="auto"/>
            </w:tcBorders>
          </w:tcPr>
          <w:p w:rsidR="009F6C6F" w:rsidRDefault="009F6C6F" w:rsidP="00E62078">
            <w:r>
              <w:t>Montarea pompei arteziana, cu motor electric submersibil, marca "1ЭЦВ6-10-185"для откачки воды и определения параметров скважины без стоимости насоса</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r w:rsidR="009F6C6F" w:rsidTr="009F6C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F6C6F" w:rsidRDefault="009F6C6F" w:rsidP="00E62078">
            <w:pPr>
              <w:rPr>
                <w:sz w:val="24"/>
                <w:szCs w:val="24"/>
              </w:rPr>
            </w:pPr>
            <w:r>
              <w:rPr>
                <w:sz w:val="24"/>
                <w:szCs w:val="24"/>
              </w:rPr>
              <w:t xml:space="preserve"> 35</w:t>
            </w:r>
          </w:p>
        </w:tc>
        <w:tc>
          <w:tcPr>
            <w:tcW w:w="1134" w:type="dxa"/>
            <w:tcBorders>
              <w:top w:val="single" w:sz="4" w:space="0" w:color="auto"/>
              <w:bottom w:val="single" w:sz="4" w:space="0" w:color="auto"/>
            </w:tcBorders>
          </w:tcPr>
          <w:p w:rsidR="009F6C6F" w:rsidRDefault="009F6C6F" w:rsidP="00E62078">
            <w:pPr>
              <w:rPr>
                <w:sz w:val="24"/>
                <w:szCs w:val="24"/>
                <w:lang w:val="en-US"/>
              </w:rPr>
            </w:pPr>
            <w:r>
              <w:rPr>
                <w:sz w:val="24"/>
                <w:szCs w:val="24"/>
                <w:lang w:val="en-US"/>
              </w:rPr>
              <w:t>07-04-030-06</w:t>
            </w:r>
          </w:p>
          <w:p w:rsidR="009F6C6F" w:rsidRDefault="009F6C6F" w:rsidP="00E62078"/>
        </w:tc>
        <w:tc>
          <w:tcPr>
            <w:tcW w:w="3544" w:type="dxa"/>
            <w:tcBorders>
              <w:top w:val="single" w:sz="4" w:space="0" w:color="auto"/>
              <w:bottom w:val="single" w:sz="4" w:space="0" w:color="auto"/>
            </w:tcBorders>
          </w:tcPr>
          <w:p w:rsidR="009F6C6F" w:rsidRDefault="009F6C6F" w:rsidP="00E62078">
            <w:r>
              <w:t xml:space="preserve">Demontarea pompei arteziana, cu motor electric submersibil, marca "1ЭЦВ6-10-185"после откачки воды и определения параметров скважины </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F6C6F" w:rsidRDefault="009F6C6F" w:rsidP="00E6207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F6C6F" w:rsidRDefault="009F6C6F" w:rsidP="00E62078">
            <w:pPr>
              <w:jc w:val="center"/>
              <w:rPr>
                <w:sz w:val="24"/>
                <w:szCs w:val="24"/>
              </w:rPr>
            </w:pPr>
          </w:p>
        </w:tc>
        <w:tc>
          <w:tcPr>
            <w:tcW w:w="1420" w:type="dxa"/>
            <w:tcBorders>
              <w:top w:val="single" w:sz="4" w:space="0" w:color="auto"/>
              <w:bottom w:val="single" w:sz="4" w:space="0" w:color="auto"/>
            </w:tcBorders>
            <w:vAlign w:val="center"/>
          </w:tcPr>
          <w:p w:rsidR="009F6C6F" w:rsidRDefault="009F6C6F" w:rsidP="00E62078">
            <w:pPr>
              <w:jc w:val="center"/>
              <w:rPr>
                <w:sz w:val="24"/>
                <w:szCs w:val="24"/>
              </w:rPr>
            </w:pPr>
          </w:p>
        </w:tc>
      </w:tr>
    </w:tbl>
    <w:p w:rsidR="009F6C6F" w:rsidRDefault="009F6C6F" w:rsidP="009F6C6F">
      <w:pPr>
        <w:rPr>
          <w:sz w:val="6"/>
          <w:szCs w:val="6"/>
        </w:rPr>
      </w:pPr>
      <w:r>
        <w:t xml:space="preserve"> </w:t>
      </w:r>
    </w:p>
    <w:tbl>
      <w:tblPr>
        <w:tblW w:w="0" w:type="auto"/>
        <w:tblInd w:w="-459" w:type="dxa"/>
        <w:tblLayout w:type="fixed"/>
        <w:tblLook w:val="0000" w:firstRow="0" w:lastRow="0" w:firstColumn="0" w:lastColumn="0" w:noHBand="0" w:noVBand="0"/>
      </w:tblPr>
      <w:tblGrid>
        <w:gridCol w:w="709"/>
        <w:gridCol w:w="1701"/>
        <w:gridCol w:w="1548"/>
        <w:gridCol w:w="1429"/>
        <w:gridCol w:w="1134"/>
        <w:gridCol w:w="1134"/>
        <w:gridCol w:w="709"/>
        <w:gridCol w:w="708"/>
        <w:gridCol w:w="1420"/>
      </w:tblGrid>
      <w:tr w:rsidR="009F6C6F" w:rsidTr="00E62078">
        <w:trPr>
          <w:cantSplit/>
        </w:trPr>
        <w:tc>
          <w:tcPr>
            <w:tcW w:w="709" w:type="dxa"/>
            <w:tcBorders>
              <w:top w:val="nil"/>
              <w:left w:val="nil"/>
              <w:bottom w:val="nil"/>
              <w:right w:val="nil"/>
            </w:tcBorders>
          </w:tcPr>
          <w:p w:rsidR="009F6C6F" w:rsidRDefault="009F6C6F" w:rsidP="00E62078"/>
        </w:tc>
        <w:tc>
          <w:tcPr>
            <w:tcW w:w="4678" w:type="dxa"/>
            <w:gridSpan w:val="3"/>
            <w:tcBorders>
              <w:top w:val="nil"/>
              <w:left w:val="nil"/>
              <w:bottom w:val="nil"/>
              <w:right w:val="nil"/>
            </w:tcBorders>
          </w:tcPr>
          <w:p w:rsidR="009F6C6F" w:rsidRDefault="009F6C6F" w:rsidP="00E62078">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rsidR="009F6C6F" w:rsidRDefault="009F6C6F" w:rsidP="00E62078"/>
        </w:tc>
        <w:tc>
          <w:tcPr>
            <w:tcW w:w="1134" w:type="dxa"/>
            <w:tcBorders>
              <w:top w:val="nil"/>
              <w:left w:val="nil"/>
              <w:bottom w:val="nil"/>
              <w:right w:val="nil"/>
            </w:tcBorders>
          </w:tcPr>
          <w:p w:rsidR="009F6C6F" w:rsidRDefault="009F6C6F" w:rsidP="00E62078"/>
        </w:tc>
        <w:tc>
          <w:tcPr>
            <w:tcW w:w="1417" w:type="dxa"/>
            <w:gridSpan w:val="2"/>
            <w:tcBorders>
              <w:top w:val="nil"/>
              <w:left w:val="nil"/>
              <w:bottom w:val="nil"/>
              <w:right w:val="nil"/>
            </w:tcBorders>
          </w:tcPr>
          <w:p w:rsidR="009F6C6F" w:rsidRDefault="009F6C6F" w:rsidP="00E62078"/>
        </w:tc>
        <w:tc>
          <w:tcPr>
            <w:tcW w:w="1420" w:type="dxa"/>
            <w:tcBorders>
              <w:top w:val="nil"/>
              <w:left w:val="nil"/>
              <w:bottom w:val="nil"/>
              <w:right w:val="nil"/>
            </w:tcBorders>
          </w:tcPr>
          <w:p w:rsidR="009F6C6F" w:rsidRDefault="009F6C6F" w:rsidP="00E62078"/>
        </w:tc>
      </w:tr>
      <w:tr w:rsidR="009F6C6F" w:rsidTr="00E62078">
        <w:trPr>
          <w:cantSplit/>
          <w:trHeight w:val="466"/>
        </w:trPr>
        <w:tc>
          <w:tcPr>
            <w:tcW w:w="709" w:type="dxa"/>
            <w:tcBorders>
              <w:top w:val="nil"/>
              <w:left w:val="nil"/>
              <w:bottom w:val="nil"/>
              <w:right w:val="nil"/>
            </w:tcBorders>
            <w:vAlign w:val="bottom"/>
          </w:tcPr>
          <w:p w:rsidR="009F6C6F" w:rsidRDefault="009F6C6F" w:rsidP="00E62078">
            <w:pPr>
              <w:rPr>
                <w:sz w:val="24"/>
                <w:szCs w:val="24"/>
              </w:rPr>
            </w:pPr>
          </w:p>
        </w:tc>
        <w:tc>
          <w:tcPr>
            <w:tcW w:w="4678" w:type="dxa"/>
            <w:gridSpan w:val="3"/>
            <w:tcBorders>
              <w:top w:val="nil"/>
              <w:left w:val="nil"/>
              <w:bottom w:val="nil"/>
              <w:right w:val="nil"/>
            </w:tcBorders>
            <w:vAlign w:val="bottom"/>
          </w:tcPr>
          <w:p w:rsidR="009F6C6F" w:rsidRDefault="009F6C6F" w:rsidP="00E62078">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rsidR="009F6C6F" w:rsidRDefault="009F6C6F" w:rsidP="00E62078">
            <w:pPr>
              <w:rPr>
                <w:sz w:val="24"/>
                <w:szCs w:val="24"/>
              </w:rPr>
            </w:pPr>
          </w:p>
        </w:tc>
        <w:tc>
          <w:tcPr>
            <w:tcW w:w="1134" w:type="dxa"/>
            <w:tcBorders>
              <w:top w:val="nil"/>
              <w:left w:val="nil"/>
              <w:bottom w:val="nil"/>
              <w:right w:val="nil"/>
            </w:tcBorders>
            <w:vAlign w:val="bottom"/>
          </w:tcPr>
          <w:p w:rsidR="009F6C6F" w:rsidRDefault="009F6C6F" w:rsidP="00E62078">
            <w:pPr>
              <w:rPr>
                <w:sz w:val="24"/>
                <w:szCs w:val="24"/>
              </w:rPr>
            </w:pPr>
          </w:p>
        </w:tc>
        <w:tc>
          <w:tcPr>
            <w:tcW w:w="1417" w:type="dxa"/>
            <w:gridSpan w:val="2"/>
            <w:tcBorders>
              <w:top w:val="nil"/>
              <w:left w:val="nil"/>
              <w:bottom w:val="nil"/>
              <w:right w:val="nil"/>
            </w:tcBorders>
            <w:vAlign w:val="bottom"/>
          </w:tcPr>
          <w:p w:rsidR="009F6C6F" w:rsidRDefault="009F6C6F" w:rsidP="00E62078">
            <w:pPr>
              <w:rPr>
                <w:sz w:val="24"/>
                <w:szCs w:val="24"/>
              </w:rPr>
            </w:pPr>
          </w:p>
        </w:tc>
        <w:tc>
          <w:tcPr>
            <w:tcW w:w="1420" w:type="dxa"/>
            <w:tcBorders>
              <w:top w:val="nil"/>
              <w:left w:val="nil"/>
              <w:bottom w:val="nil"/>
              <w:right w:val="nil"/>
            </w:tcBorders>
            <w:vAlign w:val="bottom"/>
          </w:tcPr>
          <w:p w:rsidR="009F6C6F" w:rsidRDefault="009F6C6F" w:rsidP="00E62078">
            <w:pPr>
              <w:rPr>
                <w:b/>
                <w:bCs/>
                <w:sz w:val="24"/>
                <w:szCs w:val="24"/>
              </w:rPr>
            </w:pPr>
          </w:p>
        </w:tc>
      </w:tr>
      <w:tr w:rsidR="009F6C6F" w:rsidTr="00E62078">
        <w:trPr>
          <w:gridBefore w:val="2"/>
          <w:gridAfter w:val="2"/>
          <w:wBefore w:w="2410" w:type="dxa"/>
          <w:wAfter w:w="2128" w:type="dxa"/>
        </w:trPr>
        <w:tc>
          <w:tcPr>
            <w:tcW w:w="1548" w:type="dxa"/>
            <w:tcBorders>
              <w:top w:val="nil"/>
              <w:left w:val="nil"/>
              <w:bottom w:val="nil"/>
              <w:right w:val="nil"/>
            </w:tcBorders>
          </w:tcPr>
          <w:p w:rsidR="009F6C6F" w:rsidRDefault="009F6C6F" w:rsidP="00E62078">
            <w:pPr>
              <w:rPr>
                <w:sz w:val="24"/>
                <w:szCs w:val="24"/>
              </w:rPr>
            </w:pPr>
            <w:r>
              <w:rPr>
                <w:sz w:val="24"/>
                <w:szCs w:val="24"/>
                <w:lang w:val="ro-RO"/>
              </w:rPr>
              <w:t>Intocmit</w:t>
            </w:r>
            <w:r>
              <w:rPr>
                <w:sz w:val="24"/>
                <w:szCs w:val="24"/>
              </w:rPr>
              <w:t xml:space="preserve"> </w:t>
            </w:r>
          </w:p>
        </w:tc>
        <w:tc>
          <w:tcPr>
            <w:tcW w:w="4406" w:type="dxa"/>
            <w:gridSpan w:val="4"/>
            <w:tcBorders>
              <w:top w:val="nil"/>
              <w:left w:val="nil"/>
              <w:bottom w:val="single" w:sz="6" w:space="0" w:color="auto"/>
              <w:right w:val="nil"/>
            </w:tcBorders>
          </w:tcPr>
          <w:p w:rsidR="009F6C6F" w:rsidRDefault="009F6C6F" w:rsidP="00E62078">
            <w:pPr>
              <w:ind w:right="176"/>
              <w:jc w:val="right"/>
              <w:rPr>
                <w:sz w:val="24"/>
                <w:szCs w:val="24"/>
              </w:rPr>
            </w:pPr>
          </w:p>
        </w:tc>
      </w:tr>
      <w:tr w:rsidR="009F6C6F" w:rsidTr="00E62078">
        <w:trPr>
          <w:gridBefore w:val="2"/>
          <w:gridAfter w:val="2"/>
          <w:wBefore w:w="2410" w:type="dxa"/>
          <w:wAfter w:w="2128" w:type="dxa"/>
          <w:trHeight w:val="355"/>
        </w:trPr>
        <w:tc>
          <w:tcPr>
            <w:tcW w:w="5954" w:type="dxa"/>
            <w:gridSpan w:val="5"/>
            <w:tcBorders>
              <w:top w:val="nil"/>
              <w:left w:val="nil"/>
              <w:bottom w:val="nil"/>
              <w:right w:val="nil"/>
            </w:tcBorders>
          </w:tcPr>
          <w:p w:rsidR="009F6C6F" w:rsidRDefault="009F6C6F" w:rsidP="00E62078">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9F6C6F" w:rsidTr="00E62078">
        <w:trPr>
          <w:gridBefore w:val="2"/>
          <w:gridAfter w:val="2"/>
          <w:wBefore w:w="2410" w:type="dxa"/>
          <w:wAfter w:w="2128" w:type="dxa"/>
        </w:trPr>
        <w:tc>
          <w:tcPr>
            <w:tcW w:w="1548" w:type="dxa"/>
            <w:tcBorders>
              <w:top w:val="nil"/>
              <w:left w:val="nil"/>
              <w:bottom w:val="nil"/>
              <w:right w:val="nil"/>
            </w:tcBorders>
          </w:tcPr>
          <w:p w:rsidR="009F6C6F" w:rsidRDefault="009F6C6F" w:rsidP="00E62078">
            <w:pPr>
              <w:rPr>
                <w:sz w:val="24"/>
                <w:szCs w:val="24"/>
              </w:rPr>
            </w:pPr>
            <w:r>
              <w:rPr>
                <w:sz w:val="24"/>
                <w:szCs w:val="24"/>
                <w:lang w:val="ro-RO"/>
              </w:rPr>
              <w:t>Verificat</w:t>
            </w:r>
          </w:p>
        </w:tc>
        <w:tc>
          <w:tcPr>
            <w:tcW w:w="4406" w:type="dxa"/>
            <w:gridSpan w:val="4"/>
            <w:tcBorders>
              <w:top w:val="nil"/>
              <w:left w:val="nil"/>
              <w:bottom w:val="single" w:sz="6" w:space="0" w:color="auto"/>
              <w:right w:val="nil"/>
            </w:tcBorders>
          </w:tcPr>
          <w:p w:rsidR="009F6C6F" w:rsidRDefault="009F6C6F" w:rsidP="00E62078">
            <w:pPr>
              <w:ind w:right="176"/>
              <w:jc w:val="right"/>
              <w:rPr>
                <w:sz w:val="24"/>
                <w:szCs w:val="24"/>
              </w:rPr>
            </w:pPr>
            <w:r>
              <w:rPr>
                <w:sz w:val="24"/>
                <w:szCs w:val="24"/>
              </w:rPr>
              <w:t>()</w:t>
            </w:r>
          </w:p>
        </w:tc>
      </w:tr>
      <w:tr w:rsidR="009F6C6F" w:rsidTr="00E62078">
        <w:trPr>
          <w:gridBefore w:val="2"/>
          <w:gridAfter w:val="2"/>
          <w:wBefore w:w="2410" w:type="dxa"/>
          <w:wAfter w:w="2128" w:type="dxa"/>
        </w:trPr>
        <w:tc>
          <w:tcPr>
            <w:tcW w:w="5954" w:type="dxa"/>
            <w:gridSpan w:val="5"/>
            <w:tcBorders>
              <w:top w:val="nil"/>
              <w:left w:val="nil"/>
              <w:bottom w:val="nil"/>
              <w:right w:val="nil"/>
            </w:tcBorders>
          </w:tcPr>
          <w:p w:rsidR="009F6C6F" w:rsidRDefault="009F6C6F" w:rsidP="00E62078">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9F6C6F" w:rsidRDefault="009F6C6F" w:rsidP="009F6C6F">
      <w:pPr>
        <w:tabs>
          <w:tab w:val="left" w:pos="4786"/>
          <w:tab w:val="left" w:pos="10031"/>
        </w:tabs>
        <w:rPr>
          <w:sz w:val="4"/>
          <w:szCs w:val="4"/>
        </w:rPr>
      </w:pPr>
    </w:p>
    <w:p w:rsidR="009F6C6F" w:rsidRDefault="009F6C6F">
      <w:pPr>
        <w:autoSpaceDE/>
        <w:autoSpaceDN/>
        <w:spacing w:after="200" w:line="276" w:lineRule="auto"/>
      </w:pPr>
      <w:r>
        <w:br w:type="page"/>
      </w:r>
    </w:p>
    <w:tbl>
      <w:tblPr>
        <w:tblW w:w="0" w:type="auto"/>
        <w:tblLayout w:type="fixed"/>
        <w:tblLook w:val="0000" w:firstRow="0" w:lastRow="0" w:firstColumn="0" w:lastColumn="0" w:noHBand="0" w:noVBand="0"/>
      </w:tblPr>
      <w:tblGrid>
        <w:gridCol w:w="4786"/>
        <w:gridCol w:w="5245"/>
      </w:tblGrid>
      <w:tr w:rsidR="009F6C6F" w:rsidTr="00E62078">
        <w:tc>
          <w:tcPr>
            <w:tcW w:w="4786" w:type="dxa"/>
            <w:tcBorders>
              <w:bottom w:val="single" w:sz="1" w:space="0" w:color="000000"/>
            </w:tcBorders>
            <w:shd w:val="clear" w:color="auto" w:fill="auto"/>
          </w:tcPr>
          <w:p w:rsidR="009F6C6F" w:rsidRDefault="009F6C6F" w:rsidP="00E62078">
            <w:pPr>
              <w:tabs>
                <w:tab w:val="left" w:pos="4786"/>
                <w:tab w:val="left" w:pos="10031"/>
              </w:tabs>
              <w:jc w:val="center"/>
              <w:rPr>
                <w:sz w:val="22"/>
                <w:szCs w:val="22"/>
                <w:lang w:val="en-US"/>
              </w:rPr>
            </w:pPr>
            <w:bookmarkStart w:id="0" w:name="_GoBack" w:colFirst="0" w:colLast="0"/>
            <w:r w:rsidRPr="009F6C6F">
              <w:rPr>
                <w:b/>
                <w:bCs/>
                <w:sz w:val="32"/>
                <w:szCs w:val="32"/>
                <w:lang w:val="en-US"/>
              </w:rPr>
              <w:lastRenderedPageBreak/>
              <w:t xml:space="preserve">Constructia fintinei arteziene, statiei de hlorinale si turnului de apa in s.Andrusul de Sus, r-nul Cahul. </w:t>
            </w:r>
            <w:r>
              <w:rPr>
                <w:b/>
                <w:bCs/>
                <w:sz w:val="32"/>
                <w:szCs w:val="32"/>
              </w:rPr>
              <w:t>N34/2018-1-TH/RAC</w:t>
            </w:r>
          </w:p>
        </w:tc>
        <w:tc>
          <w:tcPr>
            <w:tcW w:w="5245" w:type="dxa"/>
            <w:shd w:val="clear" w:color="auto" w:fill="auto"/>
          </w:tcPr>
          <w:p w:rsidR="009F6C6F" w:rsidRDefault="009F6C6F" w:rsidP="00E62078">
            <w:pPr>
              <w:suppressAutoHyphens/>
              <w:spacing w:line="200" w:lineRule="atLeast"/>
              <w:jc w:val="right"/>
              <w:rPr>
                <w:sz w:val="16"/>
                <w:szCs w:val="16"/>
                <w:lang w:val="en-US"/>
              </w:rPr>
            </w:pPr>
            <w:r>
              <w:rPr>
                <w:sz w:val="22"/>
                <w:szCs w:val="22"/>
                <w:lang w:val="en-US"/>
              </w:rPr>
              <w:t>Formular Nr.1</w:t>
            </w:r>
          </w:p>
          <w:p w:rsidR="009F6C6F" w:rsidRDefault="009F6C6F" w:rsidP="00E62078">
            <w:pPr>
              <w:suppressAutoHyphens/>
              <w:autoSpaceDE/>
              <w:spacing w:line="200" w:lineRule="atLeast"/>
              <w:jc w:val="right"/>
            </w:pPr>
            <w:r>
              <w:rPr>
                <w:sz w:val="16"/>
                <w:szCs w:val="16"/>
                <w:lang w:val="en-US"/>
              </w:rPr>
              <w:t>WinCmeta</w:t>
            </w:r>
          </w:p>
        </w:tc>
      </w:tr>
      <w:tr w:rsidR="009F6C6F" w:rsidTr="00E62078">
        <w:tc>
          <w:tcPr>
            <w:tcW w:w="4786" w:type="dxa"/>
            <w:shd w:val="clear" w:color="auto" w:fill="auto"/>
          </w:tcPr>
          <w:p w:rsidR="009F6C6F" w:rsidRDefault="009F6C6F" w:rsidP="00E62078">
            <w:pPr>
              <w:suppressAutoHyphens/>
              <w:spacing w:line="200" w:lineRule="atLeast"/>
              <w:jc w:val="center"/>
              <w:rPr>
                <w:sz w:val="24"/>
                <w:szCs w:val="24"/>
              </w:rPr>
            </w:pPr>
            <w:r>
              <w:t>(</w:t>
            </w:r>
            <w:r>
              <w:rPr>
                <w:lang w:val="en-US"/>
              </w:rPr>
              <w:t>denumirea obiectivului)</w:t>
            </w:r>
          </w:p>
        </w:tc>
        <w:tc>
          <w:tcPr>
            <w:tcW w:w="5245" w:type="dxa"/>
            <w:shd w:val="clear" w:color="auto" w:fill="auto"/>
          </w:tcPr>
          <w:p w:rsidR="009F6C6F" w:rsidRDefault="009F6C6F" w:rsidP="00E62078">
            <w:pPr>
              <w:suppressAutoHyphens/>
              <w:autoSpaceDE/>
              <w:spacing w:line="200" w:lineRule="atLeast"/>
              <w:jc w:val="center"/>
              <w:rPr>
                <w:sz w:val="24"/>
                <w:szCs w:val="24"/>
              </w:rPr>
            </w:pPr>
          </w:p>
        </w:tc>
      </w:tr>
      <w:bookmarkEnd w:id="0"/>
    </w:tbl>
    <w:p w:rsidR="009F6C6F" w:rsidRDefault="009F6C6F" w:rsidP="009F6C6F">
      <w:pPr>
        <w:suppressAutoHyphens/>
        <w:spacing w:line="200" w:lineRule="atLeast"/>
      </w:pPr>
    </w:p>
    <w:p w:rsidR="009F6C6F" w:rsidRDefault="009F6C6F" w:rsidP="009F6C6F">
      <w:pPr>
        <w:suppressAutoHyphens/>
        <w:spacing w:line="200" w:lineRule="atLeast"/>
      </w:pPr>
    </w:p>
    <w:p w:rsidR="009F6C6F" w:rsidRDefault="009F6C6F" w:rsidP="009F6C6F">
      <w:pPr>
        <w:suppressAutoHyphens/>
        <w:spacing w:line="200" w:lineRule="atLeast"/>
        <w:jc w:val="center"/>
        <w:rPr>
          <w:b/>
          <w:bCs/>
          <w:sz w:val="28"/>
          <w:szCs w:val="28"/>
          <w:lang w:val="en-US"/>
        </w:rPr>
      </w:pPr>
      <w:r>
        <w:rPr>
          <w:b/>
          <w:bCs/>
          <w:sz w:val="40"/>
          <w:szCs w:val="40"/>
          <w:lang w:val="en-US"/>
        </w:rPr>
        <w:t>Lista cu cantita</w:t>
      </w:r>
      <w:r>
        <w:rPr>
          <w:rFonts w:eastAsia="Times New Roman"/>
          <w:b/>
          <w:bCs/>
          <w:sz w:val="40"/>
          <w:szCs w:val="40"/>
          <w:lang w:val="ro-RO"/>
        </w:rPr>
        <w:t>ţile de lucrări</w:t>
      </w:r>
      <w:r>
        <w:rPr>
          <w:b/>
          <w:bCs/>
          <w:sz w:val="40"/>
          <w:szCs w:val="40"/>
          <w:lang w:val="en-US"/>
        </w:rPr>
        <w:t xml:space="preserve"> № </w:t>
      </w:r>
    </w:p>
    <w:p w:rsidR="009F6C6F" w:rsidRDefault="009F6C6F" w:rsidP="009F6C6F">
      <w:pPr>
        <w:suppressAutoHyphens/>
        <w:spacing w:line="200" w:lineRule="atLeast"/>
        <w:jc w:val="center"/>
        <w:rPr>
          <w:rFonts w:eastAsia="Times New Roman"/>
          <w:lang w:val="ro-RO"/>
        </w:rPr>
      </w:pPr>
      <w:proofErr w:type="gramStart"/>
      <w:r>
        <w:rPr>
          <w:b/>
          <w:bCs/>
          <w:sz w:val="28"/>
          <w:szCs w:val="28"/>
          <w:lang w:val="en-US"/>
        </w:rPr>
        <w:t>Fintina artezian.TH+constr.</w:t>
      </w:r>
      <w:proofErr w:type="gramEnd"/>
    </w:p>
    <w:p w:rsidR="009F6C6F" w:rsidRPr="009F6C6F" w:rsidRDefault="009F6C6F" w:rsidP="009F6C6F">
      <w:pPr>
        <w:suppressAutoHyphens/>
        <w:spacing w:line="200" w:lineRule="atLeast"/>
        <w:jc w:val="center"/>
        <w:rPr>
          <w:sz w:val="22"/>
          <w:szCs w:val="22"/>
          <w:lang w:val="en-US"/>
        </w:rPr>
      </w:pPr>
      <w:r>
        <w:rPr>
          <w:rFonts w:eastAsia="Times New Roman"/>
          <w:lang w:val="ro-RO"/>
        </w:rP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F6C6F" w:rsidTr="00E62078">
        <w:trPr>
          <w:cantSplit/>
          <w:trHeight w:val="253"/>
        </w:trPr>
        <w:tc>
          <w:tcPr>
            <w:tcW w:w="709"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w:t>
            </w:r>
          </w:p>
          <w:p w:rsidR="009F6C6F" w:rsidRDefault="009F6C6F" w:rsidP="00E62078">
            <w:pPr>
              <w:suppressAutoHyphens/>
              <w:spacing w:line="200" w:lineRule="atLeast"/>
              <w:jc w:val="center"/>
              <w:rPr>
                <w:sz w:val="22"/>
                <w:szCs w:val="22"/>
                <w:lang w:val="ro-RO"/>
              </w:rPr>
            </w:pPr>
            <w:r>
              <w:rPr>
                <w:sz w:val="22"/>
                <w:szCs w:val="22"/>
              </w:rPr>
              <w:t xml:space="preserve"> </w:t>
            </w:r>
            <w:proofErr w:type="gramStart"/>
            <w:r>
              <w:rPr>
                <w:sz w:val="22"/>
                <w:szCs w:val="22"/>
                <w:lang w:val="en-US"/>
              </w:rPr>
              <w:t>crt</w:t>
            </w:r>
            <w:proofErr w:type="gramEnd"/>
            <w:r>
              <w:rPr>
                <w:sz w:val="22"/>
                <w:szCs w:val="22"/>
              </w:rPr>
              <w:t>.</w:t>
            </w:r>
          </w:p>
        </w:tc>
        <w:tc>
          <w:tcPr>
            <w:tcW w:w="1701"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lang w:val="ro-RO"/>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lang w:val="ro-RO"/>
              </w:rPr>
            </w:pPr>
          </w:p>
          <w:p w:rsidR="009F6C6F" w:rsidRDefault="009F6C6F" w:rsidP="00E62078">
            <w:pPr>
              <w:suppressAutoHyphens/>
              <w:spacing w:line="200" w:lineRule="atLeast"/>
              <w:jc w:val="center"/>
              <w:rPr>
                <w:sz w:val="22"/>
                <w:szCs w:val="22"/>
                <w:lang w:val="ro-RO"/>
              </w:rPr>
            </w:pPr>
            <w:r>
              <w:rPr>
                <w:rFonts w:eastAsia="Times New Roman"/>
                <w:sz w:val="22"/>
                <w:szCs w:val="22"/>
                <w:lang w:val="ro-RO"/>
              </w:rPr>
              <w:t>Denumire lucrări</w:t>
            </w:r>
            <w:r>
              <w:rPr>
                <w:sz w:val="22"/>
                <w:szCs w:val="22"/>
                <w:lang w:val="ro-RO"/>
              </w:rPr>
              <w:t xml:space="preserve">lor       </w:t>
            </w:r>
          </w:p>
        </w:tc>
        <w:tc>
          <w:tcPr>
            <w:tcW w:w="1560"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lang w:val="ro-RO"/>
              </w:rPr>
            </w:pPr>
            <w:r>
              <w:rPr>
                <w:sz w:val="22"/>
                <w:szCs w:val="22"/>
                <w:lang w:val="ro-RO"/>
              </w:rPr>
              <w:t>Unitatea de m</w:t>
            </w:r>
            <w:r>
              <w:rPr>
                <w:rFonts w:eastAsia="Times New Roman"/>
                <w:sz w:val="22"/>
                <w:szCs w:val="22"/>
                <w:lang w:val="ro-RO"/>
              </w:rPr>
              <w:t>ă</w:t>
            </w:r>
            <w:r>
              <w:rPr>
                <w:sz w:val="22"/>
                <w:szCs w:val="22"/>
                <w:lang w:val="ro-RO"/>
              </w:rPr>
              <w:t>sur</w:t>
            </w:r>
            <w:r>
              <w:rPr>
                <w:rFonts w:eastAsia="Times New Roman"/>
                <w:sz w:val="22"/>
                <w:szCs w:val="22"/>
                <w:lang w:val="ro-RO"/>
              </w:rPr>
              <w:t>ă</w:t>
            </w:r>
            <w:r>
              <w:rPr>
                <w:sz w:val="22"/>
                <w:szCs w:val="22"/>
              </w:rPr>
              <w:t xml:space="preserve">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9F6C6F" w:rsidRDefault="009F6C6F" w:rsidP="00E62078">
            <w:pPr>
              <w:suppressAutoHyphens/>
              <w:autoSpaceDE/>
              <w:spacing w:line="200" w:lineRule="atLeast"/>
              <w:jc w:val="center"/>
            </w:pPr>
            <w:r>
              <w:rPr>
                <w:sz w:val="22"/>
                <w:szCs w:val="22"/>
                <w:lang w:val="ro-RO"/>
              </w:rPr>
              <w:t xml:space="preserve">Volum </w:t>
            </w:r>
          </w:p>
        </w:tc>
      </w:tr>
      <w:tr w:rsidR="009F6C6F" w:rsidTr="00E62078">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autoSpaceDE/>
              <w:spacing w:line="200" w:lineRule="atLeast"/>
              <w:jc w:val="center"/>
              <w:rPr>
                <w:sz w:val="22"/>
                <w:szCs w:val="22"/>
                <w:lang w:val="en-US"/>
              </w:rPr>
            </w:pPr>
          </w:p>
        </w:tc>
      </w:tr>
    </w:tbl>
    <w:p w:rsidR="009F6C6F" w:rsidRDefault="009F6C6F" w:rsidP="009F6C6F">
      <w:pPr>
        <w:suppressAutoHyphens/>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F6C6F" w:rsidTr="00E62078">
        <w:trPr>
          <w:cantSplit/>
        </w:trPr>
        <w:tc>
          <w:tcPr>
            <w:tcW w:w="709"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9F6C6F" w:rsidRDefault="009F6C6F" w:rsidP="00E62078">
            <w:pPr>
              <w:suppressAutoHyphens/>
              <w:autoSpaceDE/>
              <w:spacing w:line="200" w:lineRule="atLeast"/>
              <w:jc w:val="center"/>
            </w:pPr>
            <w:r>
              <w:rPr>
                <w:sz w:val="22"/>
                <w:szCs w:val="22"/>
              </w:rPr>
              <w:t>5</w:t>
            </w:r>
          </w:p>
        </w:tc>
      </w:tr>
      <w:tr w:rsidR="009F6C6F" w:rsidTr="00E62078">
        <w:tc>
          <w:tcPr>
            <w:tcW w:w="709" w:type="dxa"/>
            <w:tcBorders>
              <w:left w:val="single" w:sz="1" w:space="0" w:color="000000"/>
            </w:tcBorders>
            <w:shd w:val="clear" w:color="auto" w:fill="auto"/>
          </w:tcPr>
          <w:p w:rsidR="009F6C6F" w:rsidRDefault="009F6C6F" w:rsidP="00E62078">
            <w:pPr>
              <w:suppressAutoHyphens/>
              <w:spacing w:line="200" w:lineRule="atLeast"/>
              <w:jc w:val="center"/>
            </w:pPr>
          </w:p>
        </w:tc>
        <w:tc>
          <w:tcPr>
            <w:tcW w:w="1701" w:type="dxa"/>
            <w:tcBorders>
              <w:left w:val="single" w:sz="1" w:space="0" w:color="000000"/>
            </w:tcBorders>
            <w:shd w:val="clear" w:color="auto" w:fill="auto"/>
          </w:tcPr>
          <w:p w:rsidR="009F6C6F" w:rsidRDefault="009F6C6F" w:rsidP="00E62078">
            <w:pPr>
              <w:suppressAutoHyphens/>
              <w:spacing w:line="200" w:lineRule="atLeast"/>
            </w:pPr>
          </w:p>
        </w:tc>
        <w:tc>
          <w:tcPr>
            <w:tcW w:w="4961" w:type="dxa"/>
            <w:tcBorders>
              <w:left w:val="single" w:sz="1" w:space="0" w:color="000000"/>
            </w:tcBorders>
            <w:shd w:val="clear" w:color="auto" w:fill="auto"/>
          </w:tcPr>
          <w:p w:rsidR="009F6C6F" w:rsidRDefault="009F6C6F" w:rsidP="00E62078">
            <w:pPr>
              <w:suppressAutoHyphens/>
              <w:spacing w:line="200" w:lineRule="atLeast"/>
            </w:pPr>
            <w:r>
              <w:rPr>
                <w:b/>
                <w:bCs/>
                <w:sz w:val="22"/>
                <w:szCs w:val="22"/>
                <w:lang w:val="en-US"/>
              </w:rPr>
              <w:t xml:space="preserve">Capitolul </w:t>
            </w:r>
            <w:r>
              <w:rPr>
                <w:b/>
                <w:bCs/>
                <w:sz w:val="22"/>
                <w:szCs w:val="22"/>
              </w:rPr>
              <w:t>1. Valoarea utilajului.</w:t>
            </w:r>
          </w:p>
        </w:tc>
        <w:tc>
          <w:tcPr>
            <w:tcW w:w="1560" w:type="dxa"/>
            <w:tcBorders>
              <w:left w:val="single" w:sz="1" w:space="0" w:color="000000"/>
            </w:tcBorders>
            <w:shd w:val="clear" w:color="auto" w:fill="auto"/>
          </w:tcPr>
          <w:p w:rsidR="009F6C6F" w:rsidRDefault="009F6C6F"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de piata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Pompa submersibila ЭЦВ 6-6,3-250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de piata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Apometru  d32mm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left w:val="single" w:sz="1" w:space="0" w:color="000000"/>
            </w:tcBorders>
            <w:shd w:val="clear" w:color="auto" w:fill="auto"/>
          </w:tcPr>
          <w:p w:rsidR="009F6C6F" w:rsidRDefault="009F6C6F"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9F6C6F" w:rsidRDefault="009F6C6F" w:rsidP="00E62078">
            <w:pPr>
              <w:suppressAutoHyphens/>
              <w:spacing w:line="200" w:lineRule="atLeast"/>
            </w:pPr>
          </w:p>
        </w:tc>
        <w:tc>
          <w:tcPr>
            <w:tcW w:w="4961" w:type="dxa"/>
            <w:tcBorders>
              <w:left w:val="single" w:sz="1" w:space="0" w:color="000000"/>
            </w:tcBorders>
            <w:shd w:val="clear" w:color="auto" w:fill="auto"/>
          </w:tcPr>
          <w:p w:rsidR="009F6C6F" w:rsidRDefault="009F6C6F" w:rsidP="00E62078">
            <w:pPr>
              <w:suppressAutoHyphens/>
              <w:spacing w:line="200" w:lineRule="atLeast"/>
            </w:pPr>
            <w:r>
              <w:rPr>
                <w:b/>
                <w:bCs/>
                <w:sz w:val="22"/>
                <w:szCs w:val="22"/>
                <w:lang w:val="en-US"/>
              </w:rPr>
              <w:t xml:space="preserve">Capitolul </w:t>
            </w:r>
            <w:r>
              <w:rPr>
                <w:b/>
                <w:bCs/>
                <w:sz w:val="22"/>
                <w:szCs w:val="22"/>
              </w:rPr>
              <w:t xml:space="preserve">2. Lucrari de montare </w:t>
            </w:r>
          </w:p>
        </w:tc>
        <w:tc>
          <w:tcPr>
            <w:tcW w:w="1560" w:type="dxa"/>
            <w:tcBorders>
              <w:left w:val="single" w:sz="1" w:space="0" w:color="000000"/>
            </w:tcBorders>
            <w:shd w:val="clear" w:color="auto" w:fill="auto"/>
          </w:tcPr>
          <w:p w:rsidR="009F6C6F" w:rsidRDefault="009F6C6F"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07-04-030-03</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Pompa arteziana, cu motor electric submersibil, marca "3</w:t>
            </w:r>
            <w:r>
              <w:t>ЭЦВ</w:t>
            </w:r>
            <w:r w:rsidRPr="009F6C6F">
              <w:rPr>
                <w:lang w:val="en-US"/>
              </w:rPr>
              <w:t>6-6,3-250"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Стоимость труб ст. обсадных д50mm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Стоимость труб ст. обсадных д60mm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3,000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Mufa de imbinare d50mm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AcB04B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Montarea contorului de apa a robinetului de concesie ingropat, pe pozitie existenta pe bransamente de otel, avind diametrul de 32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left w:val="single" w:sz="1" w:space="0" w:color="000000"/>
            </w:tcBorders>
            <w:shd w:val="clear" w:color="auto" w:fill="auto"/>
          </w:tcPr>
          <w:p w:rsidR="009F6C6F" w:rsidRDefault="009F6C6F"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9F6C6F" w:rsidRDefault="009F6C6F" w:rsidP="00E62078">
            <w:pPr>
              <w:suppressAutoHyphens/>
              <w:spacing w:line="200" w:lineRule="atLeast"/>
            </w:pPr>
          </w:p>
        </w:tc>
        <w:tc>
          <w:tcPr>
            <w:tcW w:w="4961" w:type="dxa"/>
            <w:tcBorders>
              <w:left w:val="single" w:sz="1" w:space="0" w:color="000000"/>
            </w:tcBorders>
            <w:shd w:val="clear" w:color="auto" w:fill="auto"/>
          </w:tcPr>
          <w:p w:rsidR="009F6C6F" w:rsidRDefault="009F6C6F" w:rsidP="00E62078">
            <w:pPr>
              <w:suppressAutoHyphens/>
              <w:spacing w:line="200" w:lineRule="atLeast"/>
            </w:pPr>
            <w:r>
              <w:rPr>
                <w:b/>
                <w:bCs/>
                <w:sz w:val="22"/>
                <w:szCs w:val="22"/>
                <w:lang w:val="en-US"/>
              </w:rPr>
              <w:t xml:space="preserve">Capitolul </w:t>
            </w:r>
            <w:r>
              <w:rPr>
                <w:b/>
                <w:bCs/>
                <w:sz w:val="22"/>
                <w:szCs w:val="22"/>
              </w:rPr>
              <w:t>3. Lucrari de constructii</w:t>
            </w:r>
          </w:p>
        </w:tc>
        <w:tc>
          <w:tcPr>
            <w:tcW w:w="1560" w:type="dxa"/>
            <w:tcBorders>
              <w:left w:val="single" w:sz="1" w:space="0" w:color="000000"/>
            </w:tcBorders>
            <w:shd w:val="clear" w:color="auto" w:fill="auto"/>
          </w:tcPr>
          <w:p w:rsidR="009F6C6F" w:rsidRDefault="009F6C6F"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9F6C6F" w:rsidRDefault="009F6C6F" w:rsidP="00E62078">
            <w:pPr>
              <w:suppressAutoHyphens/>
              <w:autoSpaceDE/>
              <w:spacing w:line="200" w:lineRule="atLeast"/>
              <w:rPr>
                <w:sz w:val="24"/>
                <w:szCs w:val="24"/>
              </w:rPr>
            </w:pPr>
          </w:p>
        </w:tc>
      </w:tr>
      <w:tr w:rsidR="009F6C6F" w:rsidTr="00E62078">
        <w:tc>
          <w:tcPr>
            <w:tcW w:w="709" w:type="dxa"/>
            <w:tcBorders>
              <w:left w:val="single" w:sz="1" w:space="0" w:color="000000"/>
            </w:tcBorders>
            <w:shd w:val="clear" w:color="auto" w:fill="auto"/>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jc w:val="center"/>
            </w:pPr>
          </w:p>
        </w:tc>
        <w:tc>
          <w:tcPr>
            <w:tcW w:w="1701" w:type="dxa"/>
            <w:tcBorders>
              <w:left w:val="single" w:sz="1" w:space="0" w:color="000000"/>
            </w:tcBorders>
            <w:shd w:val="clear" w:color="auto" w:fill="auto"/>
          </w:tcPr>
          <w:p w:rsidR="009F6C6F" w:rsidRDefault="009F6C6F" w:rsidP="00E62078">
            <w:pPr>
              <w:suppressAutoHyphens/>
              <w:spacing w:line="200" w:lineRule="atLeast"/>
            </w:pPr>
          </w:p>
        </w:tc>
        <w:tc>
          <w:tcPr>
            <w:tcW w:w="4961" w:type="dxa"/>
            <w:tcBorders>
              <w:left w:val="single" w:sz="1" w:space="0" w:color="000000"/>
            </w:tcBorders>
            <w:shd w:val="clear" w:color="auto" w:fill="auto"/>
          </w:tcPr>
          <w:p w:rsidR="009F6C6F" w:rsidRDefault="009F6C6F" w:rsidP="00E62078">
            <w:pPr>
              <w:suppressAutoHyphens/>
              <w:spacing w:line="200" w:lineRule="atLeast"/>
            </w:pPr>
            <w:r>
              <w:rPr>
                <w:b/>
                <w:bCs/>
                <w:sz w:val="22"/>
                <w:szCs w:val="22"/>
                <w:lang w:val="en-US"/>
              </w:rPr>
              <w:t xml:space="preserve">Capitolul </w:t>
            </w:r>
            <w:r>
              <w:rPr>
                <w:b/>
                <w:bCs/>
                <w:sz w:val="22"/>
                <w:szCs w:val="22"/>
              </w:rPr>
              <w:t>3.1. Conducte si armaturi</w:t>
            </w:r>
          </w:p>
        </w:tc>
        <w:tc>
          <w:tcPr>
            <w:tcW w:w="1560" w:type="dxa"/>
            <w:tcBorders>
              <w:left w:val="single" w:sz="1" w:space="0" w:color="000000"/>
            </w:tcBorders>
            <w:shd w:val="clear" w:color="auto" w:fill="auto"/>
          </w:tcPr>
          <w:p w:rsidR="009F6C6F" w:rsidRDefault="009F6C6F"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AcB01A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Montarea armaturilor cu actionare manuala sau mecanica (vane, robinete, ventile), la conductele de alimentare cu apa sau de canalizare, Robinet cu sertar cauciucat fonta  </w:t>
            </w:r>
            <w:r>
              <w:t>д</w:t>
            </w:r>
            <w:r w:rsidRPr="009F6C6F">
              <w:rPr>
                <w:lang w:val="en-US"/>
              </w:rPr>
              <w:t>50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AcB01A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Montarea armaturilor cu actionare manuala sau mecanica (vane, robinete, ventile), la conductele de alimentare cu apa sau de canalizare, Ventil de aerisire  (</w:t>
            </w:r>
            <w:r>
              <w:t>вантуз</w:t>
            </w:r>
            <w:r w:rsidRPr="009F6C6F">
              <w:rPr>
                <w:lang w:val="en-US"/>
              </w:rPr>
              <w:t xml:space="preserve">) </w:t>
            </w:r>
            <w:r>
              <w:t>д</w:t>
            </w:r>
            <w:r w:rsidRPr="009F6C6F">
              <w:rPr>
                <w:lang w:val="en-US"/>
              </w:rPr>
              <w:t>50</w:t>
            </w:r>
            <w:r>
              <w:t>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AcB01A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Montarea armaturilor cu actionare manuala sau mecanica (vane, robinete, ventile), la conductele de alimentare cu apa sau de canalizare, Clapeta 19</w:t>
            </w:r>
            <w:r>
              <w:t>ч</w:t>
            </w:r>
            <w:r w:rsidRPr="009F6C6F">
              <w:rPr>
                <w:lang w:val="en-US"/>
              </w:rPr>
              <w:t>21</w:t>
            </w:r>
            <w:r>
              <w:t>бр</w:t>
            </w:r>
            <w:r w:rsidRPr="009F6C6F">
              <w:rPr>
                <w:lang w:val="en-US"/>
              </w:rPr>
              <w:t xml:space="preserve">  </w:t>
            </w:r>
            <w:r>
              <w:t>д</w:t>
            </w:r>
            <w:r w:rsidRPr="009F6C6F">
              <w:rPr>
                <w:lang w:val="en-US"/>
              </w:rPr>
              <w:t>50</w:t>
            </w:r>
            <w:r>
              <w:t>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SE56A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Filtru pentru apa potabila, cu mufe filetata pentru montaj pe conducta, d50mm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AcA31A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Montarea prin sudura electrica a flanselor sau pieselor de legatura, din otel, la capatul tevilor, avind diametrul de 50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7,000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AcA26A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Imbinarea cu flanse a pieselor de legatura, flanselor, inclusiv a flanselor oarbe si a armaturilor, avind diametrul de 50-100 mm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7,000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IC42A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Suporti si dispozitive de fixare pentru sustinerea conductelor, boilere, aparate si recipienti, avind greutatea </w:t>
            </w:r>
            <w:r w:rsidRPr="009F6C6F">
              <w:rPr>
                <w:lang w:val="en-US"/>
              </w:rPr>
              <w:lastRenderedPageBreak/>
              <w:t xml:space="preserve">de pina la 2 kg / bucata/ Suport de sustinere </w:t>
            </w:r>
            <w:r>
              <w:t>ОГ</w:t>
            </w:r>
            <w:r w:rsidRPr="009F6C6F">
              <w:rPr>
                <w:lang w:val="en-US"/>
              </w:rPr>
              <w:t>-51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lastRenderedPageBreak/>
              <w:t>kg</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lastRenderedPageBreak/>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AcA25A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Montarea prin sudura electrica a piselor de legatura, din otel, la pozitie, Teu d 50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SD07A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Robinet de trecere cu ventil si mufa, cu sau fara descarcare , pentru teava din otel, </w:t>
            </w:r>
            <w:r>
              <w:t>Кран</w:t>
            </w:r>
            <w:r w:rsidRPr="009F6C6F">
              <w:rPr>
                <w:lang w:val="en-US"/>
              </w:rPr>
              <w:t xml:space="preserve"> 3-</w:t>
            </w:r>
            <w:r>
              <w:t>х</w:t>
            </w:r>
            <w:r w:rsidRPr="009F6C6F">
              <w:rPr>
                <w:lang w:val="en-US"/>
              </w:rPr>
              <w:t xml:space="preserve"> </w:t>
            </w:r>
            <w:r>
              <w:t>ход</w:t>
            </w:r>
            <w:r w:rsidRPr="009F6C6F">
              <w:rPr>
                <w:lang w:val="en-US"/>
              </w:rPr>
              <w:t xml:space="preserve"> </w:t>
            </w:r>
            <w:r>
              <w:t>под</w:t>
            </w:r>
            <w:r w:rsidRPr="009F6C6F">
              <w:rPr>
                <w:lang w:val="en-US"/>
              </w:rPr>
              <w:t xml:space="preserve"> </w:t>
            </w:r>
            <w:r>
              <w:t>манометр</w:t>
            </w:r>
            <w:r w:rsidRPr="009F6C6F">
              <w:rPr>
                <w:lang w:val="en-US"/>
              </w:rPr>
              <w:t xml:space="preserve"> </w:t>
            </w:r>
            <w:r>
              <w:t>д</w:t>
            </w:r>
            <w:r w:rsidRPr="009F6C6F">
              <w:rPr>
                <w:lang w:val="en-US"/>
              </w:rPr>
              <w:t>15</w:t>
            </w:r>
            <w:r>
              <w:t>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IA18B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Armaturi fine pentru cazanele de incalzire centrala: hidrometru sau manometru cu robinet de control</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AcA04A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Montarea in pamint a conductelor din otel, asamblate prin sudura electrica, avind diametrul de 50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AcA10B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Montarea in pamint a tevilor din polietilena de presiune, de inalta densitate, destinate alimentarilor cu apa, asamblate prin sudura cap la cap, PE80 SDR 17.6 d200mm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3,000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CC09A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Montarea plasa rabit pentru sustinere tencuielii la tavane, pereti, protectia termoizolatiilor, mascarea conductelor, aplicata la tavane drepte, pe retea din otel - beton D = 6-8 mm, cu ochiuri pina la 25 mm inclusiv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0,050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AcA25A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Montarea prin sudura electrica a piselor de legatura, din otel, la pozitie, </w:t>
            </w:r>
            <w:r>
              <w:t>Переход</w:t>
            </w:r>
            <w:r w:rsidRPr="009F6C6F">
              <w:rPr>
                <w:lang w:val="en-US"/>
              </w:rPr>
              <w:t xml:space="preserve"> </w:t>
            </w:r>
            <w:r>
              <w:t>д</w:t>
            </w:r>
            <w:r w:rsidRPr="009F6C6F">
              <w:rPr>
                <w:lang w:val="en-US"/>
              </w:rPr>
              <w:t>60</w:t>
            </w:r>
            <w:r>
              <w:t>х</w:t>
            </w:r>
            <w:r w:rsidRPr="009F6C6F">
              <w:rPr>
                <w:lang w:val="en-US"/>
              </w:rPr>
              <w:t>50</w:t>
            </w:r>
            <w:r>
              <w:t>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AcA25A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Montarea prin sudura electrica a piselor de legatura, din otel, la pozitie, </w:t>
            </w:r>
            <w:r>
              <w:t>Переход</w:t>
            </w:r>
            <w:r w:rsidRPr="009F6C6F">
              <w:rPr>
                <w:lang w:val="en-US"/>
              </w:rPr>
              <w:t xml:space="preserve"> </w:t>
            </w:r>
            <w:r>
              <w:t>д</w:t>
            </w:r>
            <w:r w:rsidRPr="009F6C6F">
              <w:rPr>
                <w:lang w:val="en-US"/>
              </w:rPr>
              <w:t>60</w:t>
            </w:r>
            <w:r>
              <w:t>х</w:t>
            </w:r>
            <w:r w:rsidRPr="009F6C6F">
              <w:rPr>
                <w:lang w:val="en-US"/>
              </w:rPr>
              <w:t>50</w:t>
            </w:r>
            <w:r>
              <w:t>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CL20A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Grile de ventilatie gata confectionate din tabla neagra, cu jaluzele reglabile manual, </w:t>
            </w:r>
            <w:r>
              <w:t>Заслонка</w:t>
            </w:r>
            <w:r w:rsidRPr="009F6C6F">
              <w:rPr>
                <w:lang w:val="en-US"/>
              </w:rPr>
              <w:t xml:space="preserve"> </w:t>
            </w:r>
            <w:r>
              <w:t>Р</w:t>
            </w:r>
            <w:r w:rsidRPr="009F6C6F">
              <w:rPr>
                <w:lang w:val="en-US"/>
              </w:rPr>
              <w:t>200</w:t>
            </w:r>
            <w:r>
              <w:t>Р</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RPr="00F25544" w:rsidTr="00E62078">
        <w:tc>
          <w:tcPr>
            <w:tcW w:w="709" w:type="dxa"/>
            <w:tcBorders>
              <w:left w:val="single" w:sz="1" w:space="0" w:color="000000"/>
            </w:tcBorders>
            <w:shd w:val="clear" w:color="auto" w:fill="auto"/>
          </w:tcPr>
          <w:p w:rsidR="009F6C6F" w:rsidRDefault="009F6C6F"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9F6C6F" w:rsidRDefault="009F6C6F" w:rsidP="00E62078">
            <w:pPr>
              <w:suppressAutoHyphens/>
              <w:spacing w:line="200" w:lineRule="atLeast"/>
            </w:pPr>
          </w:p>
        </w:tc>
        <w:tc>
          <w:tcPr>
            <w:tcW w:w="4961" w:type="dxa"/>
            <w:tcBorders>
              <w:left w:val="single" w:sz="1" w:space="0" w:color="000000"/>
            </w:tcBorders>
            <w:shd w:val="clear" w:color="auto" w:fill="auto"/>
          </w:tcPr>
          <w:p w:rsidR="009F6C6F" w:rsidRPr="009F6C6F" w:rsidRDefault="009F6C6F" w:rsidP="00E62078">
            <w:pPr>
              <w:suppressAutoHyphens/>
              <w:spacing w:line="200" w:lineRule="atLeast"/>
              <w:rPr>
                <w:lang w:val="en-US"/>
              </w:rPr>
            </w:pPr>
            <w:r>
              <w:rPr>
                <w:b/>
                <w:bCs/>
                <w:sz w:val="22"/>
                <w:szCs w:val="22"/>
                <w:lang w:val="en-US"/>
              </w:rPr>
              <w:t xml:space="preserve">Capitolul </w:t>
            </w:r>
            <w:r w:rsidRPr="009F6C6F">
              <w:rPr>
                <w:b/>
                <w:bCs/>
                <w:sz w:val="22"/>
                <w:szCs w:val="22"/>
                <w:lang w:val="en-US"/>
              </w:rPr>
              <w:t>3.2. Lucrari terasamente pentru camin</w:t>
            </w:r>
          </w:p>
        </w:tc>
        <w:tc>
          <w:tcPr>
            <w:tcW w:w="1560" w:type="dxa"/>
            <w:tcBorders>
              <w:left w:val="single" w:sz="1" w:space="0" w:color="000000"/>
            </w:tcBorders>
            <w:shd w:val="clear" w:color="auto" w:fill="auto"/>
          </w:tcPr>
          <w:p w:rsidR="009F6C6F" w:rsidRPr="009F6C6F" w:rsidRDefault="009F6C6F" w:rsidP="00E62078">
            <w:pPr>
              <w:suppressAutoHyphens/>
              <w:spacing w:line="200" w:lineRule="atLeast"/>
              <w:rPr>
                <w:lang w:val="en-US"/>
              </w:rPr>
            </w:pPr>
          </w:p>
        </w:tc>
        <w:tc>
          <w:tcPr>
            <w:tcW w:w="1559" w:type="dxa"/>
            <w:tcBorders>
              <w:left w:val="single" w:sz="1" w:space="0" w:color="000000"/>
              <w:right w:val="single" w:sz="1" w:space="0" w:color="000000"/>
            </w:tcBorders>
            <w:shd w:val="clear" w:color="auto" w:fill="auto"/>
          </w:tcPr>
          <w:p w:rsidR="009F6C6F" w:rsidRPr="009F6C6F" w:rsidRDefault="009F6C6F" w:rsidP="00E62078">
            <w:pPr>
              <w:suppressAutoHyphens/>
              <w:autoSpaceDE/>
              <w:spacing w:line="200" w:lineRule="atLeast"/>
              <w:rPr>
                <w:sz w:val="24"/>
                <w:szCs w:val="24"/>
                <w:lang w:val="en-US"/>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TsC03B1</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9F6C6F">
              <w:rPr>
                <w:lang w:val="en-US"/>
              </w:rPr>
              <w:t>Sapatura mecanica cu excavatorul de 0</w:t>
            </w:r>
            <w:proofErr w:type="gramStart"/>
            <w:r w:rsidRPr="009F6C6F">
              <w:rPr>
                <w:lang w:val="en-US"/>
              </w:rPr>
              <w:t>,40</w:t>
            </w:r>
            <w:proofErr w:type="gramEnd"/>
            <w:r w:rsidRPr="009F6C6F">
              <w:rPr>
                <w:lang w:val="en-US"/>
              </w:rPr>
              <w:t xml:space="preserve">-0,70 mc, cu motor cu ardere interna si comanda hidraulica, in pamint cu umiditate naturala, descarcare in depozit teren catg. </w:t>
            </w:r>
            <w:r>
              <w:t xml:space="preserve">II.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0,400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TsA20B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Sapatura manuala de pamint, in taluzuri, la deblee sapate cu excavator sau screper, pentru completarea sapaturii la profilul taluzului, in teren mijlociu/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1,400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TsC03F1</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9F6C6F">
              <w:rPr>
                <w:lang w:val="en-US"/>
              </w:rPr>
              <w:t>Sapatura mecanica cu excavatorul de 0</w:t>
            </w:r>
            <w:proofErr w:type="gramStart"/>
            <w:r w:rsidRPr="009F6C6F">
              <w:rPr>
                <w:lang w:val="en-US"/>
              </w:rPr>
              <w:t>,40</w:t>
            </w:r>
            <w:proofErr w:type="gramEnd"/>
            <w:r w:rsidRPr="009F6C6F">
              <w:rPr>
                <w:lang w:val="en-US"/>
              </w:rPr>
              <w:t xml:space="preserve">-0,70 mc, cu motor cu ardere interna si comanda hidraulica, in pamint cu umiditate naturala, descarcare in autovehicule teren catg. </w:t>
            </w:r>
            <w:r>
              <w:t>II (Вытесненный грунт)</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0,110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TsI50B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Transportarea incarcaturilor cu autocamione la distanta 2 km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18,700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TsC51B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Lucrari la descarcarea pamintului in depozit, teren categoria II.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0,110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TsC54B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Strat de fundatie din piatra sparta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0,900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30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TsD01B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Imprastierea cu lopata a pamintului afinat, in straturi uniforme, de 10-30 cm grosime, printr-o aruncare de pina la 3 m din gramezi, inclusiv sfarimarea bulgarilor, pamintul provenind din teren mijlociu.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5,000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31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TsD04B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Compactarea cu maiul de mina </w:t>
            </w:r>
            <w:proofErr w:type="gramStart"/>
            <w:r w:rsidRPr="009F6C6F">
              <w:rPr>
                <w:lang w:val="en-US"/>
              </w:rPr>
              <w:t>a</w:t>
            </w:r>
            <w:proofErr w:type="gramEnd"/>
            <w:r w:rsidRPr="009F6C6F">
              <w:rPr>
                <w:lang w:val="en-US"/>
              </w:rPr>
              <w:t xml:space="preserve"> umpluturilor executate in sapaturi orizontale sau inclinate la 1/4, inclusiv udarea fiecarui strat de pamint in parte, avind 10 cm grosime pamint coeziv.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5,000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32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TsD02A1</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Imprastierea pamintului afinat provenit din teren categoria I sau II, executata cu buldozer pe tractor cu senile de 65-80 CP, in straturi cu grosimea de 15-20 cm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0,210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33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TsD05B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Compactarea cu maiul mecanic de 150-200 kg a umpluturilor in straturi succesive de 20-30 cm grosime, exclusiv udarea fiecarui strat in parte, umpluturile executindu-se din pamint coeziv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0,210</w:t>
            </w:r>
          </w:p>
        </w:tc>
      </w:tr>
      <w:tr w:rsidR="009F6C6F" w:rsidTr="00E62078">
        <w:tc>
          <w:tcPr>
            <w:tcW w:w="709" w:type="dxa"/>
            <w:tcBorders>
              <w:left w:val="single" w:sz="1" w:space="0" w:color="000000"/>
            </w:tcBorders>
            <w:shd w:val="clear" w:color="auto" w:fill="auto"/>
          </w:tcPr>
          <w:p w:rsidR="009F6C6F" w:rsidRDefault="009F6C6F"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9F6C6F" w:rsidRDefault="009F6C6F" w:rsidP="00E62078">
            <w:pPr>
              <w:suppressAutoHyphens/>
              <w:spacing w:line="200" w:lineRule="atLeast"/>
            </w:pPr>
          </w:p>
        </w:tc>
        <w:tc>
          <w:tcPr>
            <w:tcW w:w="4961" w:type="dxa"/>
            <w:tcBorders>
              <w:left w:val="single" w:sz="1" w:space="0" w:color="000000"/>
            </w:tcBorders>
            <w:shd w:val="clear" w:color="auto" w:fill="auto"/>
          </w:tcPr>
          <w:p w:rsidR="009F6C6F" w:rsidRDefault="009F6C6F" w:rsidP="00E62078">
            <w:pPr>
              <w:suppressAutoHyphens/>
              <w:spacing w:line="200" w:lineRule="atLeast"/>
            </w:pPr>
            <w:r>
              <w:rPr>
                <w:b/>
                <w:bCs/>
                <w:sz w:val="22"/>
                <w:szCs w:val="22"/>
                <w:lang w:val="en-US"/>
              </w:rPr>
              <w:t xml:space="preserve">Capitolul </w:t>
            </w:r>
            <w:r>
              <w:rPr>
                <w:b/>
                <w:bCs/>
                <w:sz w:val="22"/>
                <w:szCs w:val="22"/>
              </w:rPr>
              <w:t>3.3. Camin d2.0m</w:t>
            </w:r>
          </w:p>
        </w:tc>
        <w:tc>
          <w:tcPr>
            <w:tcW w:w="1560" w:type="dxa"/>
            <w:tcBorders>
              <w:left w:val="single" w:sz="1" w:space="0" w:color="000000"/>
            </w:tcBorders>
            <w:shd w:val="clear" w:color="auto" w:fill="auto"/>
          </w:tcPr>
          <w:p w:rsidR="009F6C6F" w:rsidRDefault="009F6C6F"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34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AcE12A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Executarea caminelor de vane din elemente de beton armat prefabricat, pentru alimentare cu apa circulare (inelare) cu </w:t>
            </w:r>
            <w:r w:rsidRPr="009F6C6F">
              <w:rPr>
                <w:lang w:val="en-US"/>
              </w:rPr>
              <w:lastRenderedPageBreak/>
              <w:t>diametrul 2,0 m, in teren fara apa subterana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lastRenderedPageBreak/>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1,430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lastRenderedPageBreak/>
              <w:t xml:space="preserve"> 35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din piata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9F6C6F">
              <w:rPr>
                <w:lang w:val="en-US"/>
              </w:rPr>
              <w:t>Elemente din beton armat prefabricat, ale caminelor de vane, circulare (inelare) cu diametrul 2</w:t>
            </w:r>
            <w:proofErr w:type="gramStart"/>
            <w:r w:rsidRPr="009F6C6F">
              <w:rPr>
                <w:lang w:val="en-US"/>
              </w:rPr>
              <w:t>,0</w:t>
            </w:r>
            <w:proofErr w:type="gramEnd"/>
            <w:r w:rsidRPr="009F6C6F">
              <w:rPr>
                <w:lang w:val="en-US"/>
              </w:rPr>
              <w:t xml:space="preserve"> m, pentru alimentare cu apa, in teren fara apa subterana. </w:t>
            </w:r>
            <w:r>
              <w:t>Inel prefabricat pt. camine КЦ-20-9a (0,45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36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de piata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9F6C6F">
              <w:rPr>
                <w:lang w:val="en-US"/>
              </w:rPr>
              <w:t>Elemente din beton armat prefabricat, ale caminelor de vane, circulare (inelare) cu diametrul 1</w:t>
            </w:r>
            <w:proofErr w:type="gramStart"/>
            <w:r w:rsidRPr="009F6C6F">
              <w:rPr>
                <w:lang w:val="en-US"/>
              </w:rPr>
              <w:t>,5</w:t>
            </w:r>
            <w:proofErr w:type="gramEnd"/>
            <w:r w:rsidRPr="009F6C6F">
              <w:rPr>
                <w:lang w:val="en-US"/>
              </w:rPr>
              <w:t xml:space="preserve"> m, pentru alimentare cu apa, in teren fara apa subterana. </w:t>
            </w:r>
            <w:r>
              <w:t>Inel de reazem КЦО-1(0,02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37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de piata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9F6C6F">
              <w:rPr>
                <w:lang w:val="en-US"/>
              </w:rPr>
              <w:t>Elemente din beton armat prefabricat, ale caminelor de vane, circulare (inelare) cu diametrul 1</w:t>
            </w:r>
            <w:proofErr w:type="gramStart"/>
            <w:r w:rsidRPr="009F6C6F">
              <w:rPr>
                <w:lang w:val="en-US"/>
              </w:rPr>
              <w:t>,5</w:t>
            </w:r>
            <w:proofErr w:type="gramEnd"/>
            <w:r w:rsidRPr="009F6C6F">
              <w:rPr>
                <w:lang w:val="en-US"/>
              </w:rPr>
              <w:t xml:space="preserve"> m, pentru alimentare cu apa, in teren fara apa subterana. </w:t>
            </w:r>
            <w:r>
              <w:t>Placi prefabricate pt. camine КЦП1-20-1(0,51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38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de piata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Capacul cu rama din fonta tip L</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39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CL18A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Confectii metalice diverse din profile laminate, tabla, tabla striata, otel beton, tevi pentru sustineri sau acoperiri, inglobate total sau partial in beton (</w:t>
            </w:r>
            <w:r>
              <w:t>Соединит</w:t>
            </w:r>
            <w:r w:rsidRPr="009F6C6F">
              <w:rPr>
                <w:lang w:val="en-US"/>
              </w:rPr>
              <w:t xml:space="preserve">. </w:t>
            </w:r>
            <w:r>
              <w:t>элементы</w:t>
            </w:r>
            <w:r w:rsidRPr="009F6C6F">
              <w:rPr>
                <w:lang w:val="en-US"/>
              </w:rPr>
              <w:t xml:space="preserve"> </w:t>
            </w:r>
            <w:r>
              <w:t>на</w:t>
            </w:r>
            <w:r w:rsidRPr="009F6C6F">
              <w:rPr>
                <w:lang w:val="en-US"/>
              </w:rPr>
              <w:t xml:space="preserve"> </w:t>
            </w:r>
            <w:r>
              <w:t>сейсмичн</w:t>
            </w:r>
            <w:r w:rsidRPr="009F6C6F">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kg</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30,800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40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IzD10A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0,031</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41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CF15A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Tencuieli interioare si exterioare sclivisite, executate manual, cu mortar de ciment M 100-T de 2 cm grosime medie, la pereti din beton sau caramida, cu suprafete plane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4,520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42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IzF04A K=2</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Dou straturi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13,300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43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CA03G</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Beton B15 armat turnat cu mijloace clasice,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0,900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44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CA03G</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Beton B12.5 armat turnat cu mijloace clasice, (Fundatie Fm1)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3,620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45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CB02B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Cofraje din panouri refolosibile, cu asteriala din scinduri de rasinoase scurte si subscurte pentru turnarea betonului in elevatii, pereti drepti si diafragme  inclusiv sprijinirile la inaltimi pina la 20 m inclusiv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6,000</w:t>
            </w:r>
          </w:p>
        </w:tc>
      </w:tr>
    </w:tbl>
    <w:p w:rsidR="009F6C6F" w:rsidRDefault="009F6C6F" w:rsidP="009F6C6F">
      <w:pPr>
        <w:suppressAutoHyphens/>
        <w:spacing w:line="200" w:lineRule="atLeast"/>
        <w:rPr>
          <w:sz w:val="24"/>
          <w:szCs w:val="24"/>
          <w:lang w:val="en-US"/>
        </w:rPr>
      </w:pPr>
      <w:r>
        <w:rPr>
          <w:sz w:val="24"/>
          <w:szCs w:val="24"/>
        </w:rPr>
        <w:t xml:space="preserve"> </w:t>
      </w:r>
    </w:p>
    <w:p w:rsidR="009F6C6F" w:rsidRDefault="009F6C6F" w:rsidP="009F6C6F">
      <w:pPr>
        <w:suppressAutoHyphens/>
        <w:spacing w:line="200" w:lineRule="atLeast"/>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9F6C6F" w:rsidRDefault="009F6C6F" w:rsidP="009F6C6F">
      <w:pPr>
        <w:suppressAutoHyphens/>
        <w:spacing w:line="200" w:lineRule="atLeast"/>
        <w:rPr>
          <w:sz w:val="28"/>
          <w:szCs w:val="28"/>
          <w:lang w:val="en-US"/>
        </w:rPr>
      </w:pPr>
      <w:r>
        <w:rPr>
          <w:sz w:val="24"/>
          <w:szCs w:val="24"/>
          <w:lang w:val="en-US"/>
        </w:rPr>
        <w:tab/>
      </w:r>
      <w:r>
        <w:rPr>
          <w:sz w:val="28"/>
          <w:szCs w:val="28"/>
          <w:lang w:val="en-US"/>
        </w:rPr>
        <w:t xml:space="preserve">                                                                                                         </w:t>
      </w:r>
    </w:p>
    <w:p w:rsidR="009F6C6F" w:rsidRDefault="009F6C6F" w:rsidP="009F6C6F">
      <w:pPr>
        <w:suppressAutoHyphens/>
        <w:spacing w:line="200" w:lineRule="atLeast"/>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9F6C6F" w:rsidTr="00E62078">
        <w:tc>
          <w:tcPr>
            <w:tcW w:w="9781" w:type="dxa"/>
            <w:shd w:val="clear" w:color="auto" w:fill="auto"/>
          </w:tcPr>
          <w:p w:rsidR="009F6C6F" w:rsidRDefault="009F6C6F" w:rsidP="00E62078">
            <w:pPr>
              <w:suppressAutoHyphens/>
              <w:autoSpaceDE/>
              <w:spacing w:line="200" w:lineRule="atLeast"/>
              <w:rPr>
                <w:sz w:val="24"/>
                <w:szCs w:val="24"/>
                <w:lang w:val="en-US"/>
              </w:rPr>
            </w:pPr>
          </w:p>
        </w:tc>
      </w:tr>
      <w:tr w:rsidR="009F6C6F" w:rsidTr="00E62078">
        <w:tc>
          <w:tcPr>
            <w:tcW w:w="9781" w:type="dxa"/>
            <w:tcBorders>
              <w:bottom w:val="single" w:sz="1" w:space="0" w:color="000000"/>
            </w:tcBorders>
            <w:shd w:val="clear" w:color="auto" w:fill="auto"/>
          </w:tcPr>
          <w:p w:rsidR="009F6C6F" w:rsidRDefault="009F6C6F" w:rsidP="00E62078">
            <w:pPr>
              <w:suppressAutoHyphens/>
              <w:autoSpaceDE/>
              <w:spacing w:line="200" w:lineRule="atLeast"/>
            </w:pPr>
            <w:r>
              <w:rPr>
                <w:sz w:val="24"/>
                <w:szCs w:val="24"/>
                <w:lang w:val="ro-RO"/>
              </w:rPr>
              <w:t xml:space="preserve">Proiectant   </w:t>
            </w:r>
          </w:p>
        </w:tc>
      </w:tr>
      <w:tr w:rsidR="009F6C6F" w:rsidTr="00E62078">
        <w:trPr>
          <w:trHeight w:val="355"/>
        </w:trPr>
        <w:tc>
          <w:tcPr>
            <w:tcW w:w="9781" w:type="dxa"/>
            <w:shd w:val="clear" w:color="auto" w:fill="auto"/>
          </w:tcPr>
          <w:p w:rsidR="009F6C6F" w:rsidRDefault="009F6C6F" w:rsidP="00E62078">
            <w:pPr>
              <w:suppressAutoHyphens/>
              <w:autoSpaceDE/>
              <w:spacing w:line="200" w:lineRule="atLeast"/>
              <w:jc w:val="center"/>
            </w:pPr>
            <w:r>
              <w:rPr>
                <w:sz w:val="16"/>
                <w:szCs w:val="16"/>
                <w:lang w:val="en-US"/>
              </w:rPr>
              <w:t>(</w:t>
            </w:r>
            <w:r>
              <w:rPr>
                <w:rFonts w:eastAsia="Times New Roman"/>
                <w:sz w:val="16"/>
                <w:szCs w:val="16"/>
                <w:lang w:val="ro-RO"/>
              </w:rPr>
              <w:t>funcţia</w:t>
            </w:r>
            <w:r>
              <w:rPr>
                <w:sz w:val="16"/>
                <w:szCs w:val="16"/>
                <w:lang w:val="en-US"/>
              </w:rPr>
              <w:t xml:space="preserve">, </w:t>
            </w:r>
            <w:r>
              <w:rPr>
                <w:rFonts w:eastAsia="Times New Roman"/>
                <w:sz w:val="16"/>
                <w:szCs w:val="16"/>
                <w:lang w:val="ro-RO"/>
              </w:rPr>
              <w:t>semnătura, numele, prenumele</w:t>
            </w:r>
            <w:r>
              <w:rPr>
                <w:sz w:val="16"/>
                <w:szCs w:val="16"/>
                <w:lang w:val="en-US"/>
              </w:rPr>
              <w:t xml:space="preserve">)                                                                                                 </w:t>
            </w:r>
          </w:p>
        </w:tc>
      </w:tr>
    </w:tbl>
    <w:p w:rsidR="009F6C6F" w:rsidRDefault="009F6C6F" w:rsidP="009F6C6F">
      <w:pPr>
        <w:suppressAutoHyphens/>
        <w:spacing w:line="200" w:lineRule="atLeast"/>
        <w:jc w:val="center"/>
        <w:rPr>
          <w:sz w:val="24"/>
          <w:szCs w:val="24"/>
        </w:rPr>
      </w:pPr>
      <w:proofErr w:type="gramStart"/>
      <w:r>
        <w:rPr>
          <w:sz w:val="28"/>
          <w:szCs w:val="28"/>
          <w:lang w:val="en-US"/>
        </w:rPr>
        <w:t>L.S.</w:t>
      </w:r>
      <w:proofErr w:type="gramEnd"/>
    </w:p>
    <w:p w:rsidR="009F6C6F" w:rsidRDefault="009F6C6F" w:rsidP="009F6C6F">
      <w:pPr>
        <w:suppressAutoHyphens/>
        <w:spacing w:line="200" w:lineRule="atLeast"/>
        <w:rPr>
          <w:sz w:val="24"/>
          <w:szCs w:val="24"/>
          <w:lang w:val="ro-RO"/>
        </w:rPr>
      </w:pPr>
      <w:r>
        <w:rPr>
          <w:sz w:val="24"/>
          <w:szCs w:val="24"/>
        </w:rPr>
        <w:t xml:space="preserve"> </w:t>
      </w:r>
    </w:p>
    <w:p w:rsidR="009F6C6F" w:rsidRDefault="009F6C6F" w:rsidP="009F6C6F">
      <w:pPr>
        <w:suppressAutoHyphens/>
        <w:spacing w:line="200" w:lineRule="atLeast"/>
        <w:rPr>
          <w:sz w:val="24"/>
          <w:szCs w:val="24"/>
          <w:lang w:val="ro-RO"/>
        </w:rPr>
      </w:pPr>
    </w:p>
    <w:p w:rsidR="009F6C6F" w:rsidRDefault="009F6C6F" w:rsidP="009F6C6F">
      <w:pPr>
        <w:suppressAutoHyphens/>
        <w:spacing w:line="200" w:lineRule="atLeast"/>
        <w:rPr>
          <w:sz w:val="24"/>
          <w:szCs w:val="24"/>
          <w:lang w:val="ro-RO"/>
        </w:rPr>
      </w:pPr>
    </w:p>
    <w:p w:rsidR="009F6C6F" w:rsidRDefault="009F6C6F" w:rsidP="009F6C6F">
      <w:pPr>
        <w:suppressAutoHyphens/>
        <w:spacing w:line="200" w:lineRule="atLeast"/>
        <w:rPr>
          <w:sz w:val="24"/>
          <w:szCs w:val="24"/>
          <w:lang w:val="ro-RO"/>
        </w:rPr>
      </w:pPr>
    </w:p>
    <w:p w:rsidR="009F6C6F" w:rsidRDefault="009F6C6F" w:rsidP="009F6C6F">
      <w:pPr>
        <w:suppressAutoHyphens/>
        <w:spacing w:line="200" w:lineRule="atLeast"/>
        <w:rPr>
          <w:sz w:val="24"/>
          <w:szCs w:val="24"/>
          <w:lang w:val="ro-RO"/>
        </w:rPr>
      </w:pPr>
    </w:p>
    <w:p w:rsidR="009F6C6F" w:rsidRDefault="009F6C6F" w:rsidP="009F6C6F">
      <w:pPr>
        <w:suppressAutoHyphens/>
        <w:spacing w:line="200" w:lineRule="atLeast"/>
        <w:rPr>
          <w:sz w:val="24"/>
          <w:szCs w:val="24"/>
          <w:lang w:val="ro-RO"/>
        </w:rPr>
      </w:pPr>
    </w:p>
    <w:tbl>
      <w:tblPr>
        <w:tblW w:w="0" w:type="auto"/>
        <w:tblLayout w:type="fixed"/>
        <w:tblLook w:val="0000" w:firstRow="0" w:lastRow="0" w:firstColumn="0" w:lastColumn="0" w:noHBand="0" w:noVBand="0"/>
      </w:tblPr>
      <w:tblGrid>
        <w:gridCol w:w="4786"/>
        <w:gridCol w:w="5245"/>
      </w:tblGrid>
      <w:tr w:rsidR="009F6C6F" w:rsidTr="00E62078">
        <w:tc>
          <w:tcPr>
            <w:tcW w:w="4786" w:type="dxa"/>
            <w:tcBorders>
              <w:bottom w:val="single" w:sz="1" w:space="0" w:color="000000"/>
            </w:tcBorders>
          </w:tcPr>
          <w:p w:rsidR="009F6C6F" w:rsidRPr="009F6C6F" w:rsidRDefault="009F6C6F" w:rsidP="00E62078">
            <w:pPr>
              <w:tabs>
                <w:tab w:val="left" w:pos="4786"/>
                <w:tab w:val="left" w:pos="10031"/>
              </w:tabs>
              <w:jc w:val="center"/>
              <w:rPr>
                <w:b/>
                <w:bCs/>
                <w:sz w:val="32"/>
                <w:szCs w:val="32"/>
                <w:lang w:val="en-US"/>
              </w:rPr>
            </w:pPr>
            <w:r w:rsidRPr="009F6C6F">
              <w:rPr>
                <w:b/>
                <w:bCs/>
                <w:sz w:val="32"/>
                <w:szCs w:val="32"/>
                <w:lang w:val="en-US"/>
              </w:rPr>
              <w:lastRenderedPageBreak/>
              <w:t>Constructia fintinii arteziene, statiei de hlorinare si turnului de apa in s. Andrusul de Sus, r-nul Cahul   N34-2018</w:t>
            </w:r>
          </w:p>
        </w:tc>
        <w:tc>
          <w:tcPr>
            <w:tcW w:w="5245" w:type="dxa"/>
          </w:tcPr>
          <w:p w:rsidR="009F6C6F" w:rsidRDefault="009F6C6F" w:rsidP="00E62078">
            <w:pPr>
              <w:suppressAutoHyphens/>
              <w:spacing w:line="200" w:lineRule="atLeast"/>
              <w:jc w:val="right"/>
              <w:rPr>
                <w:sz w:val="22"/>
                <w:szCs w:val="22"/>
                <w:lang w:val="en-US"/>
              </w:rPr>
            </w:pPr>
            <w:r>
              <w:rPr>
                <w:sz w:val="22"/>
                <w:szCs w:val="22"/>
                <w:lang w:val="en-US"/>
              </w:rPr>
              <w:t>Formular Nr.1</w:t>
            </w:r>
          </w:p>
          <w:p w:rsidR="009F6C6F" w:rsidRDefault="009F6C6F" w:rsidP="00E62078">
            <w:pPr>
              <w:suppressAutoHyphens/>
              <w:autoSpaceDE/>
              <w:spacing w:line="200" w:lineRule="atLeast"/>
              <w:jc w:val="right"/>
              <w:rPr>
                <w:sz w:val="16"/>
                <w:szCs w:val="16"/>
                <w:lang w:val="en-US"/>
              </w:rPr>
            </w:pPr>
            <w:r>
              <w:rPr>
                <w:sz w:val="16"/>
                <w:szCs w:val="16"/>
                <w:lang w:val="en-US"/>
              </w:rPr>
              <w:t>WinCmeta</w:t>
            </w:r>
          </w:p>
        </w:tc>
      </w:tr>
      <w:tr w:rsidR="009F6C6F" w:rsidTr="00E62078">
        <w:tc>
          <w:tcPr>
            <w:tcW w:w="4786" w:type="dxa"/>
          </w:tcPr>
          <w:p w:rsidR="009F6C6F" w:rsidRDefault="009F6C6F" w:rsidP="00E62078">
            <w:pPr>
              <w:suppressAutoHyphens/>
              <w:spacing w:line="200" w:lineRule="atLeast"/>
              <w:jc w:val="center"/>
              <w:rPr>
                <w:lang w:val="en-US"/>
              </w:rPr>
            </w:pPr>
            <w:r>
              <w:t>(</w:t>
            </w:r>
            <w:r>
              <w:rPr>
                <w:lang w:val="en-US"/>
              </w:rPr>
              <w:t>denumirea obiectivului)</w:t>
            </w:r>
          </w:p>
        </w:tc>
        <w:tc>
          <w:tcPr>
            <w:tcW w:w="5245" w:type="dxa"/>
          </w:tcPr>
          <w:p w:rsidR="009F6C6F" w:rsidRDefault="009F6C6F" w:rsidP="00E62078">
            <w:pPr>
              <w:suppressAutoHyphens/>
              <w:autoSpaceDE/>
              <w:spacing w:line="200" w:lineRule="atLeast"/>
              <w:jc w:val="center"/>
              <w:rPr>
                <w:sz w:val="24"/>
                <w:szCs w:val="24"/>
              </w:rPr>
            </w:pPr>
          </w:p>
        </w:tc>
      </w:tr>
    </w:tbl>
    <w:p w:rsidR="009F6C6F" w:rsidRDefault="009F6C6F" w:rsidP="009F6C6F">
      <w:pPr>
        <w:suppressAutoHyphens/>
        <w:spacing w:line="200" w:lineRule="atLeast"/>
      </w:pPr>
    </w:p>
    <w:p w:rsidR="009F6C6F" w:rsidRDefault="009F6C6F" w:rsidP="009F6C6F">
      <w:pPr>
        <w:suppressAutoHyphens/>
        <w:spacing w:line="200" w:lineRule="atLeast"/>
      </w:pPr>
    </w:p>
    <w:p w:rsidR="009F6C6F" w:rsidRDefault="009F6C6F" w:rsidP="009F6C6F">
      <w:pPr>
        <w:suppressAutoHyphens/>
        <w:spacing w:line="200" w:lineRule="atLeast"/>
        <w:jc w:val="center"/>
        <w:rPr>
          <w:b/>
          <w:bCs/>
          <w:sz w:val="40"/>
          <w:szCs w:val="40"/>
          <w:lang w:val="en-US"/>
        </w:rPr>
      </w:pPr>
      <w:r>
        <w:rPr>
          <w:b/>
          <w:bCs/>
          <w:sz w:val="40"/>
          <w:szCs w:val="40"/>
          <w:lang w:val="en-US"/>
        </w:rPr>
        <w:t>Lista cu cantita</w:t>
      </w:r>
      <w:r>
        <w:rPr>
          <w:rFonts w:eastAsia="Times New Roman"/>
          <w:b/>
          <w:bCs/>
          <w:sz w:val="40"/>
          <w:szCs w:val="40"/>
          <w:lang w:val="ro-RO"/>
        </w:rPr>
        <w:t>ţile de lucrări</w:t>
      </w:r>
      <w:r>
        <w:rPr>
          <w:b/>
          <w:bCs/>
          <w:sz w:val="40"/>
          <w:szCs w:val="40"/>
          <w:lang w:val="en-US"/>
        </w:rPr>
        <w:t xml:space="preserve"> № 2-2-1</w:t>
      </w:r>
    </w:p>
    <w:p w:rsidR="009F6C6F" w:rsidRDefault="009F6C6F" w:rsidP="009F6C6F">
      <w:pPr>
        <w:suppressAutoHyphens/>
        <w:spacing w:line="200" w:lineRule="atLeast"/>
        <w:jc w:val="center"/>
        <w:rPr>
          <w:b/>
          <w:bCs/>
          <w:sz w:val="28"/>
          <w:szCs w:val="28"/>
          <w:lang w:val="en-US"/>
        </w:rPr>
      </w:pPr>
      <w:r>
        <w:rPr>
          <w:b/>
          <w:bCs/>
          <w:sz w:val="28"/>
          <w:szCs w:val="28"/>
          <w:lang w:val="en-US"/>
        </w:rPr>
        <w:t xml:space="preserve">Statia de hlorinare </w:t>
      </w:r>
    </w:p>
    <w:p w:rsidR="009F6C6F" w:rsidRDefault="009F6C6F" w:rsidP="009F6C6F">
      <w:pPr>
        <w:suppressAutoHyphens/>
        <w:spacing w:line="200" w:lineRule="atLeast"/>
        <w:jc w:val="center"/>
        <w:rPr>
          <w:b/>
          <w:bCs/>
          <w:sz w:val="28"/>
          <w:szCs w:val="28"/>
          <w:lang w:val="en-US"/>
        </w:rPr>
      </w:pPr>
      <w:r>
        <w:rPr>
          <w:b/>
          <w:bCs/>
          <w:sz w:val="28"/>
          <w:szCs w:val="28"/>
          <w:lang w:val="en-US"/>
        </w:rPr>
        <w:t xml:space="preserve"> Pentru lucrari de constructii (SAC)</w:t>
      </w:r>
    </w:p>
    <w:p w:rsidR="009F6C6F" w:rsidRDefault="009F6C6F" w:rsidP="009F6C6F">
      <w:pPr>
        <w:suppressAutoHyphens/>
        <w:spacing w:line="200" w:lineRule="atLeast"/>
        <w:jc w:val="center"/>
        <w:rPr>
          <w:rFonts w:eastAsia="Times New Roman"/>
          <w:lang w:val="ro-RO"/>
        </w:rPr>
      </w:pPr>
      <w:r>
        <w:rPr>
          <w:rFonts w:eastAsia="Times New Roman"/>
          <w:lang w:val="ro-RO"/>
        </w:rP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F6C6F" w:rsidTr="00E62078">
        <w:trPr>
          <w:cantSplit/>
          <w:trHeight w:val="253"/>
        </w:trPr>
        <w:tc>
          <w:tcPr>
            <w:tcW w:w="709"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w:t>
            </w:r>
          </w:p>
          <w:p w:rsidR="009F6C6F" w:rsidRDefault="009F6C6F" w:rsidP="00E62078">
            <w:pPr>
              <w:suppressAutoHyphens/>
              <w:spacing w:line="200" w:lineRule="atLeast"/>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lang w:val="ro-RO"/>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lang w:val="ro-RO"/>
              </w:rPr>
            </w:pPr>
          </w:p>
          <w:p w:rsidR="009F6C6F" w:rsidRDefault="009F6C6F" w:rsidP="00E62078">
            <w:pPr>
              <w:suppressAutoHyphens/>
              <w:spacing w:line="200" w:lineRule="atLeast"/>
              <w:jc w:val="center"/>
              <w:rPr>
                <w:sz w:val="22"/>
                <w:szCs w:val="22"/>
                <w:lang w:val="ro-RO"/>
              </w:rPr>
            </w:pPr>
            <w:r>
              <w:rPr>
                <w:rFonts w:eastAsia="Times New Roman"/>
                <w:sz w:val="22"/>
                <w:szCs w:val="22"/>
                <w:lang w:val="ro-RO"/>
              </w:rPr>
              <w:t>Denumire lucrări</w:t>
            </w:r>
            <w:r>
              <w:rPr>
                <w:sz w:val="22"/>
                <w:szCs w:val="22"/>
                <w:lang w:val="ro-RO"/>
              </w:rPr>
              <w:t xml:space="preserve">lor       </w:t>
            </w:r>
          </w:p>
        </w:tc>
        <w:tc>
          <w:tcPr>
            <w:tcW w:w="1560"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lang w:val="ro-RO"/>
              </w:rPr>
              <w:t>Unitatea de m</w:t>
            </w:r>
            <w:r>
              <w:rPr>
                <w:rFonts w:eastAsia="Times New Roman"/>
                <w:sz w:val="22"/>
                <w:szCs w:val="22"/>
                <w:lang w:val="ro-RO"/>
              </w:rPr>
              <w:t>ă</w:t>
            </w:r>
            <w:r>
              <w:rPr>
                <w:sz w:val="22"/>
                <w:szCs w:val="22"/>
                <w:lang w:val="ro-RO"/>
              </w:rPr>
              <w:t>sur</w:t>
            </w:r>
            <w:r>
              <w:rPr>
                <w:rFonts w:eastAsia="Times New Roman"/>
                <w:sz w:val="22"/>
                <w:szCs w:val="22"/>
                <w:lang w:val="ro-RO"/>
              </w:rPr>
              <w:t>ă</w:t>
            </w:r>
            <w:r>
              <w:rPr>
                <w:sz w:val="22"/>
                <w:szCs w:val="22"/>
              </w:rPr>
              <w:t xml:space="preserve">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9F6C6F" w:rsidRDefault="009F6C6F" w:rsidP="00E62078">
            <w:pPr>
              <w:suppressAutoHyphens/>
              <w:autoSpaceDE/>
              <w:spacing w:line="200" w:lineRule="atLeast"/>
              <w:jc w:val="center"/>
              <w:rPr>
                <w:sz w:val="22"/>
                <w:szCs w:val="22"/>
                <w:lang w:val="ro-RO"/>
              </w:rPr>
            </w:pPr>
            <w:r>
              <w:rPr>
                <w:sz w:val="22"/>
                <w:szCs w:val="22"/>
                <w:lang w:val="ro-RO"/>
              </w:rPr>
              <w:t xml:space="preserve">Volum </w:t>
            </w:r>
          </w:p>
        </w:tc>
      </w:tr>
      <w:tr w:rsidR="009F6C6F" w:rsidTr="00E62078">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autoSpaceDE/>
              <w:spacing w:line="200" w:lineRule="atLeast"/>
              <w:jc w:val="center"/>
              <w:rPr>
                <w:sz w:val="22"/>
                <w:szCs w:val="22"/>
                <w:lang w:val="en-US"/>
              </w:rPr>
            </w:pPr>
          </w:p>
        </w:tc>
      </w:tr>
    </w:tbl>
    <w:p w:rsidR="009F6C6F" w:rsidRDefault="009F6C6F" w:rsidP="009F6C6F">
      <w:pPr>
        <w:suppressAutoHyphens/>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F6C6F" w:rsidTr="00E62078">
        <w:trPr>
          <w:cantSplit/>
        </w:trPr>
        <w:tc>
          <w:tcPr>
            <w:tcW w:w="709"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9F6C6F" w:rsidRDefault="009F6C6F" w:rsidP="00E62078">
            <w:pPr>
              <w:suppressAutoHyphens/>
              <w:autoSpaceDE/>
              <w:spacing w:line="200" w:lineRule="atLeast"/>
              <w:jc w:val="center"/>
              <w:rPr>
                <w:sz w:val="22"/>
                <w:szCs w:val="22"/>
              </w:rPr>
            </w:pPr>
            <w:r>
              <w:rPr>
                <w:sz w:val="22"/>
                <w:szCs w:val="22"/>
              </w:rPr>
              <w:t>5</w:t>
            </w:r>
          </w:p>
        </w:tc>
      </w:tr>
      <w:tr w:rsidR="009F6C6F" w:rsidTr="00E62078">
        <w:tc>
          <w:tcPr>
            <w:tcW w:w="709" w:type="dxa"/>
            <w:tcBorders>
              <w:left w:val="single" w:sz="1" w:space="0" w:color="000000"/>
            </w:tcBorders>
          </w:tcPr>
          <w:p w:rsidR="009F6C6F" w:rsidRDefault="009F6C6F" w:rsidP="00E62078">
            <w:pPr>
              <w:suppressAutoHyphens/>
              <w:spacing w:line="200" w:lineRule="atLeast"/>
              <w:jc w:val="center"/>
            </w:pP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1. Lucrari de terasamente</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Pr>
                <w:sz w:val="24"/>
                <w:szCs w:val="24"/>
              </w:rPr>
              <w:t>1</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TsC03B1</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sidRPr="009F6C6F">
              <w:rPr>
                <w:lang w:val="en-US"/>
              </w:rPr>
              <w:t>Sapatura mecanica cu excavatorul de 0</w:t>
            </w:r>
            <w:proofErr w:type="gramStart"/>
            <w:r w:rsidRPr="009F6C6F">
              <w:rPr>
                <w:lang w:val="en-US"/>
              </w:rPr>
              <w:t>,40</w:t>
            </w:r>
            <w:proofErr w:type="gramEnd"/>
            <w:r w:rsidRPr="009F6C6F">
              <w:rPr>
                <w:lang w:val="en-US"/>
              </w:rPr>
              <w:t xml:space="preserve">-0,70 mc, cu motor cu ardere interna si comanda hidraulica, in pamint cu umiditate naturala, descarcare in depozit teren catg. </w:t>
            </w:r>
            <w:r>
              <w:t>II</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0,280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2</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TsC14B2</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Sapatura mecanica cu excavator pe senile de 60 - 80 CP, cu echipament greifer de 0,5 - 0,6 mc, in teren necoeziv, in pamint cu umiditate naturala, cu descarcare in depozit, dislocare in spatii   8 - 12  m (sub pardosea)</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0,100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3</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TsD02A1</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Imprastierea pamintului afinat provenit din teren categoria I sau II, executata cu buldozer pe tractor cu senile de 65-80 CP, in straturi cu grosimea de 15-20 cm (umplerea timpanului)</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0,120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4</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TsD05A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 xml:space="preserve">Compactarea cu maiul mecanic de 150-200 kg a umpluturilor in straturi succesive de 20-30 cm grosime, exclusiv udarea fiecarui strat in parte, umpluturile executindu-se din pamint necoeziv </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0,220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5</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TsC03F1</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sidRPr="009F6C6F">
              <w:rPr>
                <w:lang w:val="en-US"/>
              </w:rPr>
              <w:t>Sapatura mecanica cu excavatorul de 0</w:t>
            </w:r>
            <w:proofErr w:type="gramStart"/>
            <w:r w:rsidRPr="009F6C6F">
              <w:rPr>
                <w:lang w:val="en-US"/>
              </w:rPr>
              <w:t>,40</w:t>
            </w:r>
            <w:proofErr w:type="gramEnd"/>
            <w:r w:rsidRPr="009F6C6F">
              <w:rPr>
                <w:lang w:val="en-US"/>
              </w:rPr>
              <w:t xml:space="preserve">-0,70 mc, cu motor cu ardere interna si comanda hidraulica, in pamint cu umiditate naturala, descarcare in autovehicule teren catg. </w:t>
            </w:r>
            <w:r>
              <w:t>II (incarcarea)</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0,060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6</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TsI50A3</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Transportarea pamintului cu autobasculanta de 5 t la distanta de 3 km (</w:t>
            </w:r>
            <w:r>
              <w:t>Отвозка</w:t>
            </w:r>
            <w:r w:rsidRPr="009F6C6F">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t</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10,600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7</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TsC51B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Lucrari la descarcarea pamintului in depozit, teren categoria II</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0,060</w:t>
            </w:r>
          </w:p>
        </w:tc>
      </w:tr>
      <w:tr w:rsidR="009F6C6F" w:rsidTr="00E62078">
        <w:tc>
          <w:tcPr>
            <w:tcW w:w="709" w:type="dxa"/>
            <w:tcBorders>
              <w:left w:val="single" w:sz="1" w:space="0" w:color="000000"/>
            </w:tcBorders>
          </w:tcPr>
          <w:p w:rsidR="009F6C6F" w:rsidRDefault="009F6C6F" w:rsidP="00E62078">
            <w:pPr>
              <w:suppressAutoHyphens/>
              <w:spacing w:line="200" w:lineRule="atLeast"/>
              <w:jc w:val="center"/>
              <w:rPr>
                <w:sz w:val="24"/>
                <w:szCs w:val="24"/>
              </w:rPr>
            </w:pPr>
            <w:r>
              <w:rPr>
                <w:sz w:val="24"/>
                <w:szCs w:val="24"/>
              </w:rPr>
              <w:t xml:space="preserve"> </w:t>
            </w: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2. Fundatii</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Pr>
                <w:sz w:val="24"/>
                <w:szCs w:val="24"/>
              </w:rPr>
              <w:t>8</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CA02C</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 xml:space="preserve">Beton simplu M50 turnat  in egalizari, turnare cu mijloace clasice </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0,720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9</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CA03G</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Beton armat M200 turnat cu mijloace clasice,  in fundatii, preparat cu centrala de betoane sau beton marfa (Cba1)</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2,100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10</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CB02A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Cofraje din panouri refolosibile, cu asteriala din scinduri de rasinoase scurte si subscurte pentru turnarea betonului in cuzineti, fundatii pahar si fundatii de utilaje inclusiv sprijinirile</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7,200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11</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CC01E</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Armaturi din otel beton OB 37 fasonate in ateliere de santier si montate cu diametrul barelor pina la 8 mm inclusiv in fundatii continue si radiere</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27,000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12</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CC01F</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 xml:space="preserve">Armaturi din otel beton OB 37 fasonate in ateliere de santier si montate cu diametrul barelor peste  8 mm </w:t>
            </w:r>
            <w:r w:rsidRPr="009F6C6F">
              <w:rPr>
                <w:lang w:val="en-US"/>
              </w:rPr>
              <w:lastRenderedPageBreak/>
              <w:t>inclusiv in fundatii continue si radiere</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lastRenderedPageBreak/>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103,800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lastRenderedPageBreak/>
              <w:t xml:space="preserve"> 13</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CA03F</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Beton simplu M100 turnat cu mijloace clasice</w:t>
            </w:r>
            <w:proofErr w:type="gramStart"/>
            <w:r w:rsidRPr="009F6C6F">
              <w:rPr>
                <w:lang w:val="en-US"/>
              </w:rPr>
              <w:t>,  in</w:t>
            </w:r>
            <w:proofErr w:type="gramEnd"/>
            <w:r w:rsidRPr="009F6C6F">
              <w:rPr>
                <w:lang w:val="en-US"/>
              </w:rPr>
              <w:t xml:space="preserve">  pereti sub cota zero, preparat cu centrala de betoane sau beton marfa.</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4,700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14</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CB02B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Cofraje din panouri refolosibile, cu asteriala din scinduri de rasinoase scurte si subscurte pentru turnarea betonului in elevatii, pereti drepti si diafragme  inclusiv sprijinirile la inaltimi pina la 20 m inclusiv</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23,520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15</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IzF50A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Hidroizolatii efectuate cu mortar ciment cu sticla solubila la fundatii si pereti aplicate pe suprafete orizontale</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4,800</w:t>
            </w:r>
          </w:p>
        </w:tc>
      </w:tr>
      <w:tr w:rsidR="009F6C6F" w:rsidTr="00E62078">
        <w:tc>
          <w:tcPr>
            <w:tcW w:w="709" w:type="dxa"/>
            <w:tcBorders>
              <w:left w:val="single" w:sz="1" w:space="0" w:color="000000"/>
            </w:tcBorders>
          </w:tcPr>
          <w:p w:rsidR="009F6C6F" w:rsidRDefault="009F6C6F" w:rsidP="00E62078">
            <w:pPr>
              <w:suppressAutoHyphens/>
              <w:spacing w:line="200" w:lineRule="atLeast"/>
              <w:jc w:val="center"/>
              <w:rPr>
                <w:sz w:val="24"/>
                <w:szCs w:val="24"/>
              </w:rPr>
            </w:pPr>
            <w:r>
              <w:rPr>
                <w:sz w:val="24"/>
                <w:szCs w:val="24"/>
              </w:rPr>
              <w:t xml:space="preserve"> </w:t>
            </w: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3. Carcas</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Pr>
                <w:sz w:val="24"/>
                <w:szCs w:val="24"/>
              </w:rPr>
              <w:t>16</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CA04F</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Beton M200 turnat in coloane, preparat cu centrala de betoane sau beton marfa, si turnarea cu mijloace clasice (SM1)</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1,840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17</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CB02D</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 xml:space="preserve">Cofraje din panouri refolosibile, cu asteriala din scinduri de rasinoase scurte si subscurte pentru turnarea betonului in stilpi si cadre exclusiv sustinerile la inaltimi pina la 20 m inclusiv </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18,240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18</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CC02K</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Armaturi din otel beton OB 37 fasonate in ateliere de santier, cu diametrul barelor pina la 8 mm inclusiv, si montate  in stilpi, la inaltimi mai mici sau egale cu 35 m, exclusiv constructiile executate cu cofraje glisante</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31,280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19</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CC02L</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 xml:space="preserve">Armaturi din otel beton OB 37 fasonate in ateliere de santier, cu diametrul barelor peste 8 mm, si montate in stilpi,  la inaltimi mai mici sau egale cu 35 m, exclusiv constructiile executate cu cofraje glisante </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63,040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20</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CA04F</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Beton M200 turnat in buiandrugi, preparat cu centrala de betoane sau beton marfa, si turnarea cu mijloace clasice (Bd1)</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0,120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21</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CB02C</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Cofraje din panouri refolosibile, cu asteriala din scinduri de rasinoase scurte si subscurte pentru turnarea betonului in placi si grinzi exclusiv sustinerile la inaltimi pina la 20 m inclusiv</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1,200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22</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CC02K</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Armaturi din otel beton OB 37 fasonate in ateliere de santier, cu diametrul barelor pina la 8 mm inclusiv, si montate  in grinzi, la inaltimi mai mici sau egale cu 35 m, exclusiv constructiile executate cu cofraje glisante</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2,600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23</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CC02L</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 xml:space="preserve">Armaturi din otel beton OB 37 fasonate in ateliere de santier, cu diametrul barelor peste 8 mm, si montate in  grinzi,  la inaltimi mai mici sau egale cu 35 m, exclusiv constructiile executate cu cofraje glisante </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5,200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24</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CA04F</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Beton M200 turnat in centura, preparat cu centrala de betoane sau beton marfa, si turnarea cu mijloace clasice (Cm1)</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0,960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25</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CB02C</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Cofraje din panouri refolosibile, cu asteriala din scinduri de rasinoase scurte si subscurte pentru turnarea betonului in placi si grinzi exclusiv sustinerile la inaltimi pina la 20 m inclusiv</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4,800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26</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CC02K</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Armaturi din otel beton OB 37 fasonate in ateliere de santier, cu diametrul barelor pina la 8 mm inclusiv, si montate  in centura, la inaltimi mai mici sau egale cu 35 m, exclusiv constructiile executate cu cofraje glisante</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15,640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27</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CC02L</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 xml:space="preserve">Armaturi din otel beton OB 37 fasonate in ateliere de santier, cu diametrul barelor peste 8 mm, si montate in  grinzi,  la inaltimi mai mici sau egale cu 35 m, exclusiv constructiile executate cu cofraje glisante </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82,200</w:t>
            </w:r>
          </w:p>
        </w:tc>
      </w:tr>
      <w:tr w:rsidR="009F6C6F" w:rsidTr="00E62078">
        <w:tc>
          <w:tcPr>
            <w:tcW w:w="709" w:type="dxa"/>
            <w:tcBorders>
              <w:left w:val="single" w:sz="1" w:space="0" w:color="000000"/>
            </w:tcBorders>
          </w:tcPr>
          <w:p w:rsidR="009F6C6F" w:rsidRDefault="009F6C6F" w:rsidP="00E62078">
            <w:pPr>
              <w:suppressAutoHyphens/>
              <w:spacing w:line="200" w:lineRule="atLeast"/>
              <w:jc w:val="center"/>
              <w:rPr>
                <w:sz w:val="24"/>
                <w:szCs w:val="24"/>
              </w:rPr>
            </w:pPr>
            <w:r>
              <w:rPr>
                <w:sz w:val="24"/>
                <w:szCs w:val="24"/>
              </w:rPr>
              <w:t xml:space="preserve"> </w:t>
            </w: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4. Planseul</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Pr>
                <w:sz w:val="24"/>
                <w:szCs w:val="24"/>
              </w:rPr>
              <w:t>28</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CA04F</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 xml:space="preserve">Beton M200 turnat in plansee, preparat cu centrala de betoane sau beton marfa, si turnarea cu mijloace clasice </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0,810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lastRenderedPageBreak/>
              <w:t xml:space="preserve"> 29</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CB02C</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Cofraje din panouri refolosibile, cu asteriala din scinduri de rasinoase scurte si subscurte pentru turnarea betonului in placi si grinzi exclusiv sustinerile la inaltimi pina la 20 m inclusiv</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6,800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30</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CB11A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Sustineri cu popi extensibili de inventar, folosite pentru montarea placilor prefabricate, a predalelor, la turnarea planseilor partial sau total monolite cu grinzi sau la grinzi monolite cu plansee prefabricate tip PE 3100 R</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14,000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31</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CC02M</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Armaturi din otel beton OB 37 fasonate in ateliere de santier, cu diametrul barelor pina la 8 mm, si montate in  placi,  la inaltimi mai mici sau egale cu 35 m, exclusiv constructiile executate cu cofraje glisante</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10,560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32</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CC02N</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Armaturi din otel beton OB 37 fasonate in ateliere de santier, cu diametrul barelor peste 8 mm, si montate  in placi, la inaltimi mai mici sau egale cu 35 m, exclusiv constructiile executate cu cofraje glisante</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kg</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104,080</w:t>
            </w:r>
          </w:p>
        </w:tc>
      </w:tr>
      <w:tr w:rsidR="009F6C6F" w:rsidTr="00E62078">
        <w:tc>
          <w:tcPr>
            <w:tcW w:w="709" w:type="dxa"/>
            <w:tcBorders>
              <w:left w:val="single" w:sz="1" w:space="0" w:color="000000"/>
            </w:tcBorders>
          </w:tcPr>
          <w:p w:rsidR="009F6C6F" w:rsidRDefault="009F6C6F" w:rsidP="00E62078">
            <w:pPr>
              <w:suppressAutoHyphens/>
              <w:spacing w:line="200" w:lineRule="atLeast"/>
              <w:jc w:val="center"/>
              <w:rPr>
                <w:sz w:val="24"/>
                <w:szCs w:val="24"/>
              </w:rPr>
            </w:pPr>
            <w:r>
              <w:rPr>
                <w:sz w:val="24"/>
                <w:szCs w:val="24"/>
              </w:rPr>
              <w:t xml:space="preserve"> </w:t>
            </w: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5. Peretii</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Pr>
                <w:sz w:val="24"/>
                <w:szCs w:val="24"/>
              </w:rPr>
              <w:t>33</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CD55C</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Zidarie din blocuri de calcar (cotilet)  la pereti cu inaltimea pina la 4 m, zidarie in asize (pereti +parapet)</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10,500</w:t>
            </w:r>
          </w:p>
        </w:tc>
      </w:tr>
      <w:tr w:rsidR="009F6C6F" w:rsidTr="00E62078">
        <w:tc>
          <w:tcPr>
            <w:tcW w:w="709" w:type="dxa"/>
            <w:tcBorders>
              <w:left w:val="single" w:sz="1" w:space="0" w:color="000000"/>
            </w:tcBorders>
          </w:tcPr>
          <w:p w:rsidR="009F6C6F" w:rsidRDefault="009F6C6F" w:rsidP="00E62078">
            <w:pPr>
              <w:suppressAutoHyphens/>
              <w:spacing w:line="200" w:lineRule="atLeast"/>
              <w:jc w:val="center"/>
              <w:rPr>
                <w:sz w:val="24"/>
                <w:szCs w:val="24"/>
              </w:rPr>
            </w:pPr>
            <w:r>
              <w:rPr>
                <w:sz w:val="24"/>
                <w:szCs w:val="24"/>
              </w:rPr>
              <w:t xml:space="preserve"> </w:t>
            </w: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6. Acoperisul plat</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Pr>
                <w:sz w:val="24"/>
                <w:szCs w:val="24"/>
              </w:rPr>
              <w:t>34</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CE17A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Strat suplimentar polimeric tip ondutiss montat sub stratul de invelitoare de tigla, placi ondulate sau amprentate (pelicula antivapori)</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35</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IzF11B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Strat termoizolant la acoperisuri cu polisirenciment (y=300 kg/m3)  -100 mm</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1,200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36</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IzF11B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Strat termoizolant la terase, acoperisuri si plansee, executat cu keramzit (20--100 mm)</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0,720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37</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IzF18B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 xml:space="preserve">Strat suport de egalizare sau de protectie pentru izolatii, inclusiv scafele aferente, executat cu mortar de ciment  M100, driscuit, pe suprafete orizontale sau inclinate pina la 40 % inclusiv, aplicat in grosime medie de 2 cm </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38</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IzF01B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t>Grunduire ''IMPERTEN PRIMER''</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39</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CE13A2</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Invelitori la acoperisuri cu membrane bituminoase modificate lipite cu flacara in sistem bistrat, pe suprafata orizontale montate pe suport continuu (I strat - ''LAPEN POL4'', II strat - ''DILER PE ARD 4.0'')</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40</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CE20A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Sisteme de jgheaburi tip brass din tabla protejata anticoroziv (d80 mm)</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3,000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41</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CE22A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Sisteme de burlane tip brass din tabla protejata anticoroziv (d80 mm)</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6,000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42</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CE05A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Invelitori din tabla plana zincata sau tabla plana protejata anticoroziv,fixata cu agrafe, executata cu incheeturi duble in ambele sensuri,  executate pe suprafete mai mari de 40 mp cu foi din tabla de 0,4 mm grosime, inclusiv executarea doliilor, sorturilor, racordurilor la cosuri etc.</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3,500</w:t>
            </w:r>
          </w:p>
        </w:tc>
      </w:tr>
      <w:tr w:rsidR="009F6C6F" w:rsidTr="00E62078">
        <w:tc>
          <w:tcPr>
            <w:tcW w:w="709" w:type="dxa"/>
            <w:tcBorders>
              <w:left w:val="single" w:sz="1" w:space="0" w:color="000000"/>
            </w:tcBorders>
          </w:tcPr>
          <w:p w:rsidR="009F6C6F" w:rsidRDefault="009F6C6F" w:rsidP="00E62078">
            <w:pPr>
              <w:suppressAutoHyphens/>
              <w:spacing w:line="200" w:lineRule="atLeast"/>
              <w:jc w:val="center"/>
              <w:rPr>
                <w:sz w:val="24"/>
                <w:szCs w:val="24"/>
              </w:rPr>
            </w:pPr>
            <w:r>
              <w:rPr>
                <w:sz w:val="24"/>
                <w:szCs w:val="24"/>
              </w:rPr>
              <w:t xml:space="preserve"> </w:t>
            </w: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7. Timplaria</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Pr>
                <w:sz w:val="24"/>
                <w:szCs w:val="24"/>
              </w:rPr>
              <w:t>43</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CK57C</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Instalarea  ferestrelor din PVC: oscilobatante (pliante, swing-out)  cu suprafata golului sub 2 m2 intr-un canat (PVC cu 3 camere)</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1,510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44</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CK26A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Glafuri montate la ferestre din mase plastice, pentru ferestre (interior)</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1,100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45</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CK26B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Glafuri montate la ferestre din aluminiu (exterior)</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1,100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46</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CK25A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 xml:space="preserve">Usi confectionate din profiluri din mase plastice  inclusiv armaturile si accesoriile necesare usilor montate in zidarie de orice natura la constructii cu inaltimea pina la 35 m inclusiv, intr-un canat, cu suprafata tocului pina la 7 mp </w:t>
            </w:r>
            <w:r w:rsidRPr="009F6C6F">
              <w:rPr>
                <w:lang w:val="en-US"/>
              </w:rPr>
              <w:lastRenderedPageBreak/>
              <w:t>inclusiv</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lastRenderedPageBreak/>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2,010</w:t>
            </w:r>
          </w:p>
        </w:tc>
      </w:tr>
      <w:tr w:rsidR="009F6C6F" w:rsidTr="00E62078">
        <w:tc>
          <w:tcPr>
            <w:tcW w:w="709" w:type="dxa"/>
            <w:tcBorders>
              <w:left w:val="single" w:sz="1" w:space="0" w:color="000000"/>
            </w:tcBorders>
          </w:tcPr>
          <w:p w:rsidR="009F6C6F" w:rsidRDefault="009F6C6F" w:rsidP="00E62078">
            <w:pPr>
              <w:suppressAutoHyphens/>
              <w:spacing w:line="200" w:lineRule="atLeast"/>
              <w:jc w:val="center"/>
              <w:rPr>
                <w:sz w:val="24"/>
                <w:szCs w:val="24"/>
              </w:rPr>
            </w:pPr>
            <w:r>
              <w:rPr>
                <w:sz w:val="24"/>
                <w:szCs w:val="24"/>
              </w:rPr>
              <w:lastRenderedPageBreak/>
              <w:t xml:space="preserve"> </w:t>
            </w: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8. Finisarea interioara</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left w:val="single" w:sz="1" w:space="0" w:color="000000"/>
            </w:tcBorders>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jc w:val="center"/>
            </w:pP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8.1. Tavan</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Pr>
                <w:sz w:val="24"/>
                <w:szCs w:val="24"/>
              </w:rPr>
              <w:t>47</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CF52B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 xml:space="preserve">Tencuieli interioare de 5 mm grosime, executate manual, cu amestec uscat pe baza de ipsos, la tavan, preparare manuala a mortarului </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6,760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48</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CN53A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Grunduirea suprafetelor interioare a tavanelor cu grund ''XC -059''</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6,760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49</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CN05D1</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Vopsitorii obisnuite interioare si exterioare executate manual cu vopsea pe  de ulei aplicate in 2 straturi pe tencuieli  gletuite cu ipsos, un strat de vopsea in plus (email XB-785 - 3straturi)</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6,760</w:t>
            </w:r>
          </w:p>
        </w:tc>
      </w:tr>
      <w:tr w:rsidR="009F6C6F" w:rsidTr="00E62078">
        <w:tc>
          <w:tcPr>
            <w:tcW w:w="709" w:type="dxa"/>
            <w:tcBorders>
              <w:left w:val="single" w:sz="1" w:space="0" w:color="000000"/>
            </w:tcBorders>
          </w:tcPr>
          <w:p w:rsidR="009F6C6F" w:rsidRDefault="009F6C6F" w:rsidP="00E62078">
            <w:pPr>
              <w:suppressAutoHyphens/>
              <w:spacing w:line="200" w:lineRule="atLeast"/>
              <w:jc w:val="center"/>
              <w:rPr>
                <w:sz w:val="24"/>
                <w:szCs w:val="24"/>
              </w:rPr>
            </w:pPr>
            <w:r>
              <w:rPr>
                <w:sz w:val="24"/>
                <w:szCs w:val="24"/>
              </w:rPr>
              <w:t xml:space="preserve"> </w:t>
            </w: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8.2. Pereti</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Pr>
                <w:sz w:val="24"/>
                <w:szCs w:val="24"/>
              </w:rPr>
              <w:t>50</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CF02B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24,800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51</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CN53A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Grunduirea suprafetelor interioare a peretilor cu grund ''XC -059''</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25,100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52</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CN05D1</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Vopsitorii obisnuite interioare si exterioare executate manual cu vopsea pe  de ulei aplicate in 2 straturi pe tencuieli  gletuite cu ipsos, un strat de vopsea in plus (email XB-785 - 3straturi)</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25,100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53</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CI06C</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19,200</w:t>
            </w:r>
          </w:p>
        </w:tc>
      </w:tr>
      <w:tr w:rsidR="009F6C6F" w:rsidTr="00E62078">
        <w:tc>
          <w:tcPr>
            <w:tcW w:w="709" w:type="dxa"/>
            <w:tcBorders>
              <w:left w:val="single" w:sz="1" w:space="0" w:color="000000"/>
            </w:tcBorders>
          </w:tcPr>
          <w:p w:rsidR="009F6C6F" w:rsidRDefault="009F6C6F" w:rsidP="00E62078">
            <w:pPr>
              <w:suppressAutoHyphens/>
              <w:spacing w:line="200" w:lineRule="atLeast"/>
              <w:jc w:val="center"/>
              <w:rPr>
                <w:sz w:val="24"/>
                <w:szCs w:val="24"/>
              </w:rPr>
            </w:pPr>
            <w:r>
              <w:rPr>
                <w:sz w:val="24"/>
                <w:szCs w:val="24"/>
              </w:rPr>
              <w:t xml:space="preserve"> </w:t>
            </w: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8.3. Pardoseli</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Pr>
                <w:sz w:val="24"/>
                <w:szCs w:val="24"/>
              </w:rPr>
              <w:t>54</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TsC53B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Compactarea pamintului cu piatra sparta</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100m2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0,070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55</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CG22A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Pardoseli din beton M100 in grosime de 10 cm, in cimp continuu, driscuit, turnat pe loc, in incaperi cu suprafata mai mare de 16 mp (80 mm)</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6,800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56</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CG22A5 k=2</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Pardoseli din beton simplu clasa M100 in grosime de 10 cm, in cimp continuu, driscuit, turnat pe loc, in incaperi cu suprafata mai mare de 16 mp, diferenta in plus sau in minus pentru fiecare cm de beton turnat, in cazul utilizarii betonului gata preparat, se  scade</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-6,800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57</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CG01A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Strat suport pentru pardoseli executat din mortar din ciment M 150 de 3 cm grosime cu fata driscuita fin (15 mm)</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6,800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58</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CG01A1 k=3</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Strat suport pentru pardoseli executat din mortar din ciment M 150 de 3 cm grosime cu fata driscuita fin.Diferenta in plus sau in minus pentru fiecare 0,5 cm de strat suport din mortar M 150,  se scade</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-6,800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59</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CG17D1</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Pardoseli din placi de gresie ceramica inclusiv stratul suport din mortar adeziv, executate pe suprafete: egale sau mai mici de 16 m2 (placi ceramice rezistente la aciz)</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6,800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60</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CI14A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 xml:space="preserve">Plinte din placi de ceramica aplicate cu adeziv </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6,120</w:t>
            </w:r>
          </w:p>
        </w:tc>
      </w:tr>
      <w:tr w:rsidR="009F6C6F" w:rsidTr="00E62078">
        <w:tc>
          <w:tcPr>
            <w:tcW w:w="709" w:type="dxa"/>
            <w:tcBorders>
              <w:left w:val="single" w:sz="1" w:space="0" w:color="000000"/>
            </w:tcBorders>
          </w:tcPr>
          <w:p w:rsidR="009F6C6F" w:rsidRDefault="009F6C6F" w:rsidP="00E62078">
            <w:pPr>
              <w:suppressAutoHyphens/>
              <w:spacing w:line="200" w:lineRule="atLeast"/>
              <w:jc w:val="center"/>
              <w:rPr>
                <w:sz w:val="24"/>
                <w:szCs w:val="24"/>
              </w:rPr>
            </w:pPr>
            <w:r>
              <w:rPr>
                <w:sz w:val="24"/>
                <w:szCs w:val="24"/>
              </w:rPr>
              <w:t xml:space="preserve"> </w:t>
            </w: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9. Finisarea exterioara</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Pr>
                <w:sz w:val="24"/>
                <w:szCs w:val="24"/>
              </w:rPr>
              <w:t>61</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CF10A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Tencuieli exterioare driscuite, pe zidarie de caramida sau beton 2,5 cm grosime, executate manual, cu mortar de ciment-var M 50-T pentru sprit si mortar de var-ciment M 25-T pentru grund si stratul vizibil in cimp continuu (soclu)</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2,700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lastRenderedPageBreak/>
              <w:t xml:space="preserve"> 62</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CF15A k=1.25</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Tencuieli interioare si exterioare sclivisite, executate manual, cu mortar de ciment M 100-T de 2 cm grosime medie, la pereti din beton sau caramida, cu suprafete plane (25 mm)</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39,500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63</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CN54B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 xml:space="preserve">Aplicarea manuala a grundului cu cuart "Gleta" intr-un strat, la pereti exteriori la fatade </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39,500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64</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CF30A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Tencuieli exterioare de 2-3 mm. grosime, executate manual. cu amestec "TINC" la pereti</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39,500</w:t>
            </w:r>
          </w:p>
        </w:tc>
      </w:tr>
      <w:tr w:rsidR="009F6C6F" w:rsidTr="00E62078">
        <w:tc>
          <w:tcPr>
            <w:tcW w:w="709" w:type="dxa"/>
            <w:tcBorders>
              <w:left w:val="single" w:sz="1" w:space="0" w:color="000000"/>
            </w:tcBorders>
          </w:tcPr>
          <w:p w:rsidR="009F6C6F" w:rsidRDefault="009F6C6F" w:rsidP="00E62078">
            <w:pPr>
              <w:suppressAutoHyphens/>
              <w:spacing w:line="200" w:lineRule="atLeast"/>
              <w:jc w:val="center"/>
              <w:rPr>
                <w:sz w:val="24"/>
                <w:szCs w:val="24"/>
              </w:rPr>
            </w:pPr>
            <w:r>
              <w:rPr>
                <w:sz w:val="24"/>
                <w:szCs w:val="24"/>
              </w:rPr>
              <w:t xml:space="preserve"> </w:t>
            </w: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10. Lucrari diverse</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left w:val="single" w:sz="1" w:space="0" w:color="000000"/>
            </w:tcBorders>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jc w:val="center"/>
            </w:pP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 xml:space="preserve">10.1. Pridvorul </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Pr>
                <w:sz w:val="24"/>
                <w:szCs w:val="24"/>
              </w:rPr>
              <w:t>65</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CA03F</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sidRPr="009F6C6F">
              <w:rPr>
                <w:lang w:val="en-US"/>
              </w:rPr>
              <w:t xml:space="preserve">Beton </w:t>
            </w:r>
            <w:proofErr w:type="gramStart"/>
            <w:r w:rsidRPr="009F6C6F">
              <w:rPr>
                <w:lang w:val="en-US"/>
              </w:rPr>
              <w:t>simplu  turnat</w:t>
            </w:r>
            <w:proofErr w:type="gramEnd"/>
            <w:r w:rsidRPr="009F6C6F">
              <w:rPr>
                <w:lang w:val="en-US"/>
              </w:rPr>
              <w:t xml:space="preserve"> cu mijloace clasice,  in fundatii, socluri, ziduri de sprijin, pereti sub cota zero, preparat cu centrala de betoane sau beton marfa conform. </w:t>
            </w:r>
            <w:proofErr w:type="gramStart"/>
            <w:r w:rsidRPr="009F6C6F">
              <w:rPr>
                <w:lang w:val="en-US"/>
              </w:rPr>
              <w:t>art</w:t>
            </w:r>
            <w:proofErr w:type="gramEnd"/>
            <w:r w:rsidRPr="009F6C6F">
              <w:rPr>
                <w:lang w:val="en-US"/>
              </w:rPr>
              <w:t xml:space="preserve">. </w:t>
            </w:r>
            <w:r>
              <w:t>CA01, turnare cu mijloace clasice, beton M150</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0,530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66</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CG17D1</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Pardoseli din placi de gresie ceramica inclusiv stratul suport din mortar adeziv, executate pe suprafete: egale sau mai mici de 16 m2 (placi ceramice )</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2,520</w:t>
            </w:r>
          </w:p>
        </w:tc>
      </w:tr>
      <w:tr w:rsidR="009F6C6F" w:rsidTr="00E62078">
        <w:tc>
          <w:tcPr>
            <w:tcW w:w="709" w:type="dxa"/>
            <w:tcBorders>
              <w:left w:val="single" w:sz="1" w:space="0" w:color="000000"/>
            </w:tcBorders>
          </w:tcPr>
          <w:p w:rsidR="009F6C6F" w:rsidRDefault="009F6C6F" w:rsidP="00E62078">
            <w:pPr>
              <w:suppressAutoHyphens/>
              <w:spacing w:line="200" w:lineRule="atLeast"/>
              <w:jc w:val="center"/>
              <w:rPr>
                <w:sz w:val="24"/>
                <w:szCs w:val="24"/>
              </w:rPr>
            </w:pPr>
            <w:r>
              <w:rPr>
                <w:sz w:val="24"/>
                <w:szCs w:val="24"/>
              </w:rPr>
              <w:t xml:space="preserve"> </w:t>
            </w:r>
          </w:p>
        </w:tc>
        <w:tc>
          <w:tcPr>
            <w:tcW w:w="1701" w:type="dxa"/>
            <w:tcBorders>
              <w:left w:val="single" w:sz="1" w:space="0" w:color="000000"/>
            </w:tcBorders>
          </w:tcPr>
          <w:p w:rsidR="009F6C6F" w:rsidRDefault="009F6C6F" w:rsidP="00E62078">
            <w:pPr>
              <w:suppressAutoHyphens/>
              <w:spacing w:line="200" w:lineRule="atLeast"/>
            </w:pPr>
          </w:p>
        </w:tc>
        <w:tc>
          <w:tcPr>
            <w:tcW w:w="4961" w:type="dxa"/>
            <w:tcBorders>
              <w:left w:val="single" w:sz="1" w:space="0" w:color="000000"/>
            </w:tcBorders>
          </w:tcPr>
          <w:p w:rsidR="009F6C6F" w:rsidRDefault="009F6C6F" w:rsidP="00E62078">
            <w:pPr>
              <w:suppressAutoHyphens/>
              <w:spacing w:line="200" w:lineRule="atLeast"/>
              <w:rPr>
                <w:b/>
                <w:bCs/>
                <w:sz w:val="22"/>
                <w:szCs w:val="22"/>
              </w:rPr>
            </w:pPr>
            <w:r>
              <w:rPr>
                <w:b/>
                <w:bCs/>
                <w:sz w:val="22"/>
                <w:szCs w:val="22"/>
                <w:lang w:val="en-US"/>
              </w:rPr>
              <w:t xml:space="preserve">Capitolul </w:t>
            </w:r>
            <w:r>
              <w:rPr>
                <w:b/>
                <w:bCs/>
                <w:sz w:val="22"/>
                <w:szCs w:val="22"/>
              </w:rPr>
              <w:t>10.2. Pereul</w:t>
            </w:r>
          </w:p>
        </w:tc>
        <w:tc>
          <w:tcPr>
            <w:tcW w:w="1560" w:type="dxa"/>
            <w:tcBorders>
              <w:left w:val="single" w:sz="1" w:space="0" w:color="000000"/>
            </w:tcBorders>
          </w:tcPr>
          <w:p w:rsidR="009F6C6F" w:rsidRDefault="009F6C6F" w:rsidP="00E62078">
            <w:pPr>
              <w:suppressAutoHyphens/>
              <w:spacing w:line="200" w:lineRule="atLeast"/>
            </w:pPr>
          </w:p>
        </w:tc>
        <w:tc>
          <w:tcPr>
            <w:tcW w:w="1559" w:type="dxa"/>
            <w:tcBorders>
              <w:left w:val="single" w:sz="1" w:space="0" w:color="000000"/>
              <w:right w:val="single" w:sz="1" w:space="0" w:color="000000"/>
            </w:tcBorders>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Pr>
                <w:sz w:val="24"/>
                <w:szCs w:val="24"/>
              </w:rPr>
              <w:t>67</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TsC54B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Strat de fundatie din piatra sparta -100 mm</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1,760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rPr>
                <w:sz w:val="24"/>
                <w:szCs w:val="24"/>
              </w:rPr>
            </w:pPr>
            <w:r>
              <w:rPr>
                <w:sz w:val="24"/>
                <w:szCs w:val="24"/>
              </w:rPr>
              <w:t xml:space="preserve"> 68</w:t>
            </w:r>
          </w:p>
        </w:tc>
        <w:tc>
          <w:tcPr>
            <w:tcW w:w="1701"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lang w:val="en-US"/>
              </w:rPr>
              <w:t>CA02C</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lang w:val="en-US"/>
              </w:rPr>
            </w:pPr>
            <w:r w:rsidRPr="009F6C6F">
              <w:rPr>
                <w:lang w:val="en-US"/>
              </w:rPr>
              <w:t xml:space="preserve">Beton simplu </w:t>
            </w:r>
            <w:proofErr w:type="gramStart"/>
            <w:r w:rsidRPr="009F6C6F">
              <w:rPr>
                <w:lang w:val="en-US"/>
              </w:rPr>
              <w:t>turnat  in</w:t>
            </w:r>
            <w:proofErr w:type="gramEnd"/>
            <w:r w:rsidRPr="009F6C6F">
              <w:rPr>
                <w:lang w:val="en-US"/>
              </w:rPr>
              <w:t xml:space="preserve"> egalizari, pante, sape la inaltimi pina la 35 m inclusiv, preparat cu centrala de betoane conform art. CA01 sau beton marfa, turnare cu mijloace clasice (M150  -70 mm)</w:t>
            </w:r>
          </w:p>
        </w:tc>
        <w:tc>
          <w:tcPr>
            <w:tcW w:w="1560"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9F6C6F" w:rsidRDefault="009F6C6F" w:rsidP="00E62078">
            <w:pPr>
              <w:suppressAutoHyphens/>
              <w:autoSpaceDE/>
              <w:spacing w:line="200" w:lineRule="atLeast"/>
              <w:jc w:val="center"/>
              <w:rPr>
                <w:sz w:val="24"/>
                <w:szCs w:val="24"/>
              </w:rPr>
            </w:pPr>
            <w:r>
              <w:rPr>
                <w:sz w:val="24"/>
                <w:szCs w:val="24"/>
              </w:rPr>
              <w:t>1,300</w:t>
            </w:r>
          </w:p>
        </w:tc>
      </w:tr>
    </w:tbl>
    <w:p w:rsidR="009F6C6F" w:rsidRDefault="009F6C6F" w:rsidP="009F6C6F">
      <w:pPr>
        <w:suppressAutoHyphens/>
        <w:spacing w:line="200" w:lineRule="atLeast"/>
        <w:rPr>
          <w:sz w:val="24"/>
          <w:szCs w:val="24"/>
        </w:rPr>
      </w:pPr>
      <w:r>
        <w:rPr>
          <w:sz w:val="24"/>
          <w:szCs w:val="24"/>
        </w:rPr>
        <w:t xml:space="preserve"> </w:t>
      </w:r>
    </w:p>
    <w:p w:rsidR="009F6C6F" w:rsidRPr="009F6C6F" w:rsidRDefault="009F6C6F" w:rsidP="009F6C6F">
      <w:pPr>
        <w:suppressAutoHyphens/>
        <w:spacing w:line="200" w:lineRule="atLeast"/>
        <w:rPr>
          <w:lang w:val="ro-RO"/>
        </w:rPr>
      </w:pPr>
      <w:r>
        <w:rPr>
          <w:sz w:val="24"/>
          <w:szCs w:val="24"/>
          <w:lang w:val="en-US"/>
        </w:rPr>
        <w:tab/>
      </w:r>
    </w:p>
    <w:tbl>
      <w:tblPr>
        <w:tblW w:w="0" w:type="auto"/>
        <w:tblLayout w:type="fixed"/>
        <w:tblLook w:val="0000" w:firstRow="0" w:lastRow="0" w:firstColumn="0" w:lastColumn="0" w:noHBand="0" w:noVBand="0"/>
      </w:tblPr>
      <w:tblGrid>
        <w:gridCol w:w="4786"/>
        <w:gridCol w:w="5245"/>
      </w:tblGrid>
      <w:tr w:rsidR="009F6C6F" w:rsidTr="00E62078">
        <w:tc>
          <w:tcPr>
            <w:tcW w:w="4786" w:type="dxa"/>
            <w:tcBorders>
              <w:bottom w:val="single" w:sz="1" w:space="0" w:color="000000"/>
            </w:tcBorders>
            <w:shd w:val="clear" w:color="auto" w:fill="auto"/>
          </w:tcPr>
          <w:p w:rsidR="009F6C6F" w:rsidRDefault="009F6C6F" w:rsidP="00E62078">
            <w:pPr>
              <w:tabs>
                <w:tab w:val="left" w:pos="4786"/>
                <w:tab w:val="left" w:pos="10031"/>
              </w:tabs>
              <w:jc w:val="center"/>
              <w:rPr>
                <w:b/>
                <w:bCs/>
                <w:sz w:val="32"/>
                <w:szCs w:val="32"/>
                <w:lang w:val="en-US"/>
              </w:rPr>
            </w:pPr>
          </w:p>
          <w:p w:rsidR="009F6C6F" w:rsidRDefault="009F6C6F" w:rsidP="00E62078">
            <w:pPr>
              <w:tabs>
                <w:tab w:val="left" w:pos="4786"/>
                <w:tab w:val="left" w:pos="10031"/>
              </w:tabs>
              <w:jc w:val="center"/>
              <w:rPr>
                <w:sz w:val="22"/>
                <w:szCs w:val="22"/>
                <w:lang w:val="en-US"/>
              </w:rPr>
            </w:pPr>
            <w:r w:rsidRPr="009F6C6F">
              <w:rPr>
                <w:b/>
                <w:bCs/>
                <w:sz w:val="32"/>
                <w:szCs w:val="32"/>
                <w:lang w:val="en-US"/>
              </w:rPr>
              <w:t>Constructia fintinei arteziene, statiei de hlorinale si turnului de apa in s.Andrusul de Sus, r-nul Cahul. N34/2018-2-TH/RAC</w:t>
            </w:r>
          </w:p>
        </w:tc>
        <w:tc>
          <w:tcPr>
            <w:tcW w:w="5245" w:type="dxa"/>
            <w:shd w:val="clear" w:color="auto" w:fill="auto"/>
          </w:tcPr>
          <w:p w:rsidR="009F6C6F" w:rsidRDefault="009F6C6F" w:rsidP="00E62078">
            <w:pPr>
              <w:suppressAutoHyphens/>
              <w:spacing w:line="200" w:lineRule="atLeast"/>
              <w:jc w:val="right"/>
              <w:rPr>
                <w:sz w:val="16"/>
                <w:szCs w:val="16"/>
                <w:lang w:val="en-US"/>
              </w:rPr>
            </w:pPr>
            <w:r>
              <w:rPr>
                <w:sz w:val="22"/>
                <w:szCs w:val="22"/>
                <w:lang w:val="en-US"/>
              </w:rPr>
              <w:t>Formular Nr.1</w:t>
            </w:r>
          </w:p>
          <w:p w:rsidR="009F6C6F" w:rsidRDefault="009F6C6F" w:rsidP="00E62078">
            <w:pPr>
              <w:suppressAutoHyphens/>
              <w:autoSpaceDE/>
              <w:spacing w:line="200" w:lineRule="atLeast"/>
              <w:jc w:val="right"/>
            </w:pPr>
            <w:r>
              <w:rPr>
                <w:sz w:val="16"/>
                <w:szCs w:val="16"/>
                <w:lang w:val="en-US"/>
              </w:rPr>
              <w:t>WinCmeta</w:t>
            </w:r>
          </w:p>
        </w:tc>
      </w:tr>
      <w:tr w:rsidR="009F6C6F" w:rsidTr="00E62078">
        <w:tc>
          <w:tcPr>
            <w:tcW w:w="4786" w:type="dxa"/>
            <w:shd w:val="clear" w:color="auto" w:fill="auto"/>
          </w:tcPr>
          <w:p w:rsidR="009F6C6F" w:rsidRDefault="009F6C6F" w:rsidP="00E62078">
            <w:pPr>
              <w:suppressAutoHyphens/>
              <w:spacing w:line="200" w:lineRule="atLeast"/>
              <w:jc w:val="center"/>
              <w:rPr>
                <w:sz w:val="24"/>
                <w:szCs w:val="24"/>
              </w:rPr>
            </w:pPr>
            <w:r>
              <w:t>(</w:t>
            </w:r>
            <w:r>
              <w:rPr>
                <w:lang w:val="en-US"/>
              </w:rPr>
              <w:t>denumirea obiectivului)</w:t>
            </w:r>
          </w:p>
        </w:tc>
        <w:tc>
          <w:tcPr>
            <w:tcW w:w="5245" w:type="dxa"/>
            <w:shd w:val="clear" w:color="auto" w:fill="auto"/>
          </w:tcPr>
          <w:p w:rsidR="009F6C6F" w:rsidRDefault="009F6C6F" w:rsidP="00E62078">
            <w:pPr>
              <w:suppressAutoHyphens/>
              <w:autoSpaceDE/>
              <w:spacing w:line="200" w:lineRule="atLeast"/>
              <w:jc w:val="center"/>
              <w:rPr>
                <w:sz w:val="24"/>
                <w:szCs w:val="24"/>
              </w:rPr>
            </w:pPr>
          </w:p>
        </w:tc>
      </w:tr>
    </w:tbl>
    <w:p w:rsidR="009F6C6F" w:rsidRDefault="009F6C6F" w:rsidP="009F6C6F">
      <w:pPr>
        <w:suppressAutoHyphens/>
        <w:spacing w:line="200" w:lineRule="atLeast"/>
      </w:pPr>
    </w:p>
    <w:p w:rsidR="009F6C6F" w:rsidRDefault="009F6C6F" w:rsidP="009F6C6F">
      <w:pPr>
        <w:suppressAutoHyphens/>
        <w:spacing w:line="200" w:lineRule="atLeast"/>
      </w:pPr>
    </w:p>
    <w:p w:rsidR="009F6C6F" w:rsidRDefault="009F6C6F" w:rsidP="009F6C6F">
      <w:pPr>
        <w:suppressAutoHyphens/>
        <w:spacing w:line="200" w:lineRule="atLeast"/>
        <w:jc w:val="center"/>
        <w:rPr>
          <w:b/>
          <w:bCs/>
          <w:sz w:val="28"/>
          <w:szCs w:val="28"/>
          <w:lang w:val="en-US"/>
        </w:rPr>
      </w:pPr>
      <w:r>
        <w:rPr>
          <w:b/>
          <w:bCs/>
          <w:sz w:val="40"/>
          <w:szCs w:val="40"/>
          <w:lang w:val="en-US"/>
        </w:rPr>
        <w:t>Lista cu cantita</w:t>
      </w:r>
      <w:r>
        <w:rPr>
          <w:rFonts w:eastAsia="Times New Roman"/>
          <w:b/>
          <w:bCs/>
          <w:sz w:val="40"/>
          <w:szCs w:val="40"/>
          <w:lang w:val="ro-RO"/>
        </w:rPr>
        <w:t>ţile de lucrări</w:t>
      </w:r>
      <w:r>
        <w:rPr>
          <w:b/>
          <w:bCs/>
          <w:sz w:val="40"/>
          <w:szCs w:val="40"/>
          <w:lang w:val="en-US"/>
        </w:rPr>
        <w:t xml:space="preserve"> № 2-2-2</w:t>
      </w:r>
    </w:p>
    <w:p w:rsidR="009F6C6F" w:rsidRDefault="009F6C6F" w:rsidP="009F6C6F">
      <w:pPr>
        <w:suppressAutoHyphens/>
        <w:spacing w:line="200" w:lineRule="atLeast"/>
        <w:jc w:val="center"/>
        <w:rPr>
          <w:rFonts w:eastAsia="Times New Roman"/>
          <w:lang w:val="ro-RO"/>
        </w:rPr>
      </w:pPr>
      <w:proofErr w:type="gramStart"/>
      <w:r>
        <w:rPr>
          <w:b/>
          <w:bCs/>
          <w:sz w:val="28"/>
          <w:szCs w:val="28"/>
          <w:lang w:val="en-US"/>
        </w:rPr>
        <w:t>Statia de hlorinare.</w:t>
      </w:r>
      <w:proofErr w:type="gramEnd"/>
      <w:r>
        <w:rPr>
          <w:b/>
          <w:bCs/>
          <w:sz w:val="28"/>
          <w:szCs w:val="28"/>
          <w:lang w:val="en-US"/>
        </w:rPr>
        <w:t xml:space="preserve"> Utilaj</w:t>
      </w:r>
    </w:p>
    <w:p w:rsidR="009F6C6F" w:rsidRPr="009F6C6F" w:rsidRDefault="009F6C6F" w:rsidP="009F6C6F">
      <w:pPr>
        <w:suppressAutoHyphens/>
        <w:spacing w:line="200" w:lineRule="atLeast"/>
        <w:jc w:val="center"/>
        <w:rPr>
          <w:sz w:val="22"/>
          <w:szCs w:val="22"/>
          <w:lang w:val="en-US"/>
        </w:rPr>
      </w:pPr>
      <w:r>
        <w:rPr>
          <w:rFonts w:eastAsia="Times New Roman"/>
          <w:lang w:val="ro-RO"/>
        </w:rP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F6C6F" w:rsidTr="00E62078">
        <w:trPr>
          <w:cantSplit/>
          <w:trHeight w:val="253"/>
        </w:trPr>
        <w:tc>
          <w:tcPr>
            <w:tcW w:w="709"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w:t>
            </w:r>
          </w:p>
          <w:p w:rsidR="009F6C6F" w:rsidRDefault="009F6C6F" w:rsidP="00E62078">
            <w:pPr>
              <w:suppressAutoHyphens/>
              <w:spacing w:line="200" w:lineRule="atLeast"/>
              <w:jc w:val="center"/>
              <w:rPr>
                <w:sz w:val="22"/>
                <w:szCs w:val="22"/>
                <w:lang w:val="ro-RO"/>
              </w:rPr>
            </w:pPr>
            <w:r>
              <w:rPr>
                <w:sz w:val="22"/>
                <w:szCs w:val="22"/>
              </w:rPr>
              <w:t xml:space="preserve"> </w:t>
            </w:r>
            <w:proofErr w:type="gramStart"/>
            <w:r>
              <w:rPr>
                <w:sz w:val="22"/>
                <w:szCs w:val="22"/>
                <w:lang w:val="en-US"/>
              </w:rPr>
              <w:t>crt</w:t>
            </w:r>
            <w:proofErr w:type="gramEnd"/>
            <w:r>
              <w:rPr>
                <w:sz w:val="22"/>
                <w:szCs w:val="22"/>
              </w:rPr>
              <w:t>.</w:t>
            </w:r>
          </w:p>
        </w:tc>
        <w:tc>
          <w:tcPr>
            <w:tcW w:w="1701"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lang w:val="ro-RO"/>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lang w:val="ro-RO"/>
              </w:rPr>
            </w:pPr>
          </w:p>
          <w:p w:rsidR="009F6C6F" w:rsidRDefault="009F6C6F" w:rsidP="00E62078">
            <w:pPr>
              <w:suppressAutoHyphens/>
              <w:spacing w:line="200" w:lineRule="atLeast"/>
              <w:jc w:val="center"/>
              <w:rPr>
                <w:sz w:val="22"/>
                <w:szCs w:val="22"/>
                <w:lang w:val="ro-RO"/>
              </w:rPr>
            </w:pPr>
            <w:r>
              <w:rPr>
                <w:rFonts w:eastAsia="Times New Roman"/>
                <w:sz w:val="22"/>
                <w:szCs w:val="22"/>
                <w:lang w:val="ro-RO"/>
              </w:rPr>
              <w:t>Denumire lucrări</w:t>
            </w:r>
            <w:r>
              <w:rPr>
                <w:sz w:val="22"/>
                <w:szCs w:val="22"/>
                <w:lang w:val="ro-RO"/>
              </w:rPr>
              <w:t xml:space="preserve">lor       </w:t>
            </w:r>
          </w:p>
        </w:tc>
        <w:tc>
          <w:tcPr>
            <w:tcW w:w="1560"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lang w:val="ro-RO"/>
              </w:rPr>
            </w:pPr>
            <w:r>
              <w:rPr>
                <w:sz w:val="22"/>
                <w:szCs w:val="22"/>
                <w:lang w:val="ro-RO"/>
              </w:rPr>
              <w:t>Unitatea de m</w:t>
            </w:r>
            <w:r>
              <w:rPr>
                <w:rFonts w:eastAsia="Times New Roman"/>
                <w:sz w:val="22"/>
                <w:szCs w:val="22"/>
                <w:lang w:val="ro-RO"/>
              </w:rPr>
              <w:t>ă</w:t>
            </w:r>
            <w:r>
              <w:rPr>
                <w:sz w:val="22"/>
                <w:szCs w:val="22"/>
                <w:lang w:val="ro-RO"/>
              </w:rPr>
              <w:t>sur</w:t>
            </w:r>
            <w:r>
              <w:rPr>
                <w:rFonts w:eastAsia="Times New Roman"/>
                <w:sz w:val="22"/>
                <w:szCs w:val="22"/>
                <w:lang w:val="ro-RO"/>
              </w:rPr>
              <w:t>ă</w:t>
            </w:r>
            <w:r>
              <w:rPr>
                <w:sz w:val="22"/>
                <w:szCs w:val="22"/>
              </w:rPr>
              <w:t xml:space="preserve">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9F6C6F" w:rsidRDefault="009F6C6F" w:rsidP="00E62078">
            <w:pPr>
              <w:suppressAutoHyphens/>
              <w:autoSpaceDE/>
              <w:spacing w:line="200" w:lineRule="atLeast"/>
              <w:jc w:val="center"/>
            </w:pPr>
            <w:r>
              <w:rPr>
                <w:sz w:val="22"/>
                <w:szCs w:val="22"/>
                <w:lang w:val="ro-RO"/>
              </w:rPr>
              <w:t xml:space="preserve">Volum </w:t>
            </w:r>
          </w:p>
        </w:tc>
      </w:tr>
      <w:tr w:rsidR="009F6C6F" w:rsidTr="00E62078">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autoSpaceDE/>
              <w:spacing w:line="200" w:lineRule="atLeast"/>
              <w:jc w:val="center"/>
              <w:rPr>
                <w:sz w:val="22"/>
                <w:szCs w:val="22"/>
                <w:lang w:val="en-US"/>
              </w:rPr>
            </w:pPr>
          </w:p>
        </w:tc>
      </w:tr>
    </w:tbl>
    <w:p w:rsidR="009F6C6F" w:rsidRDefault="009F6C6F" w:rsidP="009F6C6F">
      <w:pPr>
        <w:suppressAutoHyphens/>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F6C6F" w:rsidTr="00E62078">
        <w:trPr>
          <w:cantSplit/>
        </w:trPr>
        <w:tc>
          <w:tcPr>
            <w:tcW w:w="709"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9F6C6F" w:rsidRDefault="009F6C6F" w:rsidP="00E62078">
            <w:pPr>
              <w:suppressAutoHyphens/>
              <w:autoSpaceDE/>
              <w:spacing w:line="200" w:lineRule="atLeast"/>
              <w:jc w:val="center"/>
            </w:pPr>
            <w:r>
              <w:rPr>
                <w:sz w:val="22"/>
                <w:szCs w:val="22"/>
              </w:rPr>
              <w:t>5</w:t>
            </w:r>
          </w:p>
        </w:tc>
      </w:tr>
      <w:tr w:rsidR="009F6C6F" w:rsidTr="00E62078">
        <w:tc>
          <w:tcPr>
            <w:tcW w:w="709" w:type="dxa"/>
            <w:tcBorders>
              <w:left w:val="single" w:sz="1" w:space="0" w:color="000000"/>
            </w:tcBorders>
            <w:shd w:val="clear" w:color="auto" w:fill="auto"/>
          </w:tcPr>
          <w:p w:rsidR="009F6C6F" w:rsidRDefault="009F6C6F" w:rsidP="00E62078">
            <w:pPr>
              <w:suppressAutoHyphens/>
              <w:spacing w:line="200" w:lineRule="atLeast"/>
              <w:jc w:val="center"/>
            </w:pPr>
          </w:p>
        </w:tc>
        <w:tc>
          <w:tcPr>
            <w:tcW w:w="1701" w:type="dxa"/>
            <w:tcBorders>
              <w:left w:val="single" w:sz="1" w:space="0" w:color="000000"/>
            </w:tcBorders>
            <w:shd w:val="clear" w:color="auto" w:fill="auto"/>
          </w:tcPr>
          <w:p w:rsidR="009F6C6F" w:rsidRDefault="009F6C6F" w:rsidP="00E62078">
            <w:pPr>
              <w:suppressAutoHyphens/>
              <w:spacing w:line="200" w:lineRule="atLeast"/>
            </w:pPr>
          </w:p>
        </w:tc>
        <w:tc>
          <w:tcPr>
            <w:tcW w:w="4961" w:type="dxa"/>
            <w:tcBorders>
              <w:left w:val="single" w:sz="1" w:space="0" w:color="000000"/>
            </w:tcBorders>
            <w:shd w:val="clear" w:color="auto" w:fill="auto"/>
          </w:tcPr>
          <w:p w:rsidR="009F6C6F" w:rsidRDefault="009F6C6F" w:rsidP="00E62078">
            <w:pPr>
              <w:suppressAutoHyphens/>
              <w:spacing w:line="200" w:lineRule="atLeast"/>
            </w:pPr>
            <w:r>
              <w:rPr>
                <w:b/>
                <w:bCs/>
                <w:sz w:val="22"/>
                <w:szCs w:val="22"/>
                <w:lang w:val="en-US"/>
              </w:rPr>
              <w:t xml:space="preserve">Capitolul </w:t>
            </w:r>
            <w:r>
              <w:rPr>
                <w:b/>
                <w:bCs/>
                <w:sz w:val="22"/>
                <w:szCs w:val="22"/>
              </w:rPr>
              <w:t>1. Valoarea utilajului.</w:t>
            </w:r>
          </w:p>
        </w:tc>
        <w:tc>
          <w:tcPr>
            <w:tcW w:w="1560" w:type="dxa"/>
            <w:tcBorders>
              <w:left w:val="single" w:sz="1" w:space="0" w:color="000000"/>
            </w:tcBorders>
            <w:shd w:val="clear" w:color="auto" w:fill="auto"/>
          </w:tcPr>
          <w:p w:rsidR="009F6C6F" w:rsidRDefault="009F6C6F"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de piata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proofErr w:type="gramStart"/>
            <w:r>
              <w:t>Statia de hlorinare (в компл-дозировочный насос, резервуар ПЕ V=100, дебитомер с генератором импульсов CD25</w:t>
            </w:r>
            <w:proofErr w:type="gramEnd"/>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bl>
    <w:p w:rsidR="009F6C6F" w:rsidRDefault="009F6C6F" w:rsidP="009F6C6F">
      <w:pPr>
        <w:suppressAutoHyphens/>
        <w:spacing w:line="200" w:lineRule="atLeast"/>
        <w:rPr>
          <w:lang w:val="ro-RO"/>
        </w:rPr>
      </w:pPr>
    </w:p>
    <w:p w:rsidR="009F6C6F" w:rsidRPr="009F6C6F" w:rsidRDefault="009F6C6F" w:rsidP="009F6C6F">
      <w:pPr>
        <w:suppressAutoHyphens/>
        <w:spacing w:line="200" w:lineRule="atLeast"/>
        <w:rPr>
          <w:lang w:val="ro-RO"/>
        </w:rPr>
      </w:pPr>
    </w:p>
    <w:p w:rsidR="004C1049" w:rsidRDefault="004C1049">
      <w:pPr>
        <w:rPr>
          <w:lang w:val="ro-RO"/>
        </w:rPr>
      </w:pPr>
    </w:p>
    <w:p w:rsidR="009F6C6F" w:rsidRDefault="009F6C6F">
      <w:pPr>
        <w:rPr>
          <w:lang w:val="ro-RO"/>
        </w:rPr>
      </w:pPr>
    </w:p>
    <w:p w:rsidR="009F6C6F" w:rsidRDefault="009F6C6F">
      <w:pPr>
        <w:rPr>
          <w:lang w:val="ro-RO"/>
        </w:rPr>
      </w:pPr>
    </w:p>
    <w:p w:rsidR="009F6C6F" w:rsidRDefault="009F6C6F">
      <w:pPr>
        <w:rPr>
          <w:lang w:val="ro-RO"/>
        </w:rPr>
      </w:pPr>
    </w:p>
    <w:p w:rsidR="009F6C6F" w:rsidRDefault="009F6C6F">
      <w:pPr>
        <w:rPr>
          <w:lang w:val="ro-RO"/>
        </w:rPr>
      </w:pPr>
    </w:p>
    <w:p w:rsidR="009F6C6F" w:rsidRDefault="009F6C6F">
      <w:pPr>
        <w:rPr>
          <w:lang w:val="ro-RO"/>
        </w:rPr>
      </w:pPr>
    </w:p>
    <w:tbl>
      <w:tblPr>
        <w:tblW w:w="0" w:type="auto"/>
        <w:tblLayout w:type="fixed"/>
        <w:tblLook w:val="0000" w:firstRow="0" w:lastRow="0" w:firstColumn="0" w:lastColumn="0" w:noHBand="0" w:noVBand="0"/>
      </w:tblPr>
      <w:tblGrid>
        <w:gridCol w:w="4786"/>
        <w:gridCol w:w="5245"/>
      </w:tblGrid>
      <w:tr w:rsidR="009F6C6F" w:rsidTr="00E62078">
        <w:tc>
          <w:tcPr>
            <w:tcW w:w="4786" w:type="dxa"/>
            <w:tcBorders>
              <w:bottom w:val="single" w:sz="1" w:space="0" w:color="000000"/>
            </w:tcBorders>
            <w:shd w:val="clear" w:color="auto" w:fill="auto"/>
          </w:tcPr>
          <w:p w:rsidR="009F6C6F" w:rsidRDefault="009F6C6F" w:rsidP="00E62078">
            <w:pPr>
              <w:tabs>
                <w:tab w:val="left" w:pos="4786"/>
                <w:tab w:val="left" w:pos="10031"/>
              </w:tabs>
              <w:jc w:val="center"/>
              <w:rPr>
                <w:sz w:val="22"/>
                <w:szCs w:val="22"/>
                <w:lang w:val="en-US"/>
              </w:rPr>
            </w:pPr>
            <w:r w:rsidRPr="009F6C6F">
              <w:rPr>
                <w:b/>
                <w:bCs/>
                <w:sz w:val="32"/>
                <w:szCs w:val="32"/>
                <w:lang w:val="en-US"/>
              </w:rPr>
              <w:lastRenderedPageBreak/>
              <w:t>Constructia fintinii arteziane</w:t>
            </w:r>
            <w:proofErr w:type="gramStart"/>
            <w:r w:rsidRPr="009F6C6F">
              <w:rPr>
                <w:b/>
                <w:bCs/>
                <w:sz w:val="32"/>
                <w:szCs w:val="32"/>
                <w:lang w:val="en-US"/>
              </w:rPr>
              <w:t>,statiei</w:t>
            </w:r>
            <w:proofErr w:type="gramEnd"/>
            <w:r w:rsidRPr="009F6C6F">
              <w:rPr>
                <w:b/>
                <w:bCs/>
                <w:sz w:val="32"/>
                <w:szCs w:val="32"/>
                <w:lang w:val="en-US"/>
              </w:rPr>
              <w:t xml:space="preserve"> de hlorinare si turnului de apa ins.Andrusul de Sus,r-nul Cahul. N34/2018-2-IVC.SU</w:t>
            </w:r>
          </w:p>
        </w:tc>
        <w:tc>
          <w:tcPr>
            <w:tcW w:w="5245" w:type="dxa"/>
            <w:shd w:val="clear" w:color="auto" w:fill="auto"/>
          </w:tcPr>
          <w:p w:rsidR="009F6C6F" w:rsidRDefault="009F6C6F" w:rsidP="00E62078">
            <w:pPr>
              <w:suppressAutoHyphens/>
              <w:spacing w:line="200" w:lineRule="atLeast"/>
              <w:jc w:val="right"/>
              <w:rPr>
                <w:sz w:val="16"/>
                <w:szCs w:val="16"/>
                <w:lang w:val="en-US"/>
              </w:rPr>
            </w:pPr>
            <w:r>
              <w:rPr>
                <w:sz w:val="22"/>
                <w:szCs w:val="22"/>
                <w:lang w:val="en-US"/>
              </w:rPr>
              <w:t>Formular Nr.1</w:t>
            </w:r>
          </w:p>
          <w:p w:rsidR="009F6C6F" w:rsidRDefault="009F6C6F" w:rsidP="00E62078">
            <w:pPr>
              <w:suppressAutoHyphens/>
              <w:autoSpaceDE/>
              <w:spacing w:line="200" w:lineRule="atLeast"/>
              <w:jc w:val="right"/>
            </w:pPr>
            <w:r>
              <w:rPr>
                <w:sz w:val="16"/>
                <w:szCs w:val="16"/>
                <w:lang w:val="en-US"/>
              </w:rPr>
              <w:t>WinCmeta</w:t>
            </w:r>
          </w:p>
        </w:tc>
      </w:tr>
      <w:tr w:rsidR="009F6C6F" w:rsidTr="00E62078">
        <w:tc>
          <w:tcPr>
            <w:tcW w:w="4786" w:type="dxa"/>
            <w:shd w:val="clear" w:color="auto" w:fill="auto"/>
          </w:tcPr>
          <w:p w:rsidR="009F6C6F" w:rsidRDefault="009F6C6F" w:rsidP="00E62078">
            <w:pPr>
              <w:suppressAutoHyphens/>
              <w:spacing w:line="200" w:lineRule="atLeast"/>
              <w:jc w:val="center"/>
              <w:rPr>
                <w:sz w:val="24"/>
                <w:szCs w:val="24"/>
              </w:rPr>
            </w:pPr>
            <w:r>
              <w:t>(</w:t>
            </w:r>
            <w:r>
              <w:rPr>
                <w:lang w:val="en-US"/>
              </w:rPr>
              <w:t>denumirea obiectivului)</w:t>
            </w:r>
          </w:p>
        </w:tc>
        <w:tc>
          <w:tcPr>
            <w:tcW w:w="5245" w:type="dxa"/>
            <w:shd w:val="clear" w:color="auto" w:fill="auto"/>
          </w:tcPr>
          <w:p w:rsidR="009F6C6F" w:rsidRDefault="009F6C6F" w:rsidP="00E62078">
            <w:pPr>
              <w:suppressAutoHyphens/>
              <w:autoSpaceDE/>
              <w:spacing w:line="200" w:lineRule="atLeast"/>
              <w:jc w:val="center"/>
              <w:rPr>
                <w:sz w:val="24"/>
                <w:szCs w:val="24"/>
              </w:rPr>
            </w:pPr>
          </w:p>
        </w:tc>
      </w:tr>
    </w:tbl>
    <w:p w:rsidR="009F6C6F" w:rsidRDefault="009F6C6F" w:rsidP="009F6C6F">
      <w:pPr>
        <w:suppressAutoHyphens/>
        <w:spacing w:line="200" w:lineRule="atLeast"/>
      </w:pPr>
    </w:p>
    <w:p w:rsidR="009F6C6F" w:rsidRDefault="009F6C6F" w:rsidP="009F6C6F">
      <w:pPr>
        <w:suppressAutoHyphens/>
        <w:spacing w:line="200" w:lineRule="atLeast"/>
      </w:pPr>
    </w:p>
    <w:p w:rsidR="009F6C6F" w:rsidRDefault="009F6C6F" w:rsidP="009F6C6F">
      <w:pPr>
        <w:suppressAutoHyphens/>
        <w:spacing w:line="200" w:lineRule="atLeast"/>
        <w:jc w:val="center"/>
        <w:rPr>
          <w:b/>
          <w:bCs/>
          <w:sz w:val="28"/>
          <w:szCs w:val="28"/>
          <w:lang w:val="en-US"/>
        </w:rPr>
      </w:pPr>
      <w:r>
        <w:rPr>
          <w:b/>
          <w:bCs/>
          <w:sz w:val="40"/>
          <w:szCs w:val="40"/>
          <w:lang w:val="en-US"/>
        </w:rPr>
        <w:t>Lista cu cantita</w:t>
      </w:r>
      <w:r>
        <w:rPr>
          <w:rFonts w:eastAsia="Times New Roman"/>
          <w:b/>
          <w:bCs/>
          <w:sz w:val="40"/>
          <w:szCs w:val="40"/>
          <w:lang w:val="ro-RO"/>
        </w:rPr>
        <w:t>ţile de lucrări</w:t>
      </w:r>
      <w:r>
        <w:rPr>
          <w:b/>
          <w:bCs/>
          <w:sz w:val="40"/>
          <w:szCs w:val="40"/>
          <w:lang w:val="en-US"/>
        </w:rPr>
        <w:t xml:space="preserve"> № 2-2-3</w:t>
      </w:r>
    </w:p>
    <w:p w:rsidR="009F6C6F" w:rsidRDefault="009F6C6F" w:rsidP="009F6C6F">
      <w:pPr>
        <w:suppressAutoHyphens/>
        <w:spacing w:line="200" w:lineRule="atLeast"/>
        <w:jc w:val="center"/>
        <w:rPr>
          <w:rFonts w:eastAsia="Times New Roman"/>
          <w:lang w:val="ro-RO"/>
        </w:rPr>
      </w:pPr>
      <w:proofErr w:type="gramStart"/>
      <w:r>
        <w:rPr>
          <w:b/>
          <w:bCs/>
          <w:sz w:val="28"/>
          <w:szCs w:val="28"/>
          <w:lang w:val="en-US"/>
        </w:rPr>
        <w:t>Statia de hlorinare.</w:t>
      </w:r>
      <w:proofErr w:type="gramEnd"/>
      <w:r>
        <w:rPr>
          <w:b/>
          <w:bCs/>
          <w:sz w:val="28"/>
          <w:szCs w:val="28"/>
          <w:lang w:val="en-US"/>
        </w:rPr>
        <w:t xml:space="preserve"> Ventilare</w:t>
      </w:r>
    </w:p>
    <w:p w:rsidR="009F6C6F" w:rsidRPr="009F6C6F" w:rsidRDefault="009F6C6F" w:rsidP="009F6C6F">
      <w:pPr>
        <w:suppressAutoHyphens/>
        <w:spacing w:line="200" w:lineRule="atLeast"/>
        <w:jc w:val="center"/>
        <w:rPr>
          <w:sz w:val="22"/>
          <w:szCs w:val="22"/>
          <w:lang w:val="en-US"/>
        </w:rPr>
      </w:pPr>
      <w:r>
        <w:rPr>
          <w:rFonts w:eastAsia="Times New Roman"/>
          <w:lang w:val="ro-RO"/>
        </w:rP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F6C6F" w:rsidTr="00E62078">
        <w:trPr>
          <w:cantSplit/>
          <w:trHeight w:val="253"/>
        </w:trPr>
        <w:tc>
          <w:tcPr>
            <w:tcW w:w="709"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w:t>
            </w:r>
          </w:p>
          <w:p w:rsidR="009F6C6F" w:rsidRDefault="009F6C6F" w:rsidP="00E62078">
            <w:pPr>
              <w:suppressAutoHyphens/>
              <w:spacing w:line="200" w:lineRule="atLeast"/>
              <w:jc w:val="center"/>
              <w:rPr>
                <w:sz w:val="22"/>
                <w:szCs w:val="22"/>
                <w:lang w:val="ro-RO"/>
              </w:rPr>
            </w:pPr>
            <w:r>
              <w:rPr>
                <w:sz w:val="22"/>
                <w:szCs w:val="22"/>
              </w:rPr>
              <w:t xml:space="preserve"> </w:t>
            </w:r>
            <w:proofErr w:type="gramStart"/>
            <w:r>
              <w:rPr>
                <w:sz w:val="22"/>
                <w:szCs w:val="22"/>
                <w:lang w:val="en-US"/>
              </w:rPr>
              <w:t>crt</w:t>
            </w:r>
            <w:proofErr w:type="gramEnd"/>
            <w:r>
              <w:rPr>
                <w:sz w:val="22"/>
                <w:szCs w:val="22"/>
              </w:rPr>
              <w:t>.</w:t>
            </w:r>
          </w:p>
        </w:tc>
        <w:tc>
          <w:tcPr>
            <w:tcW w:w="1701"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lang w:val="ro-RO"/>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lang w:val="ro-RO"/>
              </w:rPr>
            </w:pPr>
          </w:p>
          <w:p w:rsidR="009F6C6F" w:rsidRDefault="009F6C6F" w:rsidP="00E62078">
            <w:pPr>
              <w:suppressAutoHyphens/>
              <w:spacing w:line="200" w:lineRule="atLeast"/>
              <w:jc w:val="center"/>
              <w:rPr>
                <w:sz w:val="22"/>
                <w:szCs w:val="22"/>
                <w:lang w:val="ro-RO"/>
              </w:rPr>
            </w:pPr>
            <w:r>
              <w:rPr>
                <w:rFonts w:eastAsia="Times New Roman"/>
                <w:sz w:val="22"/>
                <w:szCs w:val="22"/>
                <w:lang w:val="ro-RO"/>
              </w:rPr>
              <w:t>Denumire lucrări</w:t>
            </w:r>
            <w:r>
              <w:rPr>
                <w:sz w:val="22"/>
                <w:szCs w:val="22"/>
                <w:lang w:val="ro-RO"/>
              </w:rPr>
              <w:t xml:space="preserve">lor       </w:t>
            </w:r>
          </w:p>
        </w:tc>
        <w:tc>
          <w:tcPr>
            <w:tcW w:w="1560" w:type="dxa"/>
            <w:tcBorders>
              <w:top w:val="single" w:sz="1" w:space="0" w:color="000000"/>
              <w:left w:val="single" w:sz="1" w:space="0" w:color="000000"/>
            </w:tcBorders>
            <w:shd w:val="clear" w:color="auto" w:fill="F2F2F2"/>
          </w:tcPr>
          <w:p w:rsidR="009F6C6F" w:rsidRDefault="009F6C6F" w:rsidP="00E62078">
            <w:pPr>
              <w:suppressAutoHyphens/>
              <w:spacing w:line="200" w:lineRule="atLeast"/>
              <w:jc w:val="center"/>
              <w:rPr>
                <w:sz w:val="22"/>
                <w:szCs w:val="22"/>
                <w:lang w:val="ro-RO"/>
              </w:rPr>
            </w:pPr>
            <w:r>
              <w:rPr>
                <w:sz w:val="22"/>
                <w:szCs w:val="22"/>
                <w:lang w:val="ro-RO"/>
              </w:rPr>
              <w:t>Unitatea de m</w:t>
            </w:r>
            <w:r>
              <w:rPr>
                <w:rFonts w:eastAsia="Times New Roman"/>
                <w:sz w:val="22"/>
                <w:szCs w:val="22"/>
                <w:lang w:val="ro-RO"/>
              </w:rPr>
              <w:t>ă</w:t>
            </w:r>
            <w:r>
              <w:rPr>
                <w:sz w:val="22"/>
                <w:szCs w:val="22"/>
                <w:lang w:val="ro-RO"/>
              </w:rPr>
              <w:t>sur</w:t>
            </w:r>
            <w:r>
              <w:rPr>
                <w:rFonts w:eastAsia="Times New Roman"/>
                <w:sz w:val="22"/>
                <w:szCs w:val="22"/>
                <w:lang w:val="ro-RO"/>
              </w:rPr>
              <w:t>ă</w:t>
            </w:r>
            <w:r>
              <w:rPr>
                <w:sz w:val="22"/>
                <w:szCs w:val="22"/>
              </w:rPr>
              <w:t xml:space="preserve">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9F6C6F" w:rsidRDefault="009F6C6F" w:rsidP="00E62078">
            <w:pPr>
              <w:suppressAutoHyphens/>
              <w:autoSpaceDE/>
              <w:spacing w:line="200" w:lineRule="atLeast"/>
              <w:jc w:val="center"/>
            </w:pPr>
            <w:r>
              <w:rPr>
                <w:sz w:val="22"/>
                <w:szCs w:val="22"/>
                <w:lang w:val="ro-RO"/>
              </w:rPr>
              <w:t xml:space="preserve">Volum </w:t>
            </w:r>
          </w:p>
        </w:tc>
      </w:tr>
      <w:tr w:rsidR="009F6C6F" w:rsidTr="00E62078">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9F6C6F" w:rsidRDefault="009F6C6F" w:rsidP="00E62078">
            <w:pPr>
              <w:suppressAutoHyphens/>
              <w:autoSpaceDE/>
              <w:spacing w:line="200" w:lineRule="atLeast"/>
              <w:jc w:val="center"/>
              <w:rPr>
                <w:sz w:val="22"/>
                <w:szCs w:val="22"/>
                <w:lang w:val="en-US"/>
              </w:rPr>
            </w:pPr>
          </w:p>
        </w:tc>
      </w:tr>
    </w:tbl>
    <w:p w:rsidR="009F6C6F" w:rsidRDefault="009F6C6F" w:rsidP="009F6C6F">
      <w:pPr>
        <w:suppressAutoHyphens/>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F6C6F" w:rsidTr="00E62078">
        <w:trPr>
          <w:cantSplit/>
        </w:trPr>
        <w:tc>
          <w:tcPr>
            <w:tcW w:w="709"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9F6C6F" w:rsidRDefault="009F6C6F" w:rsidP="00E62078">
            <w:pPr>
              <w:suppressAutoHyphens/>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9F6C6F" w:rsidRDefault="009F6C6F" w:rsidP="00E62078">
            <w:pPr>
              <w:suppressAutoHyphens/>
              <w:autoSpaceDE/>
              <w:spacing w:line="200" w:lineRule="atLeast"/>
              <w:jc w:val="center"/>
            </w:pPr>
            <w:r>
              <w:rPr>
                <w:sz w:val="22"/>
                <w:szCs w:val="22"/>
              </w:rPr>
              <w:t>5</w:t>
            </w:r>
          </w:p>
        </w:tc>
      </w:tr>
      <w:tr w:rsidR="009F6C6F" w:rsidTr="00E62078">
        <w:tc>
          <w:tcPr>
            <w:tcW w:w="709" w:type="dxa"/>
            <w:tcBorders>
              <w:left w:val="single" w:sz="1" w:space="0" w:color="000000"/>
            </w:tcBorders>
            <w:shd w:val="clear" w:color="auto" w:fill="auto"/>
          </w:tcPr>
          <w:p w:rsidR="009F6C6F" w:rsidRDefault="009F6C6F" w:rsidP="00E62078">
            <w:pPr>
              <w:suppressAutoHyphens/>
              <w:spacing w:line="200" w:lineRule="atLeast"/>
              <w:jc w:val="center"/>
            </w:pPr>
          </w:p>
        </w:tc>
        <w:tc>
          <w:tcPr>
            <w:tcW w:w="1701" w:type="dxa"/>
            <w:tcBorders>
              <w:left w:val="single" w:sz="1" w:space="0" w:color="000000"/>
            </w:tcBorders>
            <w:shd w:val="clear" w:color="auto" w:fill="auto"/>
          </w:tcPr>
          <w:p w:rsidR="009F6C6F" w:rsidRDefault="009F6C6F" w:rsidP="00E62078">
            <w:pPr>
              <w:suppressAutoHyphens/>
              <w:spacing w:line="200" w:lineRule="atLeast"/>
            </w:pPr>
          </w:p>
        </w:tc>
        <w:tc>
          <w:tcPr>
            <w:tcW w:w="4961" w:type="dxa"/>
            <w:tcBorders>
              <w:left w:val="single" w:sz="1" w:space="0" w:color="000000"/>
            </w:tcBorders>
            <w:shd w:val="clear" w:color="auto" w:fill="auto"/>
          </w:tcPr>
          <w:p w:rsidR="009F6C6F" w:rsidRDefault="009F6C6F" w:rsidP="00E62078">
            <w:pPr>
              <w:suppressAutoHyphens/>
              <w:spacing w:line="200" w:lineRule="atLeast"/>
            </w:pPr>
            <w:r>
              <w:rPr>
                <w:b/>
                <w:bCs/>
                <w:sz w:val="22"/>
                <w:szCs w:val="22"/>
                <w:lang w:val="en-US"/>
              </w:rPr>
              <w:t xml:space="preserve">Capitolul </w:t>
            </w:r>
            <w:r>
              <w:rPr>
                <w:b/>
                <w:bCs/>
                <w:sz w:val="22"/>
                <w:szCs w:val="22"/>
              </w:rPr>
              <w:t>1. Utilaj</w:t>
            </w:r>
          </w:p>
        </w:tc>
        <w:tc>
          <w:tcPr>
            <w:tcW w:w="1560" w:type="dxa"/>
            <w:tcBorders>
              <w:left w:val="single" w:sz="1" w:space="0" w:color="000000"/>
            </w:tcBorders>
            <w:shd w:val="clear" w:color="auto" w:fill="auto"/>
          </w:tcPr>
          <w:p w:rsidR="009F6C6F" w:rsidRDefault="009F6C6F"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de piata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Настенно-оконный кондиционер типа ЗИМА с 1-м блоком Gree GJCO7AA-EZMNC1A ,Китай</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VENTS</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Вентилятор канальный из оцинк</w:t>
            </w:r>
            <w:proofErr w:type="gramStart"/>
            <w:r>
              <w:t>.с</w:t>
            </w:r>
            <w:proofErr w:type="gramEnd"/>
            <w:r>
              <w:t>тали VKM-150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VENTS</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Гибкая вставка  Ду150мм WG150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de piata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Клапан воздухоприточный-регулируемый TRH-90/24  Австрия</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ELECTROLUX</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Конвектор эл.2кВ ELECTROLUX ЕСН/АS-2000ER</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left w:val="single" w:sz="1" w:space="0" w:color="000000"/>
            </w:tcBorders>
            <w:shd w:val="clear" w:color="auto" w:fill="auto"/>
          </w:tcPr>
          <w:p w:rsidR="009F6C6F" w:rsidRDefault="009F6C6F"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9F6C6F" w:rsidRDefault="009F6C6F" w:rsidP="00E62078">
            <w:pPr>
              <w:suppressAutoHyphens/>
              <w:spacing w:line="200" w:lineRule="atLeast"/>
            </w:pPr>
          </w:p>
        </w:tc>
        <w:tc>
          <w:tcPr>
            <w:tcW w:w="4961" w:type="dxa"/>
            <w:tcBorders>
              <w:left w:val="single" w:sz="1" w:space="0" w:color="000000"/>
            </w:tcBorders>
            <w:shd w:val="clear" w:color="auto" w:fill="auto"/>
          </w:tcPr>
          <w:p w:rsidR="009F6C6F" w:rsidRDefault="009F6C6F" w:rsidP="00E62078">
            <w:pPr>
              <w:suppressAutoHyphens/>
              <w:spacing w:line="200" w:lineRule="atLeast"/>
            </w:pPr>
            <w:r>
              <w:rPr>
                <w:b/>
                <w:bCs/>
                <w:sz w:val="22"/>
                <w:szCs w:val="22"/>
                <w:lang w:val="en-US"/>
              </w:rPr>
              <w:t xml:space="preserve">Capitolul </w:t>
            </w:r>
            <w:r>
              <w:rPr>
                <w:b/>
                <w:bCs/>
                <w:sz w:val="22"/>
                <w:szCs w:val="22"/>
              </w:rPr>
              <w:t>2. Lucrari de montare</w:t>
            </w:r>
          </w:p>
        </w:tc>
        <w:tc>
          <w:tcPr>
            <w:tcW w:w="1560" w:type="dxa"/>
            <w:tcBorders>
              <w:left w:val="single" w:sz="1" w:space="0" w:color="000000"/>
            </w:tcBorders>
            <w:shd w:val="clear" w:color="auto" w:fill="auto"/>
          </w:tcPr>
          <w:p w:rsidR="009F6C6F" w:rsidRDefault="009F6C6F"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VC18A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Montarea agregatului de conditionare a aerului special, modulat, tip ACM -5, pentru amestacare, filtrare, incalzire, umidificare, racire, postincalzire, ventilare, distributie, atenuare a zgomotului, avind un debit  de aer tratat de 3.500 - 12.000 mc/h  ( </w:t>
            </w:r>
            <w:r>
              <w:t>Кондиционер</w:t>
            </w:r>
            <w:r w:rsidRPr="009F6C6F">
              <w:rPr>
                <w:lang w:val="en-US"/>
              </w:rPr>
              <w:t xml:space="preserve">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VC01B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Montarea ventilatoarelor centrifugal , cu greutatea totala de 50-400 kg, montat pe stelaj metalic</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VC24A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Sustinerea elastica a ventilatorului, cu suporti elastici din cauciuc  (</w:t>
            </w:r>
            <w:r>
              <w:t>Гибкая</w:t>
            </w:r>
            <w:r w:rsidRPr="009F6C6F">
              <w:rPr>
                <w:lang w:val="en-US"/>
              </w:rPr>
              <w:t xml:space="preserve"> </w:t>
            </w:r>
            <w:r>
              <w:t>вставка</w:t>
            </w:r>
            <w:r w:rsidRPr="009F6C6F">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VB15B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Rama cu jaluzele reglabile simultan, gata confectionate cu perimetrul  800 - 2500 mm, montata pe canal (</w:t>
            </w:r>
            <w:r>
              <w:t>Клапан</w:t>
            </w:r>
            <w:r w:rsidRPr="009F6C6F">
              <w:rPr>
                <w:lang w:val="en-US"/>
              </w:rPr>
              <w:t xml:space="preserve"> </w:t>
            </w:r>
            <w:r>
              <w:t>воздухоприточный</w:t>
            </w:r>
            <w:r w:rsidRPr="009F6C6F">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VC29A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Montarea bateriei de incalzire a aerului, cu saci filtranti, avind greutatea totala de 50-200 kg  (</w:t>
            </w:r>
            <w:r>
              <w:t>Конвектор</w:t>
            </w:r>
            <w:r w:rsidRPr="009F6C6F">
              <w:rPr>
                <w:lang w:val="en-US"/>
              </w:rPr>
              <w:t xml:space="preserve">)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left w:val="single" w:sz="1" w:space="0" w:color="000000"/>
            </w:tcBorders>
            <w:shd w:val="clear" w:color="auto" w:fill="auto"/>
          </w:tcPr>
          <w:p w:rsidR="009F6C6F" w:rsidRDefault="009F6C6F"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9F6C6F" w:rsidRDefault="009F6C6F" w:rsidP="00E62078">
            <w:pPr>
              <w:suppressAutoHyphens/>
              <w:spacing w:line="200" w:lineRule="atLeast"/>
            </w:pPr>
          </w:p>
        </w:tc>
        <w:tc>
          <w:tcPr>
            <w:tcW w:w="4961" w:type="dxa"/>
            <w:tcBorders>
              <w:left w:val="single" w:sz="1" w:space="0" w:color="000000"/>
            </w:tcBorders>
            <w:shd w:val="clear" w:color="auto" w:fill="auto"/>
          </w:tcPr>
          <w:p w:rsidR="009F6C6F" w:rsidRDefault="009F6C6F" w:rsidP="00E62078">
            <w:pPr>
              <w:suppressAutoHyphens/>
              <w:spacing w:line="200" w:lineRule="atLeast"/>
            </w:pPr>
            <w:r>
              <w:rPr>
                <w:b/>
                <w:bCs/>
                <w:sz w:val="22"/>
                <w:szCs w:val="22"/>
                <w:lang w:val="en-US"/>
              </w:rPr>
              <w:t xml:space="preserve">Capitolul </w:t>
            </w:r>
            <w:r>
              <w:rPr>
                <w:b/>
                <w:bCs/>
                <w:sz w:val="22"/>
                <w:szCs w:val="22"/>
              </w:rPr>
              <w:t>3. Lucrari sanitare</w:t>
            </w:r>
          </w:p>
        </w:tc>
        <w:tc>
          <w:tcPr>
            <w:tcW w:w="1560" w:type="dxa"/>
            <w:tcBorders>
              <w:left w:val="single" w:sz="1" w:space="0" w:color="000000"/>
            </w:tcBorders>
            <w:shd w:val="clear" w:color="auto" w:fill="auto"/>
          </w:tcPr>
          <w:p w:rsidR="009F6C6F" w:rsidRDefault="009F6C6F"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9F6C6F" w:rsidRDefault="009F6C6F" w:rsidP="00E62078">
            <w:pPr>
              <w:suppressAutoHyphens/>
              <w:autoSpaceDE/>
              <w:spacing w:line="200" w:lineRule="atLeast"/>
              <w:rPr>
                <w:sz w:val="24"/>
                <w:szCs w:val="24"/>
              </w:rPr>
            </w:pPr>
          </w:p>
        </w:tc>
      </w:tr>
      <w:tr w:rsidR="009F6C6F" w:rsidTr="00E62078">
        <w:tc>
          <w:tcPr>
            <w:tcW w:w="709" w:type="dxa"/>
            <w:tcBorders>
              <w:left w:val="single" w:sz="1" w:space="0" w:color="000000"/>
            </w:tcBorders>
            <w:shd w:val="clear" w:color="auto" w:fill="auto"/>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jc w:val="center"/>
            </w:pPr>
          </w:p>
        </w:tc>
        <w:tc>
          <w:tcPr>
            <w:tcW w:w="1701" w:type="dxa"/>
            <w:tcBorders>
              <w:left w:val="single" w:sz="1" w:space="0" w:color="000000"/>
            </w:tcBorders>
            <w:shd w:val="clear" w:color="auto" w:fill="auto"/>
          </w:tcPr>
          <w:p w:rsidR="009F6C6F" w:rsidRDefault="009F6C6F" w:rsidP="00E62078">
            <w:pPr>
              <w:suppressAutoHyphens/>
              <w:spacing w:line="200" w:lineRule="atLeast"/>
            </w:pPr>
          </w:p>
        </w:tc>
        <w:tc>
          <w:tcPr>
            <w:tcW w:w="4961" w:type="dxa"/>
            <w:tcBorders>
              <w:left w:val="single" w:sz="1" w:space="0" w:color="000000"/>
            </w:tcBorders>
            <w:shd w:val="clear" w:color="auto" w:fill="auto"/>
          </w:tcPr>
          <w:p w:rsidR="009F6C6F" w:rsidRDefault="009F6C6F" w:rsidP="00E62078">
            <w:pPr>
              <w:suppressAutoHyphens/>
              <w:spacing w:line="200" w:lineRule="atLeast"/>
            </w:pPr>
            <w:r>
              <w:rPr>
                <w:b/>
                <w:bCs/>
                <w:sz w:val="22"/>
                <w:szCs w:val="22"/>
                <w:lang w:val="en-US"/>
              </w:rPr>
              <w:t xml:space="preserve">Capitolul </w:t>
            </w:r>
            <w:r>
              <w:rPr>
                <w:b/>
                <w:bCs/>
                <w:sz w:val="22"/>
                <w:szCs w:val="22"/>
              </w:rPr>
              <w:t>3.1. Вентиляция</w:t>
            </w:r>
          </w:p>
        </w:tc>
        <w:tc>
          <w:tcPr>
            <w:tcW w:w="1560" w:type="dxa"/>
            <w:tcBorders>
              <w:left w:val="single" w:sz="1" w:space="0" w:color="000000"/>
            </w:tcBorders>
            <w:shd w:val="clear" w:color="auto" w:fill="auto"/>
          </w:tcPr>
          <w:p w:rsidR="009F6C6F" w:rsidRDefault="009F6C6F"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9F6C6F" w:rsidRDefault="009F6C6F" w:rsidP="00E62078">
            <w:pPr>
              <w:suppressAutoHyphens/>
              <w:autoSpaceDE/>
              <w:spacing w:line="200" w:lineRule="atLeast"/>
              <w:rPr>
                <w:sz w:val="24"/>
                <w:szCs w:val="24"/>
              </w:rPr>
            </w:pP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CL20A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Grile de ventilatie gata confectionate din tabla neagra, cu jaluzele reglabile manual, vopsite si montate in zidarie  </w:t>
            </w:r>
            <w:r>
              <w:t>Заслонка</w:t>
            </w:r>
            <w:r w:rsidRPr="009F6C6F">
              <w:rPr>
                <w:lang w:val="en-US"/>
              </w:rPr>
              <w:t xml:space="preserve"> </w:t>
            </w:r>
            <w:r>
              <w:t>из</w:t>
            </w:r>
            <w:r w:rsidRPr="009F6C6F">
              <w:rPr>
                <w:lang w:val="en-US"/>
              </w:rPr>
              <w:t xml:space="preserve"> </w:t>
            </w:r>
            <w:r>
              <w:t>нержавеющей</w:t>
            </w:r>
            <w:r w:rsidRPr="009F6C6F">
              <w:rPr>
                <w:lang w:val="en-US"/>
              </w:rPr>
              <w:t xml:space="preserve"> </w:t>
            </w:r>
            <w:r>
              <w:t>ст</w:t>
            </w:r>
            <w:r w:rsidRPr="009F6C6F">
              <w:rPr>
                <w:lang w:val="en-US"/>
              </w:rPr>
              <w:t>.</w:t>
            </w:r>
            <w:r>
              <w:t>Р</w:t>
            </w:r>
            <w:r w:rsidRPr="009F6C6F">
              <w:rPr>
                <w:lang w:val="en-US"/>
              </w:rPr>
              <w:t>100</w:t>
            </w:r>
            <w:r>
              <w:t>х</w:t>
            </w:r>
            <w:r w:rsidRPr="009F6C6F">
              <w:rPr>
                <w:lang w:val="en-US"/>
              </w:rPr>
              <w:t>100</w:t>
            </w:r>
            <w:r>
              <w:t>Р</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8,000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CL20A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Grile de ventilatie gata confectionate din tabla neagra, cu jaluzele reglabile manual, vopsite si montate in zidarie  </w:t>
            </w:r>
            <w:r>
              <w:t>Заслонка</w:t>
            </w:r>
            <w:r w:rsidRPr="009F6C6F">
              <w:rPr>
                <w:lang w:val="en-US"/>
              </w:rPr>
              <w:t xml:space="preserve"> </w:t>
            </w:r>
            <w:r>
              <w:t>из</w:t>
            </w:r>
            <w:r w:rsidRPr="009F6C6F">
              <w:rPr>
                <w:lang w:val="en-US"/>
              </w:rPr>
              <w:t xml:space="preserve"> </w:t>
            </w:r>
            <w:r>
              <w:t>нержавеющей</w:t>
            </w:r>
            <w:r w:rsidRPr="009F6C6F">
              <w:rPr>
                <w:lang w:val="en-US"/>
              </w:rPr>
              <w:t xml:space="preserve"> </w:t>
            </w:r>
            <w:r>
              <w:t>ст</w:t>
            </w:r>
            <w:r w:rsidRPr="009F6C6F">
              <w:rPr>
                <w:lang w:val="en-US"/>
              </w:rPr>
              <w:t>.</w:t>
            </w:r>
            <w:r>
              <w:t>Р</w:t>
            </w:r>
            <w:r w:rsidRPr="009F6C6F">
              <w:rPr>
                <w:lang w:val="en-US"/>
              </w:rPr>
              <w:t>150</w:t>
            </w:r>
            <w:r>
              <w:t>х</w:t>
            </w:r>
            <w:r w:rsidRPr="009F6C6F">
              <w:rPr>
                <w:lang w:val="en-US"/>
              </w:rPr>
              <w:t>100</w:t>
            </w:r>
            <w:r>
              <w:t>Р</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VA02E</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Confectionarea si montarea canalelor de ventilatie drepte, din tabla zincata sau aluminiu de 0,5 mm grosime, avind </w:t>
            </w:r>
            <w:r w:rsidRPr="009F6C6F">
              <w:rPr>
                <w:lang w:val="en-US"/>
              </w:rPr>
              <w:lastRenderedPageBreak/>
              <w:t>perimetrul sectiunii circulare de 250 - 700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lastRenderedPageBreak/>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7,520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lastRenderedPageBreak/>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VA02B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Confectionarea si montarea canalelor de ventilatie drepte, din tabla zincata sau aluminiu de 0,6 mm grosime, avind perimetrul sectiunii rectangulare de 700 - 1600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6,400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VA02A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Confectionarea si montarea canalelor de ventilatie drepte, din tabla zincata sau aluminiu de 0,5 mm grosime, avind perimetrul sectiunii rectangulare de 250 - 700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VC35C</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Preaplin si piesa de trecere etansata prin perete de beton, avind flanse din otel si mansoane din teava neagra  </w:t>
            </w:r>
            <w:r>
              <w:t>УП</w:t>
            </w:r>
            <w:r w:rsidRPr="009F6C6F">
              <w:rPr>
                <w:lang w:val="en-US"/>
              </w:rPr>
              <w:t xml:space="preserve"> d150mm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CL20A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Grile de ventilatie gata confectionate din tabla neagra, cu jaluzele reglabile manual, vopsite si montate in zidarie  </w:t>
            </w:r>
            <w:r>
              <w:t>Решетка</w:t>
            </w:r>
            <w:r w:rsidRPr="009F6C6F">
              <w:rPr>
                <w:lang w:val="en-US"/>
              </w:rPr>
              <w:t xml:space="preserve">  </w:t>
            </w:r>
            <w:r>
              <w:t>МВ</w:t>
            </w:r>
            <w:r w:rsidRPr="009F6C6F">
              <w:rPr>
                <w:lang w:val="en-US"/>
              </w:rPr>
              <w:t xml:space="preserve"> 100x100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CL20A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Grile de ventilatie gata confectionate din tabla neagra, cu jaluzele reglabile manual, vopsite si montate in zidarie  </w:t>
            </w:r>
            <w:r>
              <w:t>Решетка</w:t>
            </w:r>
            <w:r w:rsidRPr="009F6C6F">
              <w:rPr>
                <w:lang w:val="en-US"/>
              </w:rPr>
              <w:t xml:space="preserve">  </w:t>
            </w:r>
            <w:r>
              <w:t>МВ</w:t>
            </w:r>
            <w:r w:rsidRPr="009F6C6F">
              <w:rPr>
                <w:lang w:val="en-US"/>
              </w:rPr>
              <w:t xml:space="preserve"> 150x100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IC11A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Teava din otel neagra  sudata longitudinal pentru instalatii, nefiletata, montata prin sudura in coloane, in instalatii de incalzire centrala pentru cladiri de locuit si social-culturale, teava avind diametrul de 1/2"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28,000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VB32A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Capac de vizitare, punct de masurare 80x80 mm, tip A, tabla neagra, detaliu tip, montat pe canale circulare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4,000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IzH22A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Izolarea conductelor cu cochilii din vata minerala, gata confectionate, cu grosimea de 60 mm Изоляция воздуховодов из самокл</w:t>
            </w:r>
            <w:proofErr w:type="gramStart"/>
            <w:r>
              <w:t>.т</w:t>
            </w:r>
            <w:proofErr w:type="gramEnd"/>
            <w:r>
              <w:t>еплоизол.пластин S=25mm Armaflex</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3,000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IzH07A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Izolarea conductelor cu saltele din vata minerala tip SPS 1 sau de sticla tip SPS 1, cusute cu sirma din otel zincata pe plasa de sirma, gata confectionate, imbracate pe o singura fata, avind grosimea de 20; 30; 40; 50 sau 60 mm, la conducte cu circumferinta peste termoizolatie sub 35 cm, inclusiv/</w:t>
            </w:r>
            <w:r>
              <w:t>Изоляция</w:t>
            </w:r>
            <w:r w:rsidRPr="009F6C6F">
              <w:rPr>
                <w:lang w:val="en-US"/>
              </w:rPr>
              <w:t xml:space="preserve"> </w:t>
            </w:r>
            <w:r>
              <w:t>из</w:t>
            </w:r>
            <w:r w:rsidRPr="009F6C6F">
              <w:rPr>
                <w:lang w:val="en-US"/>
              </w:rPr>
              <w:t xml:space="preserve"> </w:t>
            </w:r>
            <w:r>
              <w:t>тонколист</w:t>
            </w:r>
            <w:r w:rsidRPr="009F6C6F">
              <w:rPr>
                <w:lang w:val="en-US"/>
              </w:rPr>
              <w:t>.</w:t>
            </w:r>
            <w:r>
              <w:t>оцин</w:t>
            </w:r>
            <w:r w:rsidRPr="009F6C6F">
              <w:rPr>
                <w:lang w:val="en-US"/>
              </w:rPr>
              <w:t xml:space="preserve"> </w:t>
            </w:r>
            <w:r>
              <w:t>стали</w:t>
            </w:r>
            <w:r w:rsidRPr="009F6C6F">
              <w:rPr>
                <w:lang w:val="en-US"/>
              </w:rPr>
              <w:t xml:space="preserve"> 0,5</w:t>
            </w:r>
            <w:r>
              <w:t>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8,800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RpCU05G</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Executarea strapungerilor pentru conducte sau tiranti in pereti din zidarie de caramida de 26 -50 cm grosime </w:t>
            </w:r>
            <w:r>
              <w:t>Пробивка</w:t>
            </w:r>
            <w:r w:rsidRPr="009F6C6F">
              <w:rPr>
                <w:lang w:val="en-US"/>
              </w:rPr>
              <w:t xml:space="preserve"> </w:t>
            </w:r>
            <w:r>
              <w:t>отверстий</w:t>
            </w:r>
            <w:r w:rsidRPr="009F6C6F">
              <w:rPr>
                <w:lang w:val="en-US"/>
              </w:rPr>
              <w:t xml:space="preserve"> </w:t>
            </w:r>
            <w:r>
              <w:t>в</w:t>
            </w:r>
            <w:r w:rsidRPr="009F6C6F">
              <w:rPr>
                <w:lang w:val="en-US"/>
              </w:rPr>
              <w:t xml:space="preserve"> </w:t>
            </w:r>
            <w:r>
              <w:t>стене</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RpCU07B</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Matarea golurilor in pereti, cu mortar de ciment-var, dupa instalatii sau consolidari </w:t>
            </w:r>
            <w:r>
              <w:t>Заделка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2,000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CL20A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Grile de ventilatie gata confectionate din tabla neagra, cu jaluzele reglabile manual, vopsite si montate in zidarie  </w:t>
            </w:r>
            <w:r>
              <w:t>Дефлектор</w:t>
            </w:r>
            <w:r w:rsidRPr="009F6C6F">
              <w:rPr>
                <w:lang w:val="en-US"/>
              </w:rPr>
              <w:t xml:space="preserve"> d150mm Dospel</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VA02F</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Confectionarea si montarea canalelor de ventilatie drepte, din tabla zincata sau aluminiu de 0,6 mm grosime, avind perimetrul sectiunii circulare de 700 - 1600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1,260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CC09A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Montarea plasa rabit pentru sustinere tencuielii la tavane, pereti, protectia termoizolatiilor, mascarea conductelor, aplicata la tavane drepte, pe retea din otel - beton D = 6-8 mm, cu ochiuri pina la 25 mm inclusiv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0,500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CL20A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Grile de ventilatie gata confectionate din tabla neagra, cu jaluzele reglabile manual, vopsite si montate in zidarie  </w:t>
            </w:r>
            <w:r>
              <w:t>Дефлектор</w:t>
            </w:r>
            <w:r w:rsidRPr="009F6C6F">
              <w:rPr>
                <w:lang w:val="en-US"/>
              </w:rPr>
              <w:t xml:space="preserve"> d200mm Dospel</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r w:rsidR="009F6C6F"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rPr>
                <w:sz w:val="24"/>
                <w:szCs w:val="24"/>
                <w:lang w:val="en-US"/>
              </w:rPr>
            </w:pPr>
            <w:r>
              <w:rPr>
                <w:sz w:val="24"/>
                <w:szCs w:val="24"/>
              </w:rPr>
              <w:t xml:space="preserve"> 29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ID04A</w:t>
            </w:r>
          </w:p>
          <w:p w:rsid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Pr="009F6C6F" w:rsidRDefault="009F6C6F"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9F6C6F">
              <w:rPr>
                <w:lang w:val="en-US"/>
              </w:rPr>
              <w:t xml:space="preserve">Robinet de trecere sau de retinere cu mufe pentru instalatii de incalzire central, </w:t>
            </w:r>
            <w:r>
              <w:t>Кран</w:t>
            </w:r>
            <w:r w:rsidRPr="009F6C6F">
              <w:rPr>
                <w:lang w:val="en-US"/>
              </w:rPr>
              <w:t xml:space="preserve"> </w:t>
            </w:r>
            <w:r>
              <w:t>шаровый</w:t>
            </w:r>
            <w:r w:rsidRPr="009F6C6F">
              <w:rPr>
                <w:lang w:val="en-US"/>
              </w:rPr>
              <w:t xml:space="preserve"> </w:t>
            </w:r>
            <w:r>
              <w:t>стальной</w:t>
            </w:r>
            <w:r w:rsidRPr="009F6C6F">
              <w:rPr>
                <w:lang w:val="en-US"/>
              </w:rPr>
              <w:t xml:space="preserve"> </w:t>
            </w:r>
            <w:r>
              <w:t>муфтовый</w:t>
            </w:r>
            <w:r w:rsidRPr="009F6C6F">
              <w:rPr>
                <w:lang w:val="en-US"/>
              </w:rPr>
              <w:t xml:space="preserve"> </w:t>
            </w:r>
            <w:r>
              <w:t>Ду</w:t>
            </w:r>
            <w:r w:rsidRPr="009F6C6F">
              <w:rPr>
                <w:lang w:val="en-US"/>
              </w:rPr>
              <w:t>15</w:t>
            </w:r>
            <w:r>
              <w:t>мм</w:t>
            </w:r>
            <w:r w:rsidRPr="009F6C6F">
              <w:rPr>
                <w:lang w:val="en-US"/>
              </w:rPr>
              <w:t xml:space="preserve">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9F6C6F" w:rsidRDefault="009F6C6F" w:rsidP="00E62078">
            <w:pPr>
              <w:suppressAutoHyphens/>
              <w:autoSpaceDE/>
              <w:spacing w:line="200" w:lineRule="atLeast"/>
              <w:jc w:val="center"/>
            </w:pPr>
            <w:r>
              <w:rPr>
                <w:sz w:val="24"/>
                <w:szCs w:val="24"/>
              </w:rPr>
              <w:t>1,000</w:t>
            </w:r>
          </w:p>
        </w:tc>
      </w:tr>
    </w:tbl>
    <w:p w:rsidR="009F6C6F" w:rsidRDefault="009F6C6F">
      <w:pPr>
        <w:rPr>
          <w:lang w:val="ro-RO"/>
        </w:rPr>
      </w:pPr>
    </w:p>
    <w:p w:rsidR="009F6C6F" w:rsidRDefault="009F6C6F">
      <w:pPr>
        <w:rPr>
          <w:lang w:val="ro-RO"/>
        </w:rPr>
      </w:pPr>
    </w:p>
    <w:p w:rsidR="00C47E49" w:rsidRDefault="00C47E49">
      <w:pPr>
        <w:rPr>
          <w:lang w:val="ro-RO"/>
        </w:rPr>
      </w:pPr>
    </w:p>
    <w:p w:rsidR="00C47E49" w:rsidRDefault="00C47E49">
      <w:pPr>
        <w:rPr>
          <w:lang w:val="ro-RO"/>
        </w:rPr>
      </w:pPr>
    </w:p>
    <w:p w:rsidR="00C47E49" w:rsidRDefault="00C47E49">
      <w:pPr>
        <w:rPr>
          <w:lang w:val="ro-RO"/>
        </w:rPr>
      </w:pPr>
    </w:p>
    <w:p w:rsidR="00C47E49" w:rsidRDefault="00C47E49">
      <w:pPr>
        <w:rPr>
          <w:lang w:val="ro-RO"/>
        </w:rPr>
      </w:pPr>
    </w:p>
    <w:p w:rsidR="00C47E49" w:rsidRDefault="00C47E49">
      <w:pPr>
        <w:rPr>
          <w:lang w:val="ro-RO"/>
        </w:rPr>
      </w:pPr>
    </w:p>
    <w:tbl>
      <w:tblPr>
        <w:tblW w:w="0" w:type="auto"/>
        <w:tblLayout w:type="fixed"/>
        <w:tblLook w:val="0000" w:firstRow="0" w:lastRow="0" w:firstColumn="0" w:lastColumn="0" w:noHBand="0" w:noVBand="0"/>
      </w:tblPr>
      <w:tblGrid>
        <w:gridCol w:w="4786"/>
        <w:gridCol w:w="5245"/>
      </w:tblGrid>
      <w:tr w:rsidR="00C47E49" w:rsidTr="00E62078">
        <w:tc>
          <w:tcPr>
            <w:tcW w:w="4786" w:type="dxa"/>
            <w:tcBorders>
              <w:bottom w:val="single" w:sz="1" w:space="0" w:color="000000"/>
            </w:tcBorders>
            <w:shd w:val="clear" w:color="auto" w:fill="auto"/>
          </w:tcPr>
          <w:p w:rsidR="00C47E49" w:rsidRDefault="00C47E49" w:rsidP="00E62078">
            <w:pPr>
              <w:tabs>
                <w:tab w:val="left" w:pos="4786"/>
                <w:tab w:val="left" w:pos="10031"/>
              </w:tabs>
              <w:jc w:val="center"/>
              <w:rPr>
                <w:sz w:val="22"/>
                <w:szCs w:val="22"/>
                <w:lang w:val="en-US"/>
              </w:rPr>
            </w:pPr>
            <w:r w:rsidRPr="00C47E49">
              <w:rPr>
                <w:b/>
                <w:bCs/>
                <w:sz w:val="32"/>
                <w:szCs w:val="32"/>
                <w:lang w:val="en-US"/>
              </w:rPr>
              <w:lastRenderedPageBreak/>
              <w:t xml:space="preserve">Constructia fintinei arteziene, statiei de hlorinale si turnului de apa in s.Andrusul de Sus, r-nul Cahul. </w:t>
            </w:r>
            <w:r>
              <w:rPr>
                <w:b/>
                <w:bCs/>
                <w:sz w:val="32"/>
                <w:szCs w:val="32"/>
              </w:rPr>
              <w:t>N34/2018-REAC-SU</w:t>
            </w:r>
          </w:p>
        </w:tc>
        <w:tc>
          <w:tcPr>
            <w:tcW w:w="5245" w:type="dxa"/>
            <w:shd w:val="clear" w:color="auto" w:fill="auto"/>
          </w:tcPr>
          <w:p w:rsidR="00C47E49" w:rsidRDefault="00C47E49" w:rsidP="00E62078">
            <w:pPr>
              <w:suppressAutoHyphens/>
              <w:spacing w:line="200" w:lineRule="atLeast"/>
              <w:jc w:val="right"/>
              <w:rPr>
                <w:sz w:val="16"/>
                <w:szCs w:val="16"/>
                <w:lang w:val="en-US"/>
              </w:rPr>
            </w:pPr>
            <w:r>
              <w:rPr>
                <w:sz w:val="22"/>
                <w:szCs w:val="22"/>
                <w:lang w:val="en-US"/>
              </w:rPr>
              <w:t>Formular Nr.1</w:t>
            </w:r>
          </w:p>
          <w:p w:rsidR="00C47E49" w:rsidRDefault="00C47E49" w:rsidP="00E62078">
            <w:pPr>
              <w:suppressAutoHyphens/>
              <w:autoSpaceDE/>
              <w:spacing w:line="200" w:lineRule="atLeast"/>
              <w:jc w:val="right"/>
            </w:pPr>
            <w:r>
              <w:rPr>
                <w:sz w:val="16"/>
                <w:szCs w:val="16"/>
                <w:lang w:val="en-US"/>
              </w:rPr>
              <w:t>WinCmeta</w:t>
            </w:r>
          </w:p>
        </w:tc>
      </w:tr>
      <w:tr w:rsidR="00C47E49" w:rsidTr="00E62078">
        <w:tc>
          <w:tcPr>
            <w:tcW w:w="4786" w:type="dxa"/>
            <w:shd w:val="clear" w:color="auto" w:fill="auto"/>
          </w:tcPr>
          <w:p w:rsidR="00C47E49" w:rsidRDefault="00C47E49" w:rsidP="00E62078">
            <w:pPr>
              <w:suppressAutoHyphens/>
              <w:spacing w:line="200" w:lineRule="atLeast"/>
              <w:jc w:val="center"/>
              <w:rPr>
                <w:sz w:val="24"/>
                <w:szCs w:val="24"/>
              </w:rPr>
            </w:pPr>
            <w:r>
              <w:t>(</w:t>
            </w:r>
            <w:r>
              <w:rPr>
                <w:lang w:val="en-US"/>
              </w:rPr>
              <w:t>denumirea obiectivului)</w:t>
            </w:r>
          </w:p>
        </w:tc>
        <w:tc>
          <w:tcPr>
            <w:tcW w:w="5245" w:type="dxa"/>
            <w:shd w:val="clear" w:color="auto" w:fill="auto"/>
          </w:tcPr>
          <w:p w:rsidR="00C47E49" w:rsidRDefault="00C47E49" w:rsidP="00E62078">
            <w:pPr>
              <w:suppressAutoHyphens/>
              <w:autoSpaceDE/>
              <w:spacing w:line="200" w:lineRule="atLeast"/>
              <w:jc w:val="center"/>
              <w:rPr>
                <w:sz w:val="24"/>
                <w:szCs w:val="24"/>
              </w:rPr>
            </w:pPr>
          </w:p>
        </w:tc>
      </w:tr>
    </w:tbl>
    <w:p w:rsidR="00C47E49" w:rsidRDefault="00C47E49" w:rsidP="00C47E49">
      <w:pPr>
        <w:suppressAutoHyphens/>
        <w:spacing w:line="200" w:lineRule="atLeast"/>
      </w:pPr>
    </w:p>
    <w:p w:rsidR="00C47E49" w:rsidRDefault="00C47E49" w:rsidP="00C47E49">
      <w:pPr>
        <w:suppressAutoHyphens/>
        <w:spacing w:line="200" w:lineRule="atLeast"/>
      </w:pPr>
    </w:p>
    <w:p w:rsidR="00C47E49" w:rsidRDefault="00C47E49" w:rsidP="00C47E49">
      <w:pPr>
        <w:suppressAutoHyphens/>
        <w:spacing w:line="200" w:lineRule="atLeast"/>
        <w:jc w:val="center"/>
        <w:rPr>
          <w:b/>
          <w:bCs/>
          <w:sz w:val="28"/>
          <w:szCs w:val="28"/>
          <w:lang w:val="en-US"/>
        </w:rPr>
      </w:pPr>
      <w:r>
        <w:rPr>
          <w:b/>
          <w:bCs/>
          <w:sz w:val="40"/>
          <w:szCs w:val="40"/>
          <w:lang w:val="en-US"/>
        </w:rPr>
        <w:t>Lista cu cantita</w:t>
      </w:r>
      <w:r>
        <w:rPr>
          <w:rFonts w:eastAsia="Times New Roman"/>
          <w:b/>
          <w:bCs/>
          <w:sz w:val="40"/>
          <w:szCs w:val="40"/>
          <w:lang w:val="ro-RO"/>
        </w:rPr>
        <w:t>ţile de lucrări</w:t>
      </w:r>
      <w:r>
        <w:rPr>
          <w:b/>
          <w:bCs/>
          <w:sz w:val="40"/>
          <w:szCs w:val="40"/>
          <w:lang w:val="en-US"/>
        </w:rPr>
        <w:t xml:space="preserve"> № </w:t>
      </w:r>
    </w:p>
    <w:p w:rsidR="00C47E49" w:rsidRDefault="00C47E49" w:rsidP="00C47E49">
      <w:pPr>
        <w:suppressAutoHyphens/>
        <w:spacing w:line="200" w:lineRule="atLeast"/>
        <w:jc w:val="center"/>
        <w:rPr>
          <w:rFonts w:eastAsia="Times New Roman"/>
          <w:lang w:val="ro-RO"/>
        </w:rPr>
      </w:pPr>
      <w:r>
        <w:rPr>
          <w:b/>
          <w:bCs/>
          <w:sz w:val="28"/>
          <w:szCs w:val="28"/>
          <w:lang w:val="en-US"/>
        </w:rPr>
        <w:t xml:space="preserve">Retele exterioare de alimentare cu </w:t>
      </w:r>
      <w:proofErr w:type="gramStart"/>
      <w:r>
        <w:rPr>
          <w:b/>
          <w:bCs/>
          <w:sz w:val="28"/>
          <w:szCs w:val="28"/>
          <w:lang w:val="en-US"/>
        </w:rPr>
        <w:t>apa</w:t>
      </w:r>
      <w:proofErr w:type="gramEnd"/>
      <w:r>
        <w:rPr>
          <w:b/>
          <w:bCs/>
          <w:sz w:val="28"/>
          <w:szCs w:val="28"/>
          <w:lang w:val="en-US"/>
        </w:rPr>
        <w:t xml:space="preserve"> si canalizare</w:t>
      </w:r>
    </w:p>
    <w:p w:rsidR="00C47E49" w:rsidRDefault="00C47E49" w:rsidP="00C47E49">
      <w:pPr>
        <w:suppressAutoHyphens/>
        <w:spacing w:line="200" w:lineRule="atLeast"/>
        <w:jc w:val="center"/>
        <w:rPr>
          <w:sz w:val="22"/>
          <w:szCs w:val="22"/>
        </w:rPr>
      </w:pPr>
      <w:r>
        <w:rPr>
          <w:rFonts w:eastAsia="Times New Roman"/>
          <w:lang w:val="ro-RO"/>
        </w:rP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47E49" w:rsidTr="00E62078">
        <w:trPr>
          <w:cantSplit/>
          <w:trHeight w:val="253"/>
        </w:trPr>
        <w:tc>
          <w:tcPr>
            <w:tcW w:w="709"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w:t>
            </w:r>
          </w:p>
          <w:p w:rsidR="00C47E49" w:rsidRDefault="00C47E49" w:rsidP="00E62078">
            <w:pPr>
              <w:suppressAutoHyphens/>
              <w:spacing w:line="200" w:lineRule="atLeast"/>
              <w:jc w:val="center"/>
              <w:rPr>
                <w:sz w:val="22"/>
                <w:szCs w:val="22"/>
                <w:lang w:val="ro-RO"/>
              </w:rPr>
            </w:pPr>
            <w:r>
              <w:rPr>
                <w:sz w:val="22"/>
                <w:szCs w:val="22"/>
              </w:rPr>
              <w:t xml:space="preserve"> </w:t>
            </w:r>
            <w:proofErr w:type="gramStart"/>
            <w:r>
              <w:rPr>
                <w:sz w:val="22"/>
                <w:szCs w:val="22"/>
                <w:lang w:val="en-US"/>
              </w:rPr>
              <w:t>crt</w:t>
            </w:r>
            <w:proofErr w:type="gramEnd"/>
            <w:r>
              <w:rPr>
                <w:sz w:val="22"/>
                <w:szCs w:val="22"/>
              </w:rPr>
              <w:t>.</w:t>
            </w:r>
          </w:p>
        </w:tc>
        <w:tc>
          <w:tcPr>
            <w:tcW w:w="1701"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p>
          <w:p w:rsidR="00C47E49" w:rsidRDefault="00C47E49" w:rsidP="00E62078">
            <w:pPr>
              <w:suppressAutoHyphens/>
              <w:spacing w:line="200" w:lineRule="atLeast"/>
              <w:jc w:val="center"/>
              <w:rPr>
                <w:sz w:val="22"/>
                <w:szCs w:val="22"/>
                <w:lang w:val="ro-RO"/>
              </w:rPr>
            </w:pPr>
            <w:r>
              <w:rPr>
                <w:rFonts w:eastAsia="Times New Roman"/>
                <w:sz w:val="22"/>
                <w:szCs w:val="22"/>
                <w:lang w:val="ro-RO"/>
              </w:rPr>
              <w:t>Denumire lucrări</w:t>
            </w:r>
            <w:r>
              <w:rPr>
                <w:sz w:val="22"/>
                <w:szCs w:val="22"/>
                <w:lang w:val="ro-RO"/>
              </w:rPr>
              <w:t xml:space="preserve">lor       </w:t>
            </w:r>
          </w:p>
        </w:tc>
        <w:tc>
          <w:tcPr>
            <w:tcW w:w="1560"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r>
              <w:rPr>
                <w:sz w:val="22"/>
                <w:szCs w:val="22"/>
                <w:lang w:val="ro-RO"/>
              </w:rPr>
              <w:t>Unitatea de m</w:t>
            </w:r>
            <w:r>
              <w:rPr>
                <w:rFonts w:eastAsia="Times New Roman"/>
                <w:sz w:val="22"/>
                <w:szCs w:val="22"/>
                <w:lang w:val="ro-RO"/>
              </w:rPr>
              <w:t>ă</w:t>
            </w:r>
            <w:r>
              <w:rPr>
                <w:sz w:val="22"/>
                <w:szCs w:val="22"/>
                <w:lang w:val="ro-RO"/>
              </w:rPr>
              <w:t>sur</w:t>
            </w:r>
            <w:r>
              <w:rPr>
                <w:rFonts w:eastAsia="Times New Roman"/>
                <w:sz w:val="22"/>
                <w:szCs w:val="22"/>
                <w:lang w:val="ro-RO"/>
              </w:rPr>
              <w:t>ă</w:t>
            </w:r>
            <w:r>
              <w:rPr>
                <w:sz w:val="22"/>
                <w:szCs w:val="22"/>
              </w:rPr>
              <w:t xml:space="preserve">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C47E49" w:rsidRDefault="00C47E49" w:rsidP="00E62078">
            <w:pPr>
              <w:suppressAutoHyphens/>
              <w:autoSpaceDE/>
              <w:spacing w:line="200" w:lineRule="atLeast"/>
              <w:jc w:val="center"/>
            </w:pPr>
            <w:r>
              <w:rPr>
                <w:sz w:val="22"/>
                <w:szCs w:val="22"/>
                <w:lang w:val="ro-RO"/>
              </w:rPr>
              <w:t xml:space="preserve">Volum </w:t>
            </w:r>
          </w:p>
        </w:tc>
      </w:tr>
      <w:tr w:rsidR="00C47E49" w:rsidTr="00E62078">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autoSpaceDE/>
              <w:spacing w:line="200" w:lineRule="atLeast"/>
              <w:jc w:val="center"/>
              <w:rPr>
                <w:sz w:val="22"/>
                <w:szCs w:val="22"/>
                <w:lang w:val="en-US"/>
              </w:rPr>
            </w:pPr>
          </w:p>
        </w:tc>
      </w:tr>
    </w:tbl>
    <w:p w:rsidR="00C47E49" w:rsidRDefault="00C47E49" w:rsidP="00C47E49">
      <w:pPr>
        <w:suppressAutoHyphens/>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47E49" w:rsidTr="00E62078">
        <w:trPr>
          <w:cantSplit/>
        </w:trPr>
        <w:tc>
          <w:tcPr>
            <w:tcW w:w="709"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C47E49" w:rsidRDefault="00C47E49" w:rsidP="00E62078">
            <w:pPr>
              <w:suppressAutoHyphens/>
              <w:autoSpaceDE/>
              <w:spacing w:line="200" w:lineRule="atLeast"/>
              <w:jc w:val="center"/>
            </w:pPr>
            <w:r>
              <w:rPr>
                <w:sz w:val="22"/>
                <w:szCs w:val="22"/>
              </w:rPr>
              <w:t>5</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1. Lucrari de constructii</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left w:val="single" w:sz="1" w:space="0" w:color="000000"/>
            </w:tcBorders>
            <w:shd w:val="clear" w:color="auto" w:fill="auto"/>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jc w:val="center"/>
            </w:pP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Capitolul</w:t>
            </w:r>
            <w:r w:rsidRPr="00C47E49">
              <w:rPr>
                <w:b/>
                <w:bCs/>
                <w:sz w:val="22"/>
                <w:szCs w:val="22"/>
              </w:rPr>
              <w:t xml:space="preserve"> </w:t>
            </w:r>
            <w:r>
              <w:rPr>
                <w:b/>
                <w:bCs/>
                <w:sz w:val="22"/>
                <w:szCs w:val="22"/>
              </w:rPr>
              <w:t>1.1. Водопровод хоз. питьевой А</w:t>
            </w:r>
            <w:proofErr w:type="gramStart"/>
            <w:r>
              <w:rPr>
                <w:b/>
                <w:bCs/>
                <w:sz w:val="22"/>
                <w:szCs w:val="22"/>
              </w:rPr>
              <w:t>1</w:t>
            </w:r>
            <w:proofErr w:type="gramEnd"/>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left w:val="single" w:sz="1" w:space="0" w:color="000000"/>
            </w:tcBorders>
            <w:shd w:val="clear" w:color="auto" w:fill="auto"/>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jc w:val="center"/>
            </w:pP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1.1.1. Lucrari terasamente</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TsC03B1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C47E49">
              <w:rPr>
                <w:lang w:val="en-US"/>
              </w:rPr>
              <w:t>Sapatura mecanica cu excavatorul de 0</w:t>
            </w:r>
            <w:proofErr w:type="gramStart"/>
            <w:r w:rsidRPr="00C47E49">
              <w:rPr>
                <w:lang w:val="en-US"/>
              </w:rPr>
              <w:t>,40</w:t>
            </w:r>
            <w:proofErr w:type="gramEnd"/>
            <w:r w:rsidRPr="00C47E49">
              <w:rPr>
                <w:lang w:val="en-US"/>
              </w:rPr>
              <w:t xml:space="preserve">-0,70 mc, cu motor cu ardere interna si comanda hidraulica, in pamint cu umiditate naturala, descarcare in depozit teren catg. </w:t>
            </w:r>
            <w:r>
              <w:t>II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0,390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TsA20B</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Sapatura manuala de pamint, in taluzuri, la deblee sapate cu excavator sau screper, pentru completarea sapaturii la profilul taluzului, in teren mijlociu</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1,200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AcF03A</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Umpluturi in santuri la conductele de alimentare cu apa sau canalizare, ca substrat, strat de protectie, strat de izolare sau strat filtrant la tuburile de drenaj, executate cu nisip.</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1,620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TsC03F1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C47E49">
              <w:rPr>
                <w:lang w:val="en-US"/>
              </w:rPr>
              <w:t>Sapatura mecanica cu excavatorul de 0</w:t>
            </w:r>
            <w:proofErr w:type="gramStart"/>
            <w:r w:rsidRPr="00C47E49">
              <w:rPr>
                <w:lang w:val="en-US"/>
              </w:rPr>
              <w:t>,40</w:t>
            </w:r>
            <w:proofErr w:type="gramEnd"/>
            <w:r w:rsidRPr="00C47E49">
              <w:rPr>
                <w:lang w:val="en-US"/>
              </w:rPr>
              <w:t xml:space="preserve">-0,70 mc, cu motor cu ardere interna si comanda hidraulica, in pamint cu umiditate naturala, descarcare in autovehicule teren catg. </w:t>
            </w:r>
            <w:r>
              <w:t>II (Grund deplasat)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0,020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TsI50B</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Transportarea incarcaturilor cu autocamione la distanta 2 km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3,230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TsC51B</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Lucrari la descarcarea pamintului in depozit, teren categoria II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0,020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TsD01B</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Imprastierea cu lopata a pamintului afinat, in straturi uniforme, de 10-30 cm grosime, printr-o aruncare de pina la 3 m din gramezi, inclusiv sfarimarea bulgarilor, pamintul provenind din teren mijlociu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9,700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TsD04B</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Compactarea cu maiul de mina a umpluturilor executate in sapaturi orizontale sau inclinate la 1/4, inclusiv udarea fiecarui strat de pamint in parte, avind 10 cm grosime pamint coeziv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9,700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TsD02A1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Imprastierea pamintului afinat provenit din teren categoria I sau II, executata cu buldozer pe tractor cu senile de 65-80 CP, in straturi cu grosimea de 15-20 cm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0,280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TsD05B</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Compactarea cu maiul mecanic de 150-200 kg a umpluturilor in straturi succesive de 20-30 cm grosime, exclusiv udarea fiecarui strat in parte, umpluturile executindu-se din pamint coeziv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0,800</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1.1.2. Conducte si accesorii</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AcA52A</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Teava din polietilena, pentru conducte de alimentare cu apa montata in sant, PE100 PN10 SDR17 d32mm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5,500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lastRenderedPageBreak/>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AcA52A</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Teava din polietilena, pentru conducte de alimentare cu apa montata in sant, PE100 PN10 SDR17 d63mm (</w:t>
            </w:r>
            <w:r>
              <w:t>Футляр</w:t>
            </w:r>
            <w:r w:rsidRPr="00C47E49">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35,000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Banda de avertizare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40,500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AcF11C</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Spalarea tevilor din PVC, fonta, azbociment, polietilena etc 20-75 mm, de apa potabila dupa montarea si imbinarea, inaintea receptiei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40,500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AcF12A</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Proba de presiune a conductelor din polietilena montate in transee pentru retelele de alimentare cu apa si canalizare, cu diametru  pina la 100 mm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40,500</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1.2. Канализация С3</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left w:val="single" w:sz="1" w:space="0" w:color="000000"/>
            </w:tcBorders>
            <w:shd w:val="clear" w:color="auto" w:fill="auto"/>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jc w:val="center"/>
            </w:pP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1.2.1. Lucrari terasamente</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TsC03B1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C47E49">
              <w:rPr>
                <w:lang w:val="en-US"/>
              </w:rPr>
              <w:t>Sapatura mecanica cu excavatorul de 0</w:t>
            </w:r>
            <w:proofErr w:type="gramStart"/>
            <w:r w:rsidRPr="00C47E49">
              <w:rPr>
                <w:lang w:val="en-US"/>
              </w:rPr>
              <w:t>,40</w:t>
            </w:r>
            <w:proofErr w:type="gramEnd"/>
            <w:r w:rsidRPr="00C47E49">
              <w:rPr>
                <w:lang w:val="en-US"/>
              </w:rPr>
              <w:t xml:space="preserve">-0,70 mc, cu motor cu ardere interna si comanda hidraulica, in pamint cu umiditate naturala, descarcare in depozit teren catg. </w:t>
            </w:r>
            <w:r>
              <w:t>II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0,041</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TsA20B</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Sapatura manuala de pamint, in taluzuri, la deblee sapate cu excavator sau screper, pentru completarea sapaturii la profilul taluzului, in teren mijlociu</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AcF03A</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Umpluturi in santuri la conductele de alimentare cu apa sau canalizare, ca substrat, strat de protectie, strat de izolare sau strat filtrant la tuburile de drenaj, executate cu nisip.</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0,120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TsC03F1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C47E49">
              <w:rPr>
                <w:lang w:val="en-US"/>
              </w:rPr>
              <w:t>Sapatura mecanica cu excavatorul de 0</w:t>
            </w:r>
            <w:proofErr w:type="gramStart"/>
            <w:r w:rsidRPr="00C47E49">
              <w:rPr>
                <w:lang w:val="en-US"/>
              </w:rPr>
              <w:t>,40</w:t>
            </w:r>
            <w:proofErr w:type="gramEnd"/>
            <w:r w:rsidRPr="00C47E49">
              <w:rPr>
                <w:lang w:val="en-US"/>
              </w:rPr>
              <w:t xml:space="preserve">-0,70 mc, cu motor cu ardere interna si comanda hidraulica, in pamint cu umiditate naturala, descarcare in autovehicule teren catg. </w:t>
            </w:r>
            <w:r>
              <w:t>II (Grund deplasat)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0,036</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TsI50B</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Transportarea incarcaturilor cu autocamione la distanta 2 km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6,200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TsC51B</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Lucrari la descarcarea pamintului in depozit, teren categoria II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0,036</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TsD01B</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Imprastierea cu lopata a pamintului afinat, in straturi uniforme, de 10-30 cm grosime, printr-o aruncare de pina la 3 m din gramezi, inclusiv sfarimarea bulgarilor, pamintul provenind din teren mijlociu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0,600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TsD04B</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Compactarea cu maiul de mina a umpluturilor executate in sapaturi orizontale sau inclinate la 1/4, inclusiv udarea fiecarui strat de pamint in parte, avind 10 cm grosime pamint coeziv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0,600</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 xml:space="preserve">1.2.2. Conducte </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AcA52A</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Teava din polietilena, pentru conducte de alimentare cu apa montata in sant, PE100 PN10 SDR17 d32mm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Banda de avertizare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3,000</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1.2.3. Колодец К</w:t>
            </w:r>
            <w:proofErr w:type="gramStart"/>
            <w:r>
              <w:rPr>
                <w:b/>
                <w:bCs/>
                <w:sz w:val="22"/>
                <w:szCs w:val="22"/>
              </w:rPr>
              <w:t>1</w:t>
            </w:r>
            <w:proofErr w:type="gramEnd"/>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AcE13A</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Executarea caminelor de vizitare din elemente de beton armat prefabricat, pentru canalizare, circulare (inelare) cu diametrul 1,0 m, in teren fara apa subterana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0,770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de piata</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C47E49">
              <w:rPr>
                <w:lang w:val="en-US"/>
              </w:rPr>
              <w:t>Elemente din beton armat prefabricat, ale caminelor de vane, circulare (inelare) cu diametrul 1</w:t>
            </w:r>
            <w:proofErr w:type="gramStart"/>
            <w:r w:rsidRPr="00C47E49">
              <w:rPr>
                <w:lang w:val="en-US"/>
              </w:rPr>
              <w:t>,5</w:t>
            </w:r>
            <w:proofErr w:type="gramEnd"/>
            <w:r w:rsidRPr="00C47E49">
              <w:rPr>
                <w:lang w:val="en-US"/>
              </w:rPr>
              <w:t xml:space="preserve"> m, pentru alimentare cu apa, in teren fara apa subterana. </w:t>
            </w:r>
            <w:r>
              <w:t>Placi prefabricate pt. camine  КЦД-10 (0,18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de piata</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C47E49">
              <w:rPr>
                <w:lang w:val="en-US"/>
              </w:rPr>
              <w:t>Elemente din beton armat prefabricat, ale caminelor de vane, circulare (inelare) cu diametrul 1</w:t>
            </w:r>
            <w:proofErr w:type="gramStart"/>
            <w:r w:rsidRPr="00C47E49">
              <w:rPr>
                <w:lang w:val="en-US"/>
              </w:rPr>
              <w:t>,5</w:t>
            </w:r>
            <w:proofErr w:type="gramEnd"/>
            <w:r w:rsidRPr="00C47E49">
              <w:rPr>
                <w:lang w:val="en-US"/>
              </w:rPr>
              <w:t xml:space="preserve"> m, pentru alimentare cu apa, in teren fara apa subterana. </w:t>
            </w:r>
            <w:r>
              <w:t>Inel prefabricat pt. camine КЦ-10-9 (0,24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de piata</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C47E49">
              <w:rPr>
                <w:lang w:val="en-US"/>
              </w:rPr>
              <w:t>Elemente din beton armat prefabricat, ale caminelor de vane, circulare (inelare) cu diametrul 1</w:t>
            </w:r>
            <w:proofErr w:type="gramStart"/>
            <w:r w:rsidRPr="00C47E49">
              <w:rPr>
                <w:lang w:val="en-US"/>
              </w:rPr>
              <w:t>,5</w:t>
            </w:r>
            <w:proofErr w:type="gramEnd"/>
            <w:r w:rsidRPr="00C47E49">
              <w:rPr>
                <w:lang w:val="en-US"/>
              </w:rPr>
              <w:t xml:space="preserve"> m, pentru </w:t>
            </w:r>
            <w:r w:rsidRPr="00C47E49">
              <w:rPr>
                <w:lang w:val="en-US"/>
              </w:rPr>
              <w:lastRenderedPageBreak/>
              <w:t xml:space="preserve">alimentare cu apa, in teren fara apa subterana. </w:t>
            </w:r>
            <w:r>
              <w:t>Inel prefabricat pt. camine КЦ-10-9а (0,23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lastRenderedPageBreak/>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lastRenderedPageBreak/>
              <w:t xml:space="preserve"> 30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de piata</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C47E49">
              <w:rPr>
                <w:lang w:val="en-US"/>
              </w:rPr>
              <w:t>Elemente din beton armat prefabricat, ale caminelor de vane, circulare (inelare) cu diametrul 1</w:t>
            </w:r>
            <w:proofErr w:type="gramStart"/>
            <w:r w:rsidRPr="00C47E49">
              <w:rPr>
                <w:lang w:val="en-US"/>
              </w:rPr>
              <w:t>,5</w:t>
            </w:r>
            <w:proofErr w:type="gramEnd"/>
            <w:r w:rsidRPr="00C47E49">
              <w:rPr>
                <w:lang w:val="en-US"/>
              </w:rPr>
              <w:t xml:space="preserve"> m, pentru alimentare cu apa, in teren fara apa subterana. </w:t>
            </w:r>
            <w:r>
              <w:t>Placi prefabricate pt. camine КЦП1-10-1(0,1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de piata</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C47E49">
              <w:rPr>
                <w:lang w:val="en-US"/>
              </w:rPr>
              <w:t>Elemente din beton armat prefabricat, ale caminelor de vane, circulare (inelare) cu diametrul 1</w:t>
            </w:r>
            <w:proofErr w:type="gramStart"/>
            <w:r w:rsidRPr="00C47E49">
              <w:rPr>
                <w:lang w:val="en-US"/>
              </w:rPr>
              <w:t>,5</w:t>
            </w:r>
            <w:proofErr w:type="gramEnd"/>
            <w:r w:rsidRPr="00C47E49">
              <w:rPr>
                <w:lang w:val="en-US"/>
              </w:rPr>
              <w:t xml:space="preserve"> m, pentru alimentare cu apa, in teren fara apa subterana. </w:t>
            </w:r>
            <w:r>
              <w:t>Inel de reazem КЦО-1(0,02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 de piata</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Capac din fonta ductila B125 .</w:t>
            </w:r>
            <w:r>
              <w:t>Люк</w:t>
            </w:r>
            <w:r w:rsidRPr="00C47E49">
              <w:rPr>
                <w:lang w:val="en-US"/>
              </w:rPr>
              <w:t xml:space="preserve"> </w:t>
            </w:r>
            <w:r>
              <w:t>тип</w:t>
            </w:r>
            <w:r w:rsidRPr="00C47E49">
              <w:rPr>
                <w:lang w:val="en-US"/>
              </w:rPr>
              <w:t xml:space="preserve"> </w:t>
            </w:r>
            <w:r>
              <w:t>Л</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DA06A1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Strat de agregate naturale cilindrate, avind functia de rezistenta filtranta, izolatoare, aerisire, antigeliva si anticapilara, cu asternere manuala cu balast   Pereu</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0,550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DE12C</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Asfalt turnat, executat la trotuare, pe o fundatie existenta, in grosime de 3,0 cm  Pereu</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5,500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Scara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kg</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56,100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IzD10A</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0,056</w:t>
            </w:r>
          </w:p>
        </w:tc>
      </w:tr>
    </w:tbl>
    <w:p w:rsidR="00C47E49" w:rsidRDefault="00C47E49">
      <w:pPr>
        <w:rPr>
          <w:lang w:val="ro-RO"/>
        </w:rPr>
      </w:pPr>
    </w:p>
    <w:p w:rsidR="00C47E49" w:rsidRDefault="00C47E49">
      <w:pPr>
        <w:rPr>
          <w:lang w:val="ro-RO"/>
        </w:rPr>
      </w:pPr>
    </w:p>
    <w:tbl>
      <w:tblPr>
        <w:tblW w:w="0" w:type="auto"/>
        <w:tblLayout w:type="fixed"/>
        <w:tblLook w:val="0000" w:firstRow="0" w:lastRow="0" w:firstColumn="0" w:lastColumn="0" w:noHBand="0" w:noVBand="0"/>
      </w:tblPr>
      <w:tblGrid>
        <w:gridCol w:w="4786"/>
        <w:gridCol w:w="5245"/>
      </w:tblGrid>
      <w:tr w:rsidR="00C47E49" w:rsidTr="00E62078">
        <w:tc>
          <w:tcPr>
            <w:tcW w:w="4786" w:type="dxa"/>
            <w:tcBorders>
              <w:bottom w:val="single" w:sz="1" w:space="0" w:color="000000"/>
            </w:tcBorders>
            <w:shd w:val="clear" w:color="auto" w:fill="auto"/>
          </w:tcPr>
          <w:p w:rsidR="00C47E49" w:rsidRDefault="00C47E49" w:rsidP="00E62078">
            <w:pPr>
              <w:tabs>
                <w:tab w:val="left" w:pos="4786"/>
                <w:tab w:val="left" w:pos="10031"/>
              </w:tabs>
              <w:jc w:val="center"/>
              <w:rPr>
                <w:sz w:val="22"/>
                <w:szCs w:val="22"/>
                <w:lang w:val="en-US"/>
              </w:rPr>
            </w:pPr>
            <w:r w:rsidRPr="00C47E49">
              <w:rPr>
                <w:b/>
                <w:bCs/>
                <w:sz w:val="32"/>
                <w:szCs w:val="32"/>
                <w:lang w:val="en-US"/>
              </w:rPr>
              <w:t>Constructia fintinii arteziene, statiei de hlorinare si turnului de apa in s.Andrusul de Sus, r-nul Cahul N34/2018-2-EEF</w:t>
            </w:r>
          </w:p>
        </w:tc>
        <w:tc>
          <w:tcPr>
            <w:tcW w:w="5245" w:type="dxa"/>
            <w:shd w:val="clear" w:color="auto" w:fill="auto"/>
          </w:tcPr>
          <w:p w:rsidR="00C47E49" w:rsidRDefault="00C47E49" w:rsidP="00E62078">
            <w:pPr>
              <w:suppressAutoHyphens/>
              <w:spacing w:line="200" w:lineRule="atLeast"/>
              <w:jc w:val="right"/>
              <w:rPr>
                <w:sz w:val="16"/>
                <w:szCs w:val="16"/>
                <w:lang w:val="en-US"/>
              </w:rPr>
            </w:pPr>
            <w:r>
              <w:rPr>
                <w:sz w:val="22"/>
                <w:szCs w:val="22"/>
                <w:lang w:val="en-US"/>
              </w:rPr>
              <w:t>Formular Nr.1</w:t>
            </w:r>
          </w:p>
          <w:p w:rsidR="00C47E49" w:rsidRDefault="00C47E49" w:rsidP="00E62078">
            <w:pPr>
              <w:suppressAutoHyphens/>
              <w:autoSpaceDE/>
              <w:spacing w:line="200" w:lineRule="atLeast"/>
              <w:jc w:val="right"/>
            </w:pPr>
            <w:r>
              <w:rPr>
                <w:sz w:val="16"/>
                <w:szCs w:val="16"/>
                <w:lang w:val="en-US"/>
              </w:rPr>
              <w:t>WinCmeta</w:t>
            </w:r>
          </w:p>
        </w:tc>
      </w:tr>
      <w:tr w:rsidR="00C47E49" w:rsidTr="00E62078">
        <w:tc>
          <w:tcPr>
            <w:tcW w:w="4786" w:type="dxa"/>
            <w:shd w:val="clear" w:color="auto" w:fill="auto"/>
          </w:tcPr>
          <w:p w:rsidR="00C47E49" w:rsidRDefault="00C47E49" w:rsidP="00E62078">
            <w:pPr>
              <w:suppressAutoHyphens/>
              <w:spacing w:line="200" w:lineRule="atLeast"/>
              <w:jc w:val="center"/>
              <w:rPr>
                <w:sz w:val="24"/>
                <w:szCs w:val="24"/>
              </w:rPr>
            </w:pPr>
            <w:r>
              <w:t>(</w:t>
            </w:r>
            <w:r>
              <w:rPr>
                <w:lang w:val="en-US"/>
              </w:rPr>
              <w:t>denumirea obiectivului)</w:t>
            </w:r>
          </w:p>
        </w:tc>
        <w:tc>
          <w:tcPr>
            <w:tcW w:w="5245" w:type="dxa"/>
            <w:shd w:val="clear" w:color="auto" w:fill="auto"/>
          </w:tcPr>
          <w:p w:rsidR="00C47E49" w:rsidRDefault="00C47E49" w:rsidP="00E62078">
            <w:pPr>
              <w:suppressAutoHyphens/>
              <w:autoSpaceDE/>
              <w:spacing w:line="200" w:lineRule="atLeast"/>
              <w:jc w:val="center"/>
              <w:rPr>
                <w:sz w:val="24"/>
                <w:szCs w:val="24"/>
              </w:rPr>
            </w:pPr>
          </w:p>
        </w:tc>
      </w:tr>
    </w:tbl>
    <w:p w:rsidR="00C47E49" w:rsidRDefault="00C47E49" w:rsidP="00C47E49">
      <w:pPr>
        <w:suppressAutoHyphens/>
        <w:spacing w:line="200" w:lineRule="atLeast"/>
      </w:pPr>
    </w:p>
    <w:p w:rsidR="00C47E49" w:rsidRDefault="00C47E49" w:rsidP="00C47E49">
      <w:pPr>
        <w:suppressAutoHyphens/>
        <w:spacing w:line="200" w:lineRule="atLeast"/>
      </w:pPr>
    </w:p>
    <w:p w:rsidR="00C47E49" w:rsidRDefault="00C47E49" w:rsidP="00C47E49">
      <w:pPr>
        <w:suppressAutoHyphens/>
        <w:spacing w:line="200" w:lineRule="atLeast"/>
        <w:jc w:val="center"/>
        <w:rPr>
          <w:b/>
          <w:bCs/>
          <w:sz w:val="28"/>
          <w:szCs w:val="28"/>
          <w:lang w:val="en-US"/>
        </w:rPr>
      </w:pPr>
      <w:r>
        <w:rPr>
          <w:b/>
          <w:bCs/>
          <w:sz w:val="40"/>
          <w:szCs w:val="40"/>
          <w:lang w:val="en-US"/>
        </w:rPr>
        <w:t>Lista cu cantita</w:t>
      </w:r>
      <w:r>
        <w:rPr>
          <w:rFonts w:eastAsia="Times New Roman"/>
          <w:b/>
          <w:bCs/>
          <w:sz w:val="40"/>
          <w:szCs w:val="40"/>
          <w:lang w:val="ro-RO"/>
        </w:rPr>
        <w:t>ţile de lucrări</w:t>
      </w:r>
      <w:r>
        <w:rPr>
          <w:b/>
          <w:bCs/>
          <w:sz w:val="40"/>
          <w:szCs w:val="40"/>
          <w:lang w:val="en-US"/>
        </w:rPr>
        <w:t xml:space="preserve"> № </w:t>
      </w:r>
    </w:p>
    <w:p w:rsidR="00C47E49" w:rsidRDefault="00C47E49" w:rsidP="00C47E49">
      <w:pPr>
        <w:suppressAutoHyphens/>
        <w:spacing w:line="200" w:lineRule="atLeast"/>
        <w:jc w:val="center"/>
        <w:rPr>
          <w:rFonts w:eastAsia="Times New Roman"/>
          <w:lang w:val="ro-RO"/>
        </w:rPr>
      </w:pPr>
      <w:r>
        <w:rPr>
          <w:b/>
          <w:bCs/>
          <w:sz w:val="28"/>
          <w:szCs w:val="28"/>
          <w:lang w:val="en-US"/>
        </w:rPr>
        <w:t>Statia de hlorinare N2 Alimentarea cu energie electrica</w:t>
      </w:r>
    </w:p>
    <w:p w:rsidR="00C47E49" w:rsidRDefault="00C47E49" w:rsidP="00C47E49">
      <w:pPr>
        <w:suppressAutoHyphens/>
        <w:spacing w:line="200" w:lineRule="atLeast"/>
        <w:jc w:val="center"/>
        <w:rPr>
          <w:sz w:val="22"/>
          <w:szCs w:val="22"/>
        </w:rPr>
      </w:pPr>
      <w:r>
        <w:rPr>
          <w:rFonts w:eastAsia="Times New Roman"/>
          <w:lang w:val="ro-RO"/>
        </w:rP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47E49" w:rsidTr="00E62078">
        <w:trPr>
          <w:cantSplit/>
          <w:trHeight w:val="253"/>
        </w:trPr>
        <w:tc>
          <w:tcPr>
            <w:tcW w:w="709"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w:t>
            </w:r>
          </w:p>
          <w:p w:rsidR="00C47E49" w:rsidRDefault="00C47E49" w:rsidP="00E62078">
            <w:pPr>
              <w:suppressAutoHyphens/>
              <w:spacing w:line="200" w:lineRule="atLeast"/>
              <w:jc w:val="center"/>
              <w:rPr>
                <w:sz w:val="22"/>
                <w:szCs w:val="22"/>
                <w:lang w:val="ro-RO"/>
              </w:rPr>
            </w:pPr>
            <w:r>
              <w:rPr>
                <w:sz w:val="22"/>
                <w:szCs w:val="22"/>
              </w:rPr>
              <w:t xml:space="preserve"> </w:t>
            </w:r>
            <w:proofErr w:type="gramStart"/>
            <w:r>
              <w:rPr>
                <w:sz w:val="22"/>
                <w:szCs w:val="22"/>
                <w:lang w:val="en-US"/>
              </w:rPr>
              <w:t>crt</w:t>
            </w:r>
            <w:proofErr w:type="gramEnd"/>
            <w:r>
              <w:rPr>
                <w:sz w:val="22"/>
                <w:szCs w:val="22"/>
              </w:rPr>
              <w:t>.</w:t>
            </w:r>
          </w:p>
        </w:tc>
        <w:tc>
          <w:tcPr>
            <w:tcW w:w="1701"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p>
          <w:p w:rsidR="00C47E49" w:rsidRDefault="00C47E49" w:rsidP="00E62078">
            <w:pPr>
              <w:suppressAutoHyphens/>
              <w:spacing w:line="200" w:lineRule="atLeast"/>
              <w:jc w:val="center"/>
              <w:rPr>
                <w:sz w:val="22"/>
                <w:szCs w:val="22"/>
                <w:lang w:val="ro-RO"/>
              </w:rPr>
            </w:pPr>
            <w:r>
              <w:rPr>
                <w:rFonts w:eastAsia="Times New Roman"/>
                <w:sz w:val="22"/>
                <w:szCs w:val="22"/>
                <w:lang w:val="ro-RO"/>
              </w:rPr>
              <w:t>Denumire lucrări</w:t>
            </w:r>
            <w:r>
              <w:rPr>
                <w:sz w:val="22"/>
                <w:szCs w:val="22"/>
                <w:lang w:val="ro-RO"/>
              </w:rPr>
              <w:t xml:space="preserve">lor       </w:t>
            </w:r>
          </w:p>
        </w:tc>
        <w:tc>
          <w:tcPr>
            <w:tcW w:w="1560"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r>
              <w:rPr>
                <w:sz w:val="22"/>
                <w:szCs w:val="22"/>
                <w:lang w:val="ro-RO"/>
              </w:rPr>
              <w:t>Unitatea de m</w:t>
            </w:r>
            <w:r>
              <w:rPr>
                <w:rFonts w:eastAsia="Times New Roman"/>
                <w:sz w:val="22"/>
                <w:szCs w:val="22"/>
                <w:lang w:val="ro-RO"/>
              </w:rPr>
              <w:t>ă</w:t>
            </w:r>
            <w:r>
              <w:rPr>
                <w:sz w:val="22"/>
                <w:szCs w:val="22"/>
                <w:lang w:val="ro-RO"/>
              </w:rPr>
              <w:t>sur</w:t>
            </w:r>
            <w:r>
              <w:rPr>
                <w:rFonts w:eastAsia="Times New Roman"/>
                <w:sz w:val="22"/>
                <w:szCs w:val="22"/>
                <w:lang w:val="ro-RO"/>
              </w:rPr>
              <w:t>ă</w:t>
            </w:r>
            <w:r>
              <w:rPr>
                <w:sz w:val="22"/>
                <w:szCs w:val="22"/>
              </w:rPr>
              <w:t xml:space="preserve">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C47E49" w:rsidRDefault="00C47E49" w:rsidP="00E62078">
            <w:pPr>
              <w:suppressAutoHyphens/>
              <w:autoSpaceDE/>
              <w:spacing w:line="200" w:lineRule="atLeast"/>
              <w:jc w:val="center"/>
            </w:pPr>
            <w:r>
              <w:rPr>
                <w:sz w:val="22"/>
                <w:szCs w:val="22"/>
                <w:lang w:val="ro-RO"/>
              </w:rPr>
              <w:t xml:space="preserve">Volum </w:t>
            </w:r>
          </w:p>
        </w:tc>
      </w:tr>
      <w:tr w:rsidR="00C47E49" w:rsidTr="00E62078">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autoSpaceDE/>
              <w:spacing w:line="200" w:lineRule="atLeast"/>
              <w:jc w:val="center"/>
              <w:rPr>
                <w:sz w:val="22"/>
                <w:szCs w:val="22"/>
                <w:lang w:val="en-US"/>
              </w:rPr>
            </w:pPr>
          </w:p>
        </w:tc>
      </w:tr>
    </w:tbl>
    <w:p w:rsidR="00C47E49" w:rsidRDefault="00C47E49" w:rsidP="00C47E49">
      <w:pPr>
        <w:suppressAutoHyphens/>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47E49" w:rsidTr="00E62078">
        <w:trPr>
          <w:cantSplit/>
        </w:trPr>
        <w:tc>
          <w:tcPr>
            <w:tcW w:w="709"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C47E49" w:rsidRDefault="00C47E49" w:rsidP="00E62078">
            <w:pPr>
              <w:suppressAutoHyphens/>
              <w:autoSpaceDE/>
              <w:spacing w:line="200" w:lineRule="atLeast"/>
              <w:jc w:val="center"/>
            </w:pPr>
            <w:r>
              <w:rPr>
                <w:sz w:val="22"/>
                <w:szCs w:val="22"/>
              </w:rPr>
              <w:t>5</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1. Lucrari de montare</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left w:val="single" w:sz="1" w:space="0" w:color="000000"/>
            </w:tcBorders>
            <w:shd w:val="clear" w:color="auto" w:fill="auto"/>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jc w:val="center"/>
            </w:pP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1.1. Электрооборудование</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08-03-573-4</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Dulap (pupitru) de comanda suspendat, inaltime, </w:t>
            </w:r>
            <w:r>
              <w:t>ЩРн</w:t>
            </w:r>
            <w:r w:rsidRPr="00C47E49">
              <w:rPr>
                <w:lang w:val="en-US"/>
              </w:rPr>
              <w:t>-18</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08-03-525-2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Intreruptor sau comutator de pachet in invelis metalic, montat pe constructie pe perete sau coloana, </w:t>
            </w:r>
            <w:r>
              <w:t>ВН</w:t>
            </w:r>
            <w:r w:rsidRPr="00C47E49">
              <w:rPr>
                <w:lang w:val="en-US"/>
              </w:rPr>
              <w:t>32-1P-25</w:t>
            </w:r>
            <w:r>
              <w:t>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08-03-526-1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Automat mono-, bi-, tripolar, montat pe constructii pe perete sau coloana, BA47-29/1/B4</w:t>
            </w:r>
            <w:r>
              <w:t>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2,00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08-03-526-1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Automat mono-, bi-, tripolar, montat pe constructii pe perete sau coloana,  A</w:t>
            </w:r>
            <w:r>
              <w:t>Д</w:t>
            </w:r>
            <w:r w:rsidRPr="00C47E49">
              <w:rPr>
                <w:lang w:val="en-US"/>
              </w:rPr>
              <w:t>12/2</w:t>
            </w:r>
            <w:r>
              <w:t>Р</w:t>
            </w:r>
            <w:r w:rsidRPr="00C47E49">
              <w:rPr>
                <w:lang w:val="en-US"/>
              </w:rPr>
              <w:t>/10</w:t>
            </w:r>
            <w:r>
              <w:t>А</w:t>
            </w:r>
            <w:r w:rsidRPr="00C47E49">
              <w:rPr>
                <w:lang w:val="en-US"/>
              </w:rPr>
              <w:t>/30</w:t>
            </w:r>
            <w:r>
              <w:t>мА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08-03-526-1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lastRenderedPageBreak/>
              <w:t xml:space="preserve">Automat mono-, bi-, tripolar, montat pe constructii pe </w:t>
            </w:r>
            <w:r w:rsidRPr="00C47E49">
              <w:rPr>
                <w:lang w:val="en-US"/>
              </w:rPr>
              <w:lastRenderedPageBreak/>
              <w:t>perete sau coloana,  A</w:t>
            </w:r>
            <w:r>
              <w:t>Д</w:t>
            </w:r>
            <w:r w:rsidRPr="00C47E49">
              <w:rPr>
                <w:lang w:val="en-US"/>
              </w:rPr>
              <w:t>12/2</w:t>
            </w:r>
            <w:r>
              <w:t>Р</w:t>
            </w:r>
            <w:r w:rsidRPr="00C47E49">
              <w:rPr>
                <w:lang w:val="en-US"/>
              </w:rPr>
              <w:t>/16</w:t>
            </w:r>
            <w:r>
              <w:t>А</w:t>
            </w:r>
            <w:r w:rsidRPr="00C47E49">
              <w:rPr>
                <w:lang w:val="en-US"/>
              </w:rPr>
              <w:t>/30</w:t>
            </w:r>
            <w:r>
              <w:t>мА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lastRenderedPageBreak/>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lastRenderedPageBreak/>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08-03-526-1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Automat mono-, bi-, tripolar, montat pe constructii pe perete sau coloana, BA47-29/1/</w:t>
            </w:r>
            <w:r>
              <w:t>С</w:t>
            </w:r>
            <w:r w:rsidRPr="00C47E49">
              <w:rPr>
                <w:lang w:val="en-US"/>
              </w:rPr>
              <w:t>10</w:t>
            </w:r>
            <w:r>
              <w:t>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Sina 8/1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08-03-603-1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Cutie cu transformatori coboritori </w:t>
            </w:r>
            <w:r>
              <w:t>ЯТП</w:t>
            </w:r>
            <w:r w:rsidRPr="00C47E49">
              <w:rPr>
                <w:lang w:val="en-US"/>
              </w:rPr>
              <w:t>-0,25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08-03-530-4</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Demaror magnetic de destinatie comuna, separat, montat pe constructie pe perete sau coloana, curent pina la 40 A </w:t>
            </w:r>
            <w:r>
              <w:t>ПМА</w:t>
            </w:r>
            <w:r w:rsidRPr="00C47E49">
              <w:rPr>
                <w:lang w:val="en-US"/>
              </w:rPr>
              <w:t>-0247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08-03-532-4</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Post de comanda cu butoane, destinatie comuna, montat pe constructie perete sau coloana, </w:t>
            </w:r>
            <w:r>
              <w:t>ПКЕ</w:t>
            </w:r>
            <w:r w:rsidRPr="00C47E49">
              <w:rPr>
                <w:lang w:val="en-US"/>
              </w:rPr>
              <w:t>222-2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08-02-411-1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Furtun metalic, diametrul exterior pina la 40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0,05</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08-02-396-9</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Canal metalic suspendat de constructii pe tiranti sau suspensii, 70x60mm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0,18</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24510</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Cutie  KM41241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24511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Cutie  KM41006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08-02-148-1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Cablu pina la 35 kV in tevi, blocuri si cutii pozate, masa 1 m pina la: 1 kg</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0,25</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08-02-401-1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Cablu, fixare cu scoabe aplicate, fisii cu instalarea cutiilor de ramificatie, cu 2-4 fire, sectiunea firului pina la 16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0,13</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590-4001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Cablu ВВГнг-LS-3*2.5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15,00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590-4002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Cablu ВВГнг-LS-3*1.5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20,00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590-4005</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Cablu КВВГнг-LS-4*1.5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08-02-412-2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Introducerea conductorilor in tevi si furtunuri metalice pozate: primul conductor monofir sau multifir in impletire comuna, sectiune sumara pina la 4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0,05</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08-02-412-9</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Introducerea conductorilor in tevi si furtunuri metalice pozate: fiecare conductor urmator monofir sau multifir in impletire comuna, sectiune sumara pina la 4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0,05</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590-1004</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Conductor ПВ1-4.0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10,00</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1.2. Электроосвещение</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08-03-591-1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Intreruptor cu o clapa, tip neingropat, la instalatie deschisa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0,02</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08-03-594-1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Corp de iluminat cu lampi luminescente montat separat pe pivoti, </w:t>
            </w:r>
            <w:r>
              <w:t>ЛПП</w:t>
            </w:r>
            <w:r w:rsidRPr="00C47E49">
              <w:rPr>
                <w:lang w:val="en-US"/>
              </w:rPr>
              <w:t>12-1</w:t>
            </w:r>
            <w:r>
              <w:t>х</w:t>
            </w:r>
            <w:r w:rsidRPr="00C47E49">
              <w:rPr>
                <w:lang w:val="en-US"/>
              </w:rPr>
              <w:t xml:space="preserve">18 </w:t>
            </w:r>
            <w:r>
              <w:t>с</w:t>
            </w:r>
            <w:r w:rsidRPr="00C47E49">
              <w:rPr>
                <w:lang w:val="en-US"/>
              </w:rPr>
              <w:t xml:space="preserve"> </w:t>
            </w:r>
            <w:r>
              <w:t>ЭПРА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0,02</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08-02-369-2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Corp de iluminat instalat in afara cladirilor, cu becuri de luminescenta MERCURY-1</w:t>
            </w:r>
            <w:r>
              <w:t>х</w:t>
            </w:r>
            <w:r w:rsidRPr="00C47E49">
              <w:rPr>
                <w:lang w:val="en-US"/>
              </w:rPr>
              <w:t xml:space="preserve">9 </w:t>
            </w:r>
            <w:r>
              <w:t>с</w:t>
            </w:r>
            <w:r w:rsidRPr="00C47E49">
              <w:rPr>
                <w:lang w:val="en-US"/>
              </w:rPr>
              <w:t xml:space="preserve"> </w:t>
            </w:r>
            <w:r>
              <w:t>ЭПРА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507-0103</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Lanterna cu acumulator СГВ-2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2451089</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Cutie pentru cablu  КOP-73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08-02-396-9</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Canal metalic suspendat de constructii pe tiranti sau suspensii, 70x60mm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0,12</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507-0103</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Lampa ЛБ-18</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4,00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507-0110</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Lampa ЛБ-9Вт компактная</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lastRenderedPageBreak/>
              <w:t xml:space="preserve"> 31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08-03-591-9</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Priza de fisa tip neingropat, la instalatie inchisa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0,02</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08-02-148-1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Cablu pina la 35 kV in tevi, blocuri si cutii pozate, masa 1 m pina la: 1 kg</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0,16</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590-4002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Cablu ВВГнг-LS-3*1.5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16,00</w:t>
            </w:r>
          </w:p>
        </w:tc>
      </w:tr>
    </w:tbl>
    <w:p w:rsidR="00C47E49" w:rsidRDefault="00C47E49">
      <w:pPr>
        <w:rPr>
          <w:lang w:val="ro-RO"/>
        </w:rPr>
      </w:pPr>
    </w:p>
    <w:p w:rsidR="00C47E49" w:rsidRDefault="00C47E49">
      <w:pPr>
        <w:rPr>
          <w:lang w:val="ro-RO"/>
        </w:rPr>
      </w:pPr>
    </w:p>
    <w:p w:rsidR="00C47E49" w:rsidRDefault="00C47E49">
      <w:pPr>
        <w:rPr>
          <w:lang w:val="ro-RO"/>
        </w:rPr>
      </w:pPr>
    </w:p>
    <w:p w:rsidR="00C47E49" w:rsidRDefault="00C47E49">
      <w:pPr>
        <w:rPr>
          <w:lang w:val="ro-RO"/>
        </w:rPr>
      </w:pPr>
    </w:p>
    <w:tbl>
      <w:tblPr>
        <w:tblW w:w="0" w:type="auto"/>
        <w:tblLayout w:type="fixed"/>
        <w:tblLook w:val="0000" w:firstRow="0" w:lastRow="0" w:firstColumn="0" w:lastColumn="0" w:noHBand="0" w:noVBand="0"/>
      </w:tblPr>
      <w:tblGrid>
        <w:gridCol w:w="4786"/>
        <w:gridCol w:w="5245"/>
      </w:tblGrid>
      <w:tr w:rsidR="00C47E49" w:rsidTr="00E62078">
        <w:tc>
          <w:tcPr>
            <w:tcW w:w="4786" w:type="dxa"/>
            <w:tcBorders>
              <w:bottom w:val="single" w:sz="1" w:space="0" w:color="000000"/>
            </w:tcBorders>
            <w:shd w:val="clear" w:color="auto" w:fill="auto"/>
          </w:tcPr>
          <w:p w:rsidR="00C47E49" w:rsidRDefault="00C47E49" w:rsidP="00E62078">
            <w:pPr>
              <w:tabs>
                <w:tab w:val="left" w:pos="4786"/>
                <w:tab w:val="left" w:pos="10031"/>
              </w:tabs>
              <w:jc w:val="center"/>
              <w:rPr>
                <w:sz w:val="22"/>
                <w:szCs w:val="22"/>
                <w:lang w:val="en-US"/>
              </w:rPr>
            </w:pPr>
            <w:r w:rsidRPr="00C47E49">
              <w:rPr>
                <w:b/>
                <w:bCs/>
                <w:sz w:val="32"/>
                <w:szCs w:val="32"/>
                <w:lang w:val="en-US"/>
              </w:rPr>
              <w:t>Constructia fintinii arteziene, statiei de hlorinare si turnului de apa in s.Andrusul de Sus, r-nul Cahul N34/2018-AEE</w:t>
            </w:r>
          </w:p>
        </w:tc>
        <w:tc>
          <w:tcPr>
            <w:tcW w:w="5245" w:type="dxa"/>
            <w:shd w:val="clear" w:color="auto" w:fill="auto"/>
          </w:tcPr>
          <w:p w:rsidR="00C47E49" w:rsidRDefault="00C47E49" w:rsidP="00E62078">
            <w:pPr>
              <w:suppressAutoHyphens/>
              <w:spacing w:line="200" w:lineRule="atLeast"/>
              <w:jc w:val="right"/>
              <w:rPr>
                <w:sz w:val="16"/>
                <w:szCs w:val="16"/>
                <w:lang w:val="en-US"/>
              </w:rPr>
            </w:pPr>
            <w:r>
              <w:rPr>
                <w:sz w:val="22"/>
                <w:szCs w:val="22"/>
                <w:lang w:val="en-US"/>
              </w:rPr>
              <w:t>Formular Nr.1</w:t>
            </w:r>
          </w:p>
          <w:p w:rsidR="00C47E49" w:rsidRDefault="00C47E49" w:rsidP="00E62078">
            <w:pPr>
              <w:suppressAutoHyphens/>
              <w:autoSpaceDE/>
              <w:spacing w:line="200" w:lineRule="atLeast"/>
              <w:jc w:val="right"/>
            </w:pPr>
            <w:r>
              <w:rPr>
                <w:sz w:val="16"/>
                <w:szCs w:val="16"/>
                <w:lang w:val="en-US"/>
              </w:rPr>
              <w:t>WinCmeta</w:t>
            </w:r>
          </w:p>
        </w:tc>
      </w:tr>
      <w:tr w:rsidR="00C47E49" w:rsidTr="00E62078">
        <w:tc>
          <w:tcPr>
            <w:tcW w:w="4786" w:type="dxa"/>
            <w:shd w:val="clear" w:color="auto" w:fill="auto"/>
          </w:tcPr>
          <w:p w:rsidR="00C47E49" w:rsidRDefault="00C47E49" w:rsidP="00E62078">
            <w:pPr>
              <w:suppressAutoHyphens/>
              <w:spacing w:line="200" w:lineRule="atLeast"/>
              <w:jc w:val="center"/>
              <w:rPr>
                <w:sz w:val="24"/>
                <w:szCs w:val="24"/>
              </w:rPr>
            </w:pPr>
            <w:r>
              <w:t>(</w:t>
            </w:r>
            <w:r>
              <w:rPr>
                <w:lang w:val="en-US"/>
              </w:rPr>
              <w:t>denumirea obiectivului)</w:t>
            </w:r>
          </w:p>
        </w:tc>
        <w:tc>
          <w:tcPr>
            <w:tcW w:w="5245" w:type="dxa"/>
            <w:shd w:val="clear" w:color="auto" w:fill="auto"/>
          </w:tcPr>
          <w:p w:rsidR="00C47E49" w:rsidRDefault="00C47E49" w:rsidP="00E62078">
            <w:pPr>
              <w:suppressAutoHyphens/>
              <w:autoSpaceDE/>
              <w:spacing w:line="200" w:lineRule="atLeast"/>
              <w:jc w:val="center"/>
              <w:rPr>
                <w:sz w:val="24"/>
                <w:szCs w:val="24"/>
              </w:rPr>
            </w:pPr>
          </w:p>
        </w:tc>
      </w:tr>
    </w:tbl>
    <w:p w:rsidR="00C47E49" w:rsidRDefault="00C47E49" w:rsidP="00C47E49">
      <w:pPr>
        <w:suppressAutoHyphens/>
        <w:spacing w:line="200" w:lineRule="atLeast"/>
      </w:pPr>
    </w:p>
    <w:p w:rsidR="00C47E49" w:rsidRDefault="00C47E49" w:rsidP="00C47E49">
      <w:pPr>
        <w:suppressAutoHyphens/>
        <w:spacing w:line="200" w:lineRule="atLeast"/>
      </w:pPr>
    </w:p>
    <w:p w:rsidR="00C47E49" w:rsidRDefault="00C47E49" w:rsidP="00C47E49">
      <w:pPr>
        <w:suppressAutoHyphens/>
        <w:spacing w:line="200" w:lineRule="atLeast"/>
        <w:jc w:val="center"/>
        <w:rPr>
          <w:b/>
          <w:bCs/>
          <w:sz w:val="28"/>
          <w:szCs w:val="28"/>
          <w:lang w:val="en-US"/>
        </w:rPr>
      </w:pPr>
      <w:r>
        <w:rPr>
          <w:b/>
          <w:bCs/>
          <w:sz w:val="40"/>
          <w:szCs w:val="40"/>
          <w:lang w:val="en-US"/>
        </w:rPr>
        <w:t>Lista cu cantita</w:t>
      </w:r>
      <w:r>
        <w:rPr>
          <w:rFonts w:eastAsia="Times New Roman"/>
          <w:b/>
          <w:bCs/>
          <w:sz w:val="40"/>
          <w:szCs w:val="40"/>
          <w:lang w:val="ro-RO"/>
        </w:rPr>
        <w:t>ţile de lucrări</w:t>
      </w:r>
      <w:r>
        <w:rPr>
          <w:b/>
          <w:bCs/>
          <w:sz w:val="40"/>
          <w:szCs w:val="40"/>
          <w:lang w:val="en-US"/>
        </w:rPr>
        <w:t xml:space="preserve"> № </w:t>
      </w:r>
    </w:p>
    <w:p w:rsidR="00C47E49" w:rsidRDefault="00C47E49" w:rsidP="00C47E49">
      <w:pPr>
        <w:suppressAutoHyphens/>
        <w:spacing w:line="200" w:lineRule="atLeast"/>
        <w:jc w:val="center"/>
        <w:rPr>
          <w:rFonts w:eastAsia="Times New Roman"/>
          <w:lang w:val="ro-RO"/>
        </w:rPr>
      </w:pPr>
      <w:r>
        <w:rPr>
          <w:b/>
          <w:bCs/>
          <w:sz w:val="28"/>
          <w:szCs w:val="28"/>
          <w:lang w:val="en-US"/>
        </w:rPr>
        <w:t>Retele КЛ-0,4КВ</w:t>
      </w:r>
    </w:p>
    <w:p w:rsidR="00C47E49" w:rsidRPr="00C47E49" w:rsidRDefault="00C47E49" w:rsidP="00C47E49">
      <w:pPr>
        <w:suppressAutoHyphens/>
        <w:spacing w:line="200" w:lineRule="atLeast"/>
        <w:jc w:val="center"/>
        <w:rPr>
          <w:sz w:val="22"/>
          <w:szCs w:val="22"/>
          <w:lang w:val="en-US"/>
        </w:rPr>
      </w:pPr>
      <w:r>
        <w:rPr>
          <w:rFonts w:eastAsia="Times New Roman"/>
          <w:lang w:val="ro-RO"/>
        </w:rP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47E49" w:rsidTr="00E62078">
        <w:trPr>
          <w:cantSplit/>
          <w:trHeight w:val="253"/>
        </w:trPr>
        <w:tc>
          <w:tcPr>
            <w:tcW w:w="709"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w:t>
            </w:r>
          </w:p>
          <w:p w:rsidR="00C47E49" w:rsidRDefault="00C47E49" w:rsidP="00E62078">
            <w:pPr>
              <w:suppressAutoHyphens/>
              <w:spacing w:line="200" w:lineRule="atLeast"/>
              <w:jc w:val="center"/>
              <w:rPr>
                <w:sz w:val="22"/>
                <w:szCs w:val="22"/>
                <w:lang w:val="ro-RO"/>
              </w:rPr>
            </w:pPr>
            <w:r>
              <w:rPr>
                <w:sz w:val="22"/>
                <w:szCs w:val="22"/>
              </w:rPr>
              <w:t xml:space="preserve"> </w:t>
            </w:r>
            <w:proofErr w:type="gramStart"/>
            <w:r>
              <w:rPr>
                <w:sz w:val="22"/>
                <w:szCs w:val="22"/>
                <w:lang w:val="en-US"/>
              </w:rPr>
              <w:t>crt</w:t>
            </w:r>
            <w:proofErr w:type="gramEnd"/>
            <w:r>
              <w:rPr>
                <w:sz w:val="22"/>
                <w:szCs w:val="22"/>
              </w:rPr>
              <w:t>.</w:t>
            </w:r>
          </w:p>
        </w:tc>
        <w:tc>
          <w:tcPr>
            <w:tcW w:w="1701"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p>
          <w:p w:rsidR="00C47E49" w:rsidRDefault="00C47E49" w:rsidP="00E62078">
            <w:pPr>
              <w:suppressAutoHyphens/>
              <w:spacing w:line="200" w:lineRule="atLeast"/>
              <w:jc w:val="center"/>
              <w:rPr>
                <w:sz w:val="22"/>
                <w:szCs w:val="22"/>
                <w:lang w:val="ro-RO"/>
              </w:rPr>
            </w:pPr>
            <w:r>
              <w:rPr>
                <w:rFonts w:eastAsia="Times New Roman"/>
                <w:sz w:val="22"/>
                <w:szCs w:val="22"/>
                <w:lang w:val="ro-RO"/>
              </w:rPr>
              <w:t>Denumire lucrări</w:t>
            </w:r>
            <w:r>
              <w:rPr>
                <w:sz w:val="22"/>
                <w:szCs w:val="22"/>
                <w:lang w:val="ro-RO"/>
              </w:rPr>
              <w:t xml:space="preserve">lor       </w:t>
            </w:r>
          </w:p>
        </w:tc>
        <w:tc>
          <w:tcPr>
            <w:tcW w:w="1560"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r>
              <w:rPr>
                <w:sz w:val="22"/>
                <w:szCs w:val="22"/>
                <w:lang w:val="ro-RO"/>
              </w:rPr>
              <w:t>Unitatea de m</w:t>
            </w:r>
            <w:r>
              <w:rPr>
                <w:rFonts w:eastAsia="Times New Roman"/>
                <w:sz w:val="22"/>
                <w:szCs w:val="22"/>
                <w:lang w:val="ro-RO"/>
              </w:rPr>
              <w:t>ă</w:t>
            </w:r>
            <w:r>
              <w:rPr>
                <w:sz w:val="22"/>
                <w:szCs w:val="22"/>
                <w:lang w:val="ro-RO"/>
              </w:rPr>
              <w:t>sur</w:t>
            </w:r>
            <w:r>
              <w:rPr>
                <w:rFonts w:eastAsia="Times New Roman"/>
                <w:sz w:val="22"/>
                <w:szCs w:val="22"/>
                <w:lang w:val="ro-RO"/>
              </w:rPr>
              <w:t>ă</w:t>
            </w:r>
            <w:r>
              <w:rPr>
                <w:sz w:val="22"/>
                <w:szCs w:val="22"/>
              </w:rPr>
              <w:t xml:space="preserve">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C47E49" w:rsidRDefault="00C47E49" w:rsidP="00E62078">
            <w:pPr>
              <w:suppressAutoHyphens/>
              <w:autoSpaceDE/>
              <w:spacing w:line="200" w:lineRule="atLeast"/>
              <w:jc w:val="center"/>
            </w:pPr>
            <w:r>
              <w:rPr>
                <w:sz w:val="22"/>
                <w:szCs w:val="22"/>
                <w:lang w:val="ro-RO"/>
              </w:rPr>
              <w:t xml:space="preserve">Volum </w:t>
            </w:r>
          </w:p>
        </w:tc>
      </w:tr>
      <w:tr w:rsidR="00C47E49" w:rsidTr="00E62078">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autoSpaceDE/>
              <w:spacing w:line="200" w:lineRule="atLeast"/>
              <w:jc w:val="center"/>
              <w:rPr>
                <w:sz w:val="22"/>
                <w:szCs w:val="22"/>
                <w:lang w:val="en-US"/>
              </w:rPr>
            </w:pPr>
          </w:p>
        </w:tc>
      </w:tr>
    </w:tbl>
    <w:p w:rsidR="00C47E49" w:rsidRDefault="00C47E49" w:rsidP="00C47E49">
      <w:pPr>
        <w:suppressAutoHyphens/>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47E49" w:rsidTr="00E62078">
        <w:trPr>
          <w:cantSplit/>
        </w:trPr>
        <w:tc>
          <w:tcPr>
            <w:tcW w:w="709"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C47E49" w:rsidRDefault="00C47E49" w:rsidP="00E62078">
            <w:pPr>
              <w:suppressAutoHyphens/>
              <w:autoSpaceDE/>
              <w:spacing w:line="200" w:lineRule="atLeast"/>
              <w:jc w:val="center"/>
            </w:pPr>
            <w:r>
              <w:rPr>
                <w:sz w:val="22"/>
                <w:szCs w:val="22"/>
              </w:rPr>
              <w:t>5</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1. Lucrari  de constructie</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TsA16D1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Sapatura manuala de pamint, in spatii limitate, in transe de pina la 4 m adincime, pentru cabluri electrice de inalta tensiune, in pamint cu umiditate naturala fara sprijiniri latime &lt; 1 m, adincime &lt; 1,5 m , teren foarte tare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37,00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TsD18B</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Umplutura compactata in santuri, pentru cablurile ingropate ale liniilor electrice de inalta tensiune, executata cu pamint provenit din teren mijlociu</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37,00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CA03F</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C47E49">
              <w:rPr>
                <w:lang w:val="en-US"/>
              </w:rPr>
              <w:t xml:space="preserve">Beton </w:t>
            </w:r>
            <w:proofErr w:type="gramStart"/>
            <w:r w:rsidRPr="00C47E49">
              <w:rPr>
                <w:lang w:val="en-US"/>
              </w:rPr>
              <w:t>simplu  turnat</w:t>
            </w:r>
            <w:proofErr w:type="gramEnd"/>
            <w:r w:rsidRPr="00C47E49">
              <w:rPr>
                <w:lang w:val="en-US"/>
              </w:rPr>
              <w:t xml:space="preserve"> cu mijloace clasice,  in fundatii, socluri, ziduri de sprijin, pereti sub cota zero, preparat cu centrala de betoane sau beton marfa conform. </w:t>
            </w:r>
            <w:proofErr w:type="gramStart"/>
            <w:r w:rsidRPr="00C47E49">
              <w:rPr>
                <w:lang w:val="en-US"/>
              </w:rPr>
              <w:t>art</w:t>
            </w:r>
            <w:proofErr w:type="gramEnd"/>
            <w:r w:rsidRPr="00C47E49">
              <w:rPr>
                <w:lang w:val="en-US"/>
              </w:rPr>
              <w:t xml:space="preserve">. </w:t>
            </w:r>
            <w:r>
              <w:t>CA01, turnare cu mijloace clasice, beton simplu clasa....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0,25</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34-02-003-1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Executarea conductelor din tevi de polietilena: pina la 2 gauri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km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0,02</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TsA16D1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Sapatura manuala de pamint, in spatii limitate, in transe de pina la 4 m adincime, pentru cabluri electrice de inalta tensiune, in pamint cu umiditate naturala fara sprijiniri latime &lt; 1 m, adincime &lt; 1,5 m , teren foarte tare (</w:t>
            </w:r>
            <w:r>
              <w:t>для</w:t>
            </w:r>
            <w:r w:rsidRPr="00C47E49">
              <w:rPr>
                <w:lang w:val="en-US"/>
              </w:rPr>
              <w:t xml:space="preserve"> </w:t>
            </w:r>
            <w:r>
              <w:t>заземления</w:t>
            </w:r>
            <w:r w:rsidRPr="00C47E49">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6,30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TsD18B</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Umplutura compactata in santuri, pentru cablurile ingropate ale liniilor electrice de inalta tensiune, executata cu pamint provenit din teren mijlociu  (</w:t>
            </w:r>
            <w:r>
              <w:t>для</w:t>
            </w:r>
            <w:r w:rsidRPr="00C47E49">
              <w:rPr>
                <w:lang w:val="en-US"/>
              </w:rPr>
              <w:t xml:space="preserve"> </w:t>
            </w:r>
            <w:r>
              <w:t>заземления</w:t>
            </w:r>
            <w:r w:rsidRPr="00C47E49">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6,30</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2. Lucrari de montare</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08-02-142-1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Executarea patului pentru un singur cablu in transee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0,90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08-02-141-1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Cablu pina la 35 kV in transee executate fara acoperiri, masa 1 m, pina la: 1 kg</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0,90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08-02-148-1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Cablu pina la 35 kV in tevi,  pozate, masa 1 m pina la: 1 kg</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0,20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lastRenderedPageBreak/>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08-02-143-1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Acoperirea cablului, pozat in transee: cu caramida a unui singur cablu</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0,90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Cablu АПвзБбШп-3х10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20,00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Cablu АПвзБбШп-3х4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20,00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Cablu АКВВБ-4х2,5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70,00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08-02-147-4</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Cablu pina la 35 kV pe constructii si jgheaburi instalate, cu fixare la cotituri si la sfirsitul traseului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12,90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590-1007</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Conductor  ВПВ-1х25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860,00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590-1008</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Conductor  ВПВ-1х1,5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430,00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404-23</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Caramida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440,00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408-93</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Nisip</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10,50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08-02-412-1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Introducerea conductorilor in tevi si furtunuri metalice pozate: primul conductor monofir sau multifir in impletire comuna, sectiune sumara pina la 1,5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0,10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590-1001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Conductor ПВ3-1,5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08-02-407-12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Teava din otel pe constructii instalate in cofrajul fundatiilor si planseelor, diametru pina la 50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0,16</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08-02-407-12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Teava din otel pe constructii instalate in cofrajul fundatiilor si planseelor, diametru pina la 40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0,08</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08-02-163-1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Cap terminal cu manusi termocontractabile din polietilena pentru cablu cu 3-4 conductori cu izolatie din hirtie, tensiune pina la 1 kV, sectiunea unui conductor, pina la: 35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8,00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08-03-573-4</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Dulap (pupitru) de comanda suspendat, inaltime, </w:t>
            </w:r>
            <w:r>
              <w:t>ШУ</w:t>
            </w:r>
            <w:r w:rsidRPr="00C47E49">
              <w:rPr>
                <w:lang w:val="en-US"/>
              </w:rPr>
              <w:t xml:space="preserve"> "Ascont-Plus" SRL</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08-01-087-3</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Constructii metalice pentru ШУ</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0,02</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11-06-001-02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Statia СУ "Поток-3" мощ.8.0кВт</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11-02-002-01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Датчик сухого хода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11-02-002-01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Датчик уровня</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08-03-481-20</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PREGATIREA MASINILOR PENTRU INCERCARE, PREDARE IN REGLARE SI DEMARARE, CUPLARE LA RETELE ELECTRICE Masina de curent alternativ cu rotor scurtcircuitat, masa pina la 0,15 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08-03-573-4</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Dulap (pupitru) de comanda suspendat, inaltime, </w:t>
            </w:r>
            <w:r>
              <w:t>ЩРН</w:t>
            </w:r>
            <w:r w:rsidRPr="00C47E49">
              <w:rPr>
                <w:lang w:val="en-US"/>
              </w:rPr>
              <w:t>-12(3)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2,00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08-03-525-2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Intreruptor sau comutator de pachet in invelis metalic, montat pe constructie pe perete sau coloana, </w:t>
            </w:r>
            <w:r>
              <w:t>ВН</w:t>
            </w:r>
            <w:r w:rsidRPr="00C47E49">
              <w:rPr>
                <w:lang w:val="en-US"/>
              </w:rPr>
              <w:t>32-1P-25</w:t>
            </w:r>
            <w:r>
              <w:t>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2,00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08-03-526-1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Automat mono-, bi-, tripolar, montat pe constructii pe perete sau coloana, BA47-29/1/</w:t>
            </w:r>
            <w:r>
              <w:t>С</w:t>
            </w:r>
            <w:r w:rsidRPr="00C47E49">
              <w:rPr>
                <w:lang w:val="en-US"/>
              </w:rPr>
              <w:t>20A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2,00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08-03-526-1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Automat mono-, bi-, tripolar, montat pe constructii pe perete sau coloana, BA47-29/1/B4A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2,00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08-03-526-1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Automat mono-, bi-, tripolar, montat pe constructii pe perete sau coloana, BA47-29/3/</w:t>
            </w:r>
            <w:r>
              <w:t>С</w:t>
            </w:r>
            <w:r w:rsidRPr="00C47E49">
              <w:rPr>
                <w:lang w:val="en-US"/>
              </w:rPr>
              <w:t>20A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2,00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lastRenderedPageBreak/>
              <w:t xml:space="preserve"> 35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08-03-526-2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 xml:space="preserve">Сумеречный выключатель с фотореле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Sina 8/1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2,00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08-03-530-4</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Demaror magnetic de destinatie comuna, separat, montat pe constructie pe perete sau coloana,  </w:t>
            </w:r>
            <w:r>
              <w:t>ПМА</w:t>
            </w:r>
            <w:r w:rsidRPr="00C47E49">
              <w:rPr>
                <w:lang w:val="en-US"/>
              </w:rPr>
              <w:t>-0247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3. Utilaj</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38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 xml:space="preserve">Dulap </w:t>
            </w:r>
            <w:r>
              <w:t>ШУ</w:t>
            </w:r>
            <w:r w:rsidRPr="00C47E49">
              <w:rPr>
                <w:lang w:val="en-US"/>
              </w:rPr>
              <w:t xml:space="preserve"> "Ascont-Plus" SRL</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Statia управления погружным насосом мощ.8.0 кВт "Поток"</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bl>
    <w:p w:rsidR="00C47E49" w:rsidRDefault="00C47E49">
      <w:pPr>
        <w:rPr>
          <w:lang w:val="ro-RO"/>
        </w:rPr>
      </w:pPr>
    </w:p>
    <w:p w:rsidR="00C47E49" w:rsidRDefault="00C47E49">
      <w:pPr>
        <w:rPr>
          <w:lang w:val="ro-RO"/>
        </w:rPr>
      </w:pPr>
    </w:p>
    <w:tbl>
      <w:tblPr>
        <w:tblW w:w="0" w:type="auto"/>
        <w:tblLayout w:type="fixed"/>
        <w:tblLook w:val="0000" w:firstRow="0" w:lastRow="0" w:firstColumn="0" w:lastColumn="0" w:noHBand="0" w:noVBand="0"/>
      </w:tblPr>
      <w:tblGrid>
        <w:gridCol w:w="8520"/>
        <w:gridCol w:w="1515"/>
      </w:tblGrid>
      <w:tr w:rsidR="00C47E49" w:rsidTr="00E62078">
        <w:tc>
          <w:tcPr>
            <w:tcW w:w="8520" w:type="dxa"/>
            <w:tcBorders>
              <w:bottom w:val="single" w:sz="1" w:space="0" w:color="000000"/>
            </w:tcBorders>
            <w:shd w:val="clear" w:color="auto" w:fill="auto"/>
          </w:tcPr>
          <w:p w:rsidR="00C47E49" w:rsidRDefault="00C47E49" w:rsidP="00E62078">
            <w:pPr>
              <w:tabs>
                <w:tab w:val="left" w:pos="4786"/>
                <w:tab w:val="left" w:pos="10031"/>
              </w:tabs>
              <w:jc w:val="center"/>
              <w:rPr>
                <w:sz w:val="22"/>
                <w:szCs w:val="22"/>
                <w:lang w:val="en-US"/>
              </w:rPr>
            </w:pPr>
            <w:r w:rsidRPr="00C47E49">
              <w:rPr>
                <w:b/>
                <w:bCs/>
                <w:sz w:val="32"/>
                <w:szCs w:val="32"/>
                <w:lang w:val="en-US"/>
              </w:rPr>
              <w:t>Constructia fintinii arteziene, statiei de hlorinare si turnului de apa in s.Andrusul de Sus, r-nul Cahul N34/2018-AEE</w:t>
            </w:r>
          </w:p>
        </w:tc>
        <w:tc>
          <w:tcPr>
            <w:tcW w:w="1515" w:type="dxa"/>
            <w:shd w:val="clear" w:color="auto" w:fill="auto"/>
          </w:tcPr>
          <w:p w:rsidR="00C47E49" w:rsidRDefault="00C47E49" w:rsidP="00E62078">
            <w:pPr>
              <w:suppressAutoHyphens/>
              <w:spacing w:line="200" w:lineRule="atLeast"/>
              <w:jc w:val="right"/>
              <w:rPr>
                <w:sz w:val="16"/>
                <w:szCs w:val="16"/>
                <w:lang w:val="en-US"/>
              </w:rPr>
            </w:pPr>
            <w:r>
              <w:rPr>
                <w:sz w:val="22"/>
                <w:szCs w:val="22"/>
                <w:lang w:val="en-US"/>
              </w:rPr>
              <w:t>Formular Nr.1</w:t>
            </w:r>
          </w:p>
          <w:p w:rsidR="00C47E49" w:rsidRDefault="00C47E49" w:rsidP="00E62078">
            <w:pPr>
              <w:suppressAutoHyphens/>
              <w:autoSpaceDE/>
              <w:spacing w:line="200" w:lineRule="atLeast"/>
              <w:jc w:val="right"/>
            </w:pPr>
            <w:r>
              <w:rPr>
                <w:sz w:val="16"/>
                <w:szCs w:val="16"/>
                <w:lang w:val="en-US"/>
              </w:rPr>
              <w:t>WinCmeta</w:t>
            </w:r>
          </w:p>
        </w:tc>
      </w:tr>
      <w:tr w:rsidR="00C47E49" w:rsidTr="00E62078">
        <w:tc>
          <w:tcPr>
            <w:tcW w:w="8520" w:type="dxa"/>
            <w:shd w:val="clear" w:color="auto" w:fill="auto"/>
          </w:tcPr>
          <w:p w:rsidR="00C47E49" w:rsidRDefault="00C47E49" w:rsidP="00E62078">
            <w:pPr>
              <w:suppressAutoHyphens/>
              <w:spacing w:line="200" w:lineRule="atLeast"/>
              <w:jc w:val="center"/>
              <w:rPr>
                <w:sz w:val="24"/>
                <w:szCs w:val="24"/>
              </w:rPr>
            </w:pPr>
            <w:r>
              <w:t>(</w:t>
            </w:r>
            <w:r>
              <w:rPr>
                <w:lang w:val="en-US"/>
              </w:rPr>
              <w:t>denumirea obiectivului)</w:t>
            </w:r>
          </w:p>
        </w:tc>
        <w:tc>
          <w:tcPr>
            <w:tcW w:w="1515" w:type="dxa"/>
            <w:shd w:val="clear" w:color="auto" w:fill="auto"/>
          </w:tcPr>
          <w:p w:rsidR="00C47E49" w:rsidRDefault="00C47E49" w:rsidP="00E62078">
            <w:pPr>
              <w:suppressAutoHyphens/>
              <w:autoSpaceDE/>
              <w:spacing w:line="200" w:lineRule="atLeast"/>
              <w:jc w:val="center"/>
              <w:rPr>
                <w:sz w:val="24"/>
                <w:szCs w:val="24"/>
              </w:rPr>
            </w:pPr>
          </w:p>
        </w:tc>
      </w:tr>
    </w:tbl>
    <w:p w:rsidR="00C47E49" w:rsidRDefault="00C47E49" w:rsidP="00C47E49">
      <w:pPr>
        <w:suppressAutoHyphens/>
        <w:spacing w:line="200" w:lineRule="atLeast"/>
      </w:pPr>
    </w:p>
    <w:p w:rsidR="00C47E49" w:rsidRDefault="00C47E49" w:rsidP="00C47E49">
      <w:pPr>
        <w:suppressAutoHyphens/>
        <w:spacing w:line="200" w:lineRule="atLeast"/>
        <w:jc w:val="center"/>
        <w:rPr>
          <w:b/>
          <w:bCs/>
          <w:sz w:val="28"/>
          <w:szCs w:val="28"/>
          <w:lang w:val="en-US"/>
        </w:rPr>
      </w:pPr>
      <w:r>
        <w:rPr>
          <w:b/>
          <w:bCs/>
          <w:sz w:val="40"/>
          <w:szCs w:val="40"/>
          <w:lang w:val="en-US"/>
        </w:rPr>
        <w:t>Lista cu cantita</w:t>
      </w:r>
      <w:r>
        <w:rPr>
          <w:rFonts w:eastAsia="Times New Roman"/>
          <w:b/>
          <w:bCs/>
          <w:sz w:val="40"/>
          <w:szCs w:val="40"/>
          <w:lang w:val="ro-RO"/>
        </w:rPr>
        <w:t>ţile de lucrări</w:t>
      </w:r>
      <w:r>
        <w:rPr>
          <w:b/>
          <w:bCs/>
          <w:sz w:val="40"/>
          <w:szCs w:val="40"/>
          <w:lang w:val="en-US"/>
        </w:rPr>
        <w:t xml:space="preserve"> № </w:t>
      </w:r>
    </w:p>
    <w:p w:rsidR="00C47E49" w:rsidRDefault="00C47E49" w:rsidP="00C47E49">
      <w:pPr>
        <w:suppressAutoHyphens/>
        <w:spacing w:line="200" w:lineRule="atLeast"/>
        <w:jc w:val="center"/>
        <w:rPr>
          <w:rFonts w:eastAsia="Times New Roman"/>
          <w:lang w:val="ro-RO"/>
        </w:rPr>
      </w:pPr>
      <w:r>
        <w:rPr>
          <w:b/>
          <w:bCs/>
          <w:sz w:val="28"/>
          <w:szCs w:val="28"/>
          <w:lang w:val="en-US"/>
        </w:rPr>
        <w:t>Retele electrice ВЛ-0</w:t>
      </w:r>
      <w:proofErr w:type="gramStart"/>
      <w:r>
        <w:rPr>
          <w:b/>
          <w:bCs/>
          <w:sz w:val="28"/>
          <w:szCs w:val="28"/>
          <w:lang w:val="en-US"/>
        </w:rPr>
        <w:t>,4</w:t>
      </w:r>
      <w:proofErr w:type="gramEnd"/>
      <w:r>
        <w:rPr>
          <w:b/>
          <w:bCs/>
          <w:sz w:val="28"/>
          <w:szCs w:val="28"/>
          <w:lang w:val="en-US"/>
        </w:rPr>
        <w:t xml:space="preserve"> кВ</w:t>
      </w:r>
    </w:p>
    <w:p w:rsidR="00C47E49" w:rsidRPr="00C47E49" w:rsidRDefault="00C47E49" w:rsidP="00C47E49">
      <w:pPr>
        <w:suppressAutoHyphens/>
        <w:spacing w:line="200" w:lineRule="atLeast"/>
        <w:jc w:val="center"/>
        <w:rPr>
          <w:sz w:val="22"/>
          <w:szCs w:val="22"/>
          <w:lang w:val="en-US"/>
        </w:rPr>
      </w:pPr>
      <w:r>
        <w:rPr>
          <w:rFonts w:eastAsia="Times New Roman"/>
          <w:lang w:val="ro-RO"/>
        </w:rP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47E49" w:rsidTr="00E62078">
        <w:trPr>
          <w:cantSplit/>
          <w:trHeight w:val="253"/>
        </w:trPr>
        <w:tc>
          <w:tcPr>
            <w:tcW w:w="709"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w:t>
            </w:r>
          </w:p>
          <w:p w:rsidR="00C47E49" w:rsidRDefault="00C47E49" w:rsidP="00E62078">
            <w:pPr>
              <w:suppressAutoHyphens/>
              <w:spacing w:line="200" w:lineRule="atLeast"/>
              <w:jc w:val="center"/>
              <w:rPr>
                <w:sz w:val="22"/>
                <w:szCs w:val="22"/>
                <w:lang w:val="ro-RO"/>
              </w:rPr>
            </w:pPr>
            <w:r>
              <w:rPr>
                <w:sz w:val="22"/>
                <w:szCs w:val="22"/>
              </w:rPr>
              <w:t xml:space="preserve"> </w:t>
            </w:r>
            <w:proofErr w:type="gramStart"/>
            <w:r>
              <w:rPr>
                <w:sz w:val="22"/>
                <w:szCs w:val="22"/>
                <w:lang w:val="en-US"/>
              </w:rPr>
              <w:t>crt</w:t>
            </w:r>
            <w:proofErr w:type="gramEnd"/>
            <w:r>
              <w:rPr>
                <w:sz w:val="22"/>
                <w:szCs w:val="22"/>
              </w:rPr>
              <w:t>.</w:t>
            </w:r>
          </w:p>
        </w:tc>
        <w:tc>
          <w:tcPr>
            <w:tcW w:w="1701"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p>
          <w:p w:rsidR="00C47E49" w:rsidRDefault="00C47E49" w:rsidP="00E62078">
            <w:pPr>
              <w:suppressAutoHyphens/>
              <w:spacing w:line="200" w:lineRule="atLeast"/>
              <w:jc w:val="center"/>
              <w:rPr>
                <w:sz w:val="22"/>
                <w:szCs w:val="22"/>
                <w:lang w:val="ro-RO"/>
              </w:rPr>
            </w:pPr>
            <w:r>
              <w:rPr>
                <w:rFonts w:eastAsia="Times New Roman"/>
                <w:sz w:val="22"/>
                <w:szCs w:val="22"/>
                <w:lang w:val="ro-RO"/>
              </w:rPr>
              <w:t>Denumire lucrări</w:t>
            </w:r>
            <w:r>
              <w:rPr>
                <w:sz w:val="22"/>
                <w:szCs w:val="22"/>
                <w:lang w:val="ro-RO"/>
              </w:rPr>
              <w:t xml:space="preserve">lor       </w:t>
            </w:r>
          </w:p>
        </w:tc>
        <w:tc>
          <w:tcPr>
            <w:tcW w:w="1560"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r>
              <w:rPr>
                <w:sz w:val="22"/>
                <w:szCs w:val="22"/>
                <w:lang w:val="ro-RO"/>
              </w:rPr>
              <w:t>Unitatea de m</w:t>
            </w:r>
            <w:r>
              <w:rPr>
                <w:rFonts w:eastAsia="Times New Roman"/>
                <w:sz w:val="22"/>
                <w:szCs w:val="22"/>
                <w:lang w:val="ro-RO"/>
              </w:rPr>
              <w:t>ă</w:t>
            </w:r>
            <w:r>
              <w:rPr>
                <w:sz w:val="22"/>
                <w:szCs w:val="22"/>
                <w:lang w:val="ro-RO"/>
              </w:rPr>
              <w:t>sur</w:t>
            </w:r>
            <w:r>
              <w:rPr>
                <w:rFonts w:eastAsia="Times New Roman"/>
                <w:sz w:val="22"/>
                <w:szCs w:val="22"/>
                <w:lang w:val="ro-RO"/>
              </w:rPr>
              <w:t>ă</w:t>
            </w:r>
            <w:r>
              <w:rPr>
                <w:sz w:val="22"/>
                <w:szCs w:val="22"/>
              </w:rPr>
              <w:t xml:space="preserve">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C47E49" w:rsidRDefault="00C47E49" w:rsidP="00E62078">
            <w:pPr>
              <w:suppressAutoHyphens/>
              <w:autoSpaceDE/>
              <w:spacing w:line="200" w:lineRule="atLeast"/>
              <w:jc w:val="center"/>
            </w:pPr>
            <w:r>
              <w:rPr>
                <w:sz w:val="22"/>
                <w:szCs w:val="22"/>
                <w:lang w:val="ro-RO"/>
              </w:rPr>
              <w:t xml:space="preserve">Volum </w:t>
            </w:r>
          </w:p>
        </w:tc>
      </w:tr>
      <w:tr w:rsidR="00C47E49" w:rsidTr="00E62078">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autoSpaceDE/>
              <w:spacing w:line="200" w:lineRule="atLeast"/>
              <w:jc w:val="center"/>
              <w:rPr>
                <w:sz w:val="22"/>
                <w:szCs w:val="22"/>
                <w:lang w:val="en-US"/>
              </w:rPr>
            </w:pPr>
          </w:p>
        </w:tc>
      </w:tr>
    </w:tbl>
    <w:p w:rsidR="00C47E49" w:rsidRDefault="00C47E49" w:rsidP="00C47E49">
      <w:pPr>
        <w:suppressAutoHyphens/>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47E49" w:rsidTr="00E62078">
        <w:trPr>
          <w:cantSplit/>
        </w:trPr>
        <w:tc>
          <w:tcPr>
            <w:tcW w:w="709"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C47E49" w:rsidRDefault="00C47E49" w:rsidP="00E62078">
            <w:pPr>
              <w:suppressAutoHyphens/>
              <w:autoSpaceDE/>
              <w:spacing w:line="200" w:lineRule="atLeast"/>
              <w:jc w:val="center"/>
            </w:pPr>
            <w:r>
              <w:rPr>
                <w:sz w:val="22"/>
                <w:szCs w:val="22"/>
              </w:rPr>
              <w:t>5</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1. Lucrari  de constructie</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33-04-003-1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Montarea stilpilor din beton armat LEA 0,38, 6-10 kV cu traverse fara adaosuri, cu un singur picior</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33-04-003-2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Montarea stilpilor din beton armat LEA 0,38, 6-10 kV cu traverse fara adaosuri, cu un singur picior cu o proptea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33-04-003-3</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Montarea stilpilor din beton armat LEA 0,38, 6-10 kV cu traverse fara adaosuri, cu un singur picior cu doua proptele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33-04-016-2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Transportarea constructiilor si materialelor sustinerilor LEA 0,38-10 kV pe magistrala: a sustinerilor din beton armat cu un singur picior</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33-04-016-5</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Transportarea constructiilor si materialelor sustinerilor LEA 0,38-10 kV pe magistrala: a materialelor echipamentului sustinerilor cu un singur picior</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TsA16D1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Sapatura manuala de pamint, in spatii limitate, in transe de pina la 4 m adincime, pentru cabluri electrice de inalta tensiune, in pamint cu umiditate naturala fara sprijiniri latime &lt; 1 m, adincime &lt; 1,5 m , teren foarte tare (</w:t>
            </w:r>
            <w:r>
              <w:t>для</w:t>
            </w:r>
            <w:r w:rsidRPr="00C47E49">
              <w:rPr>
                <w:lang w:val="en-US"/>
              </w:rPr>
              <w:t xml:space="preserve"> </w:t>
            </w:r>
            <w:r>
              <w:t>заземления</w:t>
            </w:r>
            <w:r w:rsidRPr="00C47E49">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15,00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TsD18B</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Umplutura compactata in santuri, pentru cablurile ingropate ale liniilor electrice de inalta tensiune, executata cu pamint provenit din teren mijlociu  (</w:t>
            </w:r>
            <w:r>
              <w:t>для</w:t>
            </w:r>
            <w:r w:rsidRPr="00C47E49">
              <w:rPr>
                <w:lang w:val="en-US"/>
              </w:rPr>
              <w:t xml:space="preserve"> </w:t>
            </w:r>
            <w:r>
              <w:t>заземления</w:t>
            </w:r>
            <w:r w:rsidRPr="00C47E49">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15,00</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2. Lucrari de montare</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08-03-526-2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Automat tripolar, montat pe constructii pe perete C32A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08-02-367-8</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C47E49">
              <w:rPr>
                <w:lang w:val="en-US"/>
              </w:rPr>
              <w:t>Suspendarea conductorilor electrici izolati autoportanti CIA-2A cu tensiunea de la 0</w:t>
            </w:r>
            <w:proofErr w:type="gramStart"/>
            <w:r w:rsidRPr="00C47E49">
              <w:rPr>
                <w:lang w:val="en-US"/>
              </w:rPr>
              <w:t>,4</w:t>
            </w:r>
            <w:proofErr w:type="gramEnd"/>
            <w:r w:rsidRPr="00C47E49">
              <w:rPr>
                <w:lang w:val="en-US"/>
              </w:rPr>
              <w:t xml:space="preserve"> kV pina la 1kV  (cu detensionare): cu utilizarea autohidroascensorului. </w:t>
            </w:r>
            <w:r>
              <w:t>СИП-2А -3x50+1x70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0,145</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lastRenderedPageBreak/>
              <w:t>Cablu СИП-2А -3x50+1x70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145,00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lastRenderedPageBreak/>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136</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Banda F2007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137</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Screpa A200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163</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Consola CA 1500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4,00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162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proofErr w:type="gramStart"/>
            <w:r>
              <w:t>С</w:t>
            </w:r>
            <w:proofErr w:type="gramEnd"/>
            <w:r>
              <w:t>urau CSB</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25,00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110-0305</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Clema de ancoraj "P</w:t>
            </w:r>
            <w:r>
              <w:t>А</w:t>
            </w:r>
            <w:r w:rsidRPr="00C47E49">
              <w:rPr>
                <w:lang w:val="en-US"/>
              </w:rPr>
              <w:t xml:space="preserve"> 25x100"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110-0303</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Clema de perforare  "P2x95"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161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Clema PA 1500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1681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Clema ES 1500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1518</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Capac CPTAU-70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1517</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Capac CPTAU-54</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1516</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Capac CPTAU-16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4,00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1682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Armatura BRPF70-150-1F</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1519</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Уплотнитель RDSS75+CIPS75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08-01-066-1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Limitator supratensiune neliniar, LVA-440-CS</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set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08-03-573-4</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Dulap (pupitru) de comanda suspendat, inaltime, BZUM-TF-01-63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08-03-526-2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Automat tripolar, montat pe constructii pe perete C25A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08-03-525-2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Separator de sarcina BH32-3P-25A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08-03-600-2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Contoare, montate pe suport pregatit, cu trei faze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08-02-148-1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Cablu pina la 35 kV in tevi,  pozate, masa 1 m pina la: 1 kg</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0,03</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Cablu ВВГ-5х25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6,00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08-02-411-1</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Furtun metalic, diametrul exterior pina la 50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0,06</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08-02-407-2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Teava din otel pe constructii instalate pe pereti, fixare cu scoabe, diametru pina la 40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0,04</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08-02-471-4</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Priza de pamint, verticala,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0,30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08-02-472-9</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Conductor de legare la pamint, deschis, pe suporturi de constructii,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0,66</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404-28</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Clema K296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404-29</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Clema K687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08-01-087-3</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 xml:space="preserve">Constructii metalice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0,01</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r>
              <w:rPr>
                <w:sz w:val="24"/>
                <w:szCs w:val="24"/>
              </w:rPr>
              <w:lastRenderedPageBreak/>
              <w:t xml:space="preserve"> </w:t>
            </w: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3. Utilaj</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38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Automat ВА47-29 3Р C32А  (сущ. PT)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39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Limitator  LVA-440-CS</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3,00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40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Dulap BZUM-TF-01-63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41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Intreruptor BH32-3P-25A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42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Contor electric ZMR110ACe 380B</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43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Pretul firmei</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Automat ВА47-29 3Р 25А С</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bl>
    <w:p w:rsidR="00C47E49" w:rsidRDefault="00C47E49">
      <w:pPr>
        <w:rPr>
          <w:lang w:val="ro-RO"/>
        </w:rPr>
      </w:pPr>
    </w:p>
    <w:p w:rsidR="00C47E49" w:rsidRDefault="00C47E49">
      <w:pPr>
        <w:rPr>
          <w:lang w:val="ro-RO"/>
        </w:rPr>
      </w:pPr>
    </w:p>
    <w:tbl>
      <w:tblPr>
        <w:tblW w:w="0" w:type="auto"/>
        <w:tblLayout w:type="fixed"/>
        <w:tblLook w:val="0000" w:firstRow="0" w:lastRow="0" w:firstColumn="0" w:lastColumn="0" w:noHBand="0" w:noVBand="0"/>
      </w:tblPr>
      <w:tblGrid>
        <w:gridCol w:w="4786"/>
        <w:gridCol w:w="5245"/>
      </w:tblGrid>
      <w:tr w:rsidR="00C47E49" w:rsidTr="00E62078">
        <w:tc>
          <w:tcPr>
            <w:tcW w:w="4786" w:type="dxa"/>
            <w:tcBorders>
              <w:bottom w:val="single" w:sz="1" w:space="0" w:color="000000"/>
            </w:tcBorders>
            <w:shd w:val="clear" w:color="auto" w:fill="auto"/>
          </w:tcPr>
          <w:p w:rsidR="00C47E49" w:rsidRDefault="00C47E49" w:rsidP="00E62078">
            <w:pPr>
              <w:tabs>
                <w:tab w:val="left" w:pos="4786"/>
                <w:tab w:val="left" w:pos="10031"/>
              </w:tabs>
              <w:jc w:val="center"/>
              <w:rPr>
                <w:sz w:val="22"/>
                <w:szCs w:val="22"/>
                <w:lang w:val="en-US"/>
              </w:rPr>
            </w:pPr>
            <w:r w:rsidRPr="00C47E49">
              <w:rPr>
                <w:b/>
                <w:bCs/>
                <w:sz w:val="32"/>
                <w:szCs w:val="32"/>
                <w:lang w:val="en-US"/>
              </w:rPr>
              <w:t>Constructia fintinii arteziene, statiei de hlorinare si turnului de apa in s.Andrusul de Sus, r-nul Cahul N34/2018-AEE</w:t>
            </w:r>
          </w:p>
        </w:tc>
        <w:tc>
          <w:tcPr>
            <w:tcW w:w="5245" w:type="dxa"/>
            <w:shd w:val="clear" w:color="auto" w:fill="auto"/>
          </w:tcPr>
          <w:p w:rsidR="00C47E49" w:rsidRDefault="00C47E49" w:rsidP="00E62078">
            <w:pPr>
              <w:suppressAutoHyphens/>
              <w:spacing w:line="200" w:lineRule="atLeast"/>
              <w:jc w:val="right"/>
              <w:rPr>
                <w:sz w:val="16"/>
                <w:szCs w:val="16"/>
                <w:lang w:val="en-US"/>
              </w:rPr>
            </w:pPr>
            <w:r>
              <w:rPr>
                <w:sz w:val="22"/>
                <w:szCs w:val="22"/>
                <w:lang w:val="en-US"/>
              </w:rPr>
              <w:t>Formular Nr.1</w:t>
            </w:r>
          </w:p>
          <w:p w:rsidR="00C47E49" w:rsidRDefault="00C47E49" w:rsidP="00E62078">
            <w:pPr>
              <w:suppressAutoHyphens/>
              <w:autoSpaceDE/>
              <w:spacing w:line="200" w:lineRule="atLeast"/>
              <w:jc w:val="right"/>
            </w:pPr>
            <w:r>
              <w:rPr>
                <w:sz w:val="16"/>
                <w:szCs w:val="16"/>
                <w:lang w:val="en-US"/>
              </w:rPr>
              <w:t>WinCmeta</w:t>
            </w:r>
          </w:p>
        </w:tc>
      </w:tr>
      <w:tr w:rsidR="00C47E49" w:rsidTr="00E62078">
        <w:tc>
          <w:tcPr>
            <w:tcW w:w="4786" w:type="dxa"/>
            <w:shd w:val="clear" w:color="auto" w:fill="auto"/>
          </w:tcPr>
          <w:p w:rsidR="00C47E49" w:rsidRDefault="00C47E49" w:rsidP="00E62078">
            <w:pPr>
              <w:suppressAutoHyphens/>
              <w:spacing w:line="200" w:lineRule="atLeast"/>
              <w:jc w:val="center"/>
              <w:rPr>
                <w:sz w:val="24"/>
                <w:szCs w:val="24"/>
              </w:rPr>
            </w:pPr>
            <w:r>
              <w:t>(</w:t>
            </w:r>
            <w:r>
              <w:rPr>
                <w:lang w:val="en-US"/>
              </w:rPr>
              <w:t>denumirea obiectivului)</w:t>
            </w:r>
          </w:p>
        </w:tc>
        <w:tc>
          <w:tcPr>
            <w:tcW w:w="5245" w:type="dxa"/>
            <w:shd w:val="clear" w:color="auto" w:fill="auto"/>
          </w:tcPr>
          <w:p w:rsidR="00C47E49" w:rsidRDefault="00C47E49" w:rsidP="00E62078">
            <w:pPr>
              <w:suppressAutoHyphens/>
              <w:autoSpaceDE/>
              <w:spacing w:line="200" w:lineRule="atLeast"/>
              <w:jc w:val="center"/>
              <w:rPr>
                <w:sz w:val="24"/>
                <w:szCs w:val="24"/>
              </w:rPr>
            </w:pPr>
          </w:p>
        </w:tc>
      </w:tr>
    </w:tbl>
    <w:p w:rsidR="00C47E49" w:rsidRDefault="00C47E49" w:rsidP="00C47E49">
      <w:pPr>
        <w:suppressAutoHyphens/>
        <w:spacing w:line="200" w:lineRule="atLeast"/>
      </w:pPr>
    </w:p>
    <w:p w:rsidR="00C47E49" w:rsidRDefault="00C47E49" w:rsidP="00C47E49">
      <w:pPr>
        <w:suppressAutoHyphens/>
        <w:spacing w:line="200" w:lineRule="atLeast"/>
      </w:pPr>
    </w:p>
    <w:p w:rsidR="00C47E49" w:rsidRDefault="00C47E49" w:rsidP="00C47E49">
      <w:pPr>
        <w:suppressAutoHyphens/>
        <w:spacing w:line="200" w:lineRule="atLeast"/>
        <w:jc w:val="center"/>
        <w:rPr>
          <w:b/>
          <w:bCs/>
          <w:sz w:val="28"/>
          <w:szCs w:val="28"/>
          <w:lang w:val="en-US"/>
        </w:rPr>
      </w:pPr>
      <w:r>
        <w:rPr>
          <w:b/>
          <w:bCs/>
          <w:sz w:val="40"/>
          <w:szCs w:val="40"/>
          <w:lang w:val="en-US"/>
        </w:rPr>
        <w:t>Lista cu cantita</w:t>
      </w:r>
      <w:r>
        <w:rPr>
          <w:rFonts w:eastAsia="Times New Roman"/>
          <w:b/>
          <w:bCs/>
          <w:sz w:val="40"/>
          <w:szCs w:val="40"/>
          <w:lang w:val="ro-RO"/>
        </w:rPr>
        <w:t>ţile de lucrări</w:t>
      </w:r>
      <w:r>
        <w:rPr>
          <w:b/>
          <w:bCs/>
          <w:sz w:val="40"/>
          <w:szCs w:val="40"/>
          <w:lang w:val="en-US"/>
        </w:rPr>
        <w:t xml:space="preserve"> № </w:t>
      </w:r>
    </w:p>
    <w:p w:rsidR="00C47E49" w:rsidRDefault="00C47E49" w:rsidP="00C47E49">
      <w:pPr>
        <w:suppressAutoHyphens/>
        <w:spacing w:line="200" w:lineRule="atLeast"/>
        <w:jc w:val="center"/>
        <w:rPr>
          <w:rFonts w:eastAsia="Times New Roman"/>
          <w:lang w:val="ro-RO"/>
        </w:rPr>
      </w:pPr>
      <w:r>
        <w:rPr>
          <w:b/>
          <w:bCs/>
          <w:sz w:val="28"/>
          <w:szCs w:val="28"/>
          <w:lang w:val="en-US"/>
        </w:rPr>
        <w:t xml:space="preserve">Alimentarea cu energiei electrica (Водонапорная </w:t>
      </w:r>
      <w:proofErr w:type="gramStart"/>
      <w:r>
        <w:rPr>
          <w:b/>
          <w:bCs/>
          <w:sz w:val="28"/>
          <w:szCs w:val="28"/>
          <w:lang w:val="en-US"/>
        </w:rPr>
        <w:t>башня )</w:t>
      </w:r>
      <w:proofErr w:type="gramEnd"/>
    </w:p>
    <w:p w:rsidR="00C47E49" w:rsidRDefault="00C47E49" w:rsidP="00C47E49">
      <w:pPr>
        <w:suppressAutoHyphens/>
        <w:spacing w:line="200" w:lineRule="atLeast"/>
        <w:jc w:val="center"/>
        <w:rPr>
          <w:sz w:val="22"/>
          <w:szCs w:val="22"/>
        </w:rPr>
      </w:pPr>
      <w:r>
        <w:rPr>
          <w:rFonts w:eastAsia="Times New Roman"/>
          <w:lang w:val="ro-RO"/>
        </w:rP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47E49" w:rsidTr="00E62078">
        <w:trPr>
          <w:cantSplit/>
          <w:trHeight w:val="253"/>
        </w:trPr>
        <w:tc>
          <w:tcPr>
            <w:tcW w:w="709"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w:t>
            </w:r>
          </w:p>
          <w:p w:rsidR="00C47E49" w:rsidRDefault="00C47E49" w:rsidP="00E62078">
            <w:pPr>
              <w:suppressAutoHyphens/>
              <w:spacing w:line="200" w:lineRule="atLeast"/>
              <w:jc w:val="center"/>
              <w:rPr>
                <w:sz w:val="22"/>
                <w:szCs w:val="22"/>
                <w:lang w:val="ro-RO"/>
              </w:rPr>
            </w:pPr>
            <w:r>
              <w:rPr>
                <w:sz w:val="22"/>
                <w:szCs w:val="22"/>
              </w:rPr>
              <w:t xml:space="preserve"> </w:t>
            </w:r>
            <w:proofErr w:type="gramStart"/>
            <w:r>
              <w:rPr>
                <w:sz w:val="22"/>
                <w:szCs w:val="22"/>
                <w:lang w:val="en-US"/>
              </w:rPr>
              <w:t>crt</w:t>
            </w:r>
            <w:proofErr w:type="gramEnd"/>
            <w:r>
              <w:rPr>
                <w:sz w:val="22"/>
                <w:szCs w:val="22"/>
              </w:rPr>
              <w:t>.</w:t>
            </w:r>
          </w:p>
        </w:tc>
        <w:tc>
          <w:tcPr>
            <w:tcW w:w="1701"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p>
          <w:p w:rsidR="00C47E49" w:rsidRDefault="00C47E49" w:rsidP="00E62078">
            <w:pPr>
              <w:suppressAutoHyphens/>
              <w:spacing w:line="200" w:lineRule="atLeast"/>
              <w:jc w:val="center"/>
              <w:rPr>
                <w:sz w:val="22"/>
                <w:szCs w:val="22"/>
                <w:lang w:val="ro-RO"/>
              </w:rPr>
            </w:pPr>
            <w:r>
              <w:rPr>
                <w:rFonts w:eastAsia="Times New Roman"/>
                <w:sz w:val="22"/>
                <w:szCs w:val="22"/>
                <w:lang w:val="ro-RO"/>
              </w:rPr>
              <w:t>Denumire lucrări</w:t>
            </w:r>
            <w:r>
              <w:rPr>
                <w:sz w:val="22"/>
                <w:szCs w:val="22"/>
                <w:lang w:val="ro-RO"/>
              </w:rPr>
              <w:t xml:space="preserve">lor       </w:t>
            </w:r>
          </w:p>
        </w:tc>
        <w:tc>
          <w:tcPr>
            <w:tcW w:w="1560" w:type="dxa"/>
            <w:tcBorders>
              <w:top w:val="single" w:sz="1" w:space="0" w:color="000000"/>
              <w:left w:val="single" w:sz="1" w:space="0" w:color="000000"/>
            </w:tcBorders>
            <w:shd w:val="clear" w:color="auto" w:fill="F2F2F2"/>
          </w:tcPr>
          <w:p w:rsidR="00C47E49" w:rsidRDefault="00C47E49" w:rsidP="00E62078">
            <w:pPr>
              <w:suppressAutoHyphens/>
              <w:spacing w:line="200" w:lineRule="atLeast"/>
              <w:jc w:val="center"/>
              <w:rPr>
                <w:sz w:val="22"/>
                <w:szCs w:val="22"/>
                <w:lang w:val="ro-RO"/>
              </w:rPr>
            </w:pPr>
            <w:r>
              <w:rPr>
                <w:sz w:val="22"/>
                <w:szCs w:val="22"/>
                <w:lang w:val="ro-RO"/>
              </w:rPr>
              <w:t>Unitatea de m</w:t>
            </w:r>
            <w:r>
              <w:rPr>
                <w:rFonts w:eastAsia="Times New Roman"/>
                <w:sz w:val="22"/>
                <w:szCs w:val="22"/>
                <w:lang w:val="ro-RO"/>
              </w:rPr>
              <w:t>ă</w:t>
            </w:r>
            <w:r>
              <w:rPr>
                <w:sz w:val="22"/>
                <w:szCs w:val="22"/>
                <w:lang w:val="ro-RO"/>
              </w:rPr>
              <w:t>sur</w:t>
            </w:r>
            <w:r>
              <w:rPr>
                <w:rFonts w:eastAsia="Times New Roman"/>
                <w:sz w:val="22"/>
                <w:szCs w:val="22"/>
                <w:lang w:val="ro-RO"/>
              </w:rPr>
              <w:t>ă</w:t>
            </w:r>
            <w:r>
              <w:rPr>
                <w:sz w:val="22"/>
                <w:szCs w:val="22"/>
              </w:rPr>
              <w:t xml:space="preserve">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C47E49" w:rsidRDefault="00C47E49" w:rsidP="00E62078">
            <w:pPr>
              <w:suppressAutoHyphens/>
              <w:autoSpaceDE/>
              <w:spacing w:line="200" w:lineRule="atLeast"/>
              <w:jc w:val="center"/>
            </w:pPr>
            <w:r>
              <w:rPr>
                <w:sz w:val="22"/>
                <w:szCs w:val="22"/>
                <w:lang w:val="ro-RO"/>
              </w:rPr>
              <w:t xml:space="preserve">Volum </w:t>
            </w:r>
          </w:p>
        </w:tc>
      </w:tr>
      <w:tr w:rsidR="00C47E49" w:rsidTr="00E62078">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C47E49" w:rsidRDefault="00C47E49" w:rsidP="00E62078">
            <w:pPr>
              <w:suppressAutoHyphens/>
              <w:autoSpaceDE/>
              <w:spacing w:line="200" w:lineRule="atLeast"/>
              <w:jc w:val="center"/>
              <w:rPr>
                <w:sz w:val="22"/>
                <w:szCs w:val="22"/>
                <w:lang w:val="en-US"/>
              </w:rPr>
            </w:pPr>
          </w:p>
        </w:tc>
      </w:tr>
    </w:tbl>
    <w:p w:rsidR="00C47E49" w:rsidRDefault="00C47E49" w:rsidP="00C47E49">
      <w:pPr>
        <w:suppressAutoHyphens/>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47E49" w:rsidTr="00E62078">
        <w:trPr>
          <w:cantSplit/>
        </w:trPr>
        <w:tc>
          <w:tcPr>
            <w:tcW w:w="709"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C47E49" w:rsidRDefault="00C47E49" w:rsidP="00E62078">
            <w:pPr>
              <w:suppressAutoHyphens/>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C47E49" w:rsidRDefault="00C47E49" w:rsidP="00E62078">
            <w:pPr>
              <w:suppressAutoHyphens/>
              <w:autoSpaceDE/>
              <w:spacing w:line="200" w:lineRule="atLeast"/>
              <w:jc w:val="center"/>
            </w:pPr>
            <w:r>
              <w:rPr>
                <w:sz w:val="22"/>
                <w:szCs w:val="22"/>
              </w:rPr>
              <w:t>5</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1. Lucrari de montare</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08-02-472-9</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Conductor de legare la pamint, deschis, pe suporturi de constructii,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0,16</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08-02-471-4</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Priza de pamint, verticala,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10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0,30</w:t>
            </w:r>
          </w:p>
        </w:tc>
      </w:tr>
      <w:tr w:rsidR="00C47E49" w:rsidTr="00E62078">
        <w:tc>
          <w:tcPr>
            <w:tcW w:w="709" w:type="dxa"/>
            <w:tcBorders>
              <w:left w:val="single" w:sz="1" w:space="0" w:color="000000"/>
            </w:tcBorders>
            <w:shd w:val="clear" w:color="auto" w:fill="auto"/>
          </w:tcPr>
          <w:p w:rsidR="00C47E49" w:rsidRDefault="00C47E49"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C47E49" w:rsidRDefault="00C47E49" w:rsidP="00E62078">
            <w:pPr>
              <w:suppressAutoHyphens/>
              <w:spacing w:line="200" w:lineRule="atLeast"/>
            </w:pPr>
          </w:p>
        </w:tc>
        <w:tc>
          <w:tcPr>
            <w:tcW w:w="4961" w:type="dxa"/>
            <w:tcBorders>
              <w:left w:val="single" w:sz="1" w:space="0" w:color="000000"/>
            </w:tcBorders>
            <w:shd w:val="clear" w:color="auto" w:fill="auto"/>
          </w:tcPr>
          <w:p w:rsidR="00C47E49" w:rsidRDefault="00C47E49" w:rsidP="00E62078">
            <w:pPr>
              <w:suppressAutoHyphens/>
              <w:spacing w:line="200" w:lineRule="atLeast"/>
            </w:pPr>
            <w:r>
              <w:rPr>
                <w:b/>
                <w:bCs/>
                <w:sz w:val="22"/>
                <w:szCs w:val="22"/>
                <w:lang w:val="en-US"/>
              </w:rPr>
              <w:t xml:space="preserve">Capitolul </w:t>
            </w:r>
            <w:r>
              <w:rPr>
                <w:b/>
                <w:bCs/>
                <w:sz w:val="22"/>
                <w:szCs w:val="22"/>
              </w:rPr>
              <w:t>2. Lucrari de constructie</w:t>
            </w:r>
          </w:p>
        </w:tc>
        <w:tc>
          <w:tcPr>
            <w:tcW w:w="1560" w:type="dxa"/>
            <w:tcBorders>
              <w:left w:val="single" w:sz="1" w:space="0" w:color="000000"/>
            </w:tcBorders>
            <w:shd w:val="clear" w:color="auto" w:fill="auto"/>
          </w:tcPr>
          <w:p w:rsidR="00C47E49" w:rsidRDefault="00C47E49"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C47E49" w:rsidRDefault="00C47E49" w:rsidP="00E62078">
            <w:pPr>
              <w:suppressAutoHyphens/>
              <w:autoSpaceDE/>
              <w:spacing w:line="200" w:lineRule="atLeast"/>
              <w:rPr>
                <w:sz w:val="24"/>
                <w:szCs w:val="24"/>
              </w:rPr>
            </w:pP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TsA16C2</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Sapatura manuala de pamint, in spatii limitate, in transe de pina la 4 m adincime, pentru cabluri electrice de inalta tensiune, in pamint cu umiditate naturala fara sprijiniri latime &lt; 1 m, adincime &lt; 1,5 m , teren tare cu obstacol</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r w:rsidR="00C47E49"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rPr>
                <w:sz w:val="24"/>
                <w:szCs w:val="24"/>
                <w:lang w:val="en-US"/>
              </w:rPr>
            </w:pPr>
            <w:r>
              <w:rPr>
                <w:sz w:val="24"/>
                <w:szCs w:val="24"/>
              </w:rP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TsD19C</w:t>
            </w:r>
          </w:p>
          <w:p w:rsid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Pr="00C47E49" w:rsidRDefault="00C47E49"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C47E49">
              <w:rPr>
                <w:lang w:val="en-US"/>
              </w:rPr>
              <w:t>Umplutura de pamint compactata, la fundatiile de la stilpii liniilor electrice aeriene de inalta tensiune, cu pamint provenit din teren foarte tare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C47E49" w:rsidRDefault="00C47E49" w:rsidP="00E62078">
            <w:pPr>
              <w:suppressAutoHyphens/>
              <w:autoSpaceDE/>
              <w:spacing w:line="200" w:lineRule="atLeast"/>
              <w:jc w:val="center"/>
            </w:pPr>
            <w:r>
              <w:rPr>
                <w:sz w:val="24"/>
                <w:szCs w:val="24"/>
              </w:rPr>
              <w:t>1,00</w:t>
            </w:r>
          </w:p>
        </w:tc>
      </w:tr>
    </w:tbl>
    <w:p w:rsidR="00C47E49" w:rsidRDefault="00C47E49">
      <w:pPr>
        <w:rPr>
          <w:lang w:val="ro-RO"/>
        </w:rPr>
      </w:pPr>
    </w:p>
    <w:p w:rsidR="00A45198" w:rsidRDefault="00A45198">
      <w:pPr>
        <w:rPr>
          <w:lang w:val="ro-RO"/>
        </w:rPr>
      </w:pPr>
    </w:p>
    <w:tbl>
      <w:tblPr>
        <w:tblW w:w="0" w:type="auto"/>
        <w:tblLayout w:type="fixed"/>
        <w:tblLook w:val="0000" w:firstRow="0" w:lastRow="0" w:firstColumn="0" w:lastColumn="0" w:noHBand="0" w:noVBand="0"/>
      </w:tblPr>
      <w:tblGrid>
        <w:gridCol w:w="4786"/>
        <w:gridCol w:w="5245"/>
      </w:tblGrid>
      <w:tr w:rsidR="00A45198" w:rsidTr="00E62078">
        <w:tc>
          <w:tcPr>
            <w:tcW w:w="4786" w:type="dxa"/>
            <w:tcBorders>
              <w:bottom w:val="single" w:sz="1" w:space="0" w:color="000000"/>
            </w:tcBorders>
            <w:shd w:val="clear" w:color="auto" w:fill="auto"/>
          </w:tcPr>
          <w:p w:rsidR="00A45198" w:rsidRDefault="00A45198" w:rsidP="00E62078">
            <w:pPr>
              <w:tabs>
                <w:tab w:val="left" w:pos="4786"/>
                <w:tab w:val="left" w:pos="10031"/>
              </w:tabs>
              <w:jc w:val="center"/>
              <w:rPr>
                <w:sz w:val="22"/>
                <w:szCs w:val="22"/>
                <w:lang w:val="en-US"/>
              </w:rPr>
            </w:pPr>
            <w:r w:rsidRPr="00A45198">
              <w:rPr>
                <w:b/>
                <w:bCs/>
                <w:sz w:val="32"/>
                <w:szCs w:val="32"/>
                <w:lang w:val="en-US"/>
              </w:rPr>
              <w:t>Constructia fintinii arteziene, statiei de hlorinare si turnului de apa in s.Andrusul de Sus, r-nul Cahul N34/2018-AEE</w:t>
            </w:r>
          </w:p>
        </w:tc>
        <w:tc>
          <w:tcPr>
            <w:tcW w:w="5245" w:type="dxa"/>
            <w:shd w:val="clear" w:color="auto" w:fill="auto"/>
          </w:tcPr>
          <w:p w:rsidR="00A45198" w:rsidRDefault="00A45198" w:rsidP="00E62078">
            <w:pPr>
              <w:suppressAutoHyphens/>
              <w:spacing w:line="200" w:lineRule="atLeast"/>
              <w:jc w:val="right"/>
              <w:rPr>
                <w:sz w:val="16"/>
                <w:szCs w:val="16"/>
                <w:lang w:val="en-US"/>
              </w:rPr>
            </w:pPr>
            <w:r>
              <w:rPr>
                <w:sz w:val="22"/>
                <w:szCs w:val="22"/>
                <w:lang w:val="en-US"/>
              </w:rPr>
              <w:t>Formular Nr.1</w:t>
            </w:r>
          </w:p>
          <w:p w:rsidR="00A45198" w:rsidRDefault="00A45198" w:rsidP="00E62078">
            <w:pPr>
              <w:suppressAutoHyphens/>
              <w:autoSpaceDE/>
              <w:spacing w:line="200" w:lineRule="atLeast"/>
              <w:jc w:val="right"/>
            </w:pPr>
            <w:r>
              <w:rPr>
                <w:sz w:val="16"/>
                <w:szCs w:val="16"/>
                <w:lang w:val="en-US"/>
              </w:rPr>
              <w:t>WinCmeta</w:t>
            </w:r>
          </w:p>
        </w:tc>
      </w:tr>
      <w:tr w:rsidR="00A45198" w:rsidTr="00E62078">
        <w:tc>
          <w:tcPr>
            <w:tcW w:w="4786" w:type="dxa"/>
            <w:shd w:val="clear" w:color="auto" w:fill="auto"/>
          </w:tcPr>
          <w:p w:rsidR="00A45198" w:rsidRDefault="00A45198" w:rsidP="00E62078">
            <w:pPr>
              <w:suppressAutoHyphens/>
              <w:spacing w:line="200" w:lineRule="atLeast"/>
              <w:jc w:val="center"/>
              <w:rPr>
                <w:sz w:val="24"/>
                <w:szCs w:val="24"/>
              </w:rPr>
            </w:pPr>
            <w:r>
              <w:t>(</w:t>
            </w:r>
            <w:r>
              <w:rPr>
                <w:lang w:val="en-US"/>
              </w:rPr>
              <w:t>denumirea obiectivului)</w:t>
            </w:r>
          </w:p>
        </w:tc>
        <w:tc>
          <w:tcPr>
            <w:tcW w:w="5245" w:type="dxa"/>
            <w:shd w:val="clear" w:color="auto" w:fill="auto"/>
          </w:tcPr>
          <w:p w:rsidR="00A45198" w:rsidRDefault="00A45198" w:rsidP="00E62078">
            <w:pPr>
              <w:suppressAutoHyphens/>
              <w:autoSpaceDE/>
              <w:spacing w:line="200" w:lineRule="atLeast"/>
              <w:jc w:val="center"/>
              <w:rPr>
                <w:sz w:val="24"/>
                <w:szCs w:val="24"/>
              </w:rPr>
            </w:pPr>
          </w:p>
        </w:tc>
      </w:tr>
    </w:tbl>
    <w:p w:rsidR="00A45198" w:rsidRDefault="00A45198" w:rsidP="00A45198">
      <w:pPr>
        <w:suppressAutoHyphens/>
        <w:spacing w:line="200" w:lineRule="atLeast"/>
      </w:pPr>
    </w:p>
    <w:p w:rsidR="00A45198" w:rsidRDefault="00A45198" w:rsidP="00A45198">
      <w:pPr>
        <w:suppressAutoHyphens/>
        <w:spacing w:line="200" w:lineRule="atLeast"/>
      </w:pPr>
    </w:p>
    <w:p w:rsidR="00A45198" w:rsidRDefault="00A45198" w:rsidP="00A45198">
      <w:pPr>
        <w:suppressAutoHyphens/>
        <w:spacing w:line="200" w:lineRule="atLeast"/>
        <w:jc w:val="center"/>
        <w:rPr>
          <w:b/>
          <w:bCs/>
          <w:sz w:val="28"/>
          <w:szCs w:val="28"/>
          <w:lang w:val="en-US"/>
        </w:rPr>
      </w:pPr>
      <w:r>
        <w:rPr>
          <w:b/>
          <w:bCs/>
          <w:sz w:val="40"/>
          <w:szCs w:val="40"/>
          <w:lang w:val="en-US"/>
        </w:rPr>
        <w:t>Lista cu cantita</w:t>
      </w:r>
      <w:r>
        <w:rPr>
          <w:rFonts w:eastAsia="Times New Roman"/>
          <w:b/>
          <w:bCs/>
          <w:sz w:val="40"/>
          <w:szCs w:val="40"/>
          <w:lang w:val="ro-RO"/>
        </w:rPr>
        <w:t>ţile de lucrări</w:t>
      </w:r>
      <w:r>
        <w:rPr>
          <w:b/>
          <w:bCs/>
          <w:sz w:val="40"/>
          <w:szCs w:val="40"/>
          <w:lang w:val="en-US"/>
        </w:rPr>
        <w:t xml:space="preserve"> № </w:t>
      </w:r>
    </w:p>
    <w:p w:rsidR="00A45198" w:rsidRDefault="00A45198" w:rsidP="00A45198">
      <w:pPr>
        <w:suppressAutoHyphens/>
        <w:spacing w:line="200" w:lineRule="atLeast"/>
        <w:jc w:val="center"/>
        <w:rPr>
          <w:rFonts w:eastAsia="Times New Roman"/>
          <w:lang w:val="ro-RO"/>
        </w:rPr>
      </w:pPr>
      <w:r>
        <w:rPr>
          <w:b/>
          <w:bCs/>
          <w:sz w:val="28"/>
          <w:szCs w:val="28"/>
          <w:lang w:val="en-US"/>
        </w:rPr>
        <w:t xml:space="preserve"> Iluminarea exterioare</w:t>
      </w:r>
    </w:p>
    <w:p w:rsidR="00A45198" w:rsidRDefault="00A45198" w:rsidP="00A45198">
      <w:pPr>
        <w:suppressAutoHyphens/>
        <w:spacing w:line="200" w:lineRule="atLeast"/>
        <w:jc w:val="center"/>
        <w:rPr>
          <w:sz w:val="22"/>
          <w:szCs w:val="22"/>
        </w:rPr>
      </w:pPr>
      <w:r>
        <w:rPr>
          <w:rFonts w:eastAsia="Times New Roman"/>
          <w:lang w:val="ro-RO"/>
        </w:rP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45198" w:rsidTr="00E62078">
        <w:trPr>
          <w:cantSplit/>
          <w:trHeight w:val="253"/>
        </w:trPr>
        <w:tc>
          <w:tcPr>
            <w:tcW w:w="709" w:type="dxa"/>
            <w:tcBorders>
              <w:top w:val="single" w:sz="1" w:space="0" w:color="000000"/>
              <w:left w:val="single" w:sz="1" w:space="0" w:color="000000"/>
            </w:tcBorders>
            <w:shd w:val="clear" w:color="auto" w:fill="F2F2F2"/>
          </w:tcPr>
          <w:p w:rsidR="00A45198" w:rsidRDefault="00A45198" w:rsidP="00E62078">
            <w:pPr>
              <w:suppressAutoHyphens/>
              <w:spacing w:line="200" w:lineRule="atLeast"/>
              <w:jc w:val="center"/>
              <w:rPr>
                <w:sz w:val="22"/>
                <w:szCs w:val="22"/>
              </w:rPr>
            </w:pPr>
            <w:r>
              <w:rPr>
                <w:sz w:val="22"/>
                <w:szCs w:val="22"/>
              </w:rPr>
              <w:t>№</w:t>
            </w:r>
          </w:p>
          <w:p w:rsidR="00A45198" w:rsidRDefault="00A45198" w:rsidP="00E62078">
            <w:pPr>
              <w:suppressAutoHyphens/>
              <w:spacing w:line="200" w:lineRule="atLeast"/>
              <w:jc w:val="center"/>
              <w:rPr>
                <w:sz w:val="22"/>
                <w:szCs w:val="22"/>
                <w:lang w:val="ro-RO"/>
              </w:rPr>
            </w:pPr>
            <w:r>
              <w:rPr>
                <w:sz w:val="22"/>
                <w:szCs w:val="22"/>
              </w:rPr>
              <w:t xml:space="preserve"> </w:t>
            </w:r>
            <w:proofErr w:type="gramStart"/>
            <w:r>
              <w:rPr>
                <w:sz w:val="22"/>
                <w:szCs w:val="22"/>
                <w:lang w:val="en-US"/>
              </w:rPr>
              <w:t>crt</w:t>
            </w:r>
            <w:proofErr w:type="gramEnd"/>
            <w:r>
              <w:rPr>
                <w:sz w:val="22"/>
                <w:szCs w:val="22"/>
              </w:rPr>
              <w:t>.</w:t>
            </w:r>
          </w:p>
        </w:tc>
        <w:tc>
          <w:tcPr>
            <w:tcW w:w="1701" w:type="dxa"/>
            <w:tcBorders>
              <w:top w:val="single" w:sz="1" w:space="0" w:color="000000"/>
              <w:left w:val="single" w:sz="1" w:space="0" w:color="000000"/>
            </w:tcBorders>
            <w:shd w:val="clear" w:color="auto" w:fill="F2F2F2"/>
          </w:tcPr>
          <w:p w:rsidR="00A45198" w:rsidRDefault="00A45198" w:rsidP="00E62078">
            <w:pPr>
              <w:suppressAutoHyphens/>
              <w:spacing w:line="200" w:lineRule="atLeast"/>
              <w:jc w:val="center"/>
              <w:rPr>
                <w:sz w:val="22"/>
                <w:szCs w:val="22"/>
                <w:lang w:val="ro-RO"/>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tcBorders>
              <w:top w:val="single" w:sz="1" w:space="0" w:color="000000"/>
              <w:left w:val="single" w:sz="1" w:space="0" w:color="000000"/>
            </w:tcBorders>
            <w:shd w:val="clear" w:color="auto" w:fill="F2F2F2"/>
          </w:tcPr>
          <w:p w:rsidR="00A45198" w:rsidRDefault="00A45198" w:rsidP="00E62078">
            <w:pPr>
              <w:suppressAutoHyphens/>
              <w:spacing w:line="200" w:lineRule="atLeast"/>
              <w:jc w:val="center"/>
              <w:rPr>
                <w:sz w:val="22"/>
                <w:szCs w:val="22"/>
                <w:lang w:val="ro-RO"/>
              </w:rPr>
            </w:pPr>
          </w:p>
          <w:p w:rsidR="00A45198" w:rsidRDefault="00A45198" w:rsidP="00E62078">
            <w:pPr>
              <w:suppressAutoHyphens/>
              <w:spacing w:line="200" w:lineRule="atLeast"/>
              <w:jc w:val="center"/>
              <w:rPr>
                <w:sz w:val="22"/>
                <w:szCs w:val="22"/>
                <w:lang w:val="ro-RO"/>
              </w:rPr>
            </w:pPr>
            <w:r>
              <w:rPr>
                <w:rFonts w:eastAsia="Times New Roman"/>
                <w:sz w:val="22"/>
                <w:szCs w:val="22"/>
                <w:lang w:val="ro-RO"/>
              </w:rPr>
              <w:t>Denumire lucrări</w:t>
            </w:r>
            <w:r>
              <w:rPr>
                <w:sz w:val="22"/>
                <w:szCs w:val="22"/>
                <w:lang w:val="ro-RO"/>
              </w:rPr>
              <w:t xml:space="preserve">lor       </w:t>
            </w:r>
          </w:p>
        </w:tc>
        <w:tc>
          <w:tcPr>
            <w:tcW w:w="1560" w:type="dxa"/>
            <w:tcBorders>
              <w:top w:val="single" w:sz="1" w:space="0" w:color="000000"/>
              <w:left w:val="single" w:sz="1" w:space="0" w:color="000000"/>
            </w:tcBorders>
            <w:shd w:val="clear" w:color="auto" w:fill="F2F2F2"/>
          </w:tcPr>
          <w:p w:rsidR="00A45198" w:rsidRDefault="00A45198" w:rsidP="00E62078">
            <w:pPr>
              <w:suppressAutoHyphens/>
              <w:spacing w:line="200" w:lineRule="atLeast"/>
              <w:jc w:val="center"/>
              <w:rPr>
                <w:sz w:val="22"/>
                <w:szCs w:val="22"/>
                <w:lang w:val="ro-RO"/>
              </w:rPr>
            </w:pPr>
            <w:r>
              <w:rPr>
                <w:sz w:val="22"/>
                <w:szCs w:val="22"/>
                <w:lang w:val="ro-RO"/>
              </w:rPr>
              <w:t>Unitatea de m</w:t>
            </w:r>
            <w:r>
              <w:rPr>
                <w:rFonts w:eastAsia="Times New Roman"/>
                <w:sz w:val="22"/>
                <w:szCs w:val="22"/>
                <w:lang w:val="ro-RO"/>
              </w:rPr>
              <w:t>ă</w:t>
            </w:r>
            <w:r>
              <w:rPr>
                <w:sz w:val="22"/>
                <w:szCs w:val="22"/>
                <w:lang w:val="ro-RO"/>
              </w:rPr>
              <w:t>sur</w:t>
            </w:r>
            <w:r>
              <w:rPr>
                <w:rFonts w:eastAsia="Times New Roman"/>
                <w:sz w:val="22"/>
                <w:szCs w:val="22"/>
                <w:lang w:val="ro-RO"/>
              </w:rPr>
              <w:t>ă</w:t>
            </w:r>
            <w:r>
              <w:rPr>
                <w:sz w:val="22"/>
                <w:szCs w:val="22"/>
              </w:rPr>
              <w:t xml:space="preserve">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A45198" w:rsidRDefault="00A45198" w:rsidP="00E62078">
            <w:pPr>
              <w:suppressAutoHyphens/>
              <w:autoSpaceDE/>
              <w:spacing w:line="200" w:lineRule="atLeast"/>
              <w:jc w:val="center"/>
            </w:pPr>
            <w:r>
              <w:rPr>
                <w:sz w:val="22"/>
                <w:szCs w:val="22"/>
                <w:lang w:val="ro-RO"/>
              </w:rPr>
              <w:t xml:space="preserve">Volum </w:t>
            </w:r>
          </w:p>
        </w:tc>
      </w:tr>
      <w:tr w:rsidR="00A45198" w:rsidTr="00E62078">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A45198" w:rsidRDefault="00A45198" w:rsidP="00E62078">
            <w:pPr>
              <w:suppressAutoHyphens/>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A45198" w:rsidRDefault="00A45198" w:rsidP="00E62078">
            <w:pPr>
              <w:suppressAutoHyphens/>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A45198" w:rsidRDefault="00A45198" w:rsidP="00E62078">
            <w:pPr>
              <w:suppressAutoHyphens/>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A45198" w:rsidRDefault="00A45198" w:rsidP="00E62078">
            <w:pPr>
              <w:suppressAutoHyphens/>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A45198" w:rsidRDefault="00A45198" w:rsidP="00E62078">
            <w:pPr>
              <w:suppressAutoHyphens/>
              <w:autoSpaceDE/>
              <w:spacing w:line="200" w:lineRule="atLeast"/>
              <w:jc w:val="center"/>
              <w:rPr>
                <w:sz w:val="22"/>
                <w:szCs w:val="22"/>
                <w:lang w:val="en-US"/>
              </w:rPr>
            </w:pPr>
          </w:p>
        </w:tc>
      </w:tr>
    </w:tbl>
    <w:p w:rsidR="00A45198" w:rsidRDefault="00A45198" w:rsidP="00A45198">
      <w:pPr>
        <w:suppressAutoHyphens/>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45198" w:rsidTr="00E62078">
        <w:trPr>
          <w:cantSplit/>
        </w:trPr>
        <w:tc>
          <w:tcPr>
            <w:tcW w:w="709" w:type="dxa"/>
            <w:tcBorders>
              <w:top w:val="single" w:sz="1" w:space="0" w:color="000000"/>
              <w:left w:val="single" w:sz="1" w:space="0" w:color="000000"/>
              <w:bottom w:val="double" w:sz="1" w:space="0" w:color="000000"/>
            </w:tcBorders>
            <w:shd w:val="clear" w:color="auto" w:fill="F2F2F2"/>
          </w:tcPr>
          <w:p w:rsidR="00A45198" w:rsidRDefault="00A45198" w:rsidP="00E62078">
            <w:pPr>
              <w:suppressAutoHyphens/>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A45198" w:rsidRDefault="00A45198" w:rsidP="00E62078">
            <w:pPr>
              <w:suppressAutoHyphens/>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A45198" w:rsidRDefault="00A45198" w:rsidP="00E62078">
            <w:pPr>
              <w:suppressAutoHyphens/>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A45198" w:rsidRDefault="00A45198" w:rsidP="00E62078">
            <w:pPr>
              <w:suppressAutoHyphens/>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A45198" w:rsidRDefault="00A45198" w:rsidP="00E62078">
            <w:pPr>
              <w:suppressAutoHyphens/>
              <w:autoSpaceDE/>
              <w:spacing w:line="200" w:lineRule="atLeast"/>
              <w:jc w:val="center"/>
            </w:pPr>
            <w:r>
              <w:rPr>
                <w:sz w:val="22"/>
                <w:szCs w:val="22"/>
              </w:rPr>
              <w:t>5</w:t>
            </w:r>
          </w:p>
        </w:tc>
      </w:tr>
      <w:tr w:rsidR="00A45198" w:rsidTr="00E62078">
        <w:tc>
          <w:tcPr>
            <w:tcW w:w="709" w:type="dxa"/>
            <w:tcBorders>
              <w:left w:val="single" w:sz="1" w:space="0" w:color="000000"/>
            </w:tcBorders>
            <w:shd w:val="clear" w:color="auto" w:fill="auto"/>
          </w:tcPr>
          <w:p w:rsidR="00A45198" w:rsidRDefault="00A45198" w:rsidP="00E62078">
            <w:pPr>
              <w:suppressAutoHyphens/>
              <w:spacing w:line="200" w:lineRule="atLeast"/>
              <w:jc w:val="center"/>
            </w:pPr>
          </w:p>
        </w:tc>
        <w:tc>
          <w:tcPr>
            <w:tcW w:w="1701" w:type="dxa"/>
            <w:tcBorders>
              <w:left w:val="single" w:sz="1" w:space="0" w:color="000000"/>
            </w:tcBorders>
            <w:shd w:val="clear" w:color="auto" w:fill="auto"/>
          </w:tcPr>
          <w:p w:rsidR="00A45198" w:rsidRDefault="00A45198" w:rsidP="00E62078">
            <w:pPr>
              <w:suppressAutoHyphens/>
              <w:spacing w:line="200" w:lineRule="atLeast"/>
            </w:pPr>
          </w:p>
        </w:tc>
        <w:tc>
          <w:tcPr>
            <w:tcW w:w="4961" w:type="dxa"/>
            <w:tcBorders>
              <w:left w:val="single" w:sz="1" w:space="0" w:color="000000"/>
            </w:tcBorders>
            <w:shd w:val="clear" w:color="auto" w:fill="auto"/>
          </w:tcPr>
          <w:p w:rsidR="00A45198" w:rsidRDefault="00A45198" w:rsidP="00E62078">
            <w:pPr>
              <w:suppressAutoHyphens/>
              <w:spacing w:line="200" w:lineRule="atLeast"/>
            </w:pPr>
            <w:r>
              <w:rPr>
                <w:b/>
                <w:bCs/>
                <w:sz w:val="22"/>
                <w:szCs w:val="22"/>
                <w:lang w:val="en-US"/>
              </w:rPr>
              <w:t xml:space="preserve">Capitolul </w:t>
            </w:r>
            <w:r>
              <w:rPr>
                <w:b/>
                <w:bCs/>
                <w:sz w:val="22"/>
                <w:szCs w:val="22"/>
              </w:rPr>
              <w:t>1. Lucrari de montare</w:t>
            </w:r>
          </w:p>
        </w:tc>
        <w:tc>
          <w:tcPr>
            <w:tcW w:w="1560" w:type="dxa"/>
            <w:tcBorders>
              <w:left w:val="single" w:sz="1" w:space="0" w:color="000000"/>
            </w:tcBorders>
            <w:shd w:val="clear" w:color="auto" w:fill="auto"/>
          </w:tcPr>
          <w:p w:rsidR="00A45198" w:rsidRDefault="00A45198"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A45198" w:rsidRDefault="00A45198" w:rsidP="00E62078">
            <w:pPr>
              <w:suppressAutoHyphens/>
              <w:autoSpaceDE/>
              <w:spacing w:line="200" w:lineRule="atLeast"/>
              <w:rPr>
                <w:sz w:val="24"/>
                <w:szCs w:val="24"/>
              </w:rPr>
            </w:pPr>
          </w:p>
        </w:tc>
      </w:tr>
      <w:tr w:rsidR="00A45198"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08-02-412-1</w:t>
            </w:r>
          </w:p>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P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A45198">
              <w:rPr>
                <w:lang w:val="en-US"/>
              </w:rPr>
              <w:t>Introducerea conductorilor in tevi si furtunuri metalice pozate: primul conductor monofir sau multifir in impletire comuna, sectiune sumara pina la 2,5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autoSpaceDE/>
              <w:spacing w:line="200" w:lineRule="atLeast"/>
              <w:jc w:val="center"/>
            </w:pPr>
            <w:r>
              <w:rPr>
                <w:sz w:val="24"/>
                <w:szCs w:val="24"/>
              </w:rPr>
              <w:t>0,10</w:t>
            </w:r>
          </w:p>
        </w:tc>
      </w:tr>
      <w:tr w:rsidR="00A45198"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rPr>
                <w:sz w:val="24"/>
                <w:szCs w:val="24"/>
                <w:lang w:val="en-US"/>
              </w:rPr>
            </w:pPr>
            <w:r>
              <w:rPr>
                <w:sz w:val="24"/>
                <w:szCs w:val="24"/>
              </w:rP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08-02-412-9</w:t>
            </w:r>
          </w:p>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P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A45198">
              <w:rPr>
                <w:lang w:val="en-US"/>
              </w:rPr>
              <w:t>Introducerea conductorilor in tevi si furtunuri metalice pozate: fiecare conductor urmator monofir sau multifir in impletire comuna, sectiune sumara pina la 6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autoSpaceDE/>
              <w:spacing w:line="200" w:lineRule="atLeast"/>
              <w:jc w:val="center"/>
            </w:pPr>
            <w:r>
              <w:rPr>
                <w:sz w:val="24"/>
                <w:szCs w:val="24"/>
              </w:rPr>
              <w:t>0,17</w:t>
            </w:r>
          </w:p>
        </w:tc>
      </w:tr>
      <w:tr w:rsidR="00A45198"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rPr>
                <w:sz w:val="24"/>
                <w:szCs w:val="24"/>
                <w:lang w:val="en-US"/>
              </w:rPr>
            </w:pPr>
            <w:r>
              <w:rPr>
                <w:sz w:val="24"/>
                <w:szCs w:val="24"/>
              </w:rP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590-4010</w:t>
            </w:r>
          </w:p>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Conductor ПВ-1х1.5 мм</w:t>
            </w:r>
            <w:proofErr w:type="gramStart"/>
            <w:r>
              <w:t>2</w:t>
            </w:r>
            <w:proofErr w:type="gramEnd"/>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autoSpaceDE/>
              <w:spacing w:line="200" w:lineRule="atLeast"/>
              <w:jc w:val="center"/>
            </w:pPr>
            <w:r>
              <w:rPr>
                <w:sz w:val="24"/>
                <w:szCs w:val="24"/>
              </w:rPr>
              <w:t>27,00</w:t>
            </w:r>
          </w:p>
        </w:tc>
      </w:tr>
      <w:tr w:rsidR="00A45198"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rPr>
                <w:sz w:val="24"/>
                <w:szCs w:val="24"/>
                <w:lang w:val="en-US"/>
              </w:rPr>
            </w:pPr>
            <w:r>
              <w:rPr>
                <w:sz w:val="24"/>
                <w:szCs w:val="24"/>
              </w:rP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08-02-407-1</w:t>
            </w:r>
          </w:p>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P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A45198">
              <w:rPr>
                <w:lang w:val="en-US"/>
              </w:rPr>
              <w:t>Teava din otel pe constructii instalate pe pereti, fixare cu scoabe, diametru pina la 15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autoSpaceDE/>
              <w:spacing w:line="200" w:lineRule="atLeast"/>
              <w:jc w:val="center"/>
            </w:pPr>
            <w:r>
              <w:rPr>
                <w:sz w:val="24"/>
                <w:szCs w:val="24"/>
              </w:rPr>
              <w:t>0,08</w:t>
            </w:r>
          </w:p>
        </w:tc>
      </w:tr>
      <w:tr w:rsidR="00A45198"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rPr>
                <w:sz w:val="24"/>
                <w:szCs w:val="24"/>
                <w:lang w:val="en-US"/>
              </w:rPr>
            </w:pPr>
            <w:r>
              <w:rPr>
                <w:sz w:val="24"/>
                <w:szCs w:val="24"/>
              </w:rP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08-02-407-1</w:t>
            </w:r>
          </w:p>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P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A45198">
              <w:rPr>
                <w:lang w:val="en-US"/>
              </w:rPr>
              <w:t>Teava din otel pe constructii instalate pe pereti, fixare cu scoabe, diametru pina la 25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jc w:val="center"/>
              <w:rPr>
                <w:sz w:val="24"/>
                <w:szCs w:val="24"/>
              </w:rPr>
            </w:pPr>
            <w:r>
              <w:rPr>
                <w:sz w:val="24"/>
                <w:szCs w:val="24"/>
              </w:rP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autoSpaceDE/>
              <w:spacing w:line="200" w:lineRule="atLeast"/>
              <w:jc w:val="center"/>
            </w:pPr>
            <w:r>
              <w:rPr>
                <w:sz w:val="24"/>
                <w:szCs w:val="24"/>
              </w:rPr>
              <w:t>0,02</w:t>
            </w:r>
          </w:p>
        </w:tc>
      </w:tr>
      <w:tr w:rsidR="00A45198"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rPr>
                <w:sz w:val="24"/>
                <w:szCs w:val="24"/>
                <w:lang w:val="en-US"/>
              </w:rPr>
            </w:pPr>
            <w:r>
              <w:rPr>
                <w:sz w:val="24"/>
                <w:szCs w:val="24"/>
              </w:rP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08-02-363-1</w:t>
            </w:r>
          </w:p>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P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A45198">
              <w:rPr>
                <w:lang w:val="en-US"/>
              </w:rPr>
              <w:t>Console metalice, speciale, sudate, pe stilpi, pentru corpuri de iluminat, cantitate becuri: 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autoSpaceDE/>
              <w:spacing w:line="200" w:lineRule="atLeast"/>
              <w:jc w:val="center"/>
            </w:pPr>
            <w:r>
              <w:rPr>
                <w:sz w:val="24"/>
                <w:szCs w:val="24"/>
              </w:rPr>
              <w:t>1,00</w:t>
            </w:r>
          </w:p>
        </w:tc>
      </w:tr>
      <w:tr w:rsidR="00A45198"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rPr>
                <w:sz w:val="24"/>
                <w:szCs w:val="24"/>
                <w:lang w:val="en-US"/>
              </w:rPr>
            </w:pPr>
            <w:r>
              <w:rPr>
                <w:sz w:val="24"/>
                <w:szCs w:val="24"/>
              </w:rP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24566</w:t>
            </w:r>
          </w:p>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Cutie У614</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autoSpaceDE/>
              <w:spacing w:line="200" w:lineRule="atLeast"/>
              <w:jc w:val="center"/>
            </w:pPr>
            <w:r>
              <w:rPr>
                <w:sz w:val="24"/>
                <w:szCs w:val="24"/>
              </w:rPr>
              <w:t>1,00</w:t>
            </w:r>
          </w:p>
        </w:tc>
      </w:tr>
      <w:tr w:rsidR="00A45198" w:rsidTr="00E62078">
        <w:tc>
          <w:tcPr>
            <w:tcW w:w="709" w:type="dxa"/>
            <w:tcBorders>
              <w:left w:val="single" w:sz="1" w:space="0" w:color="000000"/>
            </w:tcBorders>
            <w:shd w:val="clear" w:color="auto" w:fill="auto"/>
          </w:tcPr>
          <w:p w:rsidR="00A45198" w:rsidRDefault="00A45198"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A45198" w:rsidRDefault="00A45198" w:rsidP="00E62078">
            <w:pPr>
              <w:suppressAutoHyphens/>
              <w:spacing w:line="200" w:lineRule="atLeast"/>
            </w:pPr>
          </w:p>
        </w:tc>
        <w:tc>
          <w:tcPr>
            <w:tcW w:w="4961" w:type="dxa"/>
            <w:tcBorders>
              <w:left w:val="single" w:sz="1" w:space="0" w:color="000000"/>
            </w:tcBorders>
            <w:shd w:val="clear" w:color="auto" w:fill="auto"/>
          </w:tcPr>
          <w:p w:rsidR="00A45198" w:rsidRDefault="00A45198" w:rsidP="00E62078">
            <w:pPr>
              <w:suppressAutoHyphens/>
              <w:spacing w:line="200" w:lineRule="atLeast"/>
            </w:pPr>
            <w:r>
              <w:rPr>
                <w:b/>
                <w:bCs/>
                <w:sz w:val="22"/>
                <w:szCs w:val="22"/>
                <w:lang w:val="en-US"/>
              </w:rPr>
              <w:t xml:space="preserve">Capitolul </w:t>
            </w:r>
            <w:r>
              <w:rPr>
                <w:b/>
                <w:bCs/>
                <w:sz w:val="22"/>
                <w:szCs w:val="22"/>
              </w:rPr>
              <w:t>2. Lucrari de constructie</w:t>
            </w:r>
          </w:p>
        </w:tc>
        <w:tc>
          <w:tcPr>
            <w:tcW w:w="1560" w:type="dxa"/>
            <w:tcBorders>
              <w:left w:val="single" w:sz="1" w:space="0" w:color="000000"/>
            </w:tcBorders>
            <w:shd w:val="clear" w:color="auto" w:fill="auto"/>
          </w:tcPr>
          <w:p w:rsidR="00A45198" w:rsidRDefault="00A45198"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A45198" w:rsidRDefault="00A45198" w:rsidP="00E62078">
            <w:pPr>
              <w:suppressAutoHyphens/>
              <w:autoSpaceDE/>
              <w:spacing w:line="200" w:lineRule="atLeast"/>
              <w:rPr>
                <w:sz w:val="24"/>
                <w:szCs w:val="24"/>
              </w:rPr>
            </w:pPr>
          </w:p>
        </w:tc>
      </w:tr>
      <w:tr w:rsidR="00A45198"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33-04-003-1</w:t>
            </w:r>
          </w:p>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P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A45198">
              <w:rPr>
                <w:lang w:val="en-US"/>
              </w:rPr>
              <w:t>Montarea stilpilor din beton armat LEA 0,38, 6-10 kV cu traverse fara adaosuri, cu un singur picior</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autoSpaceDE/>
              <w:spacing w:line="200" w:lineRule="atLeast"/>
              <w:jc w:val="center"/>
            </w:pPr>
            <w:r>
              <w:rPr>
                <w:sz w:val="24"/>
                <w:szCs w:val="24"/>
              </w:rPr>
              <w:t>1,00</w:t>
            </w:r>
          </w:p>
        </w:tc>
      </w:tr>
      <w:tr w:rsidR="00A45198"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rPr>
                <w:sz w:val="24"/>
                <w:szCs w:val="24"/>
                <w:lang w:val="en-US"/>
              </w:rPr>
            </w:pPr>
            <w:r>
              <w:rPr>
                <w:sz w:val="24"/>
                <w:szCs w:val="24"/>
              </w:rP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33-04-016-2</w:t>
            </w:r>
          </w:p>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P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A45198">
              <w:rPr>
                <w:lang w:val="en-US"/>
              </w:rPr>
              <w:t>Transportarea constructiilor si materialelor sustinerilor LEA 0,38-10 kV pe magistrala: a sustinerilor din beton armat cu un singur picior</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autoSpaceDE/>
              <w:spacing w:line="200" w:lineRule="atLeast"/>
              <w:jc w:val="center"/>
            </w:pPr>
            <w:r>
              <w:rPr>
                <w:sz w:val="24"/>
                <w:szCs w:val="24"/>
              </w:rPr>
              <w:t>1,00</w:t>
            </w:r>
          </w:p>
        </w:tc>
      </w:tr>
      <w:tr w:rsidR="00A45198"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rPr>
                <w:sz w:val="24"/>
                <w:szCs w:val="24"/>
                <w:lang w:val="en-US"/>
              </w:rPr>
            </w:pPr>
            <w:r>
              <w:rPr>
                <w:sz w:val="24"/>
                <w:szCs w:val="24"/>
              </w:rP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33-04-016-5</w:t>
            </w:r>
          </w:p>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P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A45198">
              <w:rPr>
                <w:lang w:val="en-US"/>
              </w:rPr>
              <w:t>Transportarea constructiilor si materialelor sustinerilor LEA 0,38-10 kV pe magistrala: a materialelor echipamentului sustinerilor cu un singur picior</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autoSpaceDE/>
              <w:spacing w:line="200" w:lineRule="atLeast"/>
              <w:jc w:val="center"/>
            </w:pPr>
            <w:r>
              <w:rPr>
                <w:sz w:val="24"/>
                <w:szCs w:val="24"/>
              </w:rPr>
              <w:t>1,00</w:t>
            </w:r>
          </w:p>
        </w:tc>
      </w:tr>
      <w:tr w:rsidR="00A45198"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rPr>
                <w:sz w:val="24"/>
                <w:szCs w:val="24"/>
                <w:lang w:val="en-US"/>
              </w:rPr>
            </w:pPr>
            <w:r>
              <w:rPr>
                <w:sz w:val="24"/>
                <w:szCs w:val="24"/>
              </w:rP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33-04-014-2</w:t>
            </w:r>
          </w:p>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P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A45198">
              <w:rPr>
                <w:lang w:val="en-US"/>
              </w:rPr>
              <w:t>Montarea corpurilor de iluminat: P</w:t>
            </w:r>
            <w:r>
              <w:t>КУ</w:t>
            </w:r>
            <w:r w:rsidRPr="00A45198">
              <w:rPr>
                <w:lang w:val="en-US"/>
              </w:rPr>
              <w:t>-01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autoSpaceDE/>
              <w:spacing w:line="200" w:lineRule="atLeast"/>
              <w:jc w:val="center"/>
            </w:pPr>
            <w:r>
              <w:rPr>
                <w:sz w:val="24"/>
                <w:szCs w:val="24"/>
              </w:rPr>
              <w:t>1,00</w:t>
            </w:r>
          </w:p>
        </w:tc>
      </w:tr>
      <w:tr w:rsidR="00A45198"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rPr>
                <w:sz w:val="24"/>
                <w:szCs w:val="24"/>
                <w:lang w:val="en-US"/>
              </w:rPr>
            </w:pPr>
            <w:r>
              <w:rPr>
                <w:sz w:val="24"/>
                <w:szCs w:val="24"/>
              </w:rP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510-125</w:t>
            </w:r>
          </w:p>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Lampa ДРЛ-125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autoSpaceDE/>
              <w:spacing w:line="200" w:lineRule="atLeast"/>
              <w:jc w:val="center"/>
            </w:pPr>
            <w:r>
              <w:rPr>
                <w:sz w:val="24"/>
                <w:szCs w:val="24"/>
              </w:rPr>
              <w:t>1,00</w:t>
            </w:r>
          </w:p>
        </w:tc>
      </w:tr>
      <w:tr w:rsidR="00A45198"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rPr>
                <w:sz w:val="24"/>
                <w:szCs w:val="24"/>
                <w:lang w:val="en-US"/>
              </w:rPr>
            </w:pPr>
            <w:r>
              <w:rPr>
                <w:sz w:val="24"/>
                <w:szCs w:val="24"/>
              </w:rP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510-126</w:t>
            </w:r>
          </w:p>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Bratara X20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A45198" w:rsidRDefault="00A45198" w:rsidP="00E62078">
            <w:pPr>
              <w:suppressAutoHyphens/>
              <w:autoSpaceDE/>
              <w:spacing w:line="200" w:lineRule="atLeast"/>
              <w:jc w:val="center"/>
            </w:pPr>
            <w:r>
              <w:rPr>
                <w:sz w:val="24"/>
                <w:szCs w:val="24"/>
              </w:rPr>
              <w:t>4,00</w:t>
            </w:r>
          </w:p>
        </w:tc>
      </w:tr>
    </w:tbl>
    <w:p w:rsidR="00A45198" w:rsidRDefault="00A45198">
      <w:pPr>
        <w:rPr>
          <w:lang w:val="ro-RO"/>
        </w:rPr>
      </w:pPr>
    </w:p>
    <w:tbl>
      <w:tblPr>
        <w:tblW w:w="0" w:type="auto"/>
        <w:tblLayout w:type="fixed"/>
        <w:tblLook w:val="0000" w:firstRow="0" w:lastRow="0" w:firstColumn="0" w:lastColumn="0" w:noHBand="0" w:noVBand="0"/>
      </w:tblPr>
      <w:tblGrid>
        <w:gridCol w:w="4786"/>
        <w:gridCol w:w="5245"/>
      </w:tblGrid>
      <w:tr w:rsidR="000A70A0" w:rsidTr="00E62078">
        <w:tc>
          <w:tcPr>
            <w:tcW w:w="4786" w:type="dxa"/>
            <w:tcBorders>
              <w:bottom w:val="single" w:sz="1" w:space="0" w:color="000000"/>
            </w:tcBorders>
            <w:shd w:val="clear" w:color="auto" w:fill="auto"/>
          </w:tcPr>
          <w:p w:rsidR="000A70A0" w:rsidRDefault="000A70A0" w:rsidP="00E62078">
            <w:pPr>
              <w:tabs>
                <w:tab w:val="left" w:pos="4786"/>
                <w:tab w:val="left" w:pos="10031"/>
              </w:tabs>
              <w:jc w:val="center"/>
              <w:rPr>
                <w:sz w:val="22"/>
                <w:szCs w:val="22"/>
                <w:lang w:val="en-US"/>
              </w:rPr>
            </w:pPr>
            <w:r w:rsidRPr="000A70A0">
              <w:rPr>
                <w:b/>
                <w:bCs/>
                <w:sz w:val="32"/>
                <w:szCs w:val="32"/>
                <w:lang w:val="en-US"/>
              </w:rPr>
              <w:t xml:space="preserve">Constructia fintinei arteziene, statiei de hlorinale si turnului de apa in s.Andrusul de Sus, r-nul Cahul. </w:t>
            </w:r>
            <w:r>
              <w:rPr>
                <w:b/>
                <w:bCs/>
                <w:sz w:val="32"/>
                <w:szCs w:val="32"/>
              </w:rPr>
              <w:t>N34/2018-PG</w:t>
            </w:r>
          </w:p>
        </w:tc>
        <w:tc>
          <w:tcPr>
            <w:tcW w:w="5245" w:type="dxa"/>
            <w:shd w:val="clear" w:color="auto" w:fill="auto"/>
          </w:tcPr>
          <w:p w:rsidR="000A70A0" w:rsidRDefault="000A70A0" w:rsidP="00E62078">
            <w:pPr>
              <w:suppressAutoHyphens/>
              <w:spacing w:line="200" w:lineRule="atLeast"/>
              <w:jc w:val="right"/>
              <w:rPr>
                <w:sz w:val="16"/>
                <w:szCs w:val="16"/>
                <w:lang w:val="en-US"/>
              </w:rPr>
            </w:pPr>
            <w:r>
              <w:rPr>
                <w:sz w:val="22"/>
                <w:szCs w:val="22"/>
                <w:lang w:val="en-US"/>
              </w:rPr>
              <w:t>Formular Nr.1</w:t>
            </w:r>
          </w:p>
          <w:p w:rsidR="000A70A0" w:rsidRDefault="000A70A0" w:rsidP="00E62078">
            <w:pPr>
              <w:suppressAutoHyphens/>
              <w:autoSpaceDE/>
              <w:spacing w:line="200" w:lineRule="atLeast"/>
              <w:jc w:val="right"/>
            </w:pPr>
            <w:r>
              <w:rPr>
                <w:sz w:val="16"/>
                <w:szCs w:val="16"/>
                <w:lang w:val="en-US"/>
              </w:rPr>
              <w:t>WinCmeta</w:t>
            </w:r>
          </w:p>
        </w:tc>
      </w:tr>
      <w:tr w:rsidR="000A70A0" w:rsidTr="00E62078">
        <w:tc>
          <w:tcPr>
            <w:tcW w:w="4786" w:type="dxa"/>
            <w:shd w:val="clear" w:color="auto" w:fill="auto"/>
          </w:tcPr>
          <w:p w:rsidR="000A70A0" w:rsidRDefault="000A70A0" w:rsidP="00E62078">
            <w:pPr>
              <w:suppressAutoHyphens/>
              <w:spacing w:line="200" w:lineRule="atLeast"/>
              <w:jc w:val="center"/>
              <w:rPr>
                <w:sz w:val="24"/>
                <w:szCs w:val="24"/>
              </w:rPr>
            </w:pPr>
            <w:r>
              <w:t>(</w:t>
            </w:r>
            <w:r>
              <w:rPr>
                <w:lang w:val="en-US"/>
              </w:rPr>
              <w:t>denumirea obiectivului)</w:t>
            </w:r>
          </w:p>
        </w:tc>
        <w:tc>
          <w:tcPr>
            <w:tcW w:w="5245" w:type="dxa"/>
            <w:shd w:val="clear" w:color="auto" w:fill="auto"/>
          </w:tcPr>
          <w:p w:rsidR="000A70A0" w:rsidRDefault="000A70A0" w:rsidP="00E62078">
            <w:pPr>
              <w:suppressAutoHyphens/>
              <w:autoSpaceDE/>
              <w:spacing w:line="200" w:lineRule="atLeast"/>
              <w:jc w:val="center"/>
              <w:rPr>
                <w:sz w:val="24"/>
                <w:szCs w:val="24"/>
              </w:rPr>
            </w:pPr>
          </w:p>
        </w:tc>
      </w:tr>
    </w:tbl>
    <w:p w:rsidR="000A70A0" w:rsidRDefault="000A70A0" w:rsidP="000A70A0">
      <w:pPr>
        <w:suppressAutoHyphens/>
        <w:spacing w:line="200" w:lineRule="atLeast"/>
      </w:pPr>
    </w:p>
    <w:p w:rsidR="000A70A0" w:rsidRDefault="000A70A0" w:rsidP="000A70A0">
      <w:pPr>
        <w:suppressAutoHyphens/>
        <w:spacing w:line="200" w:lineRule="atLeast"/>
      </w:pPr>
    </w:p>
    <w:p w:rsidR="000A70A0" w:rsidRDefault="000A70A0" w:rsidP="000A70A0">
      <w:pPr>
        <w:suppressAutoHyphens/>
        <w:spacing w:line="200" w:lineRule="atLeast"/>
        <w:jc w:val="center"/>
        <w:rPr>
          <w:b/>
          <w:bCs/>
          <w:sz w:val="28"/>
          <w:szCs w:val="28"/>
          <w:lang w:val="en-US"/>
        </w:rPr>
      </w:pPr>
      <w:r>
        <w:rPr>
          <w:b/>
          <w:bCs/>
          <w:sz w:val="40"/>
          <w:szCs w:val="40"/>
          <w:lang w:val="en-US"/>
        </w:rPr>
        <w:t>Lista cu cantita</w:t>
      </w:r>
      <w:r>
        <w:rPr>
          <w:rFonts w:eastAsia="Times New Roman"/>
          <w:b/>
          <w:bCs/>
          <w:sz w:val="40"/>
          <w:szCs w:val="40"/>
          <w:lang w:val="ro-RO"/>
        </w:rPr>
        <w:t>ţile de lucrări</w:t>
      </w:r>
      <w:r>
        <w:rPr>
          <w:b/>
          <w:bCs/>
          <w:sz w:val="40"/>
          <w:szCs w:val="40"/>
          <w:lang w:val="en-US"/>
        </w:rPr>
        <w:t xml:space="preserve"> № 7-1-1</w:t>
      </w:r>
    </w:p>
    <w:p w:rsidR="000A70A0" w:rsidRDefault="000A70A0" w:rsidP="000A70A0">
      <w:pPr>
        <w:suppressAutoHyphens/>
        <w:spacing w:line="200" w:lineRule="atLeast"/>
        <w:jc w:val="center"/>
        <w:rPr>
          <w:rFonts w:eastAsia="Times New Roman"/>
          <w:lang w:val="ro-RO"/>
        </w:rPr>
      </w:pPr>
      <w:r>
        <w:rPr>
          <w:b/>
          <w:bCs/>
          <w:sz w:val="28"/>
          <w:szCs w:val="28"/>
          <w:lang w:val="en-US"/>
        </w:rPr>
        <w:t xml:space="preserve"> </w:t>
      </w:r>
      <w:proofErr w:type="gramStart"/>
      <w:r>
        <w:rPr>
          <w:b/>
          <w:bCs/>
          <w:sz w:val="28"/>
          <w:szCs w:val="28"/>
          <w:lang w:val="en-US"/>
        </w:rPr>
        <w:t>Amenajarea teritoriului.</w:t>
      </w:r>
      <w:proofErr w:type="gramEnd"/>
    </w:p>
    <w:p w:rsidR="000A70A0" w:rsidRDefault="000A70A0" w:rsidP="000A70A0">
      <w:pPr>
        <w:suppressAutoHyphens/>
        <w:spacing w:line="200" w:lineRule="atLeast"/>
        <w:jc w:val="center"/>
        <w:rPr>
          <w:sz w:val="22"/>
          <w:szCs w:val="22"/>
        </w:rPr>
      </w:pPr>
      <w:r>
        <w:rPr>
          <w:rFonts w:eastAsia="Times New Roman"/>
          <w:lang w:val="ro-RO"/>
        </w:rP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A70A0" w:rsidTr="00E62078">
        <w:trPr>
          <w:cantSplit/>
          <w:trHeight w:val="253"/>
        </w:trPr>
        <w:tc>
          <w:tcPr>
            <w:tcW w:w="709" w:type="dxa"/>
            <w:tcBorders>
              <w:top w:val="single" w:sz="1" w:space="0" w:color="000000"/>
              <w:left w:val="single" w:sz="1" w:space="0" w:color="000000"/>
            </w:tcBorders>
            <w:shd w:val="clear" w:color="auto" w:fill="F2F2F2"/>
          </w:tcPr>
          <w:p w:rsidR="000A70A0" w:rsidRDefault="000A70A0" w:rsidP="00E62078">
            <w:pPr>
              <w:suppressAutoHyphens/>
              <w:spacing w:line="200" w:lineRule="atLeast"/>
              <w:jc w:val="center"/>
              <w:rPr>
                <w:sz w:val="22"/>
                <w:szCs w:val="22"/>
              </w:rPr>
            </w:pPr>
            <w:r>
              <w:rPr>
                <w:sz w:val="22"/>
                <w:szCs w:val="22"/>
              </w:rPr>
              <w:lastRenderedPageBreak/>
              <w:t>№</w:t>
            </w:r>
          </w:p>
          <w:p w:rsidR="000A70A0" w:rsidRDefault="000A70A0" w:rsidP="00E62078">
            <w:pPr>
              <w:suppressAutoHyphens/>
              <w:spacing w:line="200" w:lineRule="atLeast"/>
              <w:jc w:val="center"/>
              <w:rPr>
                <w:sz w:val="22"/>
                <w:szCs w:val="22"/>
                <w:lang w:val="ro-RO"/>
              </w:rPr>
            </w:pPr>
            <w:r>
              <w:rPr>
                <w:sz w:val="22"/>
                <w:szCs w:val="22"/>
              </w:rPr>
              <w:t xml:space="preserve"> </w:t>
            </w:r>
            <w:proofErr w:type="gramStart"/>
            <w:r>
              <w:rPr>
                <w:sz w:val="22"/>
                <w:szCs w:val="22"/>
                <w:lang w:val="en-US"/>
              </w:rPr>
              <w:t>crt</w:t>
            </w:r>
            <w:proofErr w:type="gramEnd"/>
            <w:r>
              <w:rPr>
                <w:sz w:val="22"/>
                <w:szCs w:val="22"/>
              </w:rPr>
              <w:t>.</w:t>
            </w:r>
          </w:p>
        </w:tc>
        <w:tc>
          <w:tcPr>
            <w:tcW w:w="1701" w:type="dxa"/>
            <w:tcBorders>
              <w:top w:val="single" w:sz="1" w:space="0" w:color="000000"/>
              <w:left w:val="single" w:sz="1" w:space="0" w:color="000000"/>
            </w:tcBorders>
            <w:shd w:val="clear" w:color="auto" w:fill="F2F2F2"/>
          </w:tcPr>
          <w:p w:rsidR="000A70A0" w:rsidRDefault="000A70A0" w:rsidP="00E62078">
            <w:pPr>
              <w:suppressAutoHyphens/>
              <w:spacing w:line="200" w:lineRule="atLeast"/>
              <w:jc w:val="center"/>
              <w:rPr>
                <w:sz w:val="22"/>
                <w:szCs w:val="22"/>
                <w:lang w:val="ro-RO"/>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tcBorders>
              <w:top w:val="single" w:sz="1" w:space="0" w:color="000000"/>
              <w:left w:val="single" w:sz="1" w:space="0" w:color="000000"/>
            </w:tcBorders>
            <w:shd w:val="clear" w:color="auto" w:fill="F2F2F2"/>
          </w:tcPr>
          <w:p w:rsidR="000A70A0" w:rsidRDefault="000A70A0" w:rsidP="00E62078">
            <w:pPr>
              <w:suppressAutoHyphens/>
              <w:spacing w:line="200" w:lineRule="atLeast"/>
              <w:jc w:val="center"/>
              <w:rPr>
                <w:sz w:val="22"/>
                <w:szCs w:val="22"/>
                <w:lang w:val="ro-RO"/>
              </w:rPr>
            </w:pPr>
          </w:p>
          <w:p w:rsidR="000A70A0" w:rsidRDefault="000A70A0" w:rsidP="00E62078">
            <w:pPr>
              <w:suppressAutoHyphens/>
              <w:spacing w:line="200" w:lineRule="atLeast"/>
              <w:jc w:val="center"/>
              <w:rPr>
                <w:sz w:val="22"/>
                <w:szCs w:val="22"/>
                <w:lang w:val="ro-RO"/>
              </w:rPr>
            </w:pPr>
            <w:r>
              <w:rPr>
                <w:rFonts w:eastAsia="Times New Roman"/>
                <w:sz w:val="22"/>
                <w:szCs w:val="22"/>
                <w:lang w:val="ro-RO"/>
              </w:rPr>
              <w:t>Denumire lucrări</w:t>
            </w:r>
            <w:r>
              <w:rPr>
                <w:sz w:val="22"/>
                <w:szCs w:val="22"/>
                <w:lang w:val="ro-RO"/>
              </w:rPr>
              <w:t xml:space="preserve">lor       </w:t>
            </w:r>
          </w:p>
        </w:tc>
        <w:tc>
          <w:tcPr>
            <w:tcW w:w="1560" w:type="dxa"/>
            <w:tcBorders>
              <w:top w:val="single" w:sz="1" w:space="0" w:color="000000"/>
              <w:left w:val="single" w:sz="1" w:space="0" w:color="000000"/>
            </w:tcBorders>
            <w:shd w:val="clear" w:color="auto" w:fill="F2F2F2"/>
          </w:tcPr>
          <w:p w:rsidR="000A70A0" w:rsidRDefault="000A70A0" w:rsidP="00E62078">
            <w:pPr>
              <w:suppressAutoHyphens/>
              <w:spacing w:line="200" w:lineRule="atLeast"/>
              <w:jc w:val="center"/>
              <w:rPr>
                <w:sz w:val="22"/>
                <w:szCs w:val="22"/>
                <w:lang w:val="ro-RO"/>
              </w:rPr>
            </w:pPr>
            <w:r>
              <w:rPr>
                <w:sz w:val="22"/>
                <w:szCs w:val="22"/>
                <w:lang w:val="ro-RO"/>
              </w:rPr>
              <w:t>Unitatea de m</w:t>
            </w:r>
            <w:r>
              <w:rPr>
                <w:rFonts w:eastAsia="Times New Roman"/>
                <w:sz w:val="22"/>
                <w:szCs w:val="22"/>
                <w:lang w:val="ro-RO"/>
              </w:rPr>
              <w:t>ă</w:t>
            </w:r>
            <w:r>
              <w:rPr>
                <w:sz w:val="22"/>
                <w:szCs w:val="22"/>
                <w:lang w:val="ro-RO"/>
              </w:rPr>
              <w:t>sur</w:t>
            </w:r>
            <w:r>
              <w:rPr>
                <w:rFonts w:eastAsia="Times New Roman"/>
                <w:sz w:val="22"/>
                <w:szCs w:val="22"/>
                <w:lang w:val="ro-RO"/>
              </w:rPr>
              <w:t>ă</w:t>
            </w:r>
            <w:r>
              <w:rPr>
                <w:sz w:val="22"/>
                <w:szCs w:val="22"/>
              </w:rPr>
              <w:t xml:space="preserve">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0A70A0" w:rsidRDefault="000A70A0" w:rsidP="00E62078">
            <w:pPr>
              <w:suppressAutoHyphens/>
              <w:autoSpaceDE/>
              <w:spacing w:line="200" w:lineRule="atLeast"/>
              <w:jc w:val="center"/>
            </w:pPr>
            <w:r>
              <w:rPr>
                <w:sz w:val="22"/>
                <w:szCs w:val="22"/>
                <w:lang w:val="ro-RO"/>
              </w:rPr>
              <w:t xml:space="preserve">Volum </w:t>
            </w:r>
          </w:p>
        </w:tc>
      </w:tr>
      <w:tr w:rsidR="000A70A0" w:rsidTr="00E62078">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0A70A0" w:rsidRDefault="000A70A0" w:rsidP="00E62078">
            <w:pPr>
              <w:suppressAutoHyphens/>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0A70A0" w:rsidRDefault="000A70A0" w:rsidP="00E62078">
            <w:pPr>
              <w:suppressAutoHyphens/>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0A70A0" w:rsidRDefault="000A70A0" w:rsidP="00E62078">
            <w:pPr>
              <w:suppressAutoHyphens/>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0A70A0" w:rsidRDefault="000A70A0" w:rsidP="00E62078">
            <w:pPr>
              <w:suppressAutoHyphens/>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0A70A0" w:rsidRDefault="000A70A0" w:rsidP="00E62078">
            <w:pPr>
              <w:suppressAutoHyphens/>
              <w:autoSpaceDE/>
              <w:spacing w:line="200" w:lineRule="atLeast"/>
              <w:jc w:val="center"/>
              <w:rPr>
                <w:sz w:val="22"/>
                <w:szCs w:val="22"/>
                <w:lang w:val="en-US"/>
              </w:rPr>
            </w:pPr>
          </w:p>
        </w:tc>
      </w:tr>
    </w:tbl>
    <w:p w:rsidR="000A70A0" w:rsidRDefault="000A70A0" w:rsidP="000A70A0">
      <w:pPr>
        <w:suppressAutoHyphens/>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A70A0" w:rsidTr="00E62078">
        <w:trPr>
          <w:cantSplit/>
        </w:trPr>
        <w:tc>
          <w:tcPr>
            <w:tcW w:w="709" w:type="dxa"/>
            <w:tcBorders>
              <w:top w:val="single" w:sz="1" w:space="0" w:color="000000"/>
              <w:left w:val="single" w:sz="1" w:space="0" w:color="000000"/>
              <w:bottom w:val="double" w:sz="1" w:space="0" w:color="000000"/>
            </w:tcBorders>
            <w:shd w:val="clear" w:color="auto" w:fill="F2F2F2"/>
          </w:tcPr>
          <w:p w:rsidR="000A70A0" w:rsidRDefault="000A70A0" w:rsidP="00E62078">
            <w:pPr>
              <w:suppressAutoHyphens/>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0A70A0" w:rsidRDefault="000A70A0" w:rsidP="00E62078">
            <w:pPr>
              <w:suppressAutoHyphens/>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0A70A0" w:rsidRDefault="000A70A0" w:rsidP="00E62078">
            <w:pPr>
              <w:suppressAutoHyphens/>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0A70A0" w:rsidRDefault="000A70A0" w:rsidP="00E62078">
            <w:pPr>
              <w:suppressAutoHyphens/>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0A70A0" w:rsidRDefault="000A70A0" w:rsidP="00E62078">
            <w:pPr>
              <w:suppressAutoHyphens/>
              <w:autoSpaceDE/>
              <w:spacing w:line="200" w:lineRule="atLeast"/>
              <w:jc w:val="center"/>
            </w:pPr>
            <w:r>
              <w:rPr>
                <w:sz w:val="22"/>
                <w:szCs w:val="22"/>
              </w:rPr>
              <w:t>5</w:t>
            </w:r>
          </w:p>
        </w:tc>
      </w:tr>
      <w:tr w:rsidR="000A70A0" w:rsidTr="00E62078">
        <w:tc>
          <w:tcPr>
            <w:tcW w:w="709" w:type="dxa"/>
            <w:tcBorders>
              <w:left w:val="single" w:sz="1" w:space="0" w:color="000000"/>
            </w:tcBorders>
            <w:shd w:val="clear" w:color="auto" w:fill="auto"/>
          </w:tcPr>
          <w:p w:rsidR="000A70A0" w:rsidRDefault="000A70A0" w:rsidP="00E62078">
            <w:pPr>
              <w:suppressAutoHyphens/>
              <w:spacing w:line="200" w:lineRule="atLeast"/>
              <w:jc w:val="center"/>
            </w:pPr>
          </w:p>
        </w:tc>
        <w:tc>
          <w:tcPr>
            <w:tcW w:w="1701" w:type="dxa"/>
            <w:tcBorders>
              <w:left w:val="single" w:sz="1" w:space="0" w:color="000000"/>
            </w:tcBorders>
            <w:shd w:val="clear" w:color="auto" w:fill="auto"/>
          </w:tcPr>
          <w:p w:rsidR="000A70A0" w:rsidRDefault="000A70A0" w:rsidP="00E62078">
            <w:pPr>
              <w:suppressAutoHyphens/>
              <w:spacing w:line="200" w:lineRule="atLeast"/>
            </w:pPr>
          </w:p>
        </w:tc>
        <w:tc>
          <w:tcPr>
            <w:tcW w:w="4961" w:type="dxa"/>
            <w:tcBorders>
              <w:left w:val="single" w:sz="1" w:space="0" w:color="000000"/>
            </w:tcBorders>
            <w:shd w:val="clear" w:color="auto" w:fill="auto"/>
          </w:tcPr>
          <w:p w:rsidR="000A70A0" w:rsidRDefault="000A70A0" w:rsidP="00E62078">
            <w:pPr>
              <w:suppressAutoHyphens/>
              <w:spacing w:line="200" w:lineRule="atLeast"/>
            </w:pPr>
            <w:r>
              <w:rPr>
                <w:b/>
                <w:bCs/>
                <w:sz w:val="22"/>
                <w:szCs w:val="22"/>
                <w:lang w:val="en-US"/>
              </w:rPr>
              <w:t xml:space="preserve">Capitolul </w:t>
            </w:r>
            <w:r>
              <w:rPr>
                <w:b/>
                <w:bCs/>
                <w:sz w:val="22"/>
                <w:szCs w:val="22"/>
              </w:rPr>
              <w:t>1. Lucrari terasamente</w:t>
            </w:r>
          </w:p>
        </w:tc>
        <w:tc>
          <w:tcPr>
            <w:tcW w:w="1560" w:type="dxa"/>
            <w:tcBorders>
              <w:left w:val="single" w:sz="1" w:space="0" w:color="000000"/>
            </w:tcBorders>
            <w:shd w:val="clear" w:color="auto" w:fill="auto"/>
          </w:tcPr>
          <w:p w:rsidR="000A70A0" w:rsidRDefault="000A70A0"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0A70A0" w:rsidRDefault="000A70A0" w:rsidP="00E62078">
            <w:pPr>
              <w:suppressAutoHyphens/>
              <w:autoSpaceDE/>
              <w:spacing w:line="200" w:lineRule="atLeast"/>
              <w:rPr>
                <w:sz w:val="24"/>
                <w:szCs w:val="24"/>
              </w:rPr>
            </w:pP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TsC19B1</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0A70A0">
              <w:rPr>
                <w:lang w:val="en-US"/>
              </w:rPr>
              <w:t xml:space="preserve">Sapatura mecanica cu buldozer pe tractor pe senile de 81-180 CP, inclusiv impingerea pamintului pina la 10 m, in teren catg. </w:t>
            </w:r>
            <w:r>
              <w:t>II (Debleu)</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0,630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TsC19B1</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0A70A0">
              <w:rPr>
                <w:lang w:val="en-US"/>
              </w:rPr>
              <w:t xml:space="preserve">Sapatura mecanica cu buldozer pe tractor pe senile de 81-180 CP, inclusiv impingerea pamintului pina la 10 m, in teren catg. </w:t>
            </w:r>
            <w:r>
              <w:t>II (Rableu)</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0,470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TsC03F1</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0A70A0">
              <w:rPr>
                <w:lang w:val="en-US"/>
              </w:rPr>
              <w:t xml:space="preserve">Sapatura mecanica cu excavatorul de 0,40-0,70 mc, cu motor cu ardere interna si comanda hidraulica, in pamint cu umiditate naturala, descarcare in autovehicule teren catg. </w:t>
            </w:r>
            <w:r>
              <w:t>II (Surplusul de sol)</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0,470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TsI50A3</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Transportarea pamintului cu autobasculanta  la distanta de 3 km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80,000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DI96</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 xml:space="preserve">Compactarea rambleului pamint de cat.II, cu compactor pe pneuri de 25 t , 8 parcursuri pe o urma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0,470</w:t>
            </w:r>
          </w:p>
        </w:tc>
      </w:tr>
      <w:tr w:rsidR="000A70A0" w:rsidRPr="00F25544" w:rsidTr="00E62078">
        <w:tc>
          <w:tcPr>
            <w:tcW w:w="709" w:type="dxa"/>
            <w:tcBorders>
              <w:left w:val="single" w:sz="1" w:space="0" w:color="000000"/>
            </w:tcBorders>
            <w:shd w:val="clear" w:color="auto" w:fill="auto"/>
          </w:tcPr>
          <w:p w:rsidR="000A70A0" w:rsidRDefault="000A70A0"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0A70A0" w:rsidRDefault="000A70A0" w:rsidP="00E62078">
            <w:pPr>
              <w:suppressAutoHyphens/>
              <w:spacing w:line="200" w:lineRule="atLeast"/>
            </w:pPr>
          </w:p>
        </w:tc>
        <w:tc>
          <w:tcPr>
            <w:tcW w:w="4961" w:type="dxa"/>
            <w:tcBorders>
              <w:left w:val="single" w:sz="1" w:space="0" w:color="000000"/>
            </w:tcBorders>
            <w:shd w:val="clear" w:color="auto" w:fill="auto"/>
          </w:tcPr>
          <w:p w:rsidR="000A70A0" w:rsidRPr="000A70A0" w:rsidRDefault="000A70A0" w:rsidP="00E62078">
            <w:pPr>
              <w:suppressAutoHyphens/>
              <w:spacing w:line="200" w:lineRule="atLeast"/>
              <w:rPr>
                <w:lang w:val="en-US"/>
              </w:rPr>
            </w:pPr>
            <w:r>
              <w:rPr>
                <w:b/>
                <w:bCs/>
                <w:sz w:val="22"/>
                <w:szCs w:val="22"/>
                <w:lang w:val="en-US"/>
              </w:rPr>
              <w:t xml:space="preserve">Capitolul </w:t>
            </w:r>
            <w:r w:rsidRPr="000A70A0">
              <w:rPr>
                <w:b/>
                <w:bCs/>
                <w:sz w:val="22"/>
                <w:szCs w:val="22"/>
                <w:lang w:val="en-US"/>
              </w:rPr>
              <w:t>2. Pat din piatra sparta, P1-170m2</w:t>
            </w:r>
          </w:p>
        </w:tc>
        <w:tc>
          <w:tcPr>
            <w:tcW w:w="1560" w:type="dxa"/>
            <w:tcBorders>
              <w:left w:val="single" w:sz="1" w:space="0" w:color="000000"/>
            </w:tcBorders>
            <w:shd w:val="clear" w:color="auto" w:fill="auto"/>
          </w:tcPr>
          <w:p w:rsidR="000A70A0" w:rsidRPr="000A70A0" w:rsidRDefault="000A70A0" w:rsidP="00E62078">
            <w:pPr>
              <w:suppressAutoHyphens/>
              <w:spacing w:line="200" w:lineRule="atLeast"/>
              <w:rPr>
                <w:lang w:val="en-US"/>
              </w:rPr>
            </w:pPr>
          </w:p>
        </w:tc>
        <w:tc>
          <w:tcPr>
            <w:tcW w:w="1559" w:type="dxa"/>
            <w:tcBorders>
              <w:left w:val="single" w:sz="1" w:space="0" w:color="000000"/>
              <w:right w:val="single" w:sz="1" w:space="0" w:color="000000"/>
            </w:tcBorders>
            <w:shd w:val="clear" w:color="auto" w:fill="auto"/>
          </w:tcPr>
          <w:p w:rsidR="000A70A0" w:rsidRPr="000A70A0" w:rsidRDefault="000A70A0" w:rsidP="00E62078">
            <w:pPr>
              <w:suppressAutoHyphens/>
              <w:autoSpaceDE/>
              <w:spacing w:line="200" w:lineRule="atLeast"/>
              <w:rPr>
                <w:sz w:val="24"/>
                <w:szCs w:val="24"/>
                <w:lang w:val="en-US"/>
              </w:rPr>
            </w:pP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TsC54A</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Strat de fundatie din nisip</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25,500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TsC54B</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Strat de fundatie din piatra sparta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30,600</w:t>
            </w:r>
          </w:p>
        </w:tc>
      </w:tr>
      <w:tr w:rsidR="000A70A0" w:rsidRPr="00F25544" w:rsidTr="00E62078">
        <w:tc>
          <w:tcPr>
            <w:tcW w:w="709" w:type="dxa"/>
            <w:tcBorders>
              <w:left w:val="single" w:sz="1" w:space="0" w:color="000000"/>
            </w:tcBorders>
            <w:shd w:val="clear" w:color="auto" w:fill="auto"/>
          </w:tcPr>
          <w:p w:rsidR="000A70A0" w:rsidRDefault="000A70A0"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0A70A0" w:rsidRDefault="000A70A0" w:rsidP="00E62078">
            <w:pPr>
              <w:suppressAutoHyphens/>
              <w:spacing w:line="200" w:lineRule="atLeast"/>
            </w:pPr>
          </w:p>
        </w:tc>
        <w:tc>
          <w:tcPr>
            <w:tcW w:w="4961" w:type="dxa"/>
            <w:tcBorders>
              <w:left w:val="single" w:sz="1" w:space="0" w:color="000000"/>
            </w:tcBorders>
            <w:shd w:val="clear" w:color="auto" w:fill="auto"/>
          </w:tcPr>
          <w:p w:rsidR="000A70A0" w:rsidRPr="000A70A0" w:rsidRDefault="000A70A0" w:rsidP="00E62078">
            <w:pPr>
              <w:suppressAutoHyphens/>
              <w:spacing w:line="200" w:lineRule="atLeast"/>
              <w:rPr>
                <w:lang w:val="en-US"/>
              </w:rPr>
            </w:pPr>
            <w:r>
              <w:rPr>
                <w:b/>
                <w:bCs/>
                <w:sz w:val="22"/>
                <w:szCs w:val="22"/>
                <w:lang w:val="en-US"/>
              </w:rPr>
              <w:t xml:space="preserve">Capitolul </w:t>
            </w:r>
            <w:r w:rsidRPr="000A70A0">
              <w:rPr>
                <w:b/>
                <w:bCs/>
                <w:sz w:val="22"/>
                <w:szCs w:val="22"/>
                <w:lang w:val="en-US"/>
              </w:rPr>
              <w:t>3. Pavaj din petris zona-20m2 h=0.18m</w:t>
            </w:r>
          </w:p>
        </w:tc>
        <w:tc>
          <w:tcPr>
            <w:tcW w:w="1560" w:type="dxa"/>
            <w:tcBorders>
              <w:left w:val="single" w:sz="1" w:space="0" w:color="000000"/>
            </w:tcBorders>
            <w:shd w:val="clear" w:color="auto" w:fill="auto"/>
          </w:tcPr>
          <w:p w:rsidR="000A70A0" w:rsidRPr="000A70A0" w:rsidRDefault="000A70A0" w:rsidP="00E62078">
            <w:pPr>
              <w:suppressAutoHyphens/>
              <w:spacing w:line="200" w:lineRule="atLeast"/>
              <w:rPr>
                <w:lang w:val="en-US"/>
              </w:rPr>
            </w:pPr>
          </w:p>
        </w:tc>
        <w:tc>
          <w:tcPr>
            <w:tcW w:w="1559" w:type="dxa"/>
            <w:tcBorders>
              <w:left w:val="single" w:sz="1" w:space="0" w:color="000000"/>
              <w:right w:val="single" w:sz="1" w:space="0" w:color="000000"/>
            </w:tcBorders>
            <w:shd w:val="clear" w:color="auto" w:fill="auto"/>
          </w:tcPr>
          <w:p w:rsidR="000A70A0" w:rsidRPr="000A70A0" w:rsidRDefault="000A70A0" w:rsidP="00E62078">
            <w:pPr>
              <w:suppressAutoHyphens/>
              <w:autoSpaceDE/>
              <w:spacing w:line="200" w:lineRule="atLeast"/>
              <w:rPr>
                <w:sz w:val="24"/>
                <w:szCs w:val="24"/>
                <w:lang w:val="en-US"/>
              </w:rPr>
            </w:pP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TsC54B</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Pavaj din petris zona-20m2 h=0.18m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3,600</w:t>
            </w:r>
          </w:p>
        </w:tc>
      </w:tr>
      <w:tr w:rsidR="000A70A0" w:rsidTr="00E62078">
        <w:tc>
          <w:tcPr>
            <w:tcW w:w="709" w:type="dxa"/>
            <w:tcBorders>
              <w:left w:val="single" w:sz="1" w:space="0" w:color="000000"/>
            </w:tcBorders>
            <w:shd w:val="clear" w:color="auto" w:fill="auto"/>
          </w:tcPr>
          <w:p w:rsidR="000A70A0" w:rsidRDefault="000A70A0"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0A70A0" w:rsidRDefault="000A70A0" w:rsidP="00E62078">
            <w:pPr>
              <w:suppressAutoHyphens/>
              <w:spacing w:line="200" w:lineRule="atLeast"/>
            </w:pPr>
          </w:p>
        </w:tc>
        <w:tc>
          <w:tcPr>
            <w:tcW w:w="4961" w:type="dxa"/>
            <w:tcBorders>
              <w:left w:val="single" w:sz="1" w:space="0" w:color="000000"/>
            </w:tcBorders>
            <w:shd w:val="clear" w:color="auto" w:fill="auto"/>
          </w:tcPr>
          <w:p w:rsidR="000A70A0" w:rsidRDefault="000A70A0" w:rsidP="00E62078">
            <w:pPr>
              <w:suppressAutoHyphens/>
              <w:spacing w:line="200" w:lineRule="atLeast"/>
            </w:pPr>
            <w:r>
              <w:rPr>
                <w:b/>
                <w:bCs/>
                <w:sz w:val="22"/>
                <w:szCs w:val="22"/>
                <w:lang w:val="en-US"/>
              </w:rPr>
              <w:t xml:space="preserve">Capitolul </w:t>
            </w:r>
            <w:r w:rsidRPr="000A70A0">
              <w:rPr>
                <w:b/>
                <w:bCs/>
                <w:sz w:val="22"/>
                <w:szCs w:val="22"/>
                <w:lang w:val="en-US"/>
              </w:rPr>
              <w:t xml:space="preserve">4. Rigola de corlectare a apelor pluviale. </w:t>
            </w:r>
            <w:r>
              <w:rPr>
                <w:b/>
                <w:bCs/>
                <w:sz w:val="22"/>
                <w:szCs w:val="22"/>
              </w:rPr>
              <w:t>L=65m</w:t>
            </w:r>
          </w:p>
        </w:tc>
        <w:tc>
          <w:tcPr>
            <w:tcW w:w="1560" w:type="dxa"/>
            <w:tcBorders>
              <w:left w:val="single" w:sz="1" w:space="0" w:color="000000"/>
            </w:tcBorders>
            <w:shd w:val="clear" w:color="auto" w:fill="auto"/>
          </w:tcPr>
          <w:p w:rsidR="000A70A0" w:rsidRDefault="000A70A0"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0A70A0" w:rsidRDefault="000A70A0" w:rsidP="00E62078">
            <w:pPr>
              <w:suppressAutoHyphens/>
              <w:autoSpaceDE/>
              <w:spacing w:line="200" w:lineRule="atLeast"/>
              <w:rPr>
                <w:sz w:val="24"/>
                <w:szCs w:val="24"/>
              </w:rPr>
            </w:pP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TsC54B</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Strat de fundatie din piatra sparta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12,350</w:t>
            </w:r>
          </w:p>
        </w:tc>
      </w:tr>
      <w:tr w:rsidR="000A70A0" w:rsidRPr="00F25544" w:rsidTr="00E62078">
        <w:tc>
          <w:tcPr>
            <w:tcW w:w="709" w:type="dxa"/>
            <w:tcBorders>
              <w:left w:val="single" w:sz="1" w:space="0" w:color="000000"/>
            </w:tcBorders>
            <w:shd w:val="clear" w:color="auto" w:fill="auto"/>
          </w:tcPr>
          <w:p w:rsidR="000A70A0" w:rsidRDefault="000A70A0"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0A70A0" w:rsidRDefault="000A70A0" w:rsidP="00E62078">
            <w:pPr>
              <w:suppressAutoHyphens/>
              <w:spacing w:line="200" w:lineRule="atLeast"/>
            </w:pPr>
          </w:p>
        </w:tc>
        <w:tc>
          <w:tcPr>
            <w:tcW w:w="4961" w:type="dxa"/>
            <w:tcBorders>
              <w:left w:val="single" w:sz="1" w:space="0" w:color="000000"/>
            </w:tcBorders>
            <w:shd w:val="clear" w:color="auto" w:fill="auto"/>
          </w:tcPr>
          <w:p w:rsidR="000A70A0" w:rsidRPr="000A70A0" w:rsidRDefault="000A70A0" w:rsidP="00E62078">
            <w:pPr>
              <w:suppressAutoHyphens/>
              <w:spacing w:line="200" w:lineRule="atLeast"/>
              <w:rPr>
                <w:lang w:val="en-US"/>
              </w:rPr>
            </w:pPr>
            <w:r>
              <w:rPr>
                <w:b/>
                <w:bCs/>
                <w:sz w:val="22"/>
                <w:szCs w:val="22"/>
                <w:lang w:val="en-US"/>
              </w:rPr>
              <w:t xml:space="preserve">Capitolul </w:t>
            </w:r>
            <w:r w:rsidRPr="000A70A0">
              <w:rPr>
                <w:b/>
                <w:bCs/>
                <w:sz w:val="22"/>
                <w:szCs w:val="22"/>
                <w:lang w:val="en-US"/>
              </w:rPr>
              <w:t xml:space="preserve">5. Gard metalic 113m +Poarta </w:t>
            </w:r>
          </w:p>
        </w:tc>
        <w:tc>
          <w:tcPr>
            <w:tcW w:w="1560" w:type="dxa"/>
            <w:tcBorders>
              <w:left w:val="single" w:sz="1" w:space="0" w:color="000000"/>
            </w:tcBorders>
            <w:shd w:val="clear" w:color="auto" w:fill="auto"/>
          </w:tcPr>
          <w:p w:rsidR="000A70A0" w:rsidRPr="000A70A0" w:rsidRDefault="000A70A0" w:rsidP="00E62078">
            <w:pPr>
              <w:suppressAutoHyphens/>
              <w:spacing w:line="200" w:lineRule="atLeast"/>
              <w:rPr>
                <w:lang w:val="en-US"/>
              </w:rPr>
            </w:pPr>
          </w:p>
        </w:tc>
        <w:tc>
          <w:tcPr>
            <w:tcW w:w="1559" w:type="dxa"/>
            <w:tcBorders>
              <w:left w:val="single" w:sz="1" w:space="0" w:color="000000"/>
              <w:right w:val="single" w:sz="1" w:space="0" w:color="000000"/>
            </w:tcBorders>
            <w:shd w:val="clear" w:color="auto" w:fill="auto"/>
          </w:tcPr>
          <w:p w:rsidR="000A70A0" w:rsidRPr="000A70A0" w:rsidRDefault="000A70A0" w:rsidP="00E62078">
            <w:pPr>
              <w:suppressAutoHyphens/>
              <w:autoSpaceDE/>
              <w:spacing w:line="200" w:lineRule="atLeast"/>
              <w:rPr>
                <w:sz w:val="24"/>
                <w:szCs w:val="24"/>
                <w:lang w:val="en-US"/>
              </w:rPr>
            </w:pP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TsC39A1</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0A70A0">
              <w:rPr>
                <w:lang w:val="en-US"/>
              </w:rPr>
              <w:t xml:space="preserve">Saparea mecanica a gropilor , cu instalatie de forat pe teren de lucru , pentru gropi de stilpi si ancore de electrificare in teren catg. </w:t>
            </w:r>
            <w:r>
              <w:t>II - III, adincime 0.8 m (K=0.25)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46,000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AcF03C</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Umpluturi in santuri la conductele de alimentare cu apa sau canalizare, ca substrat, strat de protectie, strat de izolare sau strat filtrant la tuburile de drenaj, executate cu piatra sparta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0,720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AcD22A</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Prepararea si turnarea betonului in fundatia canalelor,  prin interior cu H 1,2-1,8 m si acoperire 1-5 m. Beton B15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6,300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CO07A1</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Imprejmuiri metalice din otel profilat, model obisnuit cu montarea panoului gata confectionat (Металлические ограждения,  из профильной стали, обычной модели, при установке готовых панелей)</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kg</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1 422,000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IzD10A</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1,422</w:t>
            </w:r>
          </w:p>
        </w:tc>
      </w:tr>
      <w:tr w:rsidR="000A70A0" w:rsidTr="00E62078">
        <w:tc>
          <w:tcPr>
            <w:tcW w:w="709" w:type="dxa"/>
            <w:tcBorders>
              <w:left w:val="single" w:sz="1" w:space="0" w:color="000000"/>
            </w:tcBorders>
            <w:shd w:val="clear" w:color="auto" w:fill="auto"/>
          </w:tcPr>
          <w:p w:rsidR="000A70A0" w:rsidRDefault="000A70A0" w:rsidP="00E62078">
            <w:pPr>
              <w:suppressAutoHyphens/>
              <w:spacing w:line="200" w:lineRule="atLeast"/>
              <w:jc w:val="center"/>
            </w:pPr>
            <w:r>
              <w:rPr>
                <w:sz w:val="24"/>
                <w:szCs w:val="24"/>
              </w:rPr>
              <w:t xml:space="preserve"> </w:t>
            </w:r>
          </w:p>
        </w:tc>
        <w:tc>
          <w:tcPr>
            <w:tcW w:w="1701" w:type="dxa"/>
            <w:tcBorders>
              <w:left w:val="single" w:sz="1" w:space="0" w:color="000000"/>
            </w:tcBorders>
            <w:shd w:val="clear" w:color="auto" w:fill="auto"/>
          </w:tcPr>
          <w:p w:rsidR="000A70A0" w:rsidRDefault="000A70A0" w:rsidP="00E62078">
            <w:pPr>
              <w:suppressAutoHyphens/>
              <w:spacing w:line="200" w:lineRule="atLeast"/>
            </w:pPr>
          </w:p>
        </w:tc>
        <w:tc>
          <w:tcPr>
            <w:tcW w:w="4961" w:type="dxa"/>
            <w:tcBorders>
              <w:left w:val="single" w:sz="1" w:space="0" w:color="000000"/>
            </w:tcBorders>
            <w:shd w:val="clear" w:color="auto" w:fill="auto"/>
          </w:tcPr>
          <w:p w:rsidR="000A70A0" w:rsidRDefault="000A70A0" w:rsidP="00E62078">
            <w:pPr>
              <w:suppressAutoHyphens/>
              <w:spacing w:line="200" w:lineRule="atLeast"/>
            </w:pPr>
            <w:r>
              <w:rPr>
                <w:b/>
                <w:bCs/>
                <w:sz w:val="22"/>
                <w:szCs w:val="22"/>
                <w:lang w:val="en-US"/>
              </w:rPr>
              <w:t xml:space="preserve">Capitolul </w:t>
            </w:r>
            <w:r>
              <w:rPr>
                <w:b/>
                <w:bCs/>
                <w:sz w:val="22"/>
                <w:szCs w:val="22"/>
              </w:rPr>
              <w:t>6. Spatii verzi</w:t>
            </w:r>
          </w:p>
        </w:tc>
        <w:tc>
          <w:tcPr>
            <w:tcW w:w="1560" w:type="dxa"/>
            <w:tcBorders>
              <w:left w:val="single" w:sz="1" w:space="0" w:color="000000"/>
            </w:tcBorders>
            <w:shd w:val="clear" w:color="auto" w:fill="auto"/>
          </w:tcPr>
          <w:p w:rsidR="000A70A0" w:rsidRDefault="000A70A0" w:rsidP="00E62078">
            <w:pPr>
              <w:suppressAutoHyphens/>
              <w:spacing w:line="200" w:lineRule="atLeast"/>
            </w:pPr>
          </w:p>
        </w:tc>
        <w:tc>
          <w:tcPr>
            <w:tcW w:w="1559" w:type="dxa"/>
            <w:tcBorders>
              <w:left w:val="single" w:sz="1" w:space="0" w:color="000000"/>
              <w:right w:val="single" w:sz="1" w:space="0" w:color="000000"/>
            </w:tcBorders>
            <w:shd w:val="clear" w:color="auto" w:fill="auto"/>
          </w:tcPr>
          <w:p w:rsidR="000A70A0" w:rsidRDefault="000A70A0" w:rsidP="00E62078">
            <w:pPr>
              <w:suppressAutoHyphens/>
              <w:autoSpaceDE/>
              <w:spacing w:line="200" w:lineRule="atLeast"/>
              <w:rPr>
                <w:sz w:val="24"/>
                <w:szCs w:val="24"/>
              </w:rPr>
            </w:pP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Pr>
                <w:sz w:val="24"/>
                <w:szCs w:val="24"/>
              </w:rPr>
              <w:t>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TsE04A</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rsidRPr="000A70A0">
              <w:rPr>
                <w:lang w:val="en-US"/>
              </w:rPr>
              <w:t xml:space="preserve">Nivelarea terenului natural si a platformelor de terasamente cu buldozer pe tractor pe senile 65-80 CP, prin taierea damburilor si impingerea in goluri a pamintului sapat, teren catg. </w:t>
            </w:r>
            <w:r>
              <w:t xml:space="preserve">I si II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100m2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0,220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lastRenderedPageBreak/>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TsH09C</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Semanarea gazonului pe suprafetele taluzelor cu 1 kg saminta pe 100 mp</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100m2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8,520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47-02-039-8</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Saparea mecanizata a gropilor, dimensiune 0,8x0,6 m pe soluri mijlocii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0,500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47-02-039-2</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Saparea mecanizata a gropilor, dimensiune 0,3x0,3 m pe soluri mijlocii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0,220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TsH109A</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Imprastierea arborilor si arbustilor pentru plantarea distanta de pina 100m: arbori foiosi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22,000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TsH109C</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Imprastierea arborilor si arbustilor pentru plantarea distanta de pina 100m: arbusti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50,000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TsH110B</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P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lang w:val="en-US"/>
              </w:rPr>
            </w:pPr>
            <w:r w:rsidRPr="000A70A0">
              <w:rPr>
                <w:lang w:val="en-US"/>
              </w:rPr>
              <w:t xml:space="preserve">Plantarea arborilor in gropi gata sapate: arbori rasinosi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22,000</w:t>
            </w:r>
          </w:p>
        </w:tc>
      </w:tr>
      <w:tr w:rsidR="000A70A0" w:rsidTr="00E62078">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rPr>
                <w:sz w:val="24"/>
                <w:szCs w:val="24"/>
                <w:lang w:val="en-US"/>
              </w:rPr>
            </w:pPr>
            <w:r>
              <w:rPr>
                <w:sz w:val="24"/>
                <w:szCs w:val="24"/>
              </w:rP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r>
              <w:rPr>
                <w:sz w:val="24"/>
                <w:szCs w:val="24"/>
                <w:lang w:val="en-US"/>
              </w:rPr>
              <w:t>TsH24A</w:t>
            </w:r>
          </w:p>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tabs>
                <w:tab w:val="left" w:pos="216"/>
                <w:tab w:val="left" w:pos="1350"/>
                <w:tab w:val="left" w:pos="3335"/>
                <w:tab w:val="left" w:pos="4786"/>
                <w:tab w:val="left" w:pos="6345"/>
                <w:tab w:val="left" w:pos="8188"/>
                <w:tab w:val="left" w:pos="10031"/>
              </w:tabs>
              <w:suppressAutoHyphens/>
              <w:spacing w:line="200" w:lineRule="atLeast"/>
              <w:rPr>
                <w:sz w:val="24"/>
                <w:szCs w:val="24"/>
              </w:rPr>
            </w:pPr>
            <w:r>
              <w:t xml:space="preserve">Plantari arbusti fara balot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spacing w:line="200" w:lineRule="atLeast"/>
              <w:jc w:val="center"/>
              <w:rPr>
                <w:sz w:val="24"/>
                <w:szCs w:val="24"/>
              </w:rPr>
            </w:pPr>
            <w:r>
              <w:rPr>
                <w:sz w:val="24"/>
                <w:szCs w:val="24"/>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0A70A0" w:rsidRDefault="000A70A0" w:rsidP="00E62078">
            <w:pPr>
              <w:suppressAutoHyphens/>
              <w:autoSpaceDE/>
              <w:spacing w:line="200" w:lineRule="atLeast"/>
              <w:jc w:val="center"/>
            </w:pPr>
            <w:r>
              <w:rPr>
                <w:sz w:val="24"/>
                <w:szCs w:val="24"/>
              </w:rPr>
              <w:t>50,000</w:t>
            </w:r>
          </w:p>
        </w:tc>
      </w:tr>
    </w:tbl>
    <w:p w:rsidR="00A45198" w:rsidRPr="009F6C6F" w:rsidRDefault="00A45198">
      <w:pPr>
        <w:rPr>
          <w:lang w:val="ro-RO"/>
        </w:rPr>
      </w:pPr>
    </w:p>
    <w:sectPr w:rsidR="00A45198" w:rsidRPr="009F6C6F">
      <w:pgSz w:w="11907" w:h="16840" w:code="9"/>
      <w:pgMar w:top="1418" w:right="397"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2A6"/>
    <w:rsid w:val="000A70A0"/>
    <w:rsid w:val="004C1049"/>
    <w:rsid w:val="006602A6"/>
    <w:rsid w:val="009F6C6F"/>
    <w:rsid w:val="00A45198"/>
    <w:rsid w:val="00C47E49"/>
    <w:rsid w:val="00F255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6C6F"/>
    <w:pPr>
      <w:autoSpaceDE w:val="0"/>
      <w:autoSpaceDN w:val="0"/>
      <w:spacing w:after="0" w:line="240" w:lineRule="auto"/>
    </w:pPr>
    <w:rPr>
      <w:rFonts w:ascii="Times New Roman" w:eastAsiaTheme="minorEastAsia"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6C6F"/>
    <w:pPr>
      <w:autoSpaceDE w:val="0"/>
      <w:autoSpaceDN w:val="0"/>
      <w:spacing w:after="0" w:line="240" w:lineRule="auto"/>
    </w:pPr>
    <w:rPr>
      <w:rFonts w:ascii="Times New Roman" w:eastAsiaTheme="minorEastAsia"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8640</Words>
  <Characters>49254</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2019-07-22T07:44:00Z</dcterms:created>
  <dcterms:modified xsi:type="dcterms:W3CDTF">2019-07-22T14:38:00Z</dcterms:modified>
</cp:coreProperties>
</file>