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00F50D1B">
              <w:rPr>
                <w:sz w:val="32"/>
                <w:szCs w:val="32"/>
              </w:rPr>
              <w:t>___</w:t>
            </w:r>
            <w:r w:rsidR="00144419">
              <w:rPr>
                <w:sz w:val="32"/>
                <w:szCs w:val="32"/>
              </w:rPr>
              <w:t xml:space="preserve">Reactive </w:t>
            </w:r>
            <w:r w:rsidR="00931D28">
              <w:rPr>
                <w:sz w:val="32"/>
                <w:szCs w:val="32"/>
              </w:rPr>
              <w:t xml:space="preserve">și consumabile </w:t>
            </w:r>
            <w:r w:rsidR="00144419">
              <w:rPr>
                <w:sz w:val="32"/>
                <w:szCs w:val="32"/>
              </w:rPr>
              <w:t xml:space="preserve">de laborator </w:t>
            </w:r>
            <w:r w:rsidR="00F35AC4">
              <w:rPr>
                <w:sz w:val="32"/>
                <w:szCs w:val="32"/>
              </w:rPr>
              <w:t>7</w:t>
            </w:r>
            <w:r w:rsidR="008F6D09">
              <w:rPr>
                <w:sz w:val="32"/>
                <w:szCs w:val="32"/>
              </w:rPr>
              <w:t>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w:t>
            </w:r>
            <w:r w:rsidR="004F4E68" w:rsidRPr="0044294C">
              <w:rPr>
                <w:b/>
                <w:bCs/>
                <w:sz w:val="28"/>
                <w:shd w:val="clear" w:color="auto" w:fill="FFFFFF"/>
              </w:rPr>
              <w:t>33600000-6</w:t>
            </w:r>
            <w:r w:rsidRPr="00C60D06">
              <w:rPr>
                <w:sz w:val="32"/>
                <w:szCs w:val="32"/>
              </w:rPr>
              <w:t>_________</w:t>
            </w:r>
          </w:p>
          <w:p w:rsidR="00AE077C" w:rsidRPr="00C60D06" w:rsidRDefault="00AE077C" w:rsidP="00AE077C">
            <w:pPr>
              <w:spacing w:line="360" w:lineRule="auto"/>
              <w:jc w:val="both"/>
              <w:rPr>
                <w:sz w:val="32"/>
                <w:szCs w:val="32"/>
              </w:rPr>
            </w:pPr>
          </w:p>
          <w:p w:rsidR="00AE077C" w:rsidRPr="00C60D06" w:rsidRDefault="008F6D09" w:rsidP="00AE077C">
            <w:pPr>
              <w:spacing w:line="360" w:lineRule="auto"/>
              <w:jc w:val="both"/>
              <w:rPr>
                <w:sz w:val="32"/>
                <w:szCs w:val="32"/>
              </w:rPr>
            </w:pPr>
            <w:r>
              <w:rPr>
                <w:sz w:val="32"/>
                <w:szCs w:val="32"/>
              </w:rPr>
              <w:t>Autoritarea Contractantă:</w:t>
            </w:r>
            <w:r>
              <w:rPr>
                <w:sz w:val="32"/>
                <w:szCs w:val="32"/>
              </w:rPr>
              <w:tab/>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F6D09">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Ind w:w="-459" w:type="dxa"/>
        <w:tblLayout w:type="fixed"/>
        <w:tblLook w:val="04A0"/>
      </w:tblPr>
      <w:tblGrid>
        <w:gridCol w:w="9747"/>
      </w:tblGrid>
      <w:tr w:rsidR="00B41118" w:rsidRPr="00C00499" w:rsidTr="00F35AC4">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F35AC4">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F35AC4">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1373"/>
              <w:gridCol w:w="1124"/>
            </w:tblGrid>
            <w:tr w:rsidR="00B93F8F" w:rsidRPr="001B7344" w:rsidTr="00B93F8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ind w:firstLine="21"/>
                    <w:jc w:val="center"/>
                    <w:rPr>
                      <w:b/>
                      <w:szCs w:val="22"/>
                    </w:rPr>
                  </w:pPr>
                  <w:r w:rsidRPr="00F650BC">
                    <w:rPr>
                      <w:b/>
                      <w:sz w:val="22"/>
                      <w:szCs w:val="22"/>
                    </w:rPr>
                    <w:t>Rubrica</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r w:rsidRPr="00F650BC">
                    <w:rPr>
                      <w:b/>
                      <w:sz w:val="22"/>
                      <w:szCs w:val="22"/>
                    </w:rPr>
                    <w:t>Datele Autorității Contractante/Organizatorului procedurii</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jc w:val="center"/>
                    <w:rPr>
                      <w:b/>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Autoritatea contractantă/Organizatorul procedurii, IDNO:</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IMSP Institutul de Medicină Urgentă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Obiectul achiziției: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144419">
                  <w:pPr>
                    <w:pStyle w:val="a7"/>
                    <w:rPr>
                      <w:b/>
                      <w:i/>
                      <w:szCs w:val="22"/>
                    </w:rPr>
                  </w:pPr>
                  <w:r>
                    <w:rPr>
                      <w:b/>
                      <w:i/>
                      <w:sz w:val="22"/>
                      <w:szCs w:val="22"/>
                    </w:rPr>
                    <w:t>Reactive de laborator</w:t>
                  </w:r>
                  <w:r w:rsidR="00F35AC4">
                    <w:rPr>
                      <w:b/>
                      <w:i/>
                      <w:sz w:val="22"/>
                      <w:szCs w:val="22"/>
                    </w:rPr>
                    <w:t xml:space="preserve"> (7</w:t>
                  </w:r>
                  <w:r w:rsidR="00C06ACE">
                    <w:rPr>
                      <w:b/>
                      <w:i/>
                      <w:sz w:val="22"/>
                      <w:szCs w:val="22"/>
                    </w:rPr>
                    <w:t>)</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Numărul  și tipul procedurii de achiziție: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sidRPr="00F650BC">
                    <w:rPr>
                      <w:b/>
                      <w:i/>
                      <w:sz w:val="22"/>
                      <w:szCs w:val="22"/>
                    </w:rPr>
                    <w:t>Nr.:</w:t>
                  </w:r>
                  <w:r>
                    <w:rPr>
                      <w:b/>
                      <w:i/>
                      <w:sz w:val="22"/>
                      <w:szCs w:val="22"/>
                    </w:rPr>
                    <w:t xml:space="preserve"> Conform SIA RSAP</w:t>
                  </w:r>
                </w:p>
                <w:p w:rsidR="00B93F8F" w:rsidRPr="00F650BC" w:rsidRDefault="00B93F8F" w:rsidP="00AE077C">
                  <w:pPr>
                    <w:pStyle w:val="a7"/>
                    <w:rPr>
                      <w:b/>
                      <w:i/>
                      <w:szCs w:val="22"/>
                    </w:rPr>
                  </w:pPr>
                  <w:r w:rsidRPr="00F650BC">
                    <w:rPr>
                      <w:b/>
                      <w:i/>
                      <w:sz w:val="22"/>
                      <w:szCs w:val="22"/>
                    </w:rPr>
                    <w:t>Tipul procedurii de achiziție:</w:t>
                  </w:r>
                  <w:r>
                    <w:rPr>
                      <w:b/>
                      <w:i/>
                      <w:sz w:val="22"/>
                      <w:szCs w:val="22"/>
                    </w:rPr>
                    <w:t xml:space="preserve"> Licitație deschisă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rFonts w:ascii="Baltica RR" w:hAnsi="Baltica RR"/>
                      <w:b/>
                      <w:i/>
                      <w:noProof w:val="0"/>
                    </w:rPr>
                  </w:pPr>
                </w:p>
                <w:p w:rsidR="00B93F8F" w:rsidRPr="00F650BC" w:rsidRDefault="00B93F8F" w:rsidP="00B93F8F">
                  <w:pPr>
                    <w:pStyle w:val="a7"/>
                    <w:rPr>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 xml:space="preserve">Tipul obiectului de achiziţie: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 xml:space="preserve">[bunuri </w:t>
                  </w:r>
                  <w:r w:rsidRPr="00F650BC">
                    <w:rPr>
                      <w:b/>
                      <w:i/>
                      <w:sz w:val="22"/>
                      <w:szCs w:val="22"/>
                    </w:rPr>
                    <w:t>]</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 xml:space="preserve">Codul CPV: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44294C" w:rsidRDefault="00B93F8F" w:rsidP="00AE077C">
                  <w:pPr>
                    <w:pStyle w:val="a7"/>
                    <w:rPr>
                      <w:rFonts w:ascii="Times New Roman" w:hAnsi="Times New Roman"/>
                      <w:b/>
                      <w:i/>
                      <w:szCs w:val="22"/>
                    </w:rPr>
                  </w:pPr>
                  <w:r w:rsidRPr="0044294C">
                    <w:rPr>
                      <w:rFonts w:ascii="Times New Roman" w:hAnsi="Times New Roman"/>
                      <w:b/>
                      <w:bCs/>
                      <w:i/>
                      <w:szCs w:val="24"/>
                      <w:shd w:val="clear" w:color="auto" w:fill="FFFFFF"/>
                    </w:rPr>
                    <w:t>33600000-6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4F4E68" w:rsidRDefault="00B93F8F" w:rsidP="00B93F8F">
                  <w:pPr>
                    <w:pStyle w:val="a7"/>
                    <w:rPr>
                      <w:rFonts w:ascii="Times New Roman" w:hAnsi="Times New Roman"/>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Sursa alocaţiilor bugetare/banilor publici și perioada bugetară:</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Default="00B93F8F" w:rsidP="00AE077C">
                  <w:pPr>
                    <w:pStyle w:val="a7"/>
                    <w:rPr>
                      <w:b/>
                      <w:i/>
                      <w:szCs w:val="22"/>
                    </w:rPr>
                  </w:pPr>
                  <w:r>
                    <w:rPr>
                      <w:b/>
                      <w:i/>
                      <w:sz w:val="22"/>
                      <w:szCs w:val="22"/>
                    </w:rPr>
                    <w:t>CNAM</w:t>
                  </w:r>
                </w:p>
                <w:p w:rsidR="00B93F8F" w:rsidRPr="00F650BC" w:rsidRDefault="00B93F8F" w:rsidP="00FB1BB9">
                  <w:pPr>
                    <w:pStyle w:val="a7"/>
                    <w:rPr>
                      <w:b/>
                      <w:i/>
                      <w:szCs w:val="22"/>
                    </w:rPr>
                  </w:pPr>
                  <w:r w:rsidRPr="002C3A1C">
                    <w:rPr>
                      <w:rFonts w:ascii="Times New Roman" w:hAnsi="Times New Roman"/>
                      <w:b/>
                      <w:i/>
                      <w:sz w:val="22"/>
                      <w:szCs w:val="22"/>
                    </w:rPr>
                    <w:t>Perioada bugetară anul 20</w:t>
                  </w:r>
                  <w:r>
                    <w:rPr>
                      <w:rFonts w:ascii="Times New Roman" w:hAnsi="Times New Roman"/>
                      <w:b/>
                      <w:i/>
                      <w:sz w:val="22"/>
                      <w:szCs w:val="22"/>
                    </w:rPr>
                    <w:t>20</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rFonts w:ascii="Baltica RR" w:hAnsi="Baltica RR"/>
                      <w:b/>
                      <w:i/>
                      <w:noProof w:val="0"/>
                    </w:rPr>
                  </w:pPr>
                </w:p>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Administratorul alocațiilor bugetare: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2F15D4" w:rsidRDefault="00B93F8F" w:rsidP="002F15D4">
                  <w:pPr>
                    <w:pStyle w:val="a7"/>
                    <w:rPr>
                      <w:rFonts w:ascii="Times New Roman" w:hAnsi="Times New Roman"/>
                      <w:b/>
                      <w:i/>
                      <w:szCs w:val="22"/>
                    </w:rPr>
                  </w:pPr>
                  <w:r w:rsidRPr="002C3A1C">
                    <w:rPr>
                      <w:rFonts w:ascii="Times New Roman" w:hAnsi="Times New Roman"/>
                      <w:b/>
                      <w:i/>
                      <w:sz w:val="22"/>
                      <w:szCs w:val="22"/>
                    </w:rPr>
                    <w:t>CNAM</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2F15D4" w:rsidRDefault="00B93F8F" w:rsidP="00B93F8F">
                  <w:pPr>
                    <w:pStyle w:val="a7"/>
                    <w:rPr>
                      <w:rFonts w:ascii="Times New Roman" w:hAnsi="Times New Roman"/>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E74948" w:rsidRDefault="00B93F8F" w:rsidP="00AE077C">
                  <w:pPr>
                    <w:pStyle w:val="a7"/>
                    <w:rPr>
                      <w:b/>
                      <w:i/>
                      <w:szCs w:val="22"/>
                    </w:rPr>
                  </w:pPr>
                  <w:r w:rsidRPr="002C3A1C">
                    <w:rPr>
                      <w:rFonts w:ascii="Times New Roman" w:hAnsi="Times New Roman"/>
                      <w:b/>
                      <w:i/>
                      <w:sz w:val="22"/>
                      <w:szCs w:val="22"/>
                    </w:rPr>
                    <w:t>Lipsește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E74948"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1B7344"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Pr>
                      <w:b/>
                      <w:i/>
                      <w:sz w:val="22"/>
                      <w:szCs w:val="22"/>
                    </w:rPr>
                    <w:t>IMSP IMU  1003600152606</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F650BC" w:rsidTr="00B93F8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 w:val="22"/>
                      <w:szCs w:val="22"/>
                    </w:rPr>
                    <w:t>Limba de comunicare: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b/>
                      <w:i/>
                      <w:szCs w:val="22"/>
                    </w:rPr>
                  </w:pPr>
                  <w:r w:rsidRPr="00F650BC">
                    <w:rPr>
                      <w:b/>
                      <w:i/>
                      <w:sz w:val="22"/>
                      <w:szCs w:val="22"/>
                    </w:rPr>
                    <w:t>[limba de stat]</w:t>
                  </w:r>
                  <w:r>
                    <w:rPr>
                      <w:b/>
                      <w:i/>
                      <w:sz w:val="22"/>
                      <w:szCs w:val="22"/>
                    </w:rPr>
                    <w:t xml:space="preserve"> româna</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rPr>
                      <w:b/>
                      <w:i/>
                      <w:szCs w:val="22"/>
                    </w:rPr>
                  </w:pPr>
                </w:p>
              </w:tc>
            </w:tr>
            <w:tr w:rsidR="00B93F8F" w:rsidRPr="00F650BC" w:rsidTr="00B93F8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93F8F" w:rsidRPr="00B93F8F" w:rsidRDefault="00B93F8F" w:rsidP="00B93F8F">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93F8F" w:rsidRPr="00F650BC" w:rsidRDefault="00B93F8F" w:rsidP="00AE077C">
                  <w:pPr>
                    <w:jc w:val="both"/>
                    <w:rPr>
                      <w:i/>
                    </w:rPr>
                  </w:pPr>
                </w:p>
              </w:tc>
              <w:tc>
                <w:tcPr>
                  <w:tcW w:w="1373" w:type="dxa"/>
                  <w:tcBorders>
                    <w:top w:val="single" w:sz="4" w:space="0" w:color="auto"/>
                    <w:right w:val="single" w:sz="4" w:space="0" w:color="auto"/>
                  </w:tcBorders>
                  <w:vAlign w:val="center"/>
                </w:tcPr>
                <w:p w:rsidR="00B93F8F" w:rsidRPr="00F650BC" w:rsidRDefault="00B93F8F" w:rsidP="00AE077C">
                  <w:pPr>
                    <w:pStyle w:val="a7"/>
                    <w:tabs>
                      <w:tab w:val="right" w:pos="4743"/>
                    </w:tabs>
                    <w:rPr>
                      <w:b/>
                      <w:i/>
                      <w:szCs w:val="22"/>
                    </w:rPr>
                  </w:pPr>
                </w:p>
              </w:tc>
              <w:tc>
                <w:tcPr>
                  <w:tcW w:w="1124" w:type="dxa"/>
                  <w:tcBorders>
                    <w:top w:val="single" w:sz="4" w:space="0" w:color="auto"/>
                    <w:right w:val="single" w:sz="4" w:space="0" w:color="auto"/>
                  </w:tcBorders>
                  <w:vAlign w:val="center"/>
                </w:tcPr>
                <w:p w:rsidR="00B93F8F" w:rsidRPr="00F650BC" w:rsidRDefault="00B93F8F" w:rsidP="00AE077C">
                  <w:pPr>
                    <w:pStyle w:val="a7"/>
                    <w:tabs>
                      <w:tab w:val="right" w:pos="4743"/>
                    </w:tabs>
                    <w:rPr>
                      <w:b/>
                      <w:i/>
                      <w:szCs w:val="22"/>
                    </w:rPr>
                  </w:pPr>
                </w:p>
              </w:tc>
            </w:tr>
            <w:tr w:rsidR="00B93F8F" w:rsidRPr="00F650BC" w:rsidTr="00B93F8F">
              <w:trPr>
                <w:trHeight w:val="861"/>
              </w:trPr>
              <w:tc>
                <w:tcPr>
                  <w:tcW w:w="674" w:type="dxa"/>
                  <w:vMerge/>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p>
              </w:tc>
              <w:tc>
                <w:tcPr>
                  <w:tcW w:w="3316" w:type="dxa"/>
                  <w:tcBorders>
                    <w:left w:val="single" w:sz="4" w:space="0" w:color="auto"/>
                  </w:tcBorders>
                  <w:vAlign w:val="center"/>
                </w:tcPr>
                <w:p w:rsidR="00B93F8F" w:rsidRPr="002C3A1C" w:rsidRDefault="00B93F8F" w:rsidP="002F15D4">
                  <w:pPr>
                    <w:pStyle w:val="a7"/>
                    <w:rPr>
                      <w:rFonts w:ascii="Times New Roman" w:hAnsi="Times New Roman"/>
                      <w:b/>
                      <w:i/>
                      <w:szCs w:val="22"/>
                    </w:rPr>
                  </w:pPr>
                  <w:r w:rsidRPr="002C3A1C">
                    <w:rPr>
                      <w:rFonts w:ascii="Times New Roman" w:hAnsi="Times New Roman"/>
                      <w:b/>
                      <w:i/>
                      <w:sz w:val="22"/>
                      <w:szCs w:val="22"/>
                    </w:rPr>
                    <w:t>IMSP IMU(</w:t>
                  </w:r>
                  <w:hyperlink r:id="rId9" w:history="1">
                    <w:r w:rsidRPr="002C3A1C">
                      <w:rPr>
                        <w:rStyle w:val="af3"/>
                        <w:rFonts w:ascii="Times New Roman" w:hAnsi="Times New Roman"/>
                        <w:b/>
                        <w:i/>
                        <w:sz w:val="22"/>
                        <w:szCs w:val="22"/>
                      </w:rPr>
                      <w:t>www.achizitii.md</w:t>
                    </w:r>
                  </w:hyperlink>
                  <w:r w:rsidRPr="002C3A1C">
                    <w:rPr>
                      <w:rFonts w:ascii="Times New Roman" w:hAnsi="Times New Roman"/>
                      <w:b/>
                      <w:i/>
                      <w:sz w:val="22"/>
                      <w:szCs w:val="22"/>
                    </w:rPr>
                    <w:t>)</w:t>
                  </w:r>
                </w:p>
                <w:p w:rsidR="00B93F8F" w:rsidRPr="002C3A1C" w:rsidRDefault="00B93F8F" w:rsidP="002F15D4">
                  <w:pPr>
                    <w:pStyle w:val="a7"/>
                    <w:rPr>
                      <w:rFonts w:ascii="Times New Roman" w:hAnsi="Times New Roman"/>
                      <w:b/>
                      <w:i/>
                      <w:szCs w:val="22"/>
                      <w:u w:val="single"/>
                    </w:rPr>
                  </w:pPr>
                  <w:r w:rsidRPr="002C3A1C">
                    <w:rPr>
                      <w:rFonts w:ascii="Times New Roman" w:hAnsi="Times New Roman"/>
                      <w:b/>
                      <w:i/>
                      <w:sz w:val="22"/>
                      <w:szCs w:val="22"/>
                      <w:u w:val="single"/>
                    </w:rPr>
                    <w:t>achizitii@urgenta.md</w:t>
                  </w:r>
                </w:p>
                <w:p w:rsidR="00B93F8F" w:rsidRPr="00D71E6A" w:rsidRDefault="00B93F8F" w:rsidP="00AE077C">
                  <w:pPr>
                    <w:jc w:val="both"/>
                    <w:rPr>
                      <w:rFonts w:ascii="Baltica RR" w:hAnsi="Baltica RR"/>
                      <w:b/>
                      <w:i/>
                      <w:noProof w:val="0"/>
                    </w:rPr>
                  </w:pPr>
                </w:p>
              </w:tc>
              <w:tc>
                <w:tcPr>
                  <w:tcW w:w="1373" w:type="dxa"/>
                  <w:tcBorders>
                    <w:right w:val="single" w:sz="4" w:space="0" w:color="auto"/>
                  </w:tcBorders>
                  <w:vAlign w:val="center"/>
                </w:tcPr>
                <w:p w:rsidR="00B93F8F" w:rsidRPr="00D71E6A" w:rsidRDefault="00B93F8F" w:rsidP="00AE077C">
                  <w:pPr>
                    <w:pStyle w:val="a7"/>
                    <w:tabs>
                      <w:tab w:val="right" w:pos="4743"/>
                    </w:tabs>
                    <w:rPr>
                      <w:b/>
                      <w:i/>
                      <w:szCs w:val="22"/>
                    </w:rPr>
                  </w:pPr>
                </w:p>
              </w:tc>
              <w:tc>
                <w:tcPr>
                  <w:tcW w:w="1124" w:type="dxa"/>
                  <w:tcBorders>
                    <w:right w:val="single" w:sz="4" w:space="0" w:color="auto"/>
                  </w:tcBorders>
                  <w:vAlign w:val="center"/>
                </w:tcPr>
                <w:p w:rsidR="00B93F8F" w:rsidRPr="00D71E6A" w:rsidRDefault="00B93F8F" w:rsidP="00AE077C">
                  <w:pPr>
                    <w:pStyle w:val="a7"/>
                    <w:tabs>
                      <w:tab w:val="right" w:pos="4743"/>
                    </w:tabs>
                    <w:rPr>
                      <w:b/>
                      <w:i/>
                      <w:szCs w:val="22"/>
                    </w:rPr>
                  </w:pPr>
                </w:p>
              </w:tc>
            </w:tr>
            <w:tr w:rsidR="00B93F8F" w:rsidRPr="001B7344" w:rsidTr="00B93F8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2"/>
                    </w:rPr>
                  </w:pPr>
                  <w:r w:rsidRPr="00F650BC">
                    <w:rPr>
                      <w:szCs w:val="24"/>
                    </w:rPr>
                    <w:t>Contract de achiziție rezervat atelierelor protejate</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tabs>
                      <w:tab w:val="right" w:pos="4743"/>
                    </w:tabs>
                    <w:rPr>
                      <w:b/>
                      <w:i/>
                      <w:szCs w:val="22"/>
                    </w:rPr>
                  </w:pPr>
                  <w:r>
                    <w:rPr>
                      <w:b/>
                      <w:i/>
                      <w:sz w:val="22"/>
                      <w:szCs w:val="22"/>
                    </w:rPr>
                    <w:t>Nu</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tabs>
                      <w:tab w:val="right" w:pos="4743"/>
                    </w:tabs>
                    <w:rPr>
                      <w:b/>
                      <w:i/>
                      <w:szCs w:val="22"/>
                    </w:rPr>
                  </w:pPr>
                </w:p>
              </w:tc>
            </w:tr>
            <w:tr w:rsidR="00B93F8F" w:rsidRPr="00F650BC" w:rsidTr="00B93F8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6875FB" w:rsidRDefault="00B93F8F" w:rsidP="006875FB">
                  <w:pPr>
                    <w:pStyle w:val="a7"/>
                    <w:rPr>
                      <w:szCs w:val="22"/>
                    </w:rPr>
                  </w:pPr>
                  <w:r w:rsidRPr="00F650BC">
                    <w:rPr>
                      <w:szCs w:val="24"/>
                    </w:rPr>
                    <w:t>Tipul contractului</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6875FB" w:rsidRDefault="00B93F8F" w:rsidP="006875FB">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Default="00B93F8F">
                  <w:pPr>
                    <w:spacing w:after="160" w:line="259" w:lineRule="auto"/>
                    <w:rPr>
                      <w:b/>
                    </w:rPr>
                  </w:pPr>
                </w:p>
                <w:p w:rsidR="00B93F8F" w:rsidRPr="0005734D" w:rsidRDefault="00B93F8F" w:rsidP="00B93F8F">
                  <w:pPr>
                    <w:tabs>
                      <w:tab w:val="left" w:pos="284"/>
                      <w:tab w:val="right" w:pos="9531"/>
                    </w:tabs>
                    <w:spacing w:line="360" w:lineRule="auto"/>
                    <w:contextualSpacing/>
                    <w:rPr>
                      <w:b/>
                    </w:rPr>
                  </w:pPr>
                </w:p>
              </w:tc>
            </w:tr>
            <w:tr w:rsidR="00B93F8F" w:rsidRPr="001B7344" w:rsidTr="00B93F8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89" w:type="dxa"/>
                  <w:gridSpan w:val="2"/>
                  <w:tcBorders>
                    <w:top w:val="single" w:sz="4" w:space="0" w:color="auto"/>
                    <w:left w:val="single" w:sz="4" w:space="0" w:color="auto"/>
                    <w:bottom w:val="single" w:sz="4" w:space="0" w:color="auto"/>
                    <w:right w:val="single" w:sz="4" w:space="0" w:color="auto"/>
                  </w:tcBorders>
                  <w:vAlign w:val="center"/>
                </w:tcPr>
                <w:p w:rsidR="00B93F8F" w:rsidRPr="00F650BC" w:rsidRDefault="00B93F8F" w:rsidP="00AE077C">
                  <w:pPr>
                    <w:pStyle w:val="a7"/>
                    <w:tabs>
                      <w:tab w:val="right" w:pos="4743"/>
                    </w:tabs>
                    <w:rPr>
                      <w:b/>
                      <w:i/>
                      <w:spacing w:val="-2"/>
                      <w:szCs w:val="24"/>
                    </w:rPr>
                  </w:pPr>
                  <w:r w:rsidRPr="00F650BC">
                    <w:rPr>
                      <w:b/>
                      <w:i/>
                      <w:sz w:val="22"/>
                      <w:szCs w:val="22"/>
                    </w:rPr>
                    <w:t>nu se aplică</w:t>
                  </w:r>
                </w:p>
              </w:tc>
              <w:tc>
                <w:tcPr>
                  <w:tcW w:w="1124" w:type="dxa"/>
                  <w:tcBorders>
                    <w:top w:val="single" w:sz="4" w:space="0" w:color="auto"/>
                    <w:left w:val="single" w:sz="4" w:space="0" w:color="auto"/>
                    <w:bottom w:val="single" w:sz="4" w:space="0" w:color="auto"/>
                    <w:right w:val="single" w:sz="4" w:space="0" w:color="auto"/>
                  </w:tcBorders>
                  <w:vAlign w:val="center"/>
                </w:tcPr>
                <w:p w:rsidR="00B93F8F" w:rsidRPr="00F650BC" w:rsidRDefault="00B93F8F" w:rsidP="00B93F8F">
                  <w:pPr>
                    <w:pStyle w:val="a7"/>
                    <w:tabs>
                      <w:tab w:val="right" w:pos="4743"/>
                    </w:tabs>
                    <w:rPr>
                      <w:b/>
                      <w:i/>
                      <w:spacing w:val="-2"/>
                      <w:szCs w:val="24"/>
                    </w:rPr>
                  </w:pPr>
                </w:p>
              </w:tc>
            </w:tr>
          </w:tbl>
          <w:p w:rsidR="00B41118" w:rsidRPr="001B7344" w:rsidRDefault="00B41118" w:rsidP="00AE077C">
            <w:pPr>
              <w:rPr>
                <w:lang w:val="en-US"/>
              </w:rPr>
            </w:pPr>
          </w:p>
        </w:tc>
      </w:tr>
      <w:tr w:rsidR="00B41118" w:rsidRPr="00C00499" w:rsidTr="00F35AC4">
        <w:trPr>
          <w:trHeight w:val="600"/>
        </w:trPr>
        <w:tc>
          <w:tcPr>
            <w:tcW w:w="9747" w:type="dxa"/>
            <w:vAlign w:val="center"/>
          </w:tcPr>
          <w:p w:rsidR="00F35AC4" w:rsidRDefault="00B41118" w:rsidP="00C764F7">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00C764F7">
              <w:t xml:space="preserve"> </w:t>
            </w:r>
            <w:r w:rsidRPr="00C00499">
              <w:t>și specificații tehnice:</w:t>
            </w:r>
            <w:bookmarkEnd w:id="142"/>
            <w:bookmarkEnd w:id="143"/>
          </w:p>
          <w:p w:rsidR="00F35AC4" w:rsidRDefault="00F35AC4" w:rsidP="00C764F7"/>
          <w:tbl>
            <w:tblPr>
              <w:tblStyle w:val="af1"/>
              <w:tblpPr w:leftFromText="180" w:rightFromText="180" w:vertAnchor="text" w:tblpY="1"/>
              <w:tblOverlap w:val="never"/>
              <w:tblW w:w="9661" w:type="dxa"/>
              <w:tblLayout w:type="fixed"/>
              <w:tblLook w:val="04A0"/>
            </w:tblPr>
            <w:tblGrid>
              <w:gridCol w:w="568"/>
              <w:gridCol w:w="1242"/>
              <w:gridCol w:w="1162"/>
              <w:gridCol w:w="851"/>
              <w:gridCol w:w="850"/>
              <w:gridCol w:w="3829"/>
              <w:gridCol w:w="1159"/>
            </w:tblGrid>
            <w:tr w:rsidR="00F35AC4" w:rsidTr="00F35AC4">
              <w:tc>
                <w:tcPr>
                  <w:tcW w:w="568"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both"/>
                    <w:rPr>
                      <w:b/>
                      <w:lang w:val="en-US" w:eastAsia="zh-CN"/>
                    </w:rPr>
                  </w:pPr>
                  <w:r>
                    <w:rPr>
                      <w:b/>
                      <w:lang w:val="en-US" w:eastAsia="zh-CN"/>
                    </w:rPr>
                    <w:t>Nr.</w:t>
                  </w:r>
                </w:p>
                <w:p w:rsidR="00F35AC4" w:rsidRDefault="00F35AC4" w:rsidP="00F35AC4">
                  <w:pPr>
                    <w:tabs>
                      <w:tab w:val="center" w:pos="-6663"/>
                      <w:tab w:val="right" w:pos="9531"/>
                    </w:tabs>
                    <w:jc w:val="both"/>
                    <w:rPr>
                      <w:b/>
                      <w:lang w:val="en-US" w:eastAsia="zh-CN"/>
                    </w:rPr>
                  </w:pPr>
                  <w:r>
                    <w:rPr>
                      <w:b/>
                      <w:lang w:val="en-US" w:eastAsia="zh-CN"/>
                    </w:rPr>
                    <w:t>d/o</w:t>
                  </w:r>
                </w:p>
              </w:tc>
              <w:tc>
                <w:tcPr>
                  <w:tcW w:w="1242" w:type="dxa"/>
                  <w:tcBorders>
                    <w:top w:val="single" w:sz="4" w:space="0" w:color="auto"/>
                    <w:left w:val="single" w:sz="4" w:space="0" w:color="auto"/>
                    <w:bottom w:val="single" w:sz="4" w:space="0" w:color="auto"/>
                    <w:right w:val="single" w:sz="4" w:space="0" w:color="auto"/>
                  </w:tcBorders>
                </w:tcPr>
                <w:p w:rsidR="00F35AC4" w:rsidRDefault="00F35AC4" w:rsidP="00F35AC4">
                  <w:pPr>
                    <w:tabs>
                      <w:tab w:val="center" w:pos="-6663"/>
                      <w:tab w:val="right" w:pos="9531"/>
                    </w:tabs>
                    <w:jc w:val="both"/>
                    <w:rPr>
                      <w:b/>
                      <w:lang w:val="en-US" w:eastAsia="zh-CN"/>
                    </w:rPr>
                  </w:pPr>
                </w:p>
                <w:p w:rsidR="00F35AC4" w:rsidRDefault="00F35AC4" w:rsidP="00F35AC4">
                  <w:pPr>
                    <w:tabs>
                      <w:tab w:val="center" w:pos="-6663"/>
                      <w:tab w:val="right" w:pos="9531"/>
                    </w:tabs>
                    <w:jc w:val="center"/>
                    <w:rPr>
                      <w:b/>
                      <w:lang w:val="en-US" w:eastAsia="zh-CN"/>
                    </w:rPr>
                  </w:pPr>
                  <w:r>
                    <w:rPr>
                      <w:b/>
                      <w:lang w:val="en-US" w:eastAsia="zh-CN"/>
                    </w:rPr>
                    <w:t>Cod CPV</w:t>
                  </w:r>
                </w:p>
              </w:tc>
              <w:tc>
                <w:tcPr>
                  <w:tcW w:w="1162"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center"/>
                    <w:rPr>
                      <w:b/>
                      <w:lang w:val="en-US" w:eastAsia="zh-CN"/>
                    </w:rPr>
                  </w:pPr>
                  <w:r>
                    <w:rPr>
                      <w:b/>
                      <w:lang w:val="en-US" w:eastAsia="zh-CN"/>
                    </w:rPr>
                    <w:t>Denumire: Bunuri solicitate</w:t>
                  </w:r>
                </w:p>
              </w:tc>
              <w:tc>
                <w:tcPr>
                  <w:tcW w:w="851"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center"/>
                    <w:rPr>
                      <w:b/>
                      <w:lang w:val="en-US" w:eastAsia="zh-CN"/>
                    </w:rPr>
                  </w:pPr>
                  <w:r>
                    <w:rPr>
                      <w:b/>
                      <w:lang w:val="en-US" w:eastAsia="zh-CN"/>
                    </w:rPr>
                    <w:t>Unit. Măsur</w:t>
                  </w:r>
                </w:p>
              </w:tc>
              <w:tc>
                <w:tcPr>
                  <w:tcW w:w="850"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both"/>
                    <w:rPr>
                      <w:b/>
                      <w:lang w:val="en-US" w:eastAsia="zh-CN"/>
                    </w:rPr>
                  </w:pPr>
                  <w:r>
                    <w:rPr>
                      <w:b/>
                      <w:lang w:val="en-US" w:eastAsia="zh-CN"/>
                    </w:rPr>
                    <w:t>Cantit</w:t>
                  </w:r>
                </w:p>
              </w:tc>
              <w:tc>
                <w:tcPr>
                  <w:tcW w:w="3829"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center"/>
                    <w:rPr>
                      <w:b/>
                      <w:lang w:val="en-US" w:eastAsia="zh-CN"/>
                    </w:rPr>
                  </w:pPr>
                  <w:r>
                    <w:rPr>
                      <w:b/>
                      <w:lang w:val="en-US" w:eastAsia="zh-CN"/>
                    </w:rPr>
                    <w:t>Specificarea tehnică deplină solicitată, Standarde de referință</w:t>
                  </w:r>
                </w:p>
              </w:tc>
              <w:tc>
                <w:tcPr>
                  <w:tcW w:w="1159"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center"/>
                    <w:rPr>
                      <w:b/>
                      <w:sz w:val="20"/>
                      <w:szCs w:val="20"/>
                      <w:lang w:val="en-US" w:eastAsia="zh-CN"/>
                    </w:rPr>
                  </w:pPr>
                  <w:r>
                    <w:rPr>
                      <w:b/>
                      <w:sz w:val="20"/>
                      <w:szCs w:val="20"/>
                      <w:lang w:val="en-US" w:eastAsia="zh-CN"/>
                    </w:rPr>
                    <w:t>Suma fără TVA</w:t>
                  </w:r>
                </w:p>
              </w:tc>
            </w:tr>
            <w:tr w:rsidR="00F35AC4" w:rsidTr="00F35AC4">
              <w:trPr>
                <w:trHeight w:val="443"/>
              </w:trPr>
              <w:tc>
                <w:tcPr>
                  <w:tcW w:w="568" w:type="dxa"/>
                  <w:tcBorders>
                    <w:top w:val="single" w:sz="4" w:space="0" w:color="auto"/>
                    <w:left w:val="single" w:sz="4" w:space="0" w:color="auto"/>
                    <w:bottom w:val="single" w:sz="4" w:space="0" w:color="auto"/>
                    <w:right w:val="single" w:sz="4" w:space="0" w:color="auto"/>
                  </w:tcBorders>
                </w:tcPr>
                <w:p w:rsidR="00F35AC4" w:rsidRDefault="00F35AC4" w:rsidP="00F35AC4">
                  <w:pPr>
                    <w:tabs>
                      <w:tab w:val="center" w:pos="-6663"/>
                      <w:tab w:val="right" w:pos="9531"/>
                    </w:tabs>
                    <w:jc w:val="both"/>
                    <w:rPr>
                      <w:b/>
                      <w:sz w:val="20"/>
                      <w:szCs w:val="20"/>
                      <w:lang w:val="en-US" w:eastAsia="zh-CN"/>
                    </w:rPr>
                  </w:pPr>
                  <w:r>
                    <w:rPr>
                      <w:b/>
                      <w:sz w:val="20"/>
                      <w:szCs w:val="20"/>
                      <w:lang w:val="en-US" w:eastAsia="zh-CN"/>
                    </w:rPr>
                    <w:t>1</w:t>
                  </w:r>
                </w:p>
              </w:tc>
              <w:tc>
                <w:tcPr>
                  <w:tcW w:w="1242"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both"/>
                    <w:rPr>
                      <w:sz w:val="20"/>
                      <w:szCs w:val="20"/>
                      <w:lang w:val="en-US" w:eastAsia="zh-CN"/>
                    </w:rPr>
                  </w:pPr>
                  <w:r>
                    <w:rPr>
                      <w:sz w:val="20"/>
                      <w:szCs w:val="20"/>
                      <w:lang w:val="en-US" w:eastAsia="zh-CN"/>
                    </w:rPr>
                    <w:t>33600000-6</w:t>
                  </w:r>
                </w:p>
              </w:tc>
              <w:tc>
                <w:tcPr>
                  <w:tcW w:w="1162" w:type="dxa"/>
                  <w:vMerge w:val="restart"/>
                  <w:tcBorders>
                    <w:top w:val="single" w:sz="4" w:space="0" w:color="auto"/>
                    <w:left w:val="single" w:sz="4" w:space="0" w:color="auto"/>
                    <w:bottom w:val="single" w:sz="4" w:space="0" w:color="auto"/>
                    <w:right w:val="single" w:sz="4" w:space="0" w:color="auto"/>
                  </w:tcBorders>
                </w:tcPr>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r>
                    <w:rPr>
                      <w:b/>
                      <w:bCs/>
                      <w:color w:val="000000"/>
                      <w:sz w:val="20"/>
                      <w:szCs w:val="20"/>
                      <w:lang w:val="en-US" w:eastAsia="zh-CN"/>
                    </w:rPr>
                    <w:t>Analizator automatizat AFIAS-6. REF: FPRR020</w:t>
                  </w:r>
                </w:p>
                <w:p w:rsidR="00F35AC4" w:rsidRDefault="00F35AC4" w:rsidP="00F35AC4">
                  <w:pPr>
                    <w:jc w:val="center"/>
                    <w:rPr>
                      <w:lang w:val="en-US" w:eastAsia="zh-CN"/>
                    </w:rPr>
                  </w:pPr>
                </w:p>
              </w:tc>
              <w:tc>
                <w:tcPr>
                  <w:tcW w:w="851" w:type="dxa"/>
                  <w:tcBorders>
                    <w:top w:val="single" w:sz="4" w:space="0" w:color="auto"/>
                    <w:left w:val="single" w:sz="4" w:space="0" w:color="auto"/>
                    <w:bottom w:val="single" w:sz="4" w:space="0" w:color="auto"/>
                    <w:right w:val="single" w:sz="4" w:space="0" w:color="auto"/>
                  </w:tcBorders>
                  <w:hideMark/>
                </w:tcPr>
                <w:p w:rsidR="00F35AC4" w:rsidRDefault="00F35AC4" w:rsidP="00F35AC4">
                  <w:pPr>
                    <w:jc w:val="center"/>
                    <w:rPr>
                      <w:color w:val="000000"/>
                      <w:lang w:eastAsia="zh-CN"/>
                    </w:rPr>
                  </w:pPr>
                  <w:r>
                    <w:rPr>
                      <w:color w:val="000000"/>
                      <w:lang w:eastAsia="zh-CN"/>
                    </w:rPr>
                    <w:t>buc</w:t>
                  </w:r>
                </w:p>
              </w:tc>
              <w:tc>
                <w:tcPr>
                  <w:tcW w:w="850" w:type="dxa"/>
                  <w:tcBorders>
                    <w:top w:val="single" w:sz="4" w:space="0" w:color="auto"/>
                    <w:left w:val="single" w:sz="4" w:space="0" w:color="auto"/>
                    <w:bottom w:val="single" w:sz="4" w:space="0" w:color="auto"/>
                    <w:right w:val="single" w:sz="4" w:space="0" w:color="auto"/>
                  </w:tcBorders>
                  <w:hideMark/>
                </w:tcPr>
                <w:p w:rsidR="00F35AC4" w:rsidRDefault="00F35AC4" w:rsidP="00F35AC4">
                  <w:pPr>
                    <w:jc w:val="center"/>
                    <w:rPr>
                      <w:lang w:val="en-US" w:eastAsia="zh-CN"/>
                    </w:rPr>
                  </w:pPr>
                  <w:r>
                    <w:rPr>
                      <w:lang w:val="en-US" w:eastAsia="zh-CN"/>
                    </w:rPr>
                    <w:t>2000</w:t>
                  </w:r>
                </w:p>
              </w:tc>
              <w:tc>
                <w:tcPr>
                  <w:tcW w:w="3829" w:type="dxa"/>
                  <w:tcBorders>
                    <w:top w:val="single" w:sz="8" w:space="0" w:color="auto"/>
                    <w:left w:val="single" w:sz="4" w:space="0" w:color="auto"/>
                    <w:bottom w:val="single" w:sz="4" w:space="0" w:color="auto"/>
                    <w:right w:val="single" w:sz="4" w:space="0" w:color="auto"/>
                  </w:tcBorders>
                  <w:hideMark/>
                </w:tcPr>
                <w:p w:rsidR="00F35AC4" w:rsidRDefault="00F35AC4" w:rsidP="00F35AC4">
                  <w:pPr>
                    <w:rPr>
                      <w:color w:val="000000"/>
                      <w:sz w:val="20"/>
                      <w:szCs w:val="20"/>
                      <w:lang w:val="en-US" w:eastAsia="zh-CN"/>
                    </w:rPr>
                  </w:pPr>
                  <w:r>
                    <w:rPr>
                      <w:b/>
                      <w:i/>
                      <w:color w:val="000000"/>
                      <w:sz w:val="20"/>
                      <w:szCs w:val="20"/>
                      <w:lang w:val="en-US" w:eastAsia="zh-CN"/>
                    </w:rPr>
                    <w:t>1.1. Test rapid Antigen SARS-CoV-2 (COVID-19), metoda FIA. REF: SMFP-71 -</w:t>
                  </w:r>
                  <w:r>
                    <w:rPr>
                      <w:color w:val="000000"/>
                      <w:sz w:val="20"/>
                      <w:szCs w:val="20"/>
                      <w:lang w:val="en-US" w:eastAsia="zh-CN"/>
                    </w:rPr>
                    <w:t xml:space="preserve"> Cerințele p/u articole: Cerințe generale*+Nota** Determinarea  Antigen SARS-CoV-2 (COVID-19) prin metoda FIA. Componența setului: 24 cart-teste cu reagenți incorporați, de unica folosință compatibile cu Analizator automatizat AFIAS-6.  Sensibilitatea clinică a metodei analitice mai mult de 84%. Specificitatea clinică a metodei analitice mai mult de 98%. De prezentat obligator: Certificat Eropean, Certificat de la producător, Declaratie de la participant referitor la inregistrarea metodei de analiza în Registru de Stat.</w:t>
                  </w:r>
                </w:p>
              </w:tc>
              <w:tc>
                <w:tcPr>
                  <w:tcW w:w="1159" w:type="dxa"/>
                  <w:vMerge w:val="restart"/>
                  <w:tcBorders>
                    <w:top w:val="single" w:sz="4" w:space="0" w:color="auto"/>
                    <w:left w:val="single" w:sz="4" w:space="0" w:color="auto"/>
                    <w:bottom w:val="single" w:sz="4" w:space="0" w:color="auto"/>
                    <w:right w:val="single" w:sz="4" w:space="0" w:color="auto"/>
                  </w:tcBorders>
                </w:tcPr>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r>
                    <w:rPr>
                      <w:b/>
                      <w:sz w:val="20"/>
                      <w:szCs w:val="20"/>
                      <w:highlight w:val="yellow"/>
                      <w:lang w:val="en-US" w:eastAsia="zh-CN"/>
                    </w:rPr>
                    <w:t>436 974,00</w:t>
                  </w:r>
                </w:p>
              </w:tc>
            </w:tr>
            <w:tr w:rsidR="00F35AC4" w:rsidTr="00F35AC4">
              <w:trPr>
                <w:trHeight w:val="443"/>
              </w:trPr>
              <w:tc>
                <w:tcPr>
                  <w:tcW w:w="568" w:type="dxa"/>
                  <w:tcBorders>
                    <w:top w:val="single" w:sz="4" w:space="0" w:color="auto"/>
                    <w:left w:val="single" w:sz="4" w:space="0" w:color="auto"/>
                    <w:bottom w:val="single" w:sz="4" w:space="0" w:color="auto"/>
                    <w:right w:val="single" w:sz="4" w:space="0" w:color="auto"/>
                  </w:tcBorders>
                </w:tcPr>
                <w:p w:rsidR="00F35AC4" w:rsidRDefault="00F35AC4" w:rsidP="00F35AC4">
                  <w:pPr>
                    <w:tabs>
                      <w:tab w:val="center" w:pos="-6663"/>
                      <w:tab w:val="right" w:pos="9531"/>
                    </w:tabs>
                    <w:jc w:val="both"/>
                    <w:rPr>
                      <w:b/>
                      <w:sz w:val="20"/>
                      <w:szCs w:val="20"/>
                      <w:lang w:val="en-US" w:eastAsia="zh-CN"/>
                    </w:rPr>
                  </w:pPr>
                  <w:r>
                    <w:rPr>
                      <w:b/>
                      <w:sz w:val="20"/>
                      <w:szCs w:val="20"/>
                      <w:lang w:val="en-US" w:eastAsia="zh-CN"/>
                    </w:rPr>
                    <w:t>1</w:t>
                  </w:r>
                </w:p>
              </w:tc>
              <w:tc>
                <w:tcPr>
                  <w:tcW w:w="1242"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both"/>
                    <w:rPr>
                      <w:sz w:val="20"/>
                      <w:szCs w:val="20"/>
                      <w:lang w:val="en-US" w:eastAsia="zh-CN"/>
                    </w:rPr>
                  </w:pPr>
                  <w:r>
                    <w:rPr>
                      <w:sz w:val="20"/>
                      <w:szCs w:val="20"/>
                      <w:lang w:val="en-US" w:eastAsia="zh-CN"/>
                    </w:rPr>
                    <w:t>33600000-6</w:t>
                  </w:r>
                </w:p>
              </w:tc>
              <w:tc>
                <w:tcPr>
                  <w:tcW w:w="1162" w:type="dxa"/>
                  <w:vMerge/>
                  <w:tcBorders>
                    <w:top w:val="single" w:sz="4" w:space="0" w:color="auto"/>
                    <w:left w:val="single" w:sz="4" w:space="0" w:color="auto"/>
                    <w:bottom w:val="single" w:sz="4" w:space="0" w:color="auto"/>
                    <w:right w:val="single" w:sz="4" w:space="0" w:color="auto"/>
                  </w:tcBorders>
                  <w:vAlign w:val="center"/>
                  <w:hideMark/>
                </w:tcPr>
                <w:p w:rsidR="00F35AC4" w:rsidRDefault="00F35AC4" w:rsidP="00F35AC4">
                  <w:pPr>
                    <w:rPr>
                      <w:lang w:val="en-US" w:eastAsia="zh-CN"/>
                    </w:rPr>
                  </w:pPr>
                </w:p>
              </w:tc>
              <w:tc>
                <w:tcPr>
                  <w:tcW w:w="851" w:type="dxa"/>
                  <w:tcBorders>
                    <w:top w:val="single" w:sz="4" w:space="0" w:color="auto"/>
                    <w:left w:val="single" w:sz="4" w:space="0" w:color="auto"/>
                    <w:bottom w:val="single" w:sz="4" w:space="0" w:color="auto"/>
                    <w:right w:val="single" w:sz="4" w:space="0" w:color="auto"/>
                  </w:tcBorders>
                  <w:hideMark/>
                </w:tcPr>
                <w:p w:rsidR="00F35AC4" w:rsidRDefault="00F35AC4" w:rsidP="00F35AC4">
                  <w:pPr>
                    <w:jc w:val="center"/>
                    <w:rPr>
                      <w:color w:val="000000"/>
                      <w:lang w:eastAsia="zh-CN"/>
                    </w:rPr>
                  </w:pPr>
                  <w:r>
                    <w:rPr>
                      <w:color w:val="000000"/>
                      <w:lang w:eastAsia="zh-CN"/>
                    </w:rPr>
                    <w:t>set</w:t>
                  </w:r>
                </w:p>
              </w:tc>
              <w:tc>
                <w:tcPr>
                  <w:tcW w:w="850" w:type="dxa"/>
                  <w:tcBorders>
                    <w:top w:val="single" w:sz="4" w:space="0" w:color="auto"/>
                    <w:left w:val="single" w:sz="4" w:space="0" w:color="auto"/>
                    <w:bottom w:val="single" w:sz="4" w:space="0" w:color="auto"/>
                    <w:right w:val="single" w:sz="4" w:space="0" w:color="auto"/>
                  </w:tcBorders>
                  <w:hideMark/>
                </w:tcPr>
                <w:p w:rsidR="00F35AC4" w:rsidRDefault="00F35AC4" w:rsidP="00F35AC4">
                  <w:pPr>
                    <w:jc w:val="center"/>
                    <w:rPr>
                      <w:lang w:val="en-US" w:eastAsia="zh-CN"/>
                    </w:rPr>
                  </w:pPr>
                  <w:r>
                    <w:rPr>
                      <w:lang w:val="en-US" w:eastAsia="zh-CN"/>
                    </w:rPr>
                    <w:t>2</w:t>
                  </w:r>
                </w:p>
              </w:tc>
              <w:tc>
                <w:tcPr>
                  <w:tcW w:w="3829" w:type="dxa"/>
                  <w:tcBorders>
                    <w:top w:val="single" w:sz="8" w:space="0" w:color="auto"/>
                    <w:left w:val="single" w:sz="4" w:space="0" w:color="auto"/>
                    <w:bottom w:val="single" w:sz="4" w:space="0" w:color="auto"/>
                    <w:right w:val="single" w:sz="4" w:space="0" w:color="auto"/>
                  </w:tcBorders>
                  <w:hideMark/>
                </w:tcPr>
                <w:p w:rsidR="00F35AC4" w:rsidRDefault="00F35AC4" w:rsidP="00F35AC4">
                  <w:pPr>
                    <w:rPr>
                      <w:color w:val="000000"/>
                      <w:sz w:val="20"/>
                      <w:szCs w:val="20"/>
                      <w:lang w:val="en-US" w:eastAsia="zh-CN"/>
                    </w:rPr>
                  </w:pPr>
                  <w:r>
                    <w:rPr>
                      <w:b/>
                      <w:i/>
                      <w:color w:val="000000"/>
                      <w:sz w:val="20"/>
                      <w:szCs w:val="20"/>
                      <w:lang w:val="en-US" w:eastAsia="zh-CN"/>
                    </w:rPr>
                    <w:t>1.2. Boditech Antigen SARS-CoV-2 (COVID-19 Ag) Control, 2x0,5ml. REF: CFPO-293 -</w:t>
                  </w:r>
                  <w:r>
                    <w:rPr>
                      <w:color w:val="000000"/>
                      <w:sz w:val="20"/>
                      <w:szCs w:val="20"/>
                      <w:lang w:val="en-US" w:eastAsia="zh-CN"/>
                    </w:rPr>
                    <w:t xml:space="preserve"> Cerințele p/u articole: Cerințe generale*+Nota** Set de controale pentru efectuarea controlului intern de calitate în investigații de determinare a Antigen SARS-CoV-2 (COVID-19) prin metoda FIA. Componența setului:  flaconașe 2x0,5ml cu Antigen SARS-CoV-2 în formă liofilizată,  compatibile cu Analizator automatizat AFIAS-6.  De prezentat obligator: Certificat Eropean, Certificat de la producător, Declaratie de la participant referitor la inregistrarea metodei de analiza în Registru de Stat.</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F35AC4" w:rsidRDefault="00F35AC4" w:rsidP="00F35AC4">
                  <w:pPr>
                    <w:rPr>
                      <w:b/>
                      <w:highlight w:val="yellow"/>
                      <w:lang w:val="en-US" w:eastAsia="zh-CN"/>
                    </w:rPr>
                  </w:pPr>
                </w:p>
              </w:tc>
            </w:tr>
            <w:tr w:rsidR="00F35AC4" w:rsidTr="00F35AC4">
              <w:trPr>
                <w:trHeight w:val="443"/>
              </w:trPr>
              <w:tc>
                <w:tcPr>
                  <w:tcW w:w="568" w:type="dxa"/>
                  <w:tcBorders>
                    <w:top w:val="single" w:sz="4" w:space="0" w:color="auto"/>
                    <w:left w:val="single" w:sz="4" w:space="0" w:color="auto"/>
                    <w:bottom w:val="single" w:sz="4" w:space="0" w:color="auto"/>
                    <w:right w:val="single" w:sz="4" w:space="0" w:color="auto"/>
                  </w:tcBorders>
                </w:tcPr>
                <w:p w:rsidR="00F35AC4" w:rsidRDefault="00F35AC4" w:rsidP="00F35AC4">
                  <w:pPr>
                    <w:tabs>
                      <w:tab w:val="center" w:pos="-6663"/>
                      <w:tab w:val="right" w:pos="9531"/>
                    </w:tabs>
                    <w:jc w:val="both"/>
                    <w:rPr>
                      <w:b/>
                      <w:sz w:val="20"/>
                      <w:szCs w:val="20"/>
                      <w:lang w:val="en-US" w:eastAsia="zh-CN"/>
                    </w:rPr>
                  </w:pPr>
                  <w:r>
                    <w:rPr>
                      <w:b/>
                      <w:sz w:val="20"/>
                      <w:szCs w:val="20"/>
                      <w:lang w:val="en-US" w:eastAsia="zh-CN"/>
                    </w:rPr>
                    <w:t>1</w:t>
                  </w:r>
                </w:p>
              </w:tc>
              <w:tc>
                <w:tcPr>
                  <w:tcW w:w="1242"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both"/>
                    <w:rPr>
                      <w:sz w:val="20"/>
                      <w:szCs w:val="20"/>
                      <w:lang w:val="en-US" w:eastAsia="zh-CN"/>
                    </w:rPr>
                  </w:pPr>
                  <w:r>
                    <w:rPr>
                      <w:sz w:val="20"/>
                      <w:szCs w:val="20"/>
                      <w:lang w:val="en-US" w:eastAsia="zh-CN"/>
                    </w:rPr>
                    <w:t>33600000-6</w:t>
                  </w:r>
                </w:p>
              </w:tc>
              <w:tc>
                <w:tcPr>
                  <w:tcW w:w="1162" w:type="dxa"/>
                  <w:vMerge/>
                  <w:tcBorders>
                    <w:top w:val="single" w:sz="4" w:space="0" w:color="auto"/>
                    <w:left w:val="single" w:sz="4" w:space="0" w:color="auto"/>
                    <w:bottom w:val="single" w:sz="4" w:space="0" w:color="auto"/>
                    <w:right w:val="single" w:sz="4" w:space="0" w:color="auto"/>
                  </w:tcBorders>
                  <w:vAlign w:val="center"/>
                  <w:hideMark/>
                </w:tcPr>
                <w:p w:rsidR="00F35AC4" w:rsidRDefault="00F35AC4" w:rsidP="00F35AC4">
                  <w:pPr>
                    <w:rPr>
                      <w:lang w:val="en-US" w:eastAsia="zh-CN"/>
                    </w:rPr>
                  </w:pPr>
                </w:p>
              </w:tc>
              <w:tc>
                <w:tcPr>
                  <w:tcW w:w="851" w:type="dxa"/>
                  <w:tcBorders>
                    <w:top w:val="single" w:sz="4" w:space="0" w:color="auto"/>
                    <w:left w:val="single" w:sz="4" w:space="0" w:color="auto"/>
                    <w:bottom w:val="single" w:sz="4" w:space="0" w:color="auto"/>
                    <w:right w:val="single" w:sz="4" w:space="0" w:color="auto"/>
                  </w:tcBorders>
                  <w:hideMark/>
                </w:tcPr>
                <w:p w:rsidR="00F35AC4" w:rsidRDefault="00F35AC4" w:rsidP="00F35AC4">
                  <w:pPr>
                    <w:jc w:val="center"/>
                    <w:rPr>
                      <w:color w:val="000000"/>
                      <w:lang w:eastAsia="zh-CN"/>
                    </w:rPr>
                  </w:pPr>
                  <w:r>
                    <w:rPr>
                      <w:color w:val="000000"/>
                      <w:lang w:eastAsia="zh-CN"/>
                    </w:rPr>
                    <w:t>set</w:t>
                  </w:r>
                </w:p>
              </w:tc>
              <w:tc>
                <w:tcPr>
                  <w:tcW w:w="850" w:type="dxa"/>
                  <w:tcBorders>
                    <w:top w:val="single" w:sz="4" w:space="0" w:color="auto"/>
                    <w:left w:val="single" w:sz="4" w:space="0" w:color="auto"/>
                    <w:bottom w:val="single" w:sz="4" w:space="0" w:color="auto"/>
                    <w:right w:val="single" w:sz="4" w:space="0" w:color="auto"/>
                  </w:tcBorders>
                  <w:hideMark/>
                </w:tcPr>
                <w:p w:rsidR="00F35AC4" w:rsidRDefault="00F35AC4" w:rsidP="00F35AC4">
                  <w:pPr>
                    <w:jc w:val="center"/>
                    <w:rPr>
                      <w:lang w:val="en-US" w:eastAsia="zh-CN"/>
                    </w:rPr>
                  </w:pPr>
                  <w:r>
                    <w:rPr>
                      <w:lang w:val="en-US" w:eastAsia="zh-CN"/>
                    </w:rPr>
                    <w:t>2</w:t>
                  </w:r>
                </w:p>
              </w:tc>
              <w:tc>
                <w:tcPr>
                  <w:tcW w:w="3829" w:type="dxa"/>
                  <w:tcBorders>
                    <w:top w:val="single" w:sz="8" w:space="0" w:color="auto"/>
                    <w:left w:val="single" w:sz="4" w:space="0" w:color="auto"/>
                    <w:bottom w:val="single" w:sz="4" w:space="0" w:color="auto"/>
                    <w:right w:val="single" w:sz="4" w:space="0" w:color="auto"/>
                  </w:tcBorders>
                  <w:hideMark/>
                </w:tcPr>
                <w:p w:rsidR="00F35AC4" w:rsidRDefault="00F35AC4" w:rsidP="00F35AC4">
                  <w:pPr>
                    <w:rPr>
                      <w:color w:val="000000"/>
                      <w:sz w:val="20"/>
                      <w:szCs w:val="20"/>
                      <w:lang w:val="en-US" w:eastAsia="zh-CN"/>
                    </w:rPr>
                  </w:pPr>
                  <w:r>
                    <w:rPr>
                      <w:b/>
                      <w:i/>
                      <w:color w:val="000000"/>
                      <w:sz w:val="20"/>
                      <w:szCs w:val="20"/>
                      <w:lang w:val="en-US" w:eastAsia="zh-CN"/>
                    </w:rPr>
                    <w:t>1.3. Cartuș de spălare pentru AFIAS, 6 buc/set. -</w:t>
                  </w:r>
                  <w:r>
                    <w:rPr>
                      <w:color w:val="000000"/>
                      <w:sz w:val="20"/>
                      <w:szCs w:val="20"/>
                      <w:lang w:val="en-US" w:eastAsia="zh-CN"/>
                    </w:rPr>
                    <w:t xml:space="preserve"> Cerințele p/u articole: Cerințe generale*+Nota** Set cu cartușuri pentru mentenanța tehnică periodică a Componența setului: 6 rărtușuri compatibile cu Analizator automatizat AFIAS-6.  De prezentat obligator: Certificat Eropean, Certificat de la producător, Declaratie de la participant referitor la inregistrarea metodei de analiza în Registru de Stat.</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F35AC4" w:rsidRDefault="00F35AC4" w:rsidP="00F35AC4">
                  <w:pPr>
                    <w:rPr>
                      <w:b/>
                      <w:highlight w:val="yellow"/>
                      <w:lang w:val="en-US" w:eastAsia="zh-CN"/>
                    </w:rPr>
                  </w:pPr>
                </w:p>
              </w:tc>
            </w:tr>
            <w:tr w:rsidR="00F35AC4" w:rsidTr="00F35AC4">
              <w:trPr>
                <w:trHeight w:val="443"/>
              </w:trPr>
              <w:tc>
                <w:tcPr>
                  <w:tcW w:w="568" w:type="dxa"/>
                  <w:tcBorders>
                    <w:top w:val="single" w:sz="4" w:space="0" w:color="auto"/>
                    <w:left w:val="single" w:sz="4" w:space="0" w:color="auto"/>
                    <w:bottom w:val="single" w:sz="4" w:space="0" w:color="auto"/>
                    <w:right w:val="single" w:sz="4" w:space="0" w:color="auto"/>
                  </w:tcBorders>
                </w:tcPr>
                <w:p w:rsidR="00F35AC4" w:rsidRDefault="00F35AC4" w:rsidP="00F35AC4">
                  <w:pPr>
                    <w:tabs>
                      <w:tab w:val="center" w:pos="-6663"/>
                      <w:tab w:val="right" w:pos="9531"/>
                    </w:tabs>
                    <w:jc w:val="both"/>
                    <w:rPr>
                      <w:b/>
                      <w:sz w:val="20"/>
                      <w:szCs w:val="20"/>
                      <w:lang w:val="en-US" w:eastAsia="zh-CN"/>
                    </w:rPr>
                  </w:pPr>
                  <w:r>
                    <w:rPr>
                      <w:b/>
                      <w:sz w:val="20"/>
                      <w:szCs w:val="20"/>
                      <w:lang w:val="en-US" w:eastAsia="zh-CN"/>
                    </w:rPr>
                    <w:t>2</w:t>
                  </w:r>
                </w:p>
              </w:tc>
              <w:tc>
                <w:tcPr>
                  <w:tcW w:w="1242"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both"/>
                    <w:rPr>
                      <w:sz w:val="20"/>
                      <w:szCs w:val="20"/>
                      <w:lang w:val="en-US" w:eastAsia="zh-CN"/>
                    </w:rPr>
                  </w:pPr>
                  <w:r>
                    <w:rPr>
                      <w:sz w:val="20"/>
                      <w:szCs w:val="20"/>
                      <w:lang w:val="en-US" w:eastAsia="zh-CN"/>
                    </w:rPr>
                    <w:t>33600000-6</w:t>
                  </w:r>
                </w:p>
              </w:tc>
              <w:tc>
                <w:tcPr>
                  <w:tcW w:w="1162" w:type="dxa"/>
                  <w:tcBorders>
                    <w:top w:val="single" w:sz="4" w:space="0" w:color="auto"/>
                    <w:left w:val="single" w:sz="4" w:space="0" w:color="auto"/>
                    <w:bottom w:val="single" w:sz="4" w:space="0" w:color="auto"/>
                    <w:right w:val="single" w:sz="4" w:space="0" w:color="auto"/>
                  </w:tcBorders>
                </w:tcPr>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val="en-US" w:eastAsia="zh-CN"/>
                    </w:rPr>
                  </w:pPr>
                </w:p>
                <w:p w:rsidR="00F35AC4" w:rsidRDefault="00F35AC4" w:rsidP="00F35AC4">
                  <w:pPr>
                    <w:jc w:val="center"/>
                    <w:rPr>
                      <w:b/>
                      <w:bCs/>
                      <w:color w:val="000000"/>
                      <w:sz w:val="20"/>
                      <w:szCs w:val="20"/>
                      <w:lang w:eastAsia="zh-CN"/>
                    </w:rPr>
                  </w:pPr>
                  <w:r>
                    <w:rPr>
                      <w:b/>
                      <w:bCs/>
                      <w:color w:val="000000"/>
                      <w:sz w:val="20"/>
                      <w:szCs w:val="20"/>
                      <w:lang w:eastAsia="zh-CN"/>
                    </w:rPr>
                    <w:t>Imunologie express manual. COVID-19</w:t>
                  </w:r>
                </w:p>
                <w:p w:rsidR="00F35AC4" w:rsidRDefault="00F35AC4" w:rsidP="00F35AC4">
                  <w:pPr>
                    <w:jc w:val="center"/>
                    <w:rPr>
                      <w:lang w:val="en-US" w:eastAsia="zh-CN"/>
                    </w:rPr>
                  </w:pPr>
                </w:p>
              </w:tc>
              <w:tc>
                <w:tcPr>
                  <w:tcW w:w="851" w:type="dxa"/>
                  <w:tcBorders>
                    <w:top w:val="single" w:sz="4" w:space="0" w:color="auto"/>
                    <w:left w:val="single" w:sz="4" w:space="0" w:color="auto"/>
                    <w:bottom w:val="single" w:sz="4" w:space="0" w:color="auto"/>
                    <w:right w:val="single" w:sz="4" w:space="0" w:color="auto"/>
                  </w:tcBorders>
                  <w:hideMark/>
                </w:tcPr>
                <w:p w:rsidR="00F35AC4" w:rsidRDefault="00F35AC4" w:rsidP="00F35AC4">
                  <w:pPr>
                    <w:jc w:val="center"/>
                    <w:rPr>
                      <w:color w:val="000000"/>
                      <w:lang w:eastAsia="zh-CN"/>
                    </w:rPr>
                  </w:pPr>
                  <w:r>
                    <w:rPr>
                      <w:color w:val="000000"/>
                      <w:lang w:eastAsia="zh-CN"/>
                    </w:rPr>
                    <w:t>buc</w:t>
                  </w:r>
                </w:p>
              </w:tc>
              <w:tc>
                <w:tcPr>
                  <w:tcW w:w="850" w:type="dxa"/>
                  <w:tcBorders>
                    <w:top w:val="single" w:sz="4" w:space="0" w:color="auto"/>
                    <w:left w:val="single" w:sz="4" w:space="0" w:color="auto"/>
                    <w:bottom w:val="single" w:sz="4" w:space="0" w:color="auto"/>
                    <w:right w:val="single" w:sz="4" w:space="0" w:color="auto"/>
                  </w:tcBorders>
                  <w:hideMark/>
                </w:tcPr>
                <w:p w:rsidR="00F35AC4" w:rsidRDefault="00F35AC4" w:rsidP="00F35AC4">
                  <w:pPr>
                    <w:jc w:val="center"/>
                    <w:rPr>
                      <w:lang w:val="en-US" w:eastAsia="zh-CN"/>
                    </w:rPr>
                  </w:pPr>
                  <w:r>
                    <w:rPr>
                      <w:lang w:val="en-US" w:eastAsia="zh-CN"/>
                    </w:rPr>
                    <w:t>400</w:t>
                  </w:r>
                </w:p>
              </w:tc>
              <w:tc>
                <w:tcPr>
                  <w:tcW w:w="3829" w:type="dxa"/>
                  <w:tcBorders>
                    <w:top w:val="single" w:sz="8" w:space="0" w:color="auto"/>
                    <w:left w:val="single" w:sz="4" w:space="0" w:color="auto"/>
                    <w:bottom w:val="single" w:sz="4" w:space="0" w:color="auto"/>
                    <w:right w:val="single" w:sz="4" w:space="0" w:color="auto"/>
                  </w:tcBorders>
                </w:tcPr>
                <w:p w:rsidR="00F35AC4" w:rsidRPr="00F35AC4" w:rsidRDefault="00F35AC4" w:rsidP="00F35AC4">
                  <w:pPr>
                    <w:jc w:val="center"/>
                    <w:rPr>
                      <w:color w:val="000000"/>
                      <w:sz w:val="20"/>
                      <w:szCs w:val="20"/>
                      <w:lang w:val="en-US" w:eastAsia="zh-CN"/>
                    </w:rPr>
                  </w:pPr>
                  <w:r>
                    <w:rPr>
                      <w:b/>
                      <w:i/>
                      <w:color w:val="000000"/>
                      <w:sz w:val="20"/>
                      <w:szCs w:val="20"/>
                      <w:lang w:val="en-US" w:eastAsia="zh-CN"/>
                    </w:rPr>
                    <w:t>2.1. Strip-test rapid pentru detectarea Antigenului SARS-CoV-2 -</w:t>
                  </w:r>
                  <w:r>
                    <w:rPr>
                      <w:color w:val="000000"/>
                      <w:sz w:val="20"/>
                      <w:szCs w:val="20"/>
                      <w:lang w:val="en-US" w:eastAsia="zh-CN"/>
                    </w:rPr>
                    <w:t xml:space="preserve"> Cerințele p/u articole: Cerințe generale*+Nota**  Strip-test imunologic rapid COVID-19 </w:t>
                  </w:r>
                  <w:r>
                    <w:rPr>
                      <w:b/>
                      <w:bCs/>
                      <w:color w:val="000000"/>
                      <w:sz w:val="20"/>
                      <w:szCs w:val="20"/>
                      <w:lang w:val="en-US" w:eastAsia="zh-CN"/>
                    </w:rPr>
                    <w:t>Antigen</w:t>
                  </w:r>
                  <w:r>
                    <w:rPr>
                      <w:color w:val="000000"/>
                      <w:sz w:val="20"/>
                      <w:szCs w:val="20"/>
                      <w:lang w:val="en-US" w:eastAsia="zh-CN"/>
                    </w:rPr>
                    <w:t xml:space="preserve">, metoda </w:t>
                  </w:r>
                  <w:r>
                    <w:rPr>
                      <w:b/>
                      <w:bCs/>
                      <w:color w:val="000000"/>
                      <w:sz w:val="20"/>
                      <w:szCs w:val="20"/>
                      <w:lang w:val="en-US" w:eastAsia="zh-CN"/>
                    </w:rPr>
                    <w:t>imunocromatografie</w:t>
                  </w:r>
                  <w:r>
                    <w:rPr>
                      <w:color w:val="000000"/>
                      <w:sz w:val="20"/>
                      <w:szCs w:val="20"/>
                      <w:lang w:val="en-US" w:eastAsia="zh-CN"/>
                    </w:rPr>
                    <w:t xml:space="preserve"> rapidă pentru</w:t>
                  </w:r>
                  <w:r>
                    <w:rPr>
                      <w:color w:val="000000"/>
                      <w:sz w:val="20"/>
                      <w:szCs w:val="20"/>
                      <w:lang w:val="en-US" w:eastAsia="zh-CN"/>
                    </w:rPr>
                    <w:br/>
                    <w:t>detectarea calitativă specifică a Antigenului SARS-CoV-2. Componența setului: (a) Strip-test carduri ambalate individual într-o pungă de folie cu desicant; (b) Tub sigilat cu soluție tampon sterilă  pentru extracția și solubilizarea antigenului viral; (c) Capac-duză pentru sigilarea tubului cu antigenul solubilizat după recoltare; (d) Baghete-tampon sterile ambalate individual pentru recoltarea materialului biologic din naso-</w:t>
                  </w:r>
                  <w:r>
                    <w:rPr>
                      <w:color w:val="000000"/>
                      <w:sz w:val="20"/>
                      <w:szCs w:val="20"/>
                      <w:lang w:val="en-US" w:eastAsia="zh-CN"/>
                    </w:rPr>
                    <w:lastRenderedPageBreak/>
                    <w:t>faringe; (e) Instrucțiune de utilizare. Sensibilitatea clinică a metodei analitice mai mult de 84%. Specificitatea clinică a metodei analitice - minim 99%. De prezentat obligator: Certificat Eropean, Certificat de la producător, Declaratie de la participant referitor la inregistrarea metodei de analiza în Registru de Stat.</w:t>
                  </w:r>
                </w:p>
              </w:tc>
              <w:tc>
                <w:tcPr>
                  <w:tcW w:w="1159"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p>
                <w:p w:rsidR="00F35AC4" w:rsidRDefault="00F35AC4" w:rsidP="00F35AC4">
                  <w:pPr>
                    <w:tabs>
                      <w:tab w:val="center" w:pos="-6663"/>
                      <w:tab w:val="right" w:pos="9531"/>
                    </w:tabs>
                    <w:rPr>
                      <w:b/>
                      <w:sz w:val="20"/>
                      <w:szCs w:val="20"/>
                      <w:highlight w:val="yellow"/>
                      <w:lang w:val="en-US" w:eastAsia="zh-CN"/>
                    </w:rPr>
                  </w:pPr>
                  <w:r>
                    <w:rPr>
                      <w:b/>
                      <w:sz w:val="20"/>
                      <w:szCs w:val="20"/>
                      <w:highlight w:val="yellow"/>
                      <w:lang w:val="en-US" w:eastAsia="zh-CN"/>
                    </w:rPr>
                    <w:t>80 000.00</w:t>
                  </w:r>
                </w:p>
              </w:tc>
            </w:tr>
            <w:tr w:rsidR="00F35AC4" w:rsidTr="00F35AC4">
              <w:trPr>
                <w:trHeight w:val="357"/>
              </w:trPr>
              <w:tc>
                <w:tcPr>
                  <w:tcW w:w="8502" w:type="dxa"/>
                  <w:gridSpan w:val="6"/>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both"/>
                    <w:rPr>
                      <w:b/>
                      <w:lang w:val="en-US" w:eastAsia="zh-CN"/>
                    </w:rPr>
                  </w:pPr>
                  <w:r>
                    <w:rPr>
                      <w:b/>
                      <w:lang w:val="en-US" w:eastAsia="zh-CN"/>
                    </w:rPr>
                    <w:lastRenderedPageBreak/>
                    <w:t>TOTAL</w:t>
                  </w:r>
                </w:p>
              </w:tc>
              <w:tc>
                <w:tcPr>
                  <w:tcW w:w="1159" w:type="dxa"/>
                  <w:tcBorders>
                    <w:top w:val="single" w:sz="4" w:space="0" w:color="auto"/>
                    <w:left w:val="single" w:sz="4" w:space="0" w:color="auto"/>
                    <w:bottom w:val="single" w:sz="4" w:space="0" w:color="auto"/>
                    <w:right w:val="single" w:sz="4" w:space="0" w:color="auto"/>
                  </w:tcBorders>
                  <w:hideMark/>
                </w:tcPr>
                <w:p w:rsidR="00F35AC4" w:rsidRDefault="00F35AC4" w:rsidP="00F35AC4">
                  <w:pPr>
                    <w:tabs>
                      <w:tab w:val="center" w:pos="-6663"/>
                      <w:tab w:val="right" w:pos="9531"/>
                    </w:tabs>
                    <w:jc w:val="both"/>
                    <w:rPr>
                      <w:b/>
                      <w:sz w:val="20"/>
                      <w:szCs w:val="20"/>
                      <w:highlight w:val="yellow"/>
                      <w:lang w:val="en-US" w:eastAsia="zh-CN"/>
                    </w:rPr>
                  </w:pPr>
                  <w:r>
                    <w:rPr>
                      <w:b/>
                      <w:sz w:val="20"/>
                      <w:szCs w:val="20"/>
                      <w:highlight w:val="yellow"/>
                      <w:lang w:val="en-US" w:eastAsia="zh-CN"/>
                    </w:rPr>
                    <w:t>516 974.00</w:t>
                  </w:r>
                </w:p>
              </w:tc>
            </w:tr>
          </w:tbl>
          <w:p w:rsidR="00F35AC4" w:rsidRDefault="00F35AC4" w:rsidP="00C764F7"/>
          <w:p w:rsidR="00F35AC4" w:rsidRPr="00C764F7" w:rsidRDefault="00F35AC4" w:rsidP="00C764F7"/>
        </w:tc>
      </w:tr>
    </w:tbl>
    <w:p w:rsidR="00B41118" w:rsidRPr="00C00499" w:rsidRDefault="00B41118" w:rsidP="00B41118"/>
    <w:p w:rsidR="00B41118" w:rsidRPr="00C00499" w:rsidRDefault="00B41118" w:rsidP="00C764F7">
      <w:pPr>
        <w:pStyle w:val="2"/>
        <w:keepNext w:val="0"/>
        <w:keepLines w:val="0"/>
        <w:numPr>
          <w:ilvl w:val="0"/>
          <w:numId w:val="5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spacing w:before="120" w:after="120"/>
              <w:rPr>
                <w:b/>
                <w:i/>
              </w:rPr>
            </w:pPr>
            <w:r w:rsidRPr="00C00499">
              <w:rPr>
                <w:b/>
                <w:i/>
                <w:sz w:val="22"/>
                <w:szCs w:val="22"/>
              </w:rPr>
              <w:t>[forma garanției a/b/c]</w:t>
            </w:r>
          </w:p>
          <w:p w:rsidR="002F15D4" w:rsidRPr="002C3A1C" w:rsidRDefault="002F15D4" w:rsidP="002F15D4">
            <w:pPr>
              <w:numPr>
                <w:ilvl w:val="0"/>
                <w:numId w:val="15"/>
              </w:numPr>
              <w:tabs>
                <w:tab w:val="clear" w:pos="1134"/>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2F15D4" w:rsidRPr="002C3A1C" w:rsidRDefault="002F15D4" w:rsidP="002F15D4">
            <w:pPr>
              <w:spacing w:after="120"/>
              <w:ind w:left="599"/>
              <w:rPr>
                <w:b/>
                <w:i/>
              </w:rPr>
            </w:pPr>
            <w:r w:rsidRPr="002C3A1C">
              <w:rPr>
                <w:i/>
                <w:sz w:val="22"/>
                <w:szCs w:val="22"/>
              </w:rPr>
              <w:t>Beneficiarul plăţii:</w:t>
            </w:r>
            <w:r w:rsidRPr="002C3A1C">
              <w:rPr>
                <w:b/>
                <w:i/>
                <w:sz w:val="22"/>
                <w:szCs w:val="22"/>
              </w:rPr>
              <w:t>IMSP Institutul de Medicină Urgentă</w:t>
            </w:r>
          </w:p>
          <w:p w:rsidR="002F15D4" w:rsidRPr="002C3A1C" w:rsidRDefault="002F15D4" w:rsidP="002F15D4">
            <w:pPr>
              <w:spacing w:after="120"/>
              <w:ind w:left="599"/>
              <w:rPr>
                <w:i/>
              </w:rPr>
            </w:pPr>
            <w:r w:rsidRPr="002C3A1C">
              <w:rPr>
                <w:i/>
                <w:sz w:val="22"/>
                <w:szCs w:val="22"/>
              </w:rPr>
              <w:t xml:space="preserve">Denumirea Băncii: </w:t>
            </w:r>
            <w:r w:rsidRPr="002C3A1C">
              <w:rPr>
                <w:b/>
                <w:i/>
                <w:sz w:val="22"/>
                <w:szCs w:val="22"/>
              </w:rPr>
              <w:t>Victoriabank S.A.</w:t>
            </w:r>
          </w:p>
          <w:p w:rsidR="002F15D4" w:rsidRPr="002C3A1C" w:rsidRDefault="002F15D4" w:rsidP="002F15D4">
            <w:pPr>
              <w:spacing w:after="120"/>
              <w:ind w:left="599"/>
              <w:rPr>
                <w:i/>
              </w:rPr>
            </w:pPr>
            <w:r w:rsidRPr="002C3A1C">
              <w:rPr>
                <w:i/>
                <w:sz w:val="22"/>
                <w:szCs w:val="22"/>
              </w:rPr>
              <w:t>Codul fiscal:</w:t>
            </w:r>
            <w:r w:rsidRPr="002C3A1C">
              <w:rPr>
                <w:b/>
                <w:i/>
                <w:sz w:val="22"/>
                <w:szCs w:val="22"/>
              </w:rPr>
              <w:t>1003600152606</w:t>
            </w:r>
          </w:p>
          <w:p w:rsidR="002F15D4" w:rsidRPr="002C3A1C" w:rsidRDefault="002F15D4" w:rsidP="002F15D4">
            <w:pPr>
              <w:spacing w:after="120"/>
              <w:ind w:left="599"/>
              <w:rPr>
                <w:i/>
              </w:rPr>
            </w:pPr>
            <w:r w:rsidRPr="002C3A1C">
              <w:rPr>
                <w:i/>
                <w:sz w:val="22"/>
                <w:szCs w:val="22"/>
              </w:rPr>
              <w:t xml:space="preserve">Contul de decontare; </w:t>
            </w:r>
            <w:r w:rsidRPr="002C3A1C">
              <w:rPr>
                <w:b/>
                <w:i/>
                <w:sz w:val="22"/>
                <w:szCs w:val="22"/>
              </w:rPr>
              <w:t>MD55VI022510300000002MLD</w:t>
            </w:r>
          </w:p>
          <w:p w:rsidR="002F15D4" w:rsidRPr="002C3A1C" w:rsidRDefault="002F15D4" w:rsidP="002F15D4">
            <w:pPr>
              <w:spacing w:after="120"/>
              <w:ind w:left="599"/>
              <w:rPr>
                <w:i/>
              </w:rPr>
            </w:pPr>
            <w:r w:rsidRPr="002C3A1C">
              <w:rPr>
                <w:i/>
                <w:sz w:val="22"/>
                <w:szCs w:val="22"/>
              </w:rPr>
              <w:t xml:space="preserve">Contul trezorerial: </w:t>
            </w:r>
          </w:p>
          <w:p w:rsidR="002F15D4" w:rsidRPr="002C3A1C" w:rsidRDefault="002F15D4" w:rsidP="002F15D4">
            <w:pPr>
              <w:spacing w:after="120"/>
              <w:ind w:left="599"/>
              <w:rPr>
                <w:i/>
              </w:rPr>
            </w:pPr>
            <w:r w:rsidRPr="002C3A1C">
              <w:rPr>
                <w:i/>
                <w:sz w:val="22"/>
                <w:szCs w:val="22"/>
              </w:rPr>
              <w:t xml:space="preserve">Contul bancar: </w:t>
            </w:r>
            <w:r w:rsidRPr="002C3A1C">
              <w:rPr>
                <w:b/>
                <w:i/>
                <w:sz w:val="22"/>
                <w:szCs w:val="22"/>
              </w:rPr>
              <w:t>VICBMD2X416</w:t>
            </w:r>
          </w:p>
          <w:p w:rsidR="002F15D4" w:rsidRPr="002C3A1C" w:rsidRDefault="002F15D4" w:rsidP="002F15D4">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DF045E" w:rsidRDefault="002F15D4" w:rsidP="00DF045E">
            <w:pPr>
              <w:tabs>
                <w:tab w:val="left" w:pos="372"/>
              </w:tabs>
              <w:suppressAutoHyphens/>
              <w:spacing w:before="120" w:after="120"/>
              <w:rPr>
                <w:b/>
                <w:i/>
              </w:rPr>
            </w:pPr>
            <w:r w:rsidRPr="002C3A1C">
              <w:rPr>
                <w:i/>
                <w:sz w:val="22"/>
                <w:szCs w:val="22"/>
              </w:rPr>
              <w:t>sau cu nota “Pentru setul documentelor de atribuire” sau “Pentru garanţia pentru ofertă la procedura de achiziție publicănr. ____ din _______”sau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pPr>
            <w:r>
              <w:rPr>
                <w:b/>
                <w:i/>
                <w:sz w:val="22"/>
                <w:szCs w:val="22"/>
              </w:rPr>
              <w:t>1</w:t>
            </w:r>
            <w:r w:rsidR="00B41118" w:rsidRPr="00C00499">
              <w:rPr>
                <w:b/>
                <w:i/>
                <w:sz w:val="22"/>
                <w:szCs w:val="22"/>
              </w:rPr>
              <w:t xml:space="preserve">% </w:t>
            </w:r>
            <w:r w:rsidR="00C01FA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FB1BB9">
            <w:pPr>
              <w:tabs>
                <w:tab w:val="left" w:pos="372"/>
              </w:tabs>
              <w:suppressAutoHyphens/>
              <w:spacing w:before="120" w:after="120"/>
              <w:rPr>
                <w:b/>
                <w:i/>
              </w:rPr>
            </w:pPr>
            <w:r>
              <w:rPr>
                <w:b/>
                <w:i/>
                <w:sz w:val="22"/>
                <w:szCs w:val="22"/>
              </w:rPr>
              <w:t>_201</w:t>
            </w:r>
            <w:r w:rsidR="00FB1BB9">
              <w:rPr>
                <w:b/>
                <w:i/>
                <w:sz w:val="22"/>
                <w:szCs w:val="22"/>
              </w:rPr>
              <w:t>0</w:t>
            </w:r>
            <w:r w:rsidR="00B41118" w:rsidRPr="00C00499">
              <w:rPr>
                <w:b/>
                <w:i/>
                <w:sz w:val="22"/>
                <w:szCs w:val="22"/>
              </w:rPr>
              <w:t>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b/>
                <w:i/>
              </w:rPr>
            </w:pPr>
            <w:r w:rsidRPr="002C3A1C">
              <w:rPr>
                <w:b/>
                <w:sz w:val="22"/>
                <w:szCs w:val="22"/>
              </w:rPr>
              <w:t>La comandă d</w:t>
            </w:r>
            <w:r>
              <w:rPr>
                <w:b/>
                <w:sz w:val="22"/>
                <w:szCs w:val="22"/>
              </w:rPr>
              <w:t xml:space="preserve">upă necesități , timp de 24 oredupă </w:t>
            </w:r>
            <w:r w:rsidRPr="002C3A1C">
              <w:rPr>
                <w:b/>
                <w:sz w:val="22"/>
                <w:szCs w:val="22"/>
              </w:rPr>
              <w:t xml:space="preserve">efectuarea comenzii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F045E" w:rsidP="00FB1BB9">
            <w:pPr>
              <w:tabs>
                <w:tab w:val="left" w:pos="372"/>
              </w:tabs>
              <w:suppressAutoHyphens/>
              <w:rPr>
                <w:b/>
                <w:i/>
              </w:rPr>
            </w:pPr>
            <w:r w:rsidRPr="002C3A1C">
              <w:rPr>
                <w:sz w:val="22"/>
                <w:szCs w:val="22"/>
                <w:lang w:val="en-US"/>
              </w:rPr>
              <w:t>DDP-  Franco destinație vămuit, Incoterms 201</w:t>
            </w:r>
            <w:r w:rsidR="00FB1BB9">
              <w:rPr>
                <w:sz w:val="22"/>
                <w:szCs w:val="22"/>
                <w:lang w:val="en-US"/>
              </w:rPr>
              <w:t>0</w:t>
            </w:r>
            <w:r w:rsidRPr="002C3A1C">
              <w:rPr>
                <w:sz w:val="22"/>
                <w:szCs w:val="22"/>
                <w:lang w:val="en-US"/>
              </w:rPr>
              <w:t>;</w:t>
            </w:r>
            <w:r w:rsidR="0046160A">
              <w:rPr>
                <w:sz w:val="22"/>
                <w:szCs w:val="22"/>
                <w:lang w:val="en-US"/>
              </w:rPr>
              <w:t xml:space="preserve"> </w:t>
            </w:r>
            <w:r w:rsidRPr="002C3A1C">
              <w:rPr>
                <w:sz w:val="22"/>
                <w:szCs w:val="22"/>
                <w:lang w:val="en-US"/>
              </w:rPr>
              <w:t xml:space="preserve">( </w:t>
            </w:r>
            <w:r w:rsidRPr="002C3A1C">
              <w:rPr>
                <w:i/>
                <w:sz w:val="22"/>
                <w:szCs w:val="22"/>
              </w:rPr>
              <w:t>mun. Chișinău, str. T. Ciorbă 1, sediul IMSP IMU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C764F7">
              <w:rPr>
                <w:i/>
                <w:spacing w:val="-4"/>
                <w:sz w:val="22"/>
                <w:szCs w:val="22"/>
                <w:lang w:val="en-US"/>
              </w:rPr>
              <w:t>_6</w:t>
            </w:r>
            <w:r w:rsidR="004F4E68">
              <w:rPr>
                <w:i/>
                <w:spacing w:val="-4"/>
                <w:sz w:val="22"/>
                <w:szCs w:val="22"/>
                <w:lang w:val="en-US"/>
              </w:rPr>
              <w:t>0</w:t>
            </w:r>
            <w:r>
              <w:rPr>
                <w:i/>
                <w:spacing w:val="-4"/>
                <w:sz w:val="22"/>
                <w:szCs w:val="22"/>
                <w:lang w:val="en-US"/>
              </w:rPr>
              <w:t>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lastRenderedPageBreak/>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DF045E"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DF045E"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w:t>
            </w:r>
            <w:r w:rsidR="00C764F7">
              <w:rPr>
                <w:rFonts w:ascii="Times New Roman" w:hAnsi="Times New Roman"/>
                <w:sz w:val="22"/>
                <w:szCs w:val="22"/>
                <w:lang w:val="en-US"/>
              </w:rPr>
              <w:t xml:space="preserve"> </w:t>
            </w:r>
            <w:r w:rsidRPr="00625A96">
              <w:rPr>
                <w:rFonts w:ascii="Times New Roman" w:hAnsi="Times New Roman"/>
                <w:sz w:val="22"/>
                <w:szCs w:val="22"/>
                <w:lang w:val="en-US"/>
              </w:rPr>
              <w:t>cazului</w:t>
            </w:r>
            <w:r w:rsidR="00C764F7">
              <w:rPr>
                <w:rFonts w:ascii="Times New Roman" w:hAnsi="Times New Roman"/>
                <w:sz w:val="22"/>
                <w:szCs w:val="22"/>
                <w:lang w:val="en-US"/>
              </w:rPr>
              <w:t xml:space="preserve"> </w:t>
            </w:r>
            <w:r w:rsidRPr="00625A96">
              <w:rPr>
                <w:rFonts w:ascii="Times New Roman" w:hAnsi="Times New Roman"/>
                <w:sz w:val="22"/>
                <w:szCs w:val="22"/>
                <w:lang w:val="en-US"/>
              </w:rPr>
              <w:t>cînd</w:t>
            </w:r>
            <w:r w:rsidR="00C764F7">
              <w:rPr>
                <w:rFonts w:ascii="Times New Roman" w:hAnsi="Times New Roman"/>
                <w:sz w:val="22"/>
                <w:szCs w:val="22"/>
                <w:lang w:val="en-US"/>
              </w:rPr>
              <w:t xml:space="preserve"> </w:t>
            </w:r>
            <w:r w:rsidRPr="00625A96">
              <w:rPr>
                <w:rFonts w:ascii="Times New Roman" w:hAnsi="Times New Roman"/>
                <w:sz w:val="22"/>
                <w:szCs w:val="22"/>
                <w:lang w:val="en-US"/>
              </w:rPr>
              <w:t>ofertele au fost</w:t>
            </w:r>
            <w:r w:rsidR="00C764F7">
              <w:rPr>
                <w:rFonts w:ascii="Times New Roman" w:hAnsi="Times New Roman"/>
                <w:sz w:val="22"/>
                <w:szCs w:val="22"/>
                <w:lang w:val="en-US"/>
              </w:rPr>
              <w:t xml:space="preserve"> </w:t>
            </w:r>
            <w:r w:rsidRPr="00625A96">
              <w:rPr>
                <w:rFonts w:ascii="Times New Roman" w:hAnsi="Times New Roman"/>
                <w:sz w:val="22"/>
                <w:szCs w:val="22"/>
                <w:lang w:val="en-US"/>
              </w:rPr>
              <w:t>depuse</w:t>
            </w:r>
            <w:r w:rsidR="00C764F7">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DF045E" w:rsidP="00AE077C">
            <w:pPr>
              <w:rPr>
                <w:lang w:val="en-US"/>
              </w:rPr>
            </w:pPr>
            <w:r w:rsidRPr="002C3A1C">
              <w:rPr>
                <w:b/>
                <w:i/>
                <w:sz w:val="22"/>
                <w:szCs w:val="22"/>
                <w:lang w:val="en-GB"/>
              </w:rPr>
              <w:t>Ofertele vor fi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r w:rsidR="00DF045E">
              <w:rPr>
                <w:b/>
                <w:i/>
                <w:sz w:val="22"/>
                <w:szCs w:val="22"/>
              </w:rPr>
              <w:t>, nu se acceptă valută străină</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rPr>
            </w:pPr>
            <w:r>
              <w:rPr>
                <w:b/>
                <w:i/>
                <w:sz w:val="22"/>
                <w:szCs w:val="22"/>
                <w:lang w:val="en-US"/>
              </w:rPr>
              <w:t>-</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045E" w:rsidP="00AE077C">
            <w:pPr>
              <w:tabs>
                <w:tab w:val="right" w:pos="4743"/>
              </w:tabs>
              <w:jc w:val="both"/>
              <w:rPr>
                <w:i/>
                <w:iCs/>
                <w:lang w:val="en-US"/>
              </w:rPr>
            </w:pPr>
            <w:r>
              <w:rPr>
                <w:b/>
                <w:i/>
                <w:iCs/>
                <w:sz w:val="22"/>
                <w:szCs w:val="22"/>
                <w:lang w:val="en-US"/>
              </w:rPr>
              <w:t>-</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DF045E">
            <w:pPr>
              <w:tabs>
                <w:tab w:val="right" w:pos="4743"/>
              </w:tabs>
              <w:jc w:val="both"/>
              <w:rPr>
                <w:i/>
              </w:rPr>
            </w:pPr>
            <w:r w:rsidRPr="00711E42">
              <w:rPr>
                <w:b/>
                <w:i/>
                <w:iCs/>
                <w:sz w:val="22"/>
                <w:szCs w:val="22"/>
              </w:rPr>
              <w:t xml:space="preserve"> Evaluarea va fi efectuată </w:t>
            </w:r>
            <w:r w:rsidR="00DF045E">
              <w:rPr>
                <w:b/>
                <w:i/>
                <w:iCs/>
                <w:sz w:val="22"/>
                <w:szCs w:val="22"/>
              </w:rPr>
              <w:t>pe: [indicaţi: pe loturi (</w:t>
            </w:r>
            <w:r w:rsidRPr="00711E42">
              <w:rPr>
                <w:b/>
                <w:i/>
                <w:iCs/>
                <w:sz w:val="22"/>
                <w:szCs w:val="22"/>
              </w:rPr>
              <w:t>poziții</w:t>
            </w:r>
            <w:r w:rsidR="00DF045E">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DF045E" w:rsidP="00AE077C">
            <w:pPr>
              <w:tabs>
                <w:tab w:val="right" w:pos="4743"/>
              </w:tabs>
              <w:jc w:val="both"/>
              <w:rPr>
                <w:b/>
                <w:i/>
                <w:iCs/>
                <w:lang w:val="en-US"/>
              </w:rPr>
            </w:pPr>
            <w:r w:rsidRPr="002C3A1C">
              <w:rPr>
                <w:b/>
                <w:i/>
                <w:iCs/>
                <w:sz w:val="22"/>
                <w:szCs w:val="22"/>
                <w:lang w:val="en-US"/>
              </w:rPr>
              <w:t>Cel mai mic preț fără TVA și corespunderea cerințelor</w:t>
            </w:r>
            <w:r w:rsidR="00FB1BB9">
              <w:rPr>
                <w:b/>
                <w:i/>
                <w:iCs/>
                <w:sz w:val="22"/>
                <w:szCs w:val="22"/>
                <w:lang w:val="en-US"/>
              </w:rPr>
              <w:t xml:space="preserve"> solicitate conform caietului de sarcini</w:t>
            </w:r>
            <w:r w:rsidRPr="002C3A1C">
              <w:rPr>
                <w:b/>
                <w:i/>
                <w:iCs/>
                <w:sz w:val="22"/>
                <w:szCs w:val="22"/>
                <w:lang w:val="en-US"/>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C764F7">
            <w:pPr>
              <w:pStyle w:val="2"/>
              <w:keepNext w:val="0"/>
              <w:keepLines w:val="0"/>
              <w:numPr>
                <w:ilvl w:val="0"/>
                <w:numId w:val="5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045E" w:rsidRPr="002C3A1C" w:rsidRDefault="00DF045E" w:rsidP="00DF045E">
            <w:pPr>
              <w:tabs>
                <w:tab w:val="right" w:pos="4743"/>
              </w:tabs>
              <w:jc w:val="both"/>
              <w:rPr>
                <w:b/>
                <w:i/>
                <w:color w:val="000000" w:themeColor="text1"/>
              </w:rPr>
            </w:pPr>
            <w:r w:rsidRPr="002C3A1C">
              <w:rPr>
                <w:b/>
                <w:i/>
                <w:color w:val="000000" w:themeColor="text1"/>
                <w:sz w:val="22"/>
                <w:szCs w:val="22"/>
              </w:rPr>
              <w:t xml:space="preserve">Se va aplica criteriul de evaluare: </w:t>
            </w:r>
          </w:p>
          <w:p w:rsidR="00B41118" w:rsidRPr="004F0F1B" w:rsidRDefault="00DF045E" w:rsidP="00DF045E">
            <w:pPr>
              <w:tabs>
                <w:tab w:val="right" w:pos="4743"/>
              </w:tabs>
              <w:jc w:val="both"/>
              <w:rPr>
                <w:b/>
                <w:i/>
                <w:iCs/>
                <w:color w:val="000000" w:themeColor="text1"/>
              </w:rPr>
            </w:pPr>
            <w:r w:rsidRPr="002C3A1C">
              <w:rPr>
                <w:b/>
                <w:i/>
                <w:iCs/>
                <w:color w:val="000000" w:themeColor="text1"/>
                <w:sz w:val="22"/>
                <w:szCs w:val="22"/>
                <w:lang w:val="en-US"/>
              </w:rPr>
              <w:t>Cel mai mic preț fără TVA și corespunderea cerințelor solicitate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DF045E" w:rsidP="005F5D9B">
            <w:pPr>
              <w:tabs>
                <w:tab w:val="right" w:pos="4743"/>
              </w:tabs>
              <w:jc w:val="both"/>
              <w:rPr>
                <w:i/>
                <w:color w:val="000000" w:themeColor="text1"/>
              </w:rPr>
            </w:pPr>
            <w:r>
              <w:rPr>
                <w:b/>
                <w:i/>
                <w:color w:val="000000" w:themeColor="text1"/>
                <w:sz w:val="22"/>
                <w:szCs w:val="22"/>
              </w:rPr>
              <w:t>_</w:t>
            </w:r>
            <w:r w:rsidR="005F5D9B">
              <w:rPr>
                <w:b/>
                <w:i/>
                <w:color w:val="000000" w:themeColor="text1"/>
                <w:sz w:val="22"/>
                <w:szCs w:val="22"/>
              </w:rPr>
              <w:t>5</w:t>
            </w:r>
            <w:r w:rsidR="00B41118"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DF045E" w:rsidRPr="002C3A1C" w:rsidRDefault="00DF045E" w:rsidP="00DF045E">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DF045E" w:rsidRPr="002C3A1C" w:rsidRDefault="00DF045E" w:rsidP="00DF045E">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DF045E" w:rsidRPr="002C3A1C" w:rsidRDefault="00DF045E" w:rsidP="00DF045E">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DF045E" w:rsidRPr="002C3A1C" w:rsidRDefault="00DF045E" w:rsidP="00DF045E">
            <w:pPr>
              <w:spacing w:after="120" w:line="240" w:lineRule="atLeast"/>
              <w:ind w:left="599"/>
              <w:rPr>
                <w:i/>
              </w:rPr>
            </w:pPr>
            <w:r w:rsidRPr="002C3A1C">
              <w:rPr>
                <w:i/>
                <w:sz w:val="22"/>
                <w:szCs w:val="22"/>
              </w:rPr>
              <w:lastRenderedPageBreak/>
              <w:t>Codul fiscal:</w:t>
            </w:r>
            <w:r w:rsidRPr="002C3A1C">
              <w:rPr>
                <w:b/>
                <w:i/>
                <w:sz w:val="22"/>
                <w:szCs w:val="22"/>
              </w:rPr>
              <w:t>1003600152606</w:t>
            </w:r>
          </w:p>
          <w:p w:rsidR="00DF045E" w:rsidRPr="002C3A1C" w:rsidRDefault="00DF045E" w:rsidP="00DF045E">
            <w:pPr>
              <w:spacing w:after="120" w:line="240" w:lineRule="atLeast"/>
              <w:ind w:left="599"/>
              <w:rPr>
                <w:i/>
              </w:rPr>
            </w:pPr>
            <w:r w:rsidRPr="002C3A1C">
              <w:rPr>
                <w:i/>
                <w:sz w:val="22"/>
                <w:szCs w:val="22"/>
              </w:rPr>
              <w:t xml:space="preserve">Contul de decontare; </w:t>
            </w:r>
            <w:r w:rsidRPr="002C3A1C">
              <w:rPr>
                <w:b/>
                <w:i/>
                <w:sz w:val="22"/>
                <w:szCs w:val="22"/>
              </w:rPr>
              <w:t>MD55VI022510300000002M</w:t>
            </w:r>
            <w:r w:rsidR="0046160A">
              <w:rPr>
                <w:b/>
                <w:i/>
                <w:sz w:val="22"/>
                <w:szCs w:val="22"/>
              </w:rPr>
              <w:t>DL</w:t>
            </w:r>
          </w:p>
          <w:p w:rsidR="00DF045E" w:rsidRPr="002C3A1C" w:rsidRDefault="00DF045E" w:rsidP="00DF045E">
            <w:pPr>
              <w:spacing w:after="120" w:line="240" w:lineRule="atLeast"/>
              <w:ind w:left="599"/>
              <w:rPr>
                <w:i/>
              </w:rPr>
            </w:pPr>
            <w:r w:rsidRPr="002C3A1C">
              <w:rPr>
                <w:i/>
                <w:sz w:val="22"/>
                <w:szCs w:val="22"/>
              </w:rPr>
              <w:t xml:space="preserve">Contul trezorerial: </w:t>
            </w:r>
          </w:p>
          <w:p w:rsidR="00DF045E" w:rsidRPr="002C3A1C" w:rsidRDefault="00DF045E" w:rsidP="00DF045E">
            <w:pPr>
              <w:spacing w:after="120" w:line="240" w:lineRule="atLeast"/>
              <w:ind w:left="599"/>
              <w:rPr>
                <w:i/>
              </w:rPr>
            </w:pPr>
            <w:r w:rsidRPr="002C3A1C">
              <w:rPr>
                <w:i/>
                <w:sz w:val="22"/>
                <w:szCs w:val="22"/>
              </w:rPr>
              <w:t xml:space="preserve">Contul bancar: </w:t>
            </w:r>
            <w:r w:rsidRPr="002C3A1C">
              <w:rPr>
                <w:b/>
                <w:i/>
                <w:sz w:val="22"/>
                <w:szCs w:val="22"/>
              </w:rPr>
              <w:t>VICBMD2X416</w:t>
            </w:r>
          </w:p>
          <w:p w:rsidR="00B41118" w:rsidRPr="004F0F1B" w:rsidRDefault="00DF045E" w:rsidP="00DF045E">
            <w:pPr>
              <w:numPr>
                <w:ilvl w:val="0"/>
                <w:numId w:val="29"/>
              </w:numPr>
              <w:tabs>
                <w:tab w:val="clear" w:pos="1134"/>
                <w:tab w:val="left" w:pos="372"/>
              </w:tabs>
              <w:suppressAutoHyphens/>
              <w:spacing w:before="120" w:after="120"/>
              <w:ind w:left="372" w:hanging="360"/>
              <w:rPr>
                <w:color w:val="000000" w:themeColor="text1"/>
              </w:rPr>
            </w:pPr>
            <w:r w:rsidRPr="002C3A1C">
              <w:rPr>
                <w:i/>
                <w:sz w:val="22"/>
                <w:szCs w:val="22"/>
              </w:rPr>
              <w:t>cu nota “Garanția de bună execuție” sau “Pentru garanţia de bună execuție la procedura de achiziție publicănr.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6160A" w:rsidP="00AE077C">
            <w:pPr>
              <w:tabs>
                <w:tab w:val="right" w:pos="4743"/>
              </w:tabs>
              <w:jc w:val="both"/>
              <w:rPr>
                <w:b/>
                <w:i/>
                <w:iCs/>
                <w:color w:val="FF0000"/>
                <w:lang w:val="en-US"/>
              </w:rPr>
            </w:pPr>
            <w:r>
              <w:rPr>
                <w:i/>
              </w:rPr>
              <w:t>[_5</w:t>
            </w:r>
            <w:r w:rsidR="00B41118">
              <w:rPr>
                <w:i/>
              </w:rPr>
              <w:t>__</w:t>
            </w:r>
            <w:r w:rsidR="00B41118"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Default="00B41118" w:rsidP="00B41118"/>
    <w:p w:rsidR="00B41118" w:rsidRPr="00C00499" w:rsidRDefault="00B41118" w:rsidP="00DF045E">
      <w:pPr>
        <w:spacing w:after="200" w:line="276" w:lineRule="auto"/>
      </w:pPr>
    </w:p>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203"/>
            <w:bookmarkStart w:id="160" w:name="_Toc449539093"/>
            <w:r w:rsidRPr="00C00499">
              <w:lastRenderedPageBreak/>
              <w:t>Garanţie de bună execuţie (F3.</w:t>
            </w:r>
            <w:r>
              <w:t>3</w:t>
            </w:r>
            <w:r w:rsidRPr="00C00499">
              <w:t>)</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C01FA9" w:rsidRDefault="00C01FA9" w:rsidP="00DF0397">
                  <w:pPr>
                    <w:pStyle w:val="1"/>
                    <w:numPr>
                      <w:ilvl w:val="0"/>
                      <w:numId w:val="0"/>
                    </w:numPr>
                    <w:ind w:left="360"/>
                    <w:rPr>
                      <w:lang w:val="ro-RO"/>
                    </w:rPr>
                  </w:pPr>
                  <w:bookmarkStart w:id="161" w:name="_Toc392180205"/>
                  <w:bookmarkStart w:id="162" w:name="_Toc449539094"/>
                </w:p>
                <w:p w:rsidR="00C01FA9" w:rsidRDefault="00C01FA9" w:rsidP="00DF0397">
                  <w:pPr>
                    <w:pStyle w:val="1"/>
                    <w:numPr>
                      <w:ilvl w:val="0"/>
                      <w:numId w:val="0"/>
                    </w:numPr>
                    <w:ind w:left="360"/>
                    <w:rPr>
                      <w:lang w:val="ro-RO"/>
                    </w:rPr>
                  </w:pPr>
                </w:p>
                <w:p w:rsidR="00C01FA9" w:rsidRDefault="00C01FA9" w:rsidP="00DF0397">
                  <w:pPr>
                    <w:pStyle w:val="1"/>
                    <w:numPr>
                      <w:ilvl w:val="0"/>
                      <w:numId w:val="0"/>
                    </w:numPr>
                    <w:ind w:left="360"/>
                    <w:rPr>
                      <w:lang w:val="ro-RO"/>
                    </w:rPr>
                  </w:pPr>
                </w:p>
                <w:p w:rsidR="00C01FA9" w:rsidRDefault="00C01FA9"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1"/>
                  <w:bookmarkEnd w:id="162"/>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78" w:type="pct"/>
        <w:tblLook w:val="04A0"/>
      </w:tblPr>
      <w:tblGrid>
        <w:gridCol w:w="710"/>
        <w:gridCol w:w="222"/>
        <w:gridCol w:w="2399"/>
        <w:gridCol w:w="1867"/>
        <w:gridCol w:w="1504"/>
        <w:gridCol w:w="1441"/>
        <w:gridCol w:w="722"/>
        <w:gridCol w:w="3528"/>
        <w:gridCol w:w="1945"/>
        <w:gridCol w:w="1123"/>
        <w:gridCol w:w="263"/>
      </w:tblGrid>
      <w:tr w:rsidR="00B41118" w:rsidRPr="00C00499" w:rsidTr="005F5D9B">
        <w:trPr>
          <w:gridAfter w:val="1"/>
          <w:wAfter w:w="92" w:type="pct"/>
          <w:trHeight w:val="697"/>
        </w:trPr>
        <w:tc>
          <w:tcPr>
            <w:tcW w:w="22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608"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p>
        </w:tc>
      </w:tr>
      <w:tr w:rsidR="00B41118" w:rsidRPr="00C00499" w:rsidTr="005F5D9B">
        <w:trPr>
          <w:gridAfter w:val="1"/>
          <w:wAfter w:w="92" w:type="pct"/>
        </w:trPr>
        <w:tc>
          <w:tcPr>
            <w:tcW w:w="22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08"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35AC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5F5D9B">
        <w:trPr>
          <w:gridAfter w:val="1"/>
          <w:wAfter w:w="92" w:type="pct"/>
          <w:trHeight w:val="397"/>
        </w:trPr>
        <w:tc>
          <w:tcPr>
            <w:tcW w:w="49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5F5D9B">
        <w:trPr>
          <w:gridAfter w:val="1"/>
          <w:wAfter w:w="92" w:type="pct"/>
          <w:trHeight w:val="397"/>
        </w:trPr>
        <w:tc>
          <w:tcPr>
            <w:tcW w:w="49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5F5D9B">
        <w:trPr>
          <w:gridAfter w:val="1"/>
          <w:wAfter w:w="92" w:type="pct"/>
          <w:trHeight w:val="567"/>
        </w:trPr>
        <w:tc>
          <w:tcPr>
            <w:tcW w:w="229" w:type="pct"/>
          </w:tcPr>
          <w:p w:rsidR="00B41118" w:rsidRPr="00C00499" w:rsidRDefault="00B41118" w:rsidP="00AE077C"/>
        </w:tc>
        <w:tc>
          <w:tcPr>
            <w:tcW w:w="71" w:type="pct"/>
          </w:tcPr>
          <w:p w:rsidR="00B41118" w:rsidRPr="00C00499" w:rsidRDefault="00B41118" w:rsidP="00AE077C"/>
        </w:tc>
        <w:tc>
          <w:tcPr>
            <w:tcW w:w="2516" w:type="pct"/>
            <w:gridSpan w:val="5"/>
            <w:shd w:val="clear" w:color="auto" w:fill="auto"/>
          </w:tcPr>
          <w:p w:rsidR="00B41118" w:rsidRPr="00C00499" w:rsidRDefault="00B41118" w:rsidP="00AE077C"/>
        </w:tc>
        <w:tc>
          <w:tcPr>
            <w:tcW w:w="2092" w:type="pct"/>
            <w:gridSpan w:val="3"/>
            <w:shd w:val="clear" w:color="auto" w:fill="auto"/>
          </w:tcPr>
          <w:p w:rsidR="00B41118" w:rsidRPr="00C00499" w:rsidRDefault="00B41118" w:rsidP="00AE077C"/>
        </w:tc>
      </w:tr>
      <w:tr w:rsidR="005F5D9B" w:rsidRPr="00C00499" w:rsidTr="005F5D9B">
        <w:trPr>
          <w:trHeight w:val="1043"/>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7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34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61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4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5F5D9B" w:rsidRPr="00C00499" w:rsidTr="005F5D9B">
        <w:trPr>
          <w:trHeight w:val="283"/>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61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5F5D9B" w:rsidRPr="00C00499" w:rsidTr="005F5D9B">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1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5F5D9B" w:rsidRPr="00C00499" w:rsidTr="005F5D9B">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r>
              <w:t>1</w:t>
            </w:r>
          </w:p>
        </w:tc>
        <w:tc>
          <w:tcPr>
            <w:tcW w:w="71" w:type="pct"/>
            <w:tcBorders>
              <w:top w:val="single" w:sz="4" w:space="0" w:color="auto"/>
              <w:left w:val="single" w:sz="4" w:space="0" w:color="auto"/>
              <w:bottom w:val="single" w:sz="4" w:space="0" w:color="auto"/>
              <w:right w:val="single" w:sz="4" w:space="0" w:color="auto"/>
            </w:tcBorders>
          </w:tcPr>
          <w:p w:rsidR="005F5D9B" w:rsidRPr="00C00499" w:rsidRDefault="005F5D9B" w:rsidP="005F5D9B"/>
        </w:tc>
        <w:tc>
          <w:tcPr>
            <w:tcW w:w="761" w:type="pct"/>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rPr>
                <w:color w:val="000000"/>
                <w:sz w:val="20"/>
                <w:szCs w:val="20"/>
                <w:lang w:val="en-US" w:eastAsia="zh-CN"/>
              </w:rPr>
            </w:pPr>
            <w:r>
              <w:rPr>
                <w:b/>
                <w:i/>
                <w:color w:val="000000"/>
                <w:sz w:val="20"/>
                <w:szCs w:val="20"/>
                <w:lang w:val="en-US" w:eastAsia="zh-CN"/>
              </w:rPr>
              <w:t xml:space="preserve">1.1. Test rapid Antigen SARS-CoV-2 (COVID-19), metoda FIA. REF: SMFP-71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1348" w:type="pct"/>
            <w:gridSpan w:val="2"/>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rPr>
                <w:color w:val="000000"/>
                <w:sz w:val="20"/>
                <w:szCs w:val="20"/>
                <w:lang w:val="en-US" w:eastAsia="zh-CN"/>
              </w:rPr>
            </w:pPr>
            <w:r>
              <w:rPr>
                <w:color w:val="000000"/>
                <w:sz w:val="20"/>
                <w:szCs w:val="20"/>
                <w:lang w:val="en-US" w:eastAsia="zh-CN"/>
              </w:rPr>
              <w:t xml:space="preserve">Cerințele p/u articole: Cerințe generale*+Nota** Determinarea  Antigen SARS-CoV-2 (COVID-19) prin metoda FIA. Componența setului: 24 cart-teste cu reagenți incorporați, de unica folosință compatibile cu Analizator automatizat AFIAS-6.  Sensibilitatea clinică a metodei analitice mai mult de 84%. Specificitatea clinică a metodei analitice mai mult de 98%. </w:t>
            </w:r>
          </w:p>
        </w:tc>
        <w:tc>
          <w:tcPr>
            <w:tcW w:w="617" w:type="pct"/>
            <w:tcBorders>
              <w:top w:val="single" w:sz="4" w:space="0" w:color="auto"/>
              <w:left w:val="single" w:sz="4" w:space="0" w:color="auto"/>
              <w:bottom w:val="single" w:sz="4" w:space="0" w:color="auto"/>
              <w:right w:val="single" w:sz="4" w:space="0" w:color="auto"/>
            </w:tcBorders>
          </w:tcPr>
          <w:p w:rsidR="005F5D9B" w:rsidRPr="00C00499" w:rsidRDefault="005F5D9B" w:rsidP="005F5D9B"/>
        </w:tc>
        <w:tc>
          <w:tcPr>
            <w:tcW w:w="4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r>
      <w:tr w:rsidR="005F5D9B" w:rsidRPr="00C00499" w:rsidTr="005F5D9B">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Default="005F5D9B" w:rsidP="005F5D9B"/>
        </w:tc>
        <w:tc>
          <w:tcPr>
            <w:tcW w:w="71" w:type="pct"/>
            <w:tcBorders>
              <w:top w:val="single" w:sz="4" w:space="0" w:color="auto"/>
              <w:left w:val="single" w:sz="4" w:space="0" w:color="auto"/>
              <w:bottom w:val="single" w:sz="4" w:space="0" w:color="auto"/>
              <w:right w:val="single" w:sz="4" w:space="0" w:color="auto"/>
            </w:tcBorders>
          </w:tcPr>
          <w:p w:rsidR="005F5D9B" w:rsidRPr="00C00499" w:rsidRDefault="005F5D9B" w:rsidP="005F5D9B"/>
        </w:tc>
        <w:tc>
          <w:tcPr>
            <w:tcW w:w="761" w:type="pct"/>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rPr>
                <w:color w:val="000000"/>
                <w:sz w:val="20"/>
                <w:szCs w:val="20"/>
                <w:lang w:val="en-US" w:eastAsia="zh-CN"/>
              </w:rPr>
            </w:pPr>
            <w:r>
              <w:rPr>
                <w:b/>
                <w:i/>
                <w:color w:val="000000"/>
                <w:sz w:val="20"/>
                <w:szCs w:val="20"/>
                <w:lang w:val="en-US" w:eastAsia="zh-CN"/>
              </w:rPr>
              <w:t xml:space="preserve">1.2. Boditech Antigen SARS-CoV-2 (COVID-19 Ag) Control, 2x0,5ml. REF: CFPO-293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1348" w:type="pct"/>
            <w:gridSpan w:val="2"/>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rPr>
                <w:color w:val="000000"/>
                <w:sz w:val="20"/>
                <w:szCs w:val="20"/>
                <w:lang w:val="en-US" w:eastAsia="zh-CN"/>
              </w:rPr>
            </w:pPr>
            <w:r>
              <w:rPr>
                <w:color w:val="000000"/>
                <w:sz w:val="20"/>
                <w:szCs w:val="20"/>
                <w:lang w:val="en-US" w:eastAsia="zh-CN"/>
              </w:rPr>
              <w:t xml:space="preserve">Cerințele p/u articole: Cerințe generale*+Nota** Set de controale pentru efectuarea controlului intern de calitate în investigații de determinare a Antigen SARS-CoV-2 (COVID-19) prin metoda FIA. Componența setului:  flaconașe 2x0,5ml cu Antigen SARS-CoV-2 în formă liofilizată,  compatibile cu Analizator automatizat AFIAS-6. </w:t>
            </w:r>
          </w:p>
        </w:tc>
        <w:tc>
          <w:tcPr>
            <w:tcW w:w="617" w:type="pct"/>
            <w:tcBorders>
              <w:top w:val="single" w:sz="4" w:space="0" w:color="auto"/>
              <w:left w:val="single" w:sz="4" w:space="0" w:color="auto"/>
              <w:bottom w:val="single" w:sz="4" w:space="0" w:color="auto"/>
              <w:right w:val="single" w:sz="4" w:space="0" w:color="auto"/>
            </w:tcBorders>
          </w:tcPr>
          <w:p w:rsidR="005F5D9B" w:rsidRPr="00C00499" w:rsidRDefault="005F5D9B" w:rsidP="005F5D9B"/>
        </w:tc>
        <w:tc>
          <w:tcPr>
            <w:tcW w:w="4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r>
      <w:tr w:rsidR="005F5D9B" w:rsidRPr="00C00499" w:rsidTr="005F5D9B">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Default="005F5D9B" w:rsidP="005F5D9B"/>
        </w:tc>
        <w:tc>
          <w:tcPr>
            <w:tcW w:w="71" w:type="pct"/>
            <w:tcBorders>
              <w:top w:val="single" w:sz="4" w:space="0" w:color="auto"/>
              <w:left w:val="single" w:sz="4" w:space="0" w:color="auto"/>
              <w:bottom w:val="single" w:sz="4" w:space="0" w:color="auto"/>
              <w:right w:val="single" w:sz="4" w:space="0" w:color="auto"/>
            </w:tcBorders>
          </w:tcPr>
          <w:p w:rsidR="005F5D9B" w:rsidRPr="00C00499" w:rsidRDefault="005F5D9B" w:rsidP="005F5D9B"/>
        </w:tc>
        <w:tc>
          <w:tcPr>
            <w:tcW w:w="761" w:type="pct"/>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rPr>
                <w:color w:val="000000"/>
                <w:sz w:val="20"/>
                <w:szCs w:val="20"/>
                <w:lang w:val="en-US" w:eastAsia="zh-CN"/>
              </w:rPr>
            </w:pPr>
            <w:r>
              <w:rPr>
                <w:b/>
                <w:i/>
                <w:color w:val="000000"/>
                <w:sz w:val="20"/>
                <w:szCs w:val="20"/>
                <w:lang w:val="en-US" w:eastAsia="zh-CN"/>
              </w:rPr>
              <w:t xml:space="preserve">1.3. Cartuș de spălare pentru AFIAS, 6 buc/set.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1348" w:type="pct"/>
            <w:gridSpan w:val="2"/>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rPr>
                <w:color w:val="000000"/>
                <w:sz w:val="20"/>
                <w:szCs w:val="20"/>
                <w:lang w:val="en-US" w:eastAsia="zh-CN"/>
              </w:rPr>
            </w:pPr>
            <w:r>
              <w:rPr>
                <w:color w:val="000000"/>
                <w:sz w:val="20"/>
                <w:szCs w:val="20"/>
                <w:lang w:val="en-US" w:eastAsia="zh-CN"/>
              </w:rPr>
              <w:t xml:space="preserve">Cerințele p/u articole: Cerințe generale*+Nota** Set cu cartușuri pentru mentenanța tehnică periodică a Componența setului: 6 rărtușuri </w:t>
            </w:r>
            <w:r>
              <w:rPr>
                <w:color w:val="000000"/>
                <w:sz w:val="20"/>
                <w:szCs w:val="20"/>
                <w:lang w:val="en-US" w:eastAsia="zh-CN"/>
              </w:rPr>
              <w:lastRenderedPageBreak/>
              <w:t xml:space="preserve">compatibile cu Analizator automatizat AFIAS-6.  </w:t>
            </w:r>
          </w:p>
        </w:tc>
        <w:tc>
          <w:tcPr>
            <w:tcW w:w="617" w:type="pct"/>
            <w:tcBorders>
              <w:top w:val="single" w:sz="4" w:space="0" w:color="auto"/>
              <w:left w:val="single" w:sz="4" w:space="0" w:color="auto"/>
              <w:bottom w:val="single" w:sz="4" w:space="0" w:color="auto"/>
              <w:right w:val="single" w:sz="4" w:space="0" w:color="auto"/>
            </w:tcBorders>
          </w:tcPr>
          <w:p w:rsidR="005F5D9B" w:rsidRPr="00C00499" w:rsidRDefault="005F5D9B" w:rsidP="005F5D9B"/>
        </w:tc>
        <w:tc>
          <w:tcPr>
            <w:tcW w:w="4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r>
      <w:tr w:rsidR="005F5D9B" w:rsidRPr="00C00499" w:rsidTr="005F5D9B">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Default="005F5D9B" w:rsidP="005F5D9B"/>
        </w:tc>
        <w:tc>
          <w:tcPr>
            <w:tcW w:w="71" w:type="pct"/>
            <w:tcBorders>
              <w:top w:val="single" w:sz="4" w:space="0" w:color="auto"/>
              <w:left w:val="single" w:sz="4" w:space="0" w:color="auto"/>
              <w:bottom w:val="single" w:sz="4" w:space="0" w:color="auto"/>
              <w:right w:val="single" w:sz="4" w:space="0" w:color="auto"/>
            </w:tcBorders>
          </w:tcPr>
          <w:p w:rsidR="005F5D9B" w:rsidRPr="00C00499" w:rsidRDefault="005F5D9B" w:rsidP="005F5D9B"/>
        </w:tc>
        <w:tc>
          <w:tcPr>
            <w:tcW w:w="761" w:type="pct"/>
            <w:tcBorders>
              <w:top w:val="single" w:sz="4" w:space="0" w:color="auto"/>
              <w:left w:val="single" w:sz="4" w:space="0" w:color="auto"/>
              <w:bottom w:val="single" w:sz="4" w:space="0" w:color="auto"/>
              <w:right w:val="single" w:sz="4" w:space="0" w:color="auto"/>
            </w:tcBorders>
            <w:shd w:val="clear" w:color="auto" w:fill="auto"/>
          </w:tcPr>
          <w:p w:rsidR="005F5D9B" w:rsidRPr="005F5D9B" w:rsidRDefault="005F5D9B" w:rsidP="005F5D9B">
            <w:pPr>
              <w:jc w:val="center"/>
              <w:rPr>
                <w:color w:val="000000"/>
                <w:sz w:val="20"/>
                <w:szCs w:val="20"/>
                <w:lang w:val="en-US" w:eastAsia="zh-CN"/>
              </w:rPr>
            </w:pPr>
            <w:r>
              <w:rPr>
                <w:b/>
                <w:i/>
                <w:color w:val="000000"/>
                <w:sz w:val="20"/>
                <w:szCs w:val="20"/>
                <w:lang w:val="en-US" w:eastAsia="zh-CN"/>
              </w:rPr>
              <w:t xml:space="preserve">2.1. Strip-test rapid pentru detectarea Antigenului SARS-CoV-2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1348" w:type="pct"/>
            <w:gridSpan w:val="2"/>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rPr>
                <w:color w:val="000000"/>
                <w:lang w:val="en-US" w:eastAsia="zh-CN"/>
              </w:rPr>
            </w:pPr>
            <w:r>
              <w:rPr>
                <w:color w:val="000000"/>
                <w:sz w:val="20"/>
                <w:szCs w:val="20"/>
                <w:lang w:val="en-US" w:eastAsia="zh-CN"/>
              </w:rPr>
              <w:t xml:space="preserve">Cerințele p/u articole: Cerințe generale*+Nota**  Strip-test imunologic rapid COVID-19 </w:t>
            </w:r>
            <w:r>
              <w:rPr>
                <w:b/>
                <w:bCs/>
                <w:color w:val="000000"/>
                <w:sz w:val="20"/>
                <w:szCs w:val="20"/>
                <w:lang w:val="en-US" w:eastAsia="zh-CN"/>
              </w:rPr>
              <w:t>Antigen</w:t>
            </w:r>
            <w:r>
              <w:rPr>
                <w:color w:val="000000"/>
                <w:sz w:val="20"/>
                <w:szCs w:val="20"/>
                <w:lang w:val="en-US" w:eastAsia="zh-CN"/>
              </w:rPr>
              <w:t xml:space="preserve">, metoda </w:t>
            </w:r>
            <w:r>
              <w:rPr>
                <w:b/>
                <w:bCs/>
                <w:color w:val="000000"/>
                <w:sz w:val="20"/>
                <w:szCs w:val="20"/>
                <w:lang w:val="en-US" w:eastAsia="zh-CN"/>
              </w:rPr>
              <w:t>imunocromatografie</w:t>
            </w:r>
            <w:r>
              <w:rPr>
                <w:color w:val="000000"/>
                <w:sz w:val="20"/>
                <w:szCs w:val="20"/>
                <w:lang w:val="en-US" w:eastAsia="zh-CN"/>
              </w:rPr>
              <w:t xml:space="preserve"> rapidă pentru</w:t>
            </w:r>
            <w:r>
              <w:rPr>
                <w:color w:val="000000"/>
                <w:sz w:val="20"/>
                <w:szCs w:val="20"/>
                <w:lang w:val="en-US" w:eastAsia="zh-CN"/>
              </w:rPr>
              <w:br/>
              <w:t xml:space="preserve">detectarea calitativă specifică a Antigenului SARS-CoV-2. Componența setului: (a) Strip-test carduri ambalate individual într-o pungă de folie cu desicant; (b) Tub sigilat cu soluție tampon sterilă  pentru extracția și solubilizarea antigenului viral; (c) Capac-duză pentru sigilarea tubului cu antigenul solubilizat după recoltare; (d) Baghete-tampon sterile ambalate individual pentru recoltarea materialului biologic din naso-faringe; (e) Instrucțiune de utilizare. Sensibilitatea clinică a metodei analitice mai mult de 84%. Specificitatea clinică a metodei analitice - minim 99%. </w:t>
            </w:r>
          </w:p>
        </w:tc>
        <w:tc>
          <w:tcPr>
            <w:tcW w:w="617" w:type="pct"/>
            <w:tcBorders>
              <w:top w:val="single" w:sz="4" w:space="0" w:color="auto"/>
              <w:left w:val="single" w:sz="4" w:space="0" w:color="auto"/>
              <w:bottom w:val="single" w:sz="4" w:space="0" w:color="auto"/>
              <w:right w:val="single" w:sz="4" w:space="0" w:color="auto"/>
            </w:tcBorders>
          </w:tcPr>
          <w:p w:rsidR="005F5D9B" w:rsidRPr="00C00499" w:rsidRDefault="005F5D9B" w:rsidP="005F5D9B"/>
        </w:tc>
        <w:tc>
          <w:tcPr>
            <w:tcW w:w="4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r>
      <w:tr w:rsidR="005F5D9B" w:rsidRPr="00C00499" w:rsidTr="005F5D9B">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Default="005F5D9B" w:rsidP="005F5D9B"/>
        </w:tc>
        <w:tc>
          <w:tcPr>
            <w:tcW w:w="71" w:type="pct"/>
            <w:tcBorders>
              <w:top w:val="single" w:sz="4" w:space="0" w:color="auto"/>
              <w:left w:val="single" w:sz="4" w:space="0" w:color="auto"/>
              <w:bottom w:val="single" w:sz="4" w:space="0" w:color="auto"/>
              <w:right w:val="single" w:sz="4" w:space="0" w:color="auto"/>
            </w:tcBorders>
          </w:tcPr>
          <w:p w:rsidR="005F5D9B" w:rsidRPr="00C00499" w:rsidRDefault="005F5D9B" w:rsidP="005F5D9B"/>
        </w:tc>
        <w:tc>
          <w:tcPr>
            <w:tcW w:w="761" w:type="pct"/>
            <w:tcBorders>
              <w:top w:val="single" w:sz="4" w:space="0" w:color="auto"/>
              <w:left w:val="single" w:sz="4" w:space="0" w:color="auto"/>
              <w:bottom w:val="single" w:sz="4" w:space="0" w:color="auto"/>
              <w:right w:val="single" w:sz="4" w:space="0" w:color="auto"/>
            </w:tcBorders>
            <w:shd w:val="clear" w:color="auto" w:fill="auto"/>
          </w:tcPr>
          <w:p w:rsidR="005F5D9B" w:rsidRPr="003F25B1" w:rsidRDefault="005F5D9B" w:rsidP="005F5D9B">
            <w:pPr>
              <w:jc w:val="center"/>
              <w:rPr>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477"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13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c>
          <w:tcPr>
            <w:tcW w:w="617" w:type="pct"/>
            <w:tcBorders>
              <w:top w:val="single" w:sz="4" w:space="0" w:color="auto"/>
              <w:left w:val="single" w:sz="4" w:space="0" w:color="auto"/>
              <w:bottom w:val="single" w:sz="4" w:space="0" w:color="auto"/>
              <w:right w:val="single" w:sz="4" w:space="0" w:color="auto"/>
            </w:tcBorders>
          </w:tcPr>
          <w:p w:rsidR="005F5D9B" w:rsidRPr="00C00499" w:rsidRDefault="005F5D9B" w:rsidP="005F5D9B"/>
        </w:tc>
        <w:tc>
          <w:tcPr>
            <w:tcW w:w="4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tc>
      </w:tr>
      <w:tr w:rsidR="005F5D9B" w:rsidRPr="00C00499" w:rsidTr="005F5D9B">
        <w:trPr>
          <w:gridAfter w:val="1"/>
          <w:wAfter w:w="92" w:type="pct"/>
          <w:trHeight w:val="397"/>
        </w:trPr>
        <w:tc>
          <w:tcPr>
            <w:tcW w:w="229" w:type="pct"/>
            <w:tcBorders>
              <w:top w:val="single" w:sz="4" w:space="0" w:color="auto"/>
            </w:tcBorders>
          </w:tcPr>
          <w:p w:rsidR="005F5D9B" w:rsidRPr="00C00499" w:rsidRDefault="005F5D9B" w:rsidP="005F5D9B">
            <w:pPr>
              <w:tabs>
                <w:tab w:val="left" w:pos="6120"/>
              </w:tabs>
            </w:pPr>
          </w:p>
        </w:tc>
        <w:tc>
          <w:tcPr>
            <w:tcW w:w="71" w:type="pct"/>
            <w:tcBorders>
              <w:top w:val="single" w:sz="4" w:space="0" w:color="auto"/>
            </w:tcBorders>
          </w:tcPr>
          <w:p w:rsidR="005F5D9B" w:rsidRPr="00C00499" w:rsidRDefault="005F5D9B" w:rsidP="005F5D9B">
            <w:pPr>
              <w:tabs>
                <w:tab w:val="left" w:pos="6120"/>
              </w:tabs>
            </w:pPr>
          </w:p>
        </w:tc>
        <w:tc>
          <w:tcPr>
            <w:tcW w:w="4608" w:type="pct"/>
            <w:gridSpan w:val="8"/>
            <w:tcBorders>
              <w:top w:val="single" w:sz="4" w:space="0" w:color="auto"/>
            </w:tcBorders>
            <w:shd w:val="clear" w:color="auto" w:fill="auto"/>
            <w:vAlign w:val="center"/>
          </w:tcPr>
          <w:p w:rsidR="005F5D9B" w:rsidRPr="00C00499" w:rsidRDefault="005F5D9B" w:rsidP="005F5D9B">
            <w:pPr>
              <w:tabs>
                <w:tab w:val="left" w:pos="6120"/>
              </w:tabs>
            </w:pPr>
          </w:p>
          <w:p w:rsidR="005F5D9B" w:rsidRPr="00C00499" w:rsidRDefault="005F5D9B" w:rsidP="005F5D9B">
            <w:r w:rsidRPr="00C00499">
              <w:t>Semnat:_______________ Numele, Prenumele:_____________________________ În calitate de: ________________</w:t>
            </w:r>
          </w:p>
          <w:p w:rsidR="005F5D9B" w:rsidRPr="00C00499" w:rsidRDefault="005F5D9B" w:rsidP="005F5D9B">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5F5D9B" w:rsidRPr="00C00499" w:rsidTr="00AE077C">
              <w:trPr>
                <w:gridAfter w:val="3"/>
                <w:wAfter w:w="558" w:type="dxa"/>
                <w:trHeight w:val="697"/>
              </w:trPr>
              <w:tc>
                <w:tcPr>
                  <w:tcW w:w="13752" w:type="dxa"/>
                  <w:gridSpan w:val="14"/>
                  <w:shd w:val="clear" w:color="auto" w:fill="auto"/>
                  <w:vAlign w:val="center"/>
                </w:tcPr>
                <w:p w:rsidR="005F5D9B" w:rsidRPr="00C00499" w:rsidRDefault="005F5D9B" w:rsidP="005F5D9B">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92180207"/>
                  <w:bookmarkStart w:id="167" w:name="_Toc449539096"/>
                  <w:r w:rsidRPr="00C00499">
                    <w:t xml:space="preserve">Specificații de preț </w:t>
                  </w:r>
                  <w:r w:rsidRPr="00C00499">
                    <w:rPr>
                      <w:lang w:val="en-US"/>
                    </w:rPr>
                    <w:t>(F4.2)</w:t>
                  </w:r>
                  <w:bookmarkEnd w:id="166"/>
                  <w:bookmarkEnd w:id="167"/>
                </w:p>
              </w:tc>
            </w:tr>
            <w:tr w:rsidR="005F5D9B" w:rsidRPr="00C00499" w:rsidTr="00AE077C">
              <w:trPr>
                <w:gridAfter w:val="3"/>
                <w:wAfter w:w="558" w:type="dxa"/>
              </w:trPr>
              <w:tc>
                <w:tcPr>
                  <w:tcW w:w="13752" w:type="dxa"/>
                  <w:gridSpan w:val="14"/>
                  <w:tcBorders>
                    <w:bottom w:val="single" w:sz="4" w:space="0" w:color="auto"/>
                  </w:tcBorders>
                  <w:shd w:val="clear" w:color="auto" w:fill="auto"/>
                </w:tcPr>
                <w:p w:rsidR="005F5D9B" w:rsidRPr="007C0C9D" w:rsidRDefault="005F5D9B" w:rsidP="005F5D9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F5D9B" w:rsidRPr="00C00499" w:rsidRDefault="005F5D9B" w:rsidP="005F5D9B">
                  <w:pPr>
                    <w:pStyle w:val="BankNormal"/>
                    <w:framePr w:hSpace="180" w:wrap="around" w:vAnchor="page" w:hAnchor="margin" w:y="347"/>
                    <w:spacing w:after="0"/>
                    <w:jc w:val="both"/>
                    <w:rPr>
                      <w:i/>
                      <w:iCs/>
                      <w:szCs w:val="24"/>
                      <w:lang w:val="ro-RO"/>
                    </w:rPr>
                  </w:pPr>
                </w:p>
                <w:p w:rsidR="005F5D9B" w:rsidRPr="00C00499" w:rsidRDefault="005F5D9B" w:rsidP="005F5D9B">
                  <w:pPr>
                    <w:framePr w:hSpace="180" w:wrap="around" w:vAnchor="page" w:hAnchor="margin" w:y="347"/>
                    <w:jc w:val="center"/>
                  </w:pPr>
                </w:p>
              </w:tc>
            </w:tr>
            <w:tr w:rsidR="005F5D9B"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pPr>
                    <w:framePr w:hSpace="180" w:wrap="around" w:vAnchor="page" w:hAnchor="margin" w:y="347"/>
                  </w:pPr>
                  <w:r w:rsidRPr="00C00499">
                    <w:t xml:space="preserve">Numărul </w:t>
                  </w:r>
                  <w:r>
                    <w:t xml:space="preserve"> procedurii de achiziție______________din_________</w:t>
                  </w:r>
                </w:p>
              </w:tc>
            </w:tr>
            <w:tr w:rsidR="005F5D9B"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F5D9B" w:rsidRPr="00C00499" w:rsidRDefault="005F5D9B" w:rsidP="005F5D9B">
                  <w:pPr>
                    <w:framePr w:hSpace="180" w:wrap="around" w:vAnchor="page" w:hAnchor="margin" w:y="347"/>
                  </w:pPr>
                  <w:r w:rsidRPr="00C00499">
                    <w:t xml:space="preserve">Denumirea </w:t>
                  </w:r>
                  <w:r>
                    <w:t xml:space="preserve"> procedurii de achiziție</w:t>
                  </w:r>
                  <w:r w:rsidRPr="00C00499">
                    <w:t>:</w:t>
                  </w:r>
                </w:p>
              </w:tc>
            </w:tr>
            <w:tr w:rsidR="005F5D9B" w:rsidRPr="00C00499" w:rsidTr="00AE077C">
              <w:trPr>
                <w:trHeight w:val="567"/>
              </w:trPr>
              <w:tc>
                <w:tcPr>
                  <w:tcW w:w="12348" w:type="dxa"/>
                  <w:gridSpan w:val="11"/>
                  <w:shd w:val="clear" w:color="auto" w:fill="auto"/>
                </w:tcPr>
                <w:p w:rsidR="005F5D9B" w:rsidRPr="00C00499" w:rsidRDefault="005F5D9B" w:rsidP="005F5D9B">
                  <w:pPr>
                    <w:framePr w:hSpace="180" w:wrap="around" w:vAnchor="page" w:hAnchor="margin" w:y="347"/>
                  </w:pPr>
                </w:p>
              </w:tc>
              <w:tc>
                <w:tcPr>
                  <w:tcW w:w="1962" w:type="dxa"/>
                  <w:gridSpan w:val="6"/>
                </w:tcPr>
                <w:p w:rsidR="005F5D9B" w:rsidRPr="00C00499" w:rsidRDefault="005F5D9B" w:rsidP="005F5D9B">
                  <w:pPr>
                    <w:framePr w:hSpace="180" w:wrap="around" w:vAnchor="page" w:hAnchor="margin" w:y="347"/>
                  </w:pPr>
                </w:p>
              </w:tc>
            </w:tr>
            <w:tr w:rsidR="005F5D9B"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F5D9B" w:rsidRPr="0028367D" w:rsidRDefault="005F5D9B" w:rsidP="005F5D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5D9B" w:rsidRPr="0028367D" w:rsidRDefault="005F5D9B" w:rsidP="005F5D9B">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5F5D9B" w:rsidRPr="0028367D" w:rsidRDefault="005F5D9B" w:rsidP="005F5D9B">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5F5D9B" w:rsidRPr="0028367D" w:rsidRDefault="005F5D9B" w:rsidP="005F5D9B">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5F5D9B" w:rsidRPr="0028367D" w:rsidRDefault="005F5D9B" w:rsidP="005F5D9B">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F5D9B" w:rsidRPr="0028367D" w:rsidRDefault="005F5D9B" w:rsidP="005F5D9B">
                  <w:pPr>
                    <w:framePr w:hSpace="180" w:wrap="around" w:vAnchor="page" w:hAnchor="margin" w:y="347"/>
                    <w:jc w:val="center"/>
                    <w:rPr>
                      <w:b/>
                      <w:sz w:val="20"/>
                    </w:rPr>
                  </w:pPr>
                  <w:r w:rsidRPr="0028367D">
                    <w:rPr>
                      <w:b/>
                      <w:sz w:val="20"/>
                    </w:rPr>
                    <w:t>Suma</w:t>
                  </w:r>
                </w:p>
                <w:p w:rsidR="005F5D9B" w:rsidRPr="0028367D" w:rsidRDefault="005F5D9B" w:rsidP="005F5D9B">
                  <w:pPr>
                    <w:framePr w:hSpace="180" w:wrap="around" w:vAnchor="page" w:hAnchor="margin" w:y="347"/>
                    <w:jc w:val="center"/>
                    <w:rPr>
                      <w:b/>
                      <w:sz w:val="20"/>
                    </w:rPr>
                  </w:pPr>
                  <w:r w:rsidRPr="0028367D">
                    <w:rPr>
                      <w:b/>
                      <w:sz w:val="20"/>
                    </w:rPr>
                    <w:t>fără</w:t>
                  </w:r>
                </w:p>
                <w:p w:rsidR="005F5D9B" w:rsidRPr="0028367D" w:rsidRDefault="005F5D9B" w:rsidP="005F5D9B">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5F5D9B" w:rsidRPr="0028367D" w:rsidRDefault="005F5D9B" w:rsidP="005F5D9B">
                  <w:pPr>
                    <w:framePr w:hSpace="180" w:wrap="around" w:vAnchor="page" w:hAnchor="margin" w:y="347"/>
                    <w:jc w:val="center"/>
                    <w:rPr>
                      <w:b/>
                      <w:sz w:val="20"/>
                    </w:rPr>
                  </w:pPr>
                  <w:r w:rsidRPr="0028367D">
                    <w:rPr>
                      <w:b/>
                      <w:sz w:val="20"/>
                    </w:rPr>
                    <w:t>Suma</w:t>
                  </w:r>
                </w:p>
                <w:p w:rsidR="005F5D9B" w:rsidRPr="0028367D" w:rsidRDefault="005F5D9B" w:rsidP="005F5D9B">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5F5D9B" w:rsidRPr="0028367D" w:rsidRDefault="005F5D9B" w:rsidP="005F5D9B">
                  <w:pPr>
                    <w:framePr w:hSpace="180" w:wrap="around" w:vAnchor="page" w:hAnchor="margin" w:y="347"/>
                    <w:jc w:val="center"/>
                    <w:rPr>
                      <w:b/>
                      <w:sz w:val="20"/>
                      <w:szCs w:val="28"/>
                    </w:rPr>
                  </w:pPr>
                  <w:r w:rsidRPr="0028367D">
                    <w:rPr>
                      <w:b/>
                      <w:sz w:val="20"/>
                      <w:szCs w:val="28"/>
                    </w:rPr>
                    <w:t xml:space="preserve">Termenul de </w:t>
                  </w:r>
                </w:p>
                <w:p w:rsidR="005F5D9B" w:rsidRPr="0028367D" w:rsidRDefault="005F5D9B" w:rsidP="005F5D9B">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5F5D9B" w:rsidRPr="006C1FA2" w:rsidRDefault="005F5D9B" w:rsidP="005F5D9B">
                  <w:pPr>
                    <w:framePr w:hSpace="180" w:wrap="around" w:vAnchor="page" w:hAnchor="margin" w:y="347"/>
                    <w:rPr>
                      <w:b/>
                      <w:sz w:val="20"/>
                      <w:szCs w:val="28"/>
                    </w:rPr>
                  </w:pPr>
                  <w:r w:rsidRPr="0028367D">
                    <w:rPr>
                      <w:b/>
                      <w:sz w:val="20"/>
                      <w:szCs w:val="28"/>
                    </w:rPr>
                    <w:t>Clasificație bugetară (IBAN)</w:t>
                  </w:r>
                </w:p>
              </w:tc>
            </w:tr>
            <w:tr w:rsidR="005F5D9B"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jc w:val="center"/>
                    <w:rPr>
                      <w:sz w:val="20"/>
                    </w:rPr>
                  </w:pPr>
                  <w:r w:rsidRPr="0028367D">
                    <w:rPr>
                      <w:sz w:val="20"/>
                    </w:rPr>
                    <w:lastRenderedPageBreak/>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5F5D9B" w:rsidRPr="0028367D" w:rsidRDefault="005F5D9B" w:rsidP="005F5D9B">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5F5D9B" w:rsidRPr="006C1FA2" w:rsidRDefault="005F5D9B" w:rsidP="005F5D9B">
                  <w:pPr>
                    <w:framePr w:hSpace="180" w:wrap="around" w:vAnchor="page" w:hAnchor="margin" w:y="347"/>
                    <w:jc w:val="center"/>
                    <w:rPr>
                      <w:sz w:val="20"/>
                    </w:rPr>
                  </w:pPr>
                  <w:r>
                    <w:rPr>
                      <w:sz w:val="20"/>
                    </w:rPr>
                    <w:t>10</w:t>
                  </w:r>
                </w:p>
              </w:tc>
            </w:tr>
            <w:tr w:rsidR="005F5D9B"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6C1FA2" w:rsidRDefault="005F5D9B" w:rsidP="005F5D9B">
                  <w:pPr>
                    <w:framePr w:hSpace="180" w:wrap="around" w:vAnchor="page" w:hAnchor="margin" w:y="347"/>
                    <w:rPr>
                      <w:sz w:val="20"/>
                    </w:rPr>
                  </w:pPr>
                </w:p>
              </w:tc>
            </w:tr>
            <w:tr w:rsidR="005F5D9B" w:rsidRPr="006C1FA2" w:rsidTr="00CC375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rPr>
                      <w:color w:val="000000"/>
                      <w:sz w:val="20"/>
                      <w:szCs w:val="20"/>
                      <w:lang w:val="en-US" w:eastAsia="zh-CN"/>
                    </w:rPr>
                  </w:pPr>
                  <w:r>
                    <w:rPr>
                      <w:b/>
                      <w:i/>
                      <w:color w:val="000000"/>
                      <w:sz w:val="20"/>
                      <w:szCs w:val="20"/>
                      <w:lang w:val="en-US" w:eastAsia="zh-CN"/>
                    </w:rPr>
                    <w:t xml:space="preserve">1.1. Test rapid Antigen SARS-CoV-2 (COVID-19), metoda FIA. REF: SMFP-71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6C1FA2" w:rsidRDefault="005F5D9B" w:rsidP="005F5D9B">
                  <w:pPr>
                    <w:framePr w:hSpace="180" w:wrap="around" w:vAnchor="page" w:hAnchor="margin" w:y="347"/>
                    <w:rPr>
                      <w:sz w:val="20"/>
                    </w:rPr>
                  </w:pPr>
                </w:p>
              </w:tc>
            </w:tr>
            <w:tr w:rsidR="005F5D9B" w:rsidRPr="006C1FA2" w:rsidTr="00CC375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Default="005F5D9B" w:rsidP="005F5D9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rPr>
                      <w:color w:val="000000"/>
                      <w:sz w:val="20"/>
                      <w:szCs w:val="20"/>
                      <w:lang w:val="en-US" w:eastAsia="zh-CN"/>
                    </w:rPr>
                  </w:pPr>
                  <w:r>
                    <w:rPr>
                      <w:b/>
                      <w:i/>
                      <w:color w:val="000000"/>
                      <w:sz w:val="20"/>
                      <w:szCs w:val="20"/>
                      <w:lang w:val="en-US" w:eastAsia="zh-CN"/>
                    </w:rPr>
                    <w:t xml:space="preserve">1.2. Boditech Antigen SARS-CoV-2 (COVID-19 Ag) Control, 2x0,5ml. REF: CFPO-293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6C1FA2" w:rsidRDefault="005F5D9B" w:rsidP="005F5D9B">
                  <w:pPr>
                    <w:framePr w:hSpace="180" w:wrap="around" w:vAnchor="page" w:hAnchor="margin" w:y="347"/>
                    <w:rPr>
                      <w:sz w:val="20"/>
                    </w:rPr>
                  </w:pPr>
                </w:p>
              </w:tc>
            </w:tr>
            <w:tr w:rsidR="005F5D9B" w:rsidRPr="006C1FA2" w:rsidTr="00CC375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Default="005F5D9B" w:rsidP="005F5D9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rPr>
                      <w:color w:val="000000"/>
                      <w:sz w:val="20"/>
                      <w:szCs w:val="20"/>
                      <w:lang w:val="en-US" w:eastAsia="zh-CN"/>
                    </w:rPr>
                  </w:pPr>
                  <w:r>
                    <w:rPr>
                      <w:b/>
                      <w:i/>
                      <w:color w:val="000000"/>
                      <w:sz w:val="20"/>
                      <w:szCs w:val="20"/>
                      <w:lang w:val="en-US" w:eastAsia="zh-CN"/>
                    </w:rPr>
                    <w:t xml:space="preserve">1.3. Cartuș de spălare pentru AFIAS, 6 buc/set.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6C1FA2" w:rsidRDefault="005F5D9B" w:rsidP="005F5D9B">
                  <w:pPr>
                    <w:framePr w:hSpace="180" w:wrap="around" w:vAnchor="page" w:hAnchor="margin" w:y="347"/>
                    <w:rPr>
                      <w:sz w:val="20"/>
                    </w:rPr>
                  </w:pPr>
                </w:p>
              </w:tc>
            </w:tr>
            <w:tr w:rsidR="005F5D9B" w:rsidRPr="006C1FA2" w:rsidTr="00CC375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Default="005F5D9B" w:rsidP="005F5D9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F5D9B" w:rsidRPr="005F5D9B" w:rsidRDefault="005F5D9B" w:rsidP="00583166">
                  <w:pPr>
                    <w:framePr w:hSpace="180" w:wrap="around" w:vAnchor="page" w:hAnchor="margin" w:y="347"/>
                    <w:rPr>
                      <w:color w:val="000000"/>
                      <w:sz w:val="20"/>
                      <w:szCs w:val="20"/>
                      <w:lang w:val="en-US" w:eastAsia="zh-CN"/>
                    </w:rPr>
                  </w:pPr>
                  <w:r>
                    <w:rPr>
                      <w:b/>
                      <w:i/>
                      <w:color w:val="000000"/>
                      <w:sz w:val="20"/>
                      <w:szCs w:val="20"/>
                      <w:lang w:val="en-US" w:eastAsia="zh-CN"/>
                    </w:rPr>
                    <w:t xml:space="preserve">2.1. Strip-test rapid pentru detectarea Antigenului SARS-CoV-2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6C1FA2" w:rsidRDefault="005F5D9B" w:rsidP="005F5D9B">
                  <w:pPr>
                    <w:framePr w:hSpace="180" w:wrap="around" w:vAnchor="page" w:hAnchor="margin" w:y="347"/>
                    <w:rPr>
                      <w:sz w:val="20"/>
                    </w:rPr>
                  </w:pPr>
                </w:p>
              </w:tc>
            </w:tr>
            <w:tr w:rsidR="005F5D9B" w:rsidRPr="006C1FA2" w:rsidTr="00CC375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Default="005F5D9B" w:rsidP="005F5D9B">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5F5D9B" w:rsidRDefault="005F5D9B" w:rsidP="005F5D9B">
                  <w:pPr>
                    <w:framePr w:hSpace="180" w:wrap="around" w:vAnchor="page" w:hAnchor="margin" w:y="347"/>
                    <w:jc w:val="cente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28367D" w:rsidRDefault="005F5D9B" w:rsidP="005F5D9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F5D9B" w:rsidRPr="006C1FA2" w:rsidRDefault="005F5D9B" w:rsidP="005F5D9B">
                  <w:pPr>
                    <w:framePr w:hSpace="180" w:wrap="around" w:vAnchor="page" w:hAnchor="margin" w:y="347"/>
                    <w:rPr>
                      <w:sz w:val="20"/>
                    </w:rPr>
                  </w:pPr>
                </w:p>
              </w:tc>
            </w:tr>
            <w:tr w:rsidR="005F5D9B"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5F5D9B" w:rsidRPr="0028367D" w:rsidRDefault="005F5D9B" w:rsidP="005F5D9B">
                  <w:pPr>
                    <w:framePr w:hSpace="180" w:wrap="around" w:vAnchor="page" w:hAnchor="margin" w:y="347"/>
                    <w:tabs>
                      <w:tab w:val="left" w:pos="6120"/>
                    </w:tabs>
                    <w:rPr>
                      <w:sz w:val="20"/>
                    </w:rPr>
                  </w:pPr>
                </w:p>
                <w:p w:rsidR="005F5D9B" w:rsidRPr="0028367D" w:rsidRDefault="005F5D9B" w:rsidP="005F5D9B">
                  <w:pPr>
                    <w:framePr w:hSpace="180" w:wrap="around" w:vAnchor="page" w:hAnchor="margin" w:y="347"/>
                    <w:rPr>
                      <w:sz w:val="20"/>
                    </w:rPr>
                  </w:pPr>
                  <w:r w:rsidRPr="0028367D">
                    <w:rPr>
                      <w:sz w:val="20"/>
                    </w:rPr>
                    <w:t>Semnat:_______________ Numele, Prenumele:_____________________________ În calitate de: ______________</w:t>
                  </w:r>
                </w:p>
                <w:p w:rsidR="005F5D9B" w:rsidRPr="0028367D" w:rsidRDefault="005F5D9B" w:rsidP="005F5D9B">
                  <w:pPr>
                    <w:framePr w:hSpace="180" w:wrap="around" w:vAnchor="page" w:hAnchor="margin" w:y="347"/>
                    <w:rPr>
                      <w:sz w:val="20"/>
                    </w:rPr>
                  </w:pPr>
                </w:p>
                <w:p w:rsidR="005F5D9B" w:rsidRPr="0028367D" w:rsidRDefault="005F5D9B" w:rsidP="005F5D9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5F5D9B" w:rsidRPr="006C1FA2" w:rsidRDefault="005F5D9B" w:rsidP="005F5D9B">
                  <w:pPr>
                    <w:framePr w:hSpace="180" w:wrap="around" w:vAnchor="page" w:hAnchor="margin" w:y="347"/>
                    <w:tabs>
                      <w:tab w:val="left" w:pos="6120"/>
                    </w:tabs>
                    <w:rPr>
                      <w:sz w:val="20"/>
                    </w:rPr>
                  </w:pPr>
                </w:p>
              </w:tc>
              <w:tc>
                <w:tcPr>
                  <w:tcW w:w="1257" w:type="dxa"/>
                  <w:gridSpan w:val="3"/>
                  <w:tcBorders>
                    <w:top w:val="single" w:sz="4" w:space="0" w:color="auto"/>
                  </w:tcBorders>
                </w:tcPr>
                <w:p w:rsidR="005F5D9B" w:rsidRPr="0028367D" w:rsidRDefault="005F5D9B" w:rsidP="005F5D9B">
                  <w:pPr>
                    <w:framePr w:hSpace="180" w:wrap="around" w:vAnchor="page" w:hAnchor="margin" w:y="347"/>
                    <w:tabs>
                      <w:tab w:val="left" w:pos="6120"/>
                    </w:tabs>
                    <w:rPr>
                      <w:sz w:val="20"/>
                    </w:rPr>
                  </w:pPr>
                </w:p>
              </w:tc>
            </w:tr>
            <w:tr w:rsidR="005F5D9B" w:rsidRPr="00C00499" w:rsidTr="00AE077C">
              <w:trPr>
                <w:gridAfter w:val="15"/>
                <w:wAfter w:w="12348" w:type="dxa"/>
                <w:trHeight w:val="397"/>
              </w:trPr>
              <w:tc>
                <w:tcPr>
                  <w:tcW w:w="1962" w:type="dxa"/>
                  <w:gridSpan w:val="2"/>
                  <w:tcBorders>
                    <w:top w:val="single" w:sz="4" w:space="0" w:color="auto"/>
                  </w:tcBorders>
                </w:tcPr>
                <w:p w:rsidR="005F5D9B" w:rsidRPr="00C00499" w:rsidRDefault="005F5D9B" w:rsidP="005F5D9B">
                  <w:pPr>
                    <w:framePr w:hSpace="180" w:wrap="around" w:vAnchor="page" w:hAnchor="margin" w:y="347"/>
                    <w:tabs>
                      <w:tab w:val="left" w:pos="6120"/>
                    </w:tabs>
                  </w:pPr>
                </w:p>
              </w:tc>
            </w:tr>
          </w:tbl>
          <w:p w:rsidR="005F5D9B" w:rsidRPr="00C00499" w:rsidRDefault="005F5D9B" w:rsidP="005F5D9B">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0" w:name="_Toc392180209"/>
            <w:bookmarkStart w:id="171" w:name="_Toc449539098"/>
            <w:r w:rsidRPr="00C00499">
              <w:lastRenderedPageBreak/>
              <w:t>Contract-model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863939" w:rsidP="0022594E">
            <w:pPr>
              <w:pStyle w:val="ab"/>
              <w:ind w:left="1134"/>
              <w:rPr>
                <w:b w:val="0"/>
                <w:lang w:val="ro-RO"/>
              </w:rPr>
            </w:pPr>
            <w:r w:rsidRPr="0086393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93F8F" w:rsidRDefault="00B93F8F"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2" o:title=""/>
                            </v:shape>
                            <o:OLEObject Type="Embed" ProgID="Word.Picture.8" ShapeID="_x0000_i1025" DrawAspect="Content" ObjectID="_1666695284" r:id="rId13"/>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DF045E">
            <w:pPr>
              <w:spacing w:line="360" w:lineRule="auto"/>
              <w:rPr>
                <w:b/>
                <w:i/>
                <w:sz w:val="28"/>
                <w:szCs w:val="28"/>
              </w:rPr>
            </w:pPr>
            <w:r w:rsidRPr="00C00499">
              <w:rPr>
                <w:b/>
                <w:sz w:val="28"/>
                <w:szCs w:val="28"/>
              </w:rPr>
              <w:t xml:space="preserve">de achiziţionare </w:t>
            </w:r>
            <w:r w:rsidR="00DF045E">
              <w:rPr>
                <w:b/>
                <w:sz w:val="28"/>
                <w:szCs w:val="28"/>
              </w:rPr>
              <w:t xml:space="preserve">a </w:t>
            </w:r>
            <w:r w:rsidR="007C73DB">
              <w:rPr>
                <w:b/>
                <w:sz w:val="28"/>
                <w:szCs w:val="28"/>
              </w:rPr>
              <w:t>Reactivelor</w:t>
            </w:r>
            <w:r w:rsidR="00FB1BB9">
              <w:rPr>
                <w:b/>
                <w:sz w:val="28"/>
                <w:szCs w:val="28"/>
              </w:rPr>
              <w:t xml:space="preserve"> de laborator</w:t>
            </w:r>
            <w:r w:rsidR="00583166">
              <w:rPr>
                <w:b/>
                <w:sz w:val="28"/>
                <w:szCs w:val="28"/>
              </w:rPr>
              <w:t xml:space="preserve"> 7</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w:t>
            </w:r>
            <w:r w:rsidR="00DF045E">
              <w:rPr>
                <w:b/>
                <w:sz w:val="28"/>
                <w:szCs w:val="28"/>
              </w:rPr>
              <w:t>336</w:t>
            </w:r>
            <w:r w:rsidR="007C73DB">
              <w:rPr>
                <w:b/>
                <w:sz w:val="28"/>
                <w:szCs w:val="28"/>
              </w:rPr>
              <w:t>00000-6</w:t>
            </w:r>
            <w:r w:rsidRPr="00C00499">
              <w:rPr>
                <w:b/>
                <w:sz w:val="28"/>
                <w:szCs w:val="28"/>
              </w:rPr>
              <w:t>___</w:t>
            </w:r>
          </w:p>
          <w:p w:rsidR="00285830" w:rsidRPr="00C00499" w:rsidRDefault="00285830" w:rsidP="0022594E">
            <w:pPr>
              <w:tabs>
                <w:tab w:val="center" w:pos="-6663"/>
                <w:tab w:val="right" w:pos="9531"/>
              </w:tabs>
              <w:jc w:val="both"/>
            </w:pPr>
          </w:p>
          <w:p w:rsidR="00285830" w:rsidRPr="00C00499" w:rsidRDefault="00DF045E" w:rsidP="0022594E">
            <w:pPr>
              <w:tabs>
                <w:tab w:val="center" w:pos="-6663"/>
                <w:tab w:val="right" w:pos="9531"/>
              </w:tabs>
              <w:jc w:val="both"/>
              <w:rPr>
                <w:sz w:val="28"/>
                <w:szCs w:val="28"/>
              </w:rPr>
            </w:pPr>
            <w:r>
              <w:rPr>
                <w:sz w:val="28"/>
                <w:szCs w:val="28"/>
              </w:rPr>
              <w:t>“___”_________20</w:t>
            </w:r>
            <w:r w:rsidR="00FB1BB9">
              <w:rPr>
                <w:sz w:val="28"/>
                <w:szCs w:val="28"/>
              </w:rPr>
              <w:t>20</w:t>
            </w:r>
            <w:r w:rsidR="00285830" w:rsidRPr="00C00499">
              <w:rPr>
                <w:sz w:val="28"/>
                <w:szCs w:val="28"/>
              </w:rPr>
              <w:tab/>
              <w:t>_____</w:t>
            </w:r>
            <w:r>
              <w:rPr>
                <w:sz w:val="28"/>
                <w:szCs w:val="28"/>
              </w:rPr>
              <w:t>Chișinău</w:t>
            </w:r>
            <w:r w:rsidR="00285830" w:rsidRPr="00C00499">
              <w:rPr>
                <w:sz w:val="28"/>
                <w:szCs w:val="28"/>
              </w:rPr>
              <w:t>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w:t>
            </w:r>
            <w:r w:rsidR="00DF045E">
              <w:rPr>
                <w:b/>
              </w:rPr>
              <w:t>IMSP Instututul de Medicină Urgentă_</w:t>
            </w:r>
            <w:r w:rsidRPr="00C00499">
              <w:rPr>
                <w:b/>
              </w:rPr>
              <w:t>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w:t>
            </w:r>
            <w:r w:rsidR="00DF045E">
              <w:rPr>
                <w:b/>
              </w:rPr>
              <w:t>Mihail Ciocanu</w:t>
            </w:r>
            <w:r w:rsidRPr="00C00499">
              <w:rPr>
                <w:b/>
              </w:rPr>
              <w:t>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DF045E">
              <w:rPr>
                <w:b/>
              </w:rPr>
              <w:t>_</w:t>
            </w:r>
            <w:r w:rsidRPr="00C00499">
              <w:rPr>
                <w:b/>
              </w:rPr>
              <w:t>_</w:t>
            </w:r>
            <w:r w:rsidR="00DF045E">
              <w:rPr>
                <w:b/>
              </w:rPr>
              <w:t>regulamentului__</w:t>
            </w:r>
            <w:r w:rsidRPr="00C00499">
              <w:rPr>
                <w:b/>
              </w:rPr>
              <w:t>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DF045E" w:rsidP="0022594E">
            <w:r>
              <w:rPr>
                <w:b/>
              </w:rPr>
              <w:t>_1003600152606</w:t>
            </w:r>
            <w:r w:rsidR="00285830" w:rsidRPr="00C00499">
              <w:rPr>
                <w:b/>
              </w:rPr>
              <w:t>_____</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w:t>
            </w:r>
            <w:r w:rsidR="007C73DB">
              <w:rPr>
                <w:b/>
              </w:rPr>
              <w:t>Reactivelor</w:t>
            </w:r>
            <w:r w:rsidR="00931D28">
              <w:rPr>
                <w:b/>
              </w:rPr>
              <w:t xml:space="preserve"> și consumanilelor</w:t>
            </w:r>
            <w:bookmarkStart w:id="172" w:name="_GoBack"/>
            <w:bookmarkEnd w:id="172"/>
            <w:r w:rsidR="00FB1BB9">
              <w:rPr>
                <w:b/>
              </w:rPr>
              <w:t xml:space="preserve"> de laborator</w:t>
            </w:r>
            <w:r w:rsidR="0014604D">
              <w:rPr>
                <w:b/>
              </w:rPr>
              <w:t xml:space="preserve"> </w:t>
            </w:r>
            <w:r w:rsidR="00583166">
              <w:rPr>
                <w:b/>
              </w:rPr>
              <w:t>7</w:t>
            </w:r>
            <w:r w:rsidRPr="00461C18">
              <w:rPr>
                <w:b/>
              </w:rPr>
              <w:t>_</w:t>
            </w:r>
            <w:r w:rsidRPr="00C00499">
              <w:t>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w:t>
            </w:r>
            <w:r w:rsidR="00461C18">
              <w:t xml:space="preserve"> de tip __Licitație deschisă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461C18">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461C18">
              <w:t xml:space="preserve"> 022 250 809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032758">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0F2" w:rsidRDefault="002200F2" w:rsidP="00B41118">
      <w:r>
        <w:separator/>
      </w:r>
    </w:p>
  </w:endnote>
  <w:endnote w:type="continuationSeparator" w:id="1">
    <w:p w:rsidR="002200F2" w:rsidRDefault="002200F2"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F8F" w:rsidRDefault="00863939" w:rsidP="00AE077C">
    <w:pPr>
      <w:pStyle w:val="a4"/>
      <w:jc w:val="center"/>
    </w:pPr>
    <w:fldSimple w:instr=" PAGE   \* MERGEFORMAT ">
      <w:r w:rsidR="00583166">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F8F" w:rsidRDefault="00863939" w:rsidP="00AE077C">
    <w:pPr>
      <w:pStyle w:val="a4"/>
      <w:jc w:val="center"/>
    </w:pPr>
    <w:fldSimple w:instr=" PAGE   \* MERGEFORMAT ">
      <w:r w:rsidR="00583166">
        <w:t>24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F8F" w:rsidRDefault="00B93F8F">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F8F" w:rsidRDefault="00B93F8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0F2" w:rsidRDefault="002200F2" w:rsidP="00B41118">
      <w:r>
        <w:separator/>
      </w:r>
    </w:p>
  </w:footnote>
  <w:footnote w:type="continuationSeparator" w:id="1">
    <w:p w:rsidR="002200F2" w:rsidRDefault="002200F2" w:rsidP="00B41118">
      <w:r>
        <w:continuationSeparator/>
      </w:r>
    </w:p>
  </w:footnote>
  <w:footnote w:id="2">
    <w:p w:rsidR="00B93F8F" w:rsidRPr="00540469" w:rsidRDefault="00B93F8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241880"/>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3"/>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1118"/>
    <w:rsid w:val="00032758"/>
    <w:rsid w:val="000E797D"/>
    <w:rsid w:val="00137968"/>
    <w:rsid w:val="00140A5D"/>
    <w:rsid w:val="00144419"/>
    <w:rsid w:val="0014604D"/>
    <w:rsid w:val="001D4B3D"/>
    <w:rsid w:val="002200F2"/>
    <w:rsid w:val="0022594E"/>
    <w:rsid w:val="00236E49"/>
    <w:rsid w:val="002415FE"/>
    <w:rsid w:val="00242F2A"/>
    <w:rsid w:val="00284B1E"/>
    <w:rsid w:val="00285830"/>
    <w:rsid w:val="002F15D4"/>
    <w:rsid w:val="002F415C"/>
    <w:rsid w:val="003153BF"/>
    <w:rsid w:val="003A3F17"/>
    <w:rsid w:val="003A7B42"/>
    <w:rsid w:val="0044294C"/>
    <w:rsid w:val="004459F1"/>
    <w:rsid w:val="0046160A"/>
    <w:rsid w:val="00461C18"/>
    <w:rsid w:val="00477C3D"/>
    <w:rsid w:val="00485F15"/>
    <w:rsid w:val="004F4E68"/>
    <w:rsid w:val="00583166"/>
    <w:rsid w:val="00596390"/>
    <w:rsid w:val="005B4ED3"/>
    <w:rsid w:val="005D1D61"/>
    <w:rsid w:val="005F5D9B"/>
    <w:rsid w:val="00683028"/>
    <w:rsid w:val="00686CC0"/>
    <w:rsid w:val="006875FB"/>
    <w:rsid w:val="0074280A"/>
    <w:rsid w:val="007C73DB"/>
    <w:rsid w:val="007C791F"/>
    <w:rsid w:val="007D47C3"/>
    <w:rsid w:val="00863939"/>
    <w:rsid w:val="008D6E1D"/>
    <w:rsid w:val="008F6D09"/>
    <w:rsid w:val="0093153E"/>
    <w:rsid w:val="00931D28"/>
    <w:rsid w:val="00984DE7"/>
    <w:rsid w:val="00A76B48"/>
    <w:rsid w:val="00AC43BF"/>
    <w:rsid w:val="00AE077C"/>
    <w:rsid w:val="00B35349"/>
    <w:rsid w:val="00B41118"/>
    <w:rsid w:val="00B60351"/>
    <w:rsid w:val="00B6678C"/>
    <w:rsid w:val="00B723AD"/>
    <w:rsid w:val="00B93F8F"/>
    <w:rsid w:val="00C01FA9"/>
    <w:rsid w:val="00C06ACE"/>
    <w:rsid w:val="00C379C8"/>
    <w:rsid w:val="00C563A5"/>
    <w:rsid w:val="00C65F70"/>
    <w:rsid w:val="00C764F7"/>
    <w:rsid w:val="00CA6740"/>
    <w:rsid w:val="00D51DB4"/>
    <w:rsid w:val="00DB25C2"/>
    <w:rsid w:val="00DB4B5E"/>
    <w:rsid w:val="00DF0397"/>
    <w:rsid w:val="00DF045E"/>
    <w:rsid w:val="00E245A4"/>
    <w:rsid w:val="00E54BF2"/>
    <w:rsid w:val="00E56023"/>
    <w:rsid w:val="00EA1F8A"/>
    <w:rsid w:val="00EE5661"/>
    <w:rsid w:val="00F35AC4"/>
    <w:rsid w:val="00F50D1B"/>
    <w:rsid w:val="00F77983"/>
    <w:rsid w:val="00F80BB0"/>
    <w:rsid w:val="00FB1BB9"/>
    <w:rsid w:val="00FB48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4F4E68"/>
  </w:style>
</w:styles>
</file>

<file path=word/webSettings.xml><?xml version="1.0" encoding="utf-8"?>
<w:webSettings xmlns:r="http://schemas.openxmlformats.org/officeDocument/2006/relationships" xmlns:w="http://schemas.openxmlformats.org/wordprocessingml/2006/main">
  <w:divs>
    <w:div w:id="406652449">
      <w:bodyDiv w:val="1"/>
      <w:marLeft w:val="0"/>
      <w:marRight w:val="0"/>
      <w:marTop w:val="0"/>
      <w:marBottom w:val="0"/>
      <w:divBdr>
        <w:top w:val="none" w:sz="0" w:space="0" w:color="auto"/>
        <w:left w:val="none" w:sz="0" w:space="0" w:color="auto"/>
        <w:bottom w:val="none" w:sz="0" w:space="0" w:color="auto"/>
        <w:right w:val="none" w:sz="0" w:space="0" w:color="auto"/>
      </w:divBdr>
    </w:div>
    <w:div w:id="84011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7EBE8-6B46-4B6E-8C89-62BBB5141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33</Pages>
  <Words>11197</Words>
  <Characters>63825</Characters>
  <Application>Microsoft Office Word</Application>
  <DocSecurity>0</DocSecurity>
  <Lines>531</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Contract3</cp:lastModifiedBy>
  <cp:revision>33</cp:revision>
  <cp:lastPrinted>2018-10-10T11:05:00Z</cp:lastPrinted>
  <dcterms:created xsi:type="dcterms:W3CDTF">2018-10-10T11:05:00Z</dcterms:created>
  <dcterms:modified xsi:type="dcterms:W3CDTF">2020-11-12T12:08:00Z</dcterms:modified>
</cp:coreProperties>
</file>