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4AB6" w:rsidRDefault="00FA4AB6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</w:p>
    <w:p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F- 4.1.</w:t>
      </w:r>
    </w:p>
    <w:tbl>
      <w:tblPr>
        <w:tblStyle w:val="a3"/>
        <w:tblW w:w="16019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75"/>
        <w:gridCol w:w="2727"/>
        <w:gridCol w:w="1551"/>
        <w:gridCol w:w="1285"/>
        <w:gridCol w:w="1418"/>
        <w:gridCol w:w="4961"/>
        <w:gridCol w:w="1984"/>
        <w:gridCol w:w="1418"/>
      </w:tblGrid>
      <w:tr w:rsidR="00471EBD" w:rsidRPr="00FA4AB6" w:rsidTr="005E3910">
        <w:tc>
          <w:tcPr>
            <w:tcW w:w="16019" w:type="dxa"/>
            <w:gridSpan w:val="8"/>
          </w:tcPr>
          <w:p w:rsidR="00471EBD" w:rsidRPr="00FA4AB6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  <w:lang w:val="en-US"/>
              </w:rPr>
            </w:pPr>
            <w:r w:rsidRPr="00FA4AB6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FA4AB6" w:rsidTr="005E3910">
        <w:tc>
          <w:tcPr>
            <w:tcW w:w="16019" w:type="dxa"/>
            <w:gridSpan w:val="8"/>
            <w:vAlign w:val="center"/>
          </w:tcPr>
          <w:p w:rsidR="00471EBD" w:rsidRPr="00FA4AB6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FA4AB6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FA4AB6" w:rsidTr="005E3910">
        <w:tc>
          <w:tcPr>
            <w:tcW w:w="16019" w:type="dxa"/>
            <w:gridSpan w:val="8"/>
            <w:vAlign w:val="center"/>
          </w:tcPr>
          <w:p w:rsidR="00471EBD" w:rsidRPr="00FA4AB6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FA4AB6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FA4AB6" w:rsidTr="005E3910">
        <w:tc>
          <w:tcPr>
            <w:tcW w:w="675" w:type="dxa"/>
          </w:tcPr>
          <w:p w:rsidR="00471EBD" w:rsidRPr="00FA4AB6" w:rsidRDefault="00471EBD" w:rsidP="00B275A8">
            <w:pPr>
              <w:spacing w:before="240"/>
              <w:rPr>
                <w:rFonts w:ascii="Times New Roman" w:hAnsi="Times New Roman" w:cs="Times New Roman"/>
              </w:rPr>
            </w:pPr>
            <w:r w:rsidRPr="00FA4AB6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727" w:type="dxa"/>
          </w:tcPr>
          <w:p w:rsidR="00471EBD" w:rsidRPr="00FA4AB6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4AB6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FA4AB6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471EBD" w:rsidRPr="00FA4AB6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4AB6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5" w:type="dxa"/>
          </w:tcPr>
          <w:p w:rsidR="00471EBD" w:rsidRPr="00FA4AB6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4AB6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418" w:type="dxa"/>
          </w:tcPr>
          <w:p w:rsidR="00471EBD" w:rsidRPr="00FA4AB6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4AB6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4961" w:type="dxa"/>
          </w:tcPr>
          <w:p w:rsidR="00471EBD" w:rsidRPr="00FA4AB6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4AB6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FA4AB6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71EBD" w:rsidRPr="00FA4AB6" w:rsidRDefault="00471EBD" w:rsidP="00B275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4AB6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:rsidR="00471EBD" w:rsidRPr="00FA4AB6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A4AB6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FA4AB6" w:rsidTr="005E3910">
        <w:tc>
          <w:tcPr>
            <w:tcW w:w="675" w:type="dxa"/>
            <w:vAlign w:val="center"/>
          </w:tcPr>
          <w:p w:rsidR="00471EBD" w:rsidRPr="00FA4AB6" w:rsidRDefault="00471EBD" w:rsidP="00471EBD">
            <w:pPr>
              <w:rPr>
                <w:rFonts w:ascii="Times New Roman" w:hAnsi="Times New Roman" w:cs="Times New Roman"/>
              </w:rPr>
            </w:pPr>
            <w:r w:rsidRPr="00FA4AB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vAlign w:val="center"/>
          </w:tcPr>
          <w:p w:rsidR="00471EBD" w:rsidRPr="00FA4AB6" w:rsidRDefault="00471EBD" w:rsidP="00471EBD">
            <w:pPr>
              <w:rPr>
                <w:rFonts w:ascii="Times New Roman" w:hAnsi="Times New Roman" w:cs="Times New Roman"/>
              </w:rPr>
            </w:pPr>
            <w:r w:rsidRPr="00FA4AB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:rsidR="00471EBD" w:rsidRPr="00FA4AB6" w:rsidRDefault="00471EBD" w:rsidP="00471EBD">
            <w:pPr>
              <w:rPr>
                <w:rFonts w:ascii="Times New Roman" w:hAnsi="Times New Roman" w:cs="Times New Roman"/>
              </w:rPr>
            </w:pPr>
            <w:r w:rsidRPr="00FA4AB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5" w:type="dxa"/>
            <w:vAlign w:val="center"/>
          </w:tcPr>
          <w:p w:rsidR="00471EBD" w:rsidRPr="00FA4AB6" w:rsidRDefault="00471EBD" w:rsidP="00471EBD">
            <w:pPr>
              <w:rPr>
                <w:rFonts w:ascii="Times New Roman" w:hAnsi="Times New Roman" w:cs="Times New Roman"/>
              </w:rPr>
            </w:pPr>
            <w:r w:rsidRPr="00FA4AB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Align w:val="center"/>
          </w:tcPr>
          <w:p w:rsidR="00471EBD" w:rsidRPr="00FA4AB6" w:rsidRDefault="00471EBD" w:rsidP="00471EBD">
            <w:pPr>
              <w:rPr>
                <w:rFonts w:ascii="Times New Roman" w:hAnsi="Times New Roman" w:cs="Times New Roman"/>
              </w:rPr>
            </w:pPr>
            <w:r w:rsidRPr="00FA4AB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4961" w:type="dxa"/>
            <w:vAlign w:val="center"/>
          </w:tcPr>
          <w:p w:rsidR="00471EBD" w:rsidRPr="00FA4AB6" w:rsidRDefault="00471EBD" w:rsidP="00471EBD">
            <w:pPr>
              <w:rPr>
                <w:rFonts w:ascii="Times New Roman" w:hAnsi="Times New Roman" w:cs="Times New Roman"/>
              </w:rPr>
            </w:pPr>
            <w:r w:rsidRPr="00FA4AB6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:rsidR="00471EBD" w:rsidRPr="00FA4AB6" w:rsidRDefault="00471EBD" w:rsidP="00471EBD">
            <w:pPr>
              <w:rPr>
                <w:rFonts w:ascii="Times New Roman" w:hAnsi="Times New Roman" w:cs="Times New Roman"/>
              </w:rPr>
            </w:pPr>
            <w:r w:rsidRPr="00FA4AB6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:rsidR="00471EBD" w:rsidRPr="00FA4AB6" w:rsidRDefault="00471EBD" w:rsidP="00471EBD">
            <w:pPr>
              <w:rPr>
                <w:rFonts w:ascii="Times New Roman" w:hAnsi="Times New Roman" w:cs="Times New Roman"/>
              </w:rPr>
            </w:pPr>
            <w:r w:rsidRPr="00FA4AB6">
              <w:rPr>
                <w:rFonts w:ascii="Times New Roman" w:hAnsi="Times New Roman" w:cs="Times New Roman"/>
              </w:rPr>
              <w:t>8</w:t>
            </w:r>
          </w:p>
        </w:tc>
      </w:tr>
      <w:tr w:rsidR="00FA4AB6" w:rsidRPr="00FA4AB6" w:rsidTr="002E21BD">
        <w:tc>
          <w:tcPr>
            <w:tcW w:w="675" w:type="dxa"/>
            <w:vAlign w:val="center"/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</w:rPr>
            </w:pPr>
            <w:r w:rsidRPr="00FA4AB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A4AB6">
              <w:rPr>
                <w:rFonts w:ascii="Times New Roman" w:hAnsi="Times New Roman" w:cs="Times New Roman"/>
                <w:b/>
                <w:noProof/>
                <w:color w:val="000000"/>
                <w:sz w:val="24"/>
                <w:szCs w:val="24"/>
              </w:rPr>
              <w:t xml:space="preserve">Lotul </w:t>
            </w:r>
            <w:r w:rsidR="005D0BE7">
              <w:rPr>
                <w:rFonts w:ascii="Times New Roman" w:hAnsi="Times New Roman" w:cs="Times New Roman"/>
                <w:b/>
                <w:noProof/>
                <w:color w:val="000000"/>
                <w:sz w:val="24"/>
                <w:szCs w:val="24"/>
              </w:rPr>
              <w:t>1</w:t>
            </w:r>
            <w:r w:rsidRPr="00FA4AB6">
              <w:rPr>
                <w:rFonts w:ascii="Times New Roman" w:hAnsi="Times New Roman" w:cs="Times New Roman"/>
                <w:b/>
                <w:noProof/>
                <w:color w:val="000000"/>
                <w:sz w:val="24"/>
                <w:szCs w:val="24"/>
              </w:rPr>
              <w:t xml:space="preserve">. </w:t>
            </w:r>
            <w:r w:rsidRPr="00FA4AB6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Brînză cu cheag semitare</w:t>
            </w:r>
          </w:p>
        </w:tc>
        <w:tc>
          <w:tcPr>
            <w:tcW w:w="1551" w:type="dxa"/>
            <w:vAlign w:val="center"/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  <w:noProof/>
                <w:color w:val="000000"/>
              </w:rPr>
            </w:pPr>
            <w:r w:rsidRPr="00FA4AB6">
              <w:rPr>
                <w:rFonts w:ascii="Times New Roman" w:hAnsi="Times New Roman" w:cs="Times New Roman"/>
                <w:noProof/>
                <w:color w:val="000000"/>
              </w:rPr>
              <w:t>cu fracţia de grăsimi 45%, HG 611 din 05.07.2010. Grafic : 3 /săpt. de la ora 8.00 pînă la 11.00, conform comenzilor, la depozit instituției.</w:t>
            </w:r>
          </w:p>
        </w:tc>
        <w:tc>
          <w:tcPr>
            <w:tcW w:w="1984" w:type="dxa"/>
            <w:vAlign w:val="center"/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</w:rPr>
            </w:pPr>
          </w:p>
        </w:tc>
      </w:tr>
      <w:tr w:rsidR="00FA4AB6" w:rsidRPr="00FA4AB6" w:rsidTr="002E21BD">
        <w:tc>
          <w:tcPr>
            <w:tcW w:w="675" w:type="dxa"/>
            <w:vAlign w:val="center"/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</w:rPr>
            </w:pPr>
            <w:r w:rsidRPr="00FA4AB6">
              <w:rPr>
                <w:rFonts w:ascii="Times New Roman" w:hAnsi="Times New Roman" w:cs="Times New Roman"/>
              </w:rPr>
              <w:t xml:space="preserve"> 2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A4AB6">
              <w:rPr>
                <w:rFonts w:ascii="Times New Roman" w:hAnsi="Times New Roman" w:cs="Times New Roman"/>
                <w:b/>
                <w:noProof/>
                <w:color w:val="000000"/>
                <w:sz w:val="24"/>
                <w:szCs w:val="24"/>
              </w:rPr>
              <w:t xml:space="preserve">Lotul 2. </w:t>
            </w:r>
            <w:r w:rsidRPr="00FA4AB6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Lapte de vaci</w:t>
            </w:r>
          </w:p>
        </w:tc>
        <w:tc>
          <w:tcPr>
            <w:tcW w:w="1551" w:type="dxa"/>
            <w:vAlign w:val="center"/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  <w:noProof/>
              </w:rPr>
            </w:pPr>
            <w:r w:rsidRPr="00FA4AB6">
              <w:rPr>
                <w:rFonts w:ascii="Times New Roman" w:hAnsi="Times New Roman" w:cs="Times New Roman"/>
                <w:noProof/>
                <w:color w:val="000000"/>
              </w:rPr>
              <w:t>pasteurizat, 2,5%, (1 pachet-1 kg), săculețe de polietilenă, HG 611 din 05.07.2010. Grafic : 3 /săpt. de la ora 8.00 pînă la 11.00, conform comenzilor, la depozit instituției.</w:t>
            </w:r>
          </w:p>
        </w:tc>
        <w:tc>
          <w:tcPr>
            <w:tcW w:w="1984" w:type="dxa"/>
            <w:vAlign w:val="center"/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</w:rPr>
            </w:pPr>
          </w:p>
        </w:tc>
      </w:tr>
      <w:tr w:rsidR="00FA4AB6" w:rsidRPr="00FA4AB6" w:rsidTr="002E21BD">
        <w:tc>
          <w:tcPr>
            <w:tcW w:w="675" w:type="dxa"/>
            <w:vAlign w:val="center"/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</w:rPr>
            </w:pPr>
            <w:r w:rsidRPr="00FA4AB6">
              <w:rPr>
                <w:rFonts w:ascii="Times New Roman" w:hAnsi="Times New Roman" w:cs="Times New Roman"/>
              </w:rPr>
              <w:t xml:space="preserve"> 3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A4AB6">
              <w:rPr>
                <w:rFonts w:ascii="Times New Roman" w:hAnsi="Times New Roman" w:cs="Times New Roman"/>
                <w:b/>
                <w:noProof/>
                <w:color w:val="000000"/>
                <w:sz w:val="24"/>
                <w:szCs w:val="24"/>
              </w:rPr>
              <w:t xml:space="preserve">Lotul </w:t>
            </w:r>
            <w:r w:rsidR="005D0BE7">
              <w:rPr>
                <w:rFonts w:ascii="Times New Roman" w:hAnsi="Times New Roman" w:cs="Times New Roman"/>
                <w:b/>
                <w:noProof/>
                <w:color w:val="000000"/>
                <w:sz w:val="24"/>
                <w:szCs w:val="24"/>
              </w:rPr>
              <w:t>3</w:t>
            </w:r>
            <w:r w:rsidRPr="00FA4AB6">
              <w:rPr>
                <w:rFonts w:ascii="Times New Roman" w:hAnsi="Times New Roman" w:cs="Times New Roman"/>
                <w:b/>
                <w:noProof/>
                <w:color w:val="000000"/>
                <w:sz w:val="24"/>
                <w:szCs w:val="24"/>
              </w:rPr>
              <w:t xml:space="preserve">. </w:t>
            </w:r>
            <w:r w:rsidRPr="00FA4AB6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Smântână 10%</w:t>
            </w:r>
          </w:p>
        </w:tc>
        <w:tc>
          <w:tcPr>
            <w:tcW w:w="1551" w:type="dxa"/>
            <w:vAlign w:val="center"/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  <w:noProof/>
              </w:rPr>
            </w:pPr>
            <w:r w:rsidRPr="00FA4AB6">
              <w:rPr>
                <w:rFonts w:ascii="Times New Roman" w:hAnsi="Times New Roman" w:cs="Times New Roman"/>
                <w:noProof/>
                <w:color w:val="000000"/>
              </w:rPr>
              <w:t>10%, ( pachet-0,5 kg.), HG 611 din 05.07.2010. Grafic : 3 /săpt. de la ora 8.00 pînă la 11.00, conform comenzilor, la depozit instituției.</w:t>
            </w:r>
          </w:p>
        </w:tc>
        <w:tc>
          <w:tcPr>
            <w:tcW w:w="1984" w:type="dxa"/>
            <w:vAlign w:val="center"/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</w:rPr>
            </w:pPr>
          </w:p>
        </w:tc>
      </w:tr>
      <w:tr w:rsidR="00FA4AB6" w:rsidRPr="00FA4AB6" w:rsidTr="002E21BD">
        <w:tc>
          <w:tcPr>
            <w:tcW w:w="675" w:type="dxa"/>
            <w:vAlign w:val="center"/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</w:rPr>
            </w:pPr>
            <w:r w:rsidRPr="00FA4AB6">
              <w:rPr>
                <w:rFonts w:ascii="Times New Roman" w:hAnsi="Times New Roman" w:cs="Times New Roman"/>
              </w:rPr>
              <w:t xml:space="preserve"> 4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A4AB6">
              <w:rPr>
                <w:rFonts w:ascii="Times New Roman" w:hAnsi="Times New Roman" w:cs="Times New Roman"/>
                <w:b/>
                <w:noProof/>
                <w:color w:val="000000"/>
                <w:sz w:val="24"/>
                <w:szCs w:val="24"/>
              </w:rPr>
              <w:t xml:space="preserve">Lotul </w:t>
            </w:r>
            <w:r w:rsidR="005D0BE7">
              <w:rPr>
                <w:rFonts w:ascii="Times New Roman" w:hAnsi="Times New Roman" w:cs="Times New Roman"/>
                <w:b/>
                <w:noProof/>
                <w:color w:val="000000"/>
                <w:sz w:val="24"/>
                <w:szCs w:val="24"/>
              </w:rPr>
              <w:t>4</w:t>
            </w:r>
            <w:r w:rsidRPr="00FA4AB6">
              <w:rPr>
                <w:rFonts w:ascii="Times New Roman" w:hAnsi="Times New Roman" w:cs="Times New Roman"/>
                <w:b/>
                <w:noProof/>
                <w:color w:val="000000"/>
                <w:sz w:val="24"/>
                <w:szCs w:val="24"/>
              </w:rPr>
              <w:t xml:space="preserve">. </w:t>
            </w:r>
            <w:r w:rsidRPr="00FA4AB6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Unt din sm</w:t>
            </w:r>
            <w:r w:rsidR="00B62F78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â</w:t>
            </w:r>
            <w:r w:rsidRPr="00FA4AB6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nt</w:t>
            </w:r>
            <w:r w:rsidR="00B62F78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ă</w:t>
            </w:r>
            <w:r w:rsidRPr="00FA4AB6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nă dulce nesărat</w:t>
            </w:r>
          </w:p>
        </w:tc>
        <w:tc>
          <w:tcPr>
            <w:tcW w:w="1551" w:type="dxa"/>
            <w:vAlign w:val="center"/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  <w:noProof/>
              </w:rPr>
            </w:pPr>
            <w:r w:rsidRPr="00FA4AB6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FA4AB6">
              <w:rPr>
                <w:rFonts w:ascii="Times New Roman" w:hAnsi="Times New Roman" w:cs="Times New Roman"/>
                <w:noProof/>
                <w:color w:val="000000"/>
              </w:rPr>
              <w:t>cu fracţia de grăsimi   de 72,5% cu grăsimi animaliere, (la pachet-0,2 kg), HG 611 din 05.07.2010. Grafic : 3 /săpt. de la ora 8.00 pînă la 11.00, conform comenzilor, la depozit instituției.</w:t>
            </w:r>
          </w:p>
        </w:tc>
        <w:tc>
          <w:tcPr>
            <w:tcW w:w="1984" w:type="dxa"/>
            <w:vAlign w:val="center"/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FA4AB6" w:rsidRPr="00FA4AB6" w:rsidRDefault="00FA4AB6" w:rsidP="00FA4AB6">
            <w:pPr>
              <w:rPr>
                <w:rFonts w:ascii="Times New Roman" w:hAnsi="Times New Roman" w:cs="Times New Roman"/>
              </w:rPr>
            </w:pPr>
          </w:p>
        </w:tc>
      </w:tr>
    </w:tbl>
    <w:p w:rsidR="00471EBD" w:rsidRPr="00930290" w:rsidRDefault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471EBD" w:rsidRDefault="00471EBD">
      <w:pPr>
        <w:rPr>
          <w:lang w:val="en-US"/>
        </w:rPr>
      </w:pPr>
    </w:p>
    <w:p w:rsidR="003D301A" w:rsidRDefault="003D301A">
      <w:pPr>
        <w:rPr>
          <w:lang w:val="en-US"/>
        </w:rPr>
      </w:pPr>
    </w:p>
    <w:p w:rsidR="003D301A" w:rsidRDefault="003D301A">
      <w:pPr>
        <w:rPr>
          <w:lang w:val="en-US"/>
        </w:rPr>
      </w:pPr>
    </w:p>
    <w:p w:rsidR="003D301A" w:rsidRDefault="003D301A">
      <w:pPr>
        <w:rPr>
          <w:lang w:val="en-US"/>
        </w:rPr>
      </w:pPr>
    </w:p>
    <w:p w:rsidR="00B275A8" w:rsidRDefault="00B275A8">
      <w:pPr>
        <w:rPr>
          <w:lang w:val="en-US"/>
        </w:rPr>
      </w:pPr>
    </w:p>
    <w:p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>Specificații de preț F-4.2</w:t>
      </w:r>
      <w:r w:rsidRPr="00471EBD">
        <w:rPr>
          <w:rFonts w:ascii="Times New Roman" w:hAnsi="Times New Roman" w:cs="Times New Roman"/>
          <w:sz w:val="28"/>
          <w:szCs w:val="28"/>
          <w:lang w:val="it-IT"/>
        </w:rPr>
        <w:t>.</w:t>
      </w:r>
    </w:p>
    <w:tbl>
      <w:tblPr>
        <w:tblStyle w:val="a3"/>
        <w:tblW w:w="16106" w:type="dxa"/>
        <w:tblInd w:w="-601" w:type="dxa"/>
        <w:tblLook w:val="04A0" w:firstRow="1" w:lastRow="0" w:firstColumn="1" w:lastColumn="0" w:noHBand="0" w:noVBand="1"/>
      </w:tblPr>
      <w:tblGrid>
        <w:gridCol w:w="627"/>
        <w:gridCol w:w="1175"/>
        <w:gridCol w:w="2168"/>
        <w:gridCol w:w="1025"/>
        <w:gridCol w:w="903"/>
        <w:gridCol w:w="870"/>
        <w:gridCol w:w="870"/>
        <w:gridCol w:w="842"/>
        <w:gridCol w:w="842"/>
        <w:gridCol w:w="2481"/>
        <w:gridCol w:w="3260"/>
        <w:gridCol w:w="1031"/>
        <w:gridCol w:w="12"/>
      </w:tblGrid>
      <w:tr w:rsidR="00471EBD" w:rsidRPr="00DA3184" w:rsidTr="005E3910">
        <w:tc>
          <w:tcPr>
            <w:tcW w:w="16106" w:type="dxa"/>
            <w:gridSpan w:val="13"/>
          </w:tcPr>
          <w:p w:rsidR="00471EBD" w:rsidRPr="00DA3184" w:rsidRDefault="00471EBD" w:rsidP="00B275A8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DA3184" w:rsidTr="005E3910">
        <w:tc>
          <w:tcPr>
            <w:tcW w:w="16106" w:type="dxa"/>
            <w:gridSpan w:val="13"/>
          </w:tcPr>
          <w:p w:rsidR="00471EBD" w:rsidRPr="00DA3184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DA3184" w:rsidTr="005E3910">
        <w:tc>
          <w:tcPr>
            <w:tcW w:w="16106" w:type="dxa"/>
            <w:gridSpan w:val="13"/>
          </w:tcPr>
          <w:p w:rsidR="00471EBD" w:rsidRPr="00DA3184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DA3184" w:rsidTr="005E3910">
        <w:trPr>
          <w:gridAfter w:val="1"/>
          <w:wAfter w:w="12" w:type="dxa"/>
        </w:trPr>
        <w:tc>
          <w:tcPr>
            <w:tcW w:w="627" w:type="dxa"/>
          </w:tcPr>
          <w:p w:rsidR="00471EBD" w:rsidRPr="00DA3184" w:rsidRDefault="00471EBD" w:rsidP="00B275A8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168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2481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DA3184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DA3184" w:rsidTr="005E3910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168" w:type="dxa"/>
            <w:vAlign w:val="center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2481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Pr="00DA3184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B62F78" w:rsidRPr="00DA3184" w:rsidTr="00BE2E4B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B62F78" w:rsidRPr="00930290" w:rsidRDefault="00B62F78" w:rsidP="00B62F7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1</w:t>
            </w:r>
          </w:p>
        </w:tc>
        <w:tc>
          <w:tcPr>
            <w:tcW w:w="1175" w:type="dxa"/>
          </w:tcPr>
          <w:p w:rsidR="00B62F78" w:rsidRPr="00DA3184" w:rsidRDefault="00B62F78" w:rsidP="00B62F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3184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F78" w:rsidRPr="00FA4AB6" w:rsidRDefault="00B62F78" w:rsidP="00B62F7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A4AB6">
              <w:rPr>
                <w:rFonts w:ascii="Times New Roman" w:hAnsi="Times New Roman" w:cs="Times New Roman"/>
                <w:b/>
                <w:noProof/>
                <w:color w:val="000000"/>
                <w:sz w:val="24"/>
                <w:szCs w:val="24"/>
              </w:rPr>
              <w:t xml:space="preserve">Lotul </w:t>
            </w:r>
            <w:r w:rsidR="005D0BE7">
              <w:rPr>
                <w:rFonts w:ascii="Times New Roman" w:hAnsi="Times New Roman" w:cs="Times New Roman"/>
                <w:b/>
                <w:noProof/>
                <w:color w:val="000000"/>
                <w:sz w:val="24"/>
                <w:szCs w:val="24"/>
              </w:rPr>
              <w:t>1</w:t>
            </w:r>
            <w:r w:rsidRPr="00FA4AB6">
              <w:rPr>
                <w:rFonts w:ascii="Times New Roman" w:hAnsi="Times New Roman" w:cs="Times New Roman"/>
                <w:b/>
                <w:noProof/>
                <w:color w:val="000000"/>
                <w:sz w:val="24"/>
                <w:szCs w:val="24"/>
              </w:rPr>
              <w:t xml:space="preserve">. </w:t>
            </w:r>
            <w:r w:rsidRPr="00FA4AB6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Brînză cu cheag semitare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F78" w:rsidRPr="002C4A23" w:rsidRDefault="00B62F78" w:rsidP="00B62F78">
            <w:pPr>
              <w:jc w:val="center"/>
              <w:rPr>
                <w:noProof/>
              </w:rPr>
            </w:pPr>
            <w:r>
              <w:rPr>
                <w:noProof/>
              </w:rPr>
              <w:t>k</w:t>
            </w:r>
            <w:r w:rsidRPr="002C4A23">
              <w:rPr>
                <w:noProof/>
              </w:rPr>
              <w:t>g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F78" w:rsidRPr="00B62F78" w:rsidRDefault="00B62F78" w:rsidP="00B62F7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B62F78">
              <w:rPr>
                <w:rFonts w:ascii="Times New Roman" w:hAnsi="Times New Roman" w:cs="Times New Roman"/>
                <w:noProof/>
              </w:rPr>
              <w:t>555</w:t>
            </w:r>
          </w:p>
        </w:tc>
        <w:tc>
          <w:tcPr>
            <w:tcW w:w="870" w:type="dxa"/>
            <w:vAlign w:val="center"/>
          </w:tcPr>
          <w:p w:rsidR="00B62F78" w:rsidRPr="00DA3184" w:rsidRDefault="00B62F78" w:rsidP="00B62F7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B62F78" w:rsidRPr="00DA3184" w:rsidRDefault="00B62F78" w:rsidP="00B62F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B62F78" w:rsidRPr="00DA3184" w:rsidRDefault="00B62F78" w:rsidP="00B62F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B62F78" w:rsidRPr="00DA3184" w:rsidRDefault="00B62F78" w:rsidP="00B62F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B62F78" w:rsidRPr="00DA3184" w:rsidRDefault="00B62F78" w:rsidP="00B62F7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</w:rPr>
              <w:t>31.</w:t>
            </w:r>
            <w:r>
              <w:rPr>
                <w:rFonts w:ascii="Times New Roman" w:hAnsi="Times New Roman" w:cs="Times New Roman"/>
              </w:rPr>
              <w:t>03</w:t>
            </w:r>
            <w:r w:rsidRPr="00DA3184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</w:tcPr>
          <w:p w:rsidR="00B62F78" w:rsidRPr="00DA3184" w:rsidRDefault="00B62F78" w:rsidP="00B62F7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B62F78" w:rsidRPr="00DA3184" w:rsidRDefault="00B62F78" w:rsidP="00B62F7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B62F78" w:rsidRPr="00DA3184" w:rsidTr="00BE2E4B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B62F78" w:rsidRPr="00930290" w:rsidRDefault="00B62F78" w:rsidP="00B62F7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2</w:t>
            </w:r>
          </w:p>
        </w:tc>
        <w:tc>
          <w:tcPr>
            <w:tcW w:w="1175" w:type="dxa"/>
          </w:tcPr>
          <w:p w:rsidR="00B62F78" w:rsidRPr="00DA3184" w:rsidRDefault="00B62F78" w:rsidP="00B62F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3184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F78" w:rsidRPr="00FA4AB6" w:rsidRDefault="00B62F78" w:rsidP="00B62F7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A4AB6">
              <w:rPr>
                <w:rFonts w:ascii="Times New Roman" w:hAnsi="Times New Roman" w:cs="Times New Roman"/>
                <w:b/>
                <w:noProof/>
                <w:color w:val="000000"/>
                <w:sz w:val="24"/>
                <w:szCs w:val="24"/>
              </w:rPr>
              <w:t xml:space="preserve">Lotul 2. </w:t>
            </w:r>
            <w:r w:rsidRPr="00FA4AB6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Lapte de vaci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F78" w:rsidRPr="002C4A23" w:rsidRDefault="00B62F78" w:rsidP="00B62F78">
            <w:pPr>
              <w:jc w:val="center"/>
              <w:rPr>
                <w:noProof/>
              </w:rPr>
            </w:pPr>
            <w:r w:rsidRPr="002A41AF">
              <w:rPr>
                <w:color w:val="000000"/>
              </w:rPr>
              <w:t>kg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F78" w:rsidRPr="00B62F78" w:rsidRDefault="00B62F78" w:rsidP="00B62F7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B62F78">
              <w:rPr>
                <w:rFonts w:ascii="Times New Roman" w:hAnsi="Times New Roman" w:cs="Times New Roman"/>
                <w:noProof/>
              </w:rPr>
              <w:t>6783</w:t>
            </w:r>
          </w:p>
        </w:tc>
        <w:tc>
          <w:tcPr>
            <w:tcW w:w="870" w:type="dxa"/>
            <w:vAlign w:val="center"/>
          </w:tcPr>
          <w:p w:rsidR="00B62F78" w:rsidRPr="00DA3184" w:rsidRDefault="00B62F78" w:rsidP="00B62F7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B62F78" w:rsidRPr="00DA3184" w:rsidRDefault="00B62F78" w:rsidP="00B62F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B62F78" w:rsidRPr="00DA3184" w:rsidRDefault="00B62F78" w:rsidP="00B62F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B62F78" w:rsidRPr="00DA3184" w:rsidRDefault="00B62F78" w:rsidP="00B62F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B62F78" w:rsidRDefault="00B62F78" w:rsidP="00B62F78">
            <w:pPr>
              <w:jc w:val="center"/>
            </w:pPr>
            <w:r w:rsidRPr="00DA3184">
              <w:rPr>
                <w:rFonts w:ascii="Times New Roman" w:hAnsi="Times New Roman" w:cs="Times New Roman"/>
              </w:rPr>
              <w:t>31.</w:t>
            </w:r>
            <w:r>
              <w:rPr>
                <w:rFonts w:ascii="Times New Roman" w:hAnsi="Times New Roman" w:cs="Times New Roman"/>
              </w:rPr>
              <w:t>03</w:t>
            </w:r>
            <w:r w:rsidRPr="00DA3184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</w:tcPr>
          <w:p w:rsidR="00B62F78" w:rsidRPr="00DA3184" w:rsidRDefault="00B62F78" w:rsidP="00B62F7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B62F78" w:rsidRPr="00DA3184" w:rsidRDefault="00B62F78" w:rsidP="00B62F7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B62F78" w:rsidRPr="00DA3184" w:rsidTr="00BE2E4B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B62F78" w:rsidRPr="00930290" w:rsidRDefault="00B62F78" w:rsidP="00B62F7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3</w:t>
            </w:r>
          </w:p>
        </w:tc>
        <w:tc>
          <w:tcPr>
            <w:tcW w:w="1175" w:type="dxa"/>
          </w:tcPr>
          <w:p w:rsidR="00B62F78" w:rsidRPr="00DA3184" w:rsidRDefault="00B62F78" w:rsidP="00B62F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3184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F78" w:rsidRPr="00FA4AB6" w:rsidRDefault="00B62F78" w:rsidP="00B62F7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A4AB6">
              <w:rPr>
                <w:rFonts w:ascii="Times New Roman" w:hAnsi="Times New Roman" w:cs="Times New Roman"/>
                <w:b/>
                <w:noProof/>
                <w:color w:val="000000"/>
                <w:sz w:val="24"/>
                <w:szCs w:val="24"/>
              </w:rPr>
              <w:t xml:space="preserve">Lotul </w:t>
            </w:r>
            <w:r w:rsidR="005D0BE7">
              <w:rPr>
                <w:rFonts w:ascii="Times New Roman" w:hAnsi="Times New Roman" w:cs="Times New Roman"/>
                <w:b/>
                <w:noProof/>
                <w:color w:val="000000"/>
                <w:sz w:val="24"/>
                <w:szCs w:val="24"/>
              </w:rPr>
              <w:t>3</w:t>
            </w:r>
            <w:r w:rsidRPr="00FA4AB6">
              <w:rPr>
                <w:rFonts w:ascii="Times New Roman" w:hAnsi="Times New Roman" w:cs="Times New Roman"/>
                <w:b/>
                <w:noProof/>
                <w:color w:val="000000"/>
                <w:sz w:val="24"/>
                <w:szCs w:val="24"/>
              </w:rPr>
              <w:t xml:space="preserve">. </w:t>
            </w:r>
            <w:r w:rsidRPr="00FA4AB6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Smântână 10%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F78" w:rsidRPr="002C4A23" w:rsidRDefault="00B62F78" w:rsidP="00B62F78">
            <w:pPr>
              <w:jc w:val="center"/>
              <w:rPr>
                <w:noProof/>
              </w:rPr>
            </w:pPr>
            <w:r w:rsidRPr="002A41AF">
              <w:rPr>
                <w:color w:val="000000"/>
              </w:rPr>
              <w:t>kg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F78" w:rsidRPr="00B62F78" w:rsidRDefault="00B62F78" w:rsidP="00B62F7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B62F78">
              <w:rPr>
                <w:rFonts w:ascii="Times New Roman" w:hAnsi="Times New Roman" w:cs="Times New Roman"/>
                <w:noProof/>
              </w:rPr>
              <w:t>440</w:t>
            </w:r>
          </w:p>
        </w:tc>
        <w:tc>
          <w:tcPr>
            <w:tcW w:w="870" w:type="dxa"/>
            <w:vAlign w:val="center"/>
          </w:tcPr>
          <w:p w:rsidR="00B62F78" w:rsidRPr="00DA3184" w:rsidRDefault="00B62F78" w:rsidP="00B62F7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B62F78" w:rsidRPr="00DA3184" w:rsidRDefault="00B62F78" w:rsidP="00B62F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B62F78" w:rsidRPr="00DA3184" w:rsidRDefault="00B62F78" w:rsidP="00B62F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B62F78" w:rsidRPr="00DA3184" w:rsidRDefault="00B62F78" w:rsidP="00B62F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B62F78" w:rsidRDefault="00B62F78" w:rsidP="00B62F78">
            <w:pPr>
              <w:jc w:val="center"/>
            </w:pPr>
            <w:r w:rsidRPr="00624650">
              <w:rPr>
                <w:rFonts w:ascii="Times New Roman" w:hAnsi="Times New Roman" w:cs="Times New Roman"/>
              </w:rPr>
              <w:t>31.</w:t>
            </w:r>
            <w:r>
              <w:rPr>
                <w:rFonts w:ascii="Times New Roman" w:hAnsi="Times New Roman" w:cs="Times New Roman"/>
              </w:rPr>
              <w:t>03</w:t>
            </w:r>
            <w:r w:rsidRPr="00624650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</w:tcPr>
          <w:p w:rsidR="00B62F78" w:rsidRPr="00DA3184" w:rsidRDefault="00B62F78" w:rsidP="00B62F7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B62F78" w:rsidRPr="00DA3184" w:rsidRDefault="00B62F78" w:rsidP="00B62F7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B62F78" w:rsidRPr="00DA3184" w:rsidTr="00BE2E4B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B62F78" w:rsidRPr="00930290" w:rsidRDefault="00B62F78" w:rsidP="00B62F7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4</w:t>
            </w:r>
          </w:p>
        </w:tc>
        <w:tc>
          <w:tcPr>
            <w:tcW w:w="1175" w:type="dxa"/>
          </w:tcPr>
          <w:p w:rsidR="00B62F78" w:rsidRPr="00DA3184" w:rsidRDefault="00B62F78" w:rsidP="00B62F7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DA3184">
              <w:rPr>
                <w:rFonts w:ascii="Times New Roman" w:hAnsi="Times New Roman" w:cs="Times New Roman"/>
                <w:sz w:val="18"/>
                <w:szCs w:val="18"/>
              </w:rPr>
              <w:t>15800000-6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F78" w:rsidRPr="00FA4AB6" w:rsidRDefault="00B62F78" w:rsidP="00B62F78">
            <w:pPr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FA4AB6">
              <w:rPr>
                <w:rFonts w:ascii="Times New Roman" w:hAnsi="Times New Roman" w:cs="Times New Roman"/>
                <w:b/>
                <w:noProof/>
                <w:color w:val="000000"/>
                <w:sz w:val="24"/>
                <w:szCs w:val="24"/>
              </w:rPr>
              <w:t xml:space="preserve">Lotul </w:t>
            </w:r>
            <w:r w:rsidR="005D0BE7">
              <w:rPr>
                <w:rFonts w:ascii="Times New Roman" w:hAnsi="Times New Roman" w:cs="Times New Roman"/>
                <w:b/>
                <w:noProof/>
                <w:color w:val="000000"/>
                <w:sz w:val="24"/>
                <w:szCs w:val="24"/>
              </w:rPr>
              <w:t>4</w:t>
            </w:r>
            <w:bookmarkStart w:id="4" w:name="_GoBack"/>
            <w:bookmarkEnd w:id="4"/>
            <w:r w:rsidRPr="00FA4AB6">
              <w:rPr>
                <w:rFonts w:ascii="Times New Roman" w:hAnsi="Times New Roman" w:cs="Times New Roman"/>
                <w:b/>
                <w:noProof/>
                <w:color w:val="000000"/>
                <w:sz w:val="24"/>
                <w:szCs w:val="24"/>
              </w:rPr>
              <w:t xml:space="preserve">. </w:t>
            </w:r>
            <w:r w:rsidRPr="00FA4AB6">
              <w:rPr>
                <w:rFonts w:ascii="Times New Roman" w:hAnsi="Times New Roman" w:cs="Times New Roman"/>
                <w:noProof/>
                <w:color w:val="000000"/>
                <w:sz w:val="24"/>
                <w:szCs w:val="24"/>
              </w:rPr>
              <w:t>Unt din smîntînă dulce nesărat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F78" w:rsidRPr="002C4A23" w:rsidRDefault="00B62F78" w:rsidP="00B62F78">
            <w:pPr>
              <w:jc w:val="center"/>
              <w:rPr>
                <w:noProof/>
              </w:rPr>
            </w:pPr>
            <w:r w:rsidRPr="002A41AF">
              <w:rPr>
                <w:color w:val="000000"/>
              </w:rPr>
              <w:t>kg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F78" w:rsidRPr="00B62F78" w:rsidRDefault="00B62F78" w:rsidP="00B62F78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B62F78">
              <w:rPr>
                <w:rFonts w:ascii="Times New Roman" w:hAnsi="Times New Roman" w:cs="Times New Roman"/>
                <w:noProof/>
              </w:rPr>
              <w:t>1121</w:t>
            </w:r>
          </w:p>
        </w:tc>
        <w:tc>
          <w:tcPr>
            <w:tcW w:w="870" w:type="dxa"/>
            <w:vAlign w:val="center"/>
          </w:tcPr>
          <w:p w:rsidR="00B62F78" w:rsidRPr="00DA3184" w:rsidRDefault="00B62F78" w:rsidP="00B62F78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vAlign w:val="center"/>
          </w:tcPr>
          <w:p w:rsidR="00B62F78" w:rsidRPr="00DA3184" w:rsidRDefault="00B62F78" w:rsidP="00B62F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  <w:vAlign w:val="center"/>
          </w:tcPr>
          <w:p w:rsidR="00B62F78" w:rsidRPr="00DA3184" w:rsidRDefault="00B62F78" w:rsidP="00B62F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B62F78" w:rsidRPr="00DA3184" w:rsidRDefault="00B62F78" w:rsidP="00B62F7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B62F78" w:rsidRDefault="00B62F78" w:rsidP="00B62F78">
            <w:pPr>
              <w:jc w:val="center"/>
            </w:pPr>
            <w:r w:rsidRPr="00624650">
              <w:rPr>
                <w:rFonts w:ascii="Times New Roman" w:hAnsi="Times New Roman" w:cs="Times New Roman"/>
              </w:rPr>
              <w:t>31.</w:t>
            </w:r>
            <w:r>
              <w:rPr>
                <w:rFonts w:ascii="Times New Roman" w:hAnsi="Times New Roman" w:cs="Times New Roman"/>
              </w:rPr>
              <w:t>03</w:t>
            </w:r>
            <w:r w:rsidRPr="00624650">
              <w:rPr>
                <w:rFonts w:ascii="Times New Roman" w:hAnsi="Times New Roman" w:cs="Times New Roman"/>
              </w:rPr>
              <w:t>.202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260" w:type="dxa"/>
          </w:tcPr>
          <w:p w:rsidR="00B62F78" w:rsidRPr="00DA3184" w:rsidRDefault="00B62F78" w:rsidP="00B62F78">
            <w:pPr>
              <w:jc w:val="center"/>
              <w:rPr>
                <w:rFonts w:ascii="Times New Roman" w:hAnsi="Times New Roman" w:cs="Times New Roman"/>
              </w:rPr>
            </w:pPr>
            <w:r w:rsidRPr="00DA3184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B62F78" w:rsidRPr="00DA3184" w:rsidRDefault="00B62F78" w:rsidP="00B62F78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DA3184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 w:rsidP="007D149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DB5896"/>
    <w:multiLevelType w:val="multilevel"/>
    <w:tmpl w:val="6388D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F53877"/>
    <w:multiLevelType w:val="multilevel"/>
    <w:tmpl w:val="DF86D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5692A"/>
    <w:rsid w:val="000B6EB8"/>
    <w:rsid w:val="003B3AA2"/>
    <w:rsid w:val="003D301A"/>
    <w:rsid w:val="00423891"/>
    <w:rsid w:val="00471EBD"/>
    <w:rsid w:val="00494786"/>
    <w:rsid w:val="00513A74"/>
    <w:rsid w:val="005B0D39"/>
    <w:rsid w:val="005C3642"/>
    <w:rsid w:val="005D0BE7"/>
    <w:rsid w:val="005E3910"/>
    <w:rsid w:val="00620493"/>
    <w:rsid w:val="006F6BA9"/>
    <w:rsid w:val="007A4366"/>
    <w:rsid w:val="007D149D"/>
    <w:rsid w:val="00834D62"/>
    <w:rsid w:val="0085346A"/>
    <w:rsid w:val="00930290"/>
    <w:rsid w:val="009C7B75"/>
    <w:rsid w:val="00A15338"/>
    <w:rsid w:val="00A707C6"/>
    <w:rsid w:val="00AC43AF"/>
    <w:rsid w:val="00B275A8"/>
    <w:rsid w:val="00B44EB1"/>
    <w:rsid w:val="00B62F78"/>
    <w:rsid w:val="00C01585"/>
    <w:rsid w:val="00C77A54"/>
    <w:rsid w:val="00C87EA4"/>
    <w:rsid w:val="00CC415C"/>
    <w:rsid w:val="00CE0CB3"/>
    <w:rsid w:val="00D22DE9"/>
    <w:rsid w:val="00D86A18"/>
    <w:rsid w:val="00DA3184"/>
    <w:rsid w:val="00DE5E68"/>
    <w:rsid w:val="00DF0DB7"/>
    <w:rsid w:val="00F42507"/>
    <w:rsid w:val="00FA4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2C276"/>
  <w15:docId w15:val="{44FFCA5C-3C70-4FB2-B477-A684865A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391</Words>
  <Characters>2233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18</cp:revision>
  <dcterms:created xsi:type="dcterms:W3CDTF">2021-12-06T12:02:00Z</dcterms:created>
  <dcterms:modified xsi:type="dcterms:W3CDTF">2024-01-26T09:36:00Z</dcterms:modified>
</cp:coreProperties>
</file>