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8B74" w14:textId="098646D9" w:rsidR="00140E17" w:rsidRPr="002864B5" w:rsidRDefault="00140E17" w:rsidP="00140E17">
      <w:pPr>
        <w:jc w:val="center"/>
        <w:rPr>
          <w:lang w:val="ro-RO"/>
        </w:rPr>
      </w:pPr>
      <w:bookmarkStart w:id="0" w:name="_GoBack"/>
      <w:r w:rsidRPr="002864B5">
        <w:rPr>
          <w:b/>
          <w:bCs/>
          <w:lang w:val="ro-RO"/>
        </w:rPr>
        <w:t>ANEXA №</w:t>
      </w:r>
      <w:r w:rsidR="00D35EC5" w:rsidRPr="002864B5">
        <w:rPr>
          <w:b/>
          <w:bCs/>
          <w:lang w:val="ro-RO"/>
        </w:rPr>
        <w:t>2</w:t>
      </w:r>
    </w:p>
    <w:p w14:paraId="4E90DE86" w14:textId="26B58F5A" w:rsidR="00AF6EE6" w:rsidRPr="002864B5" w:rsidRDefault="00AF6EE6">
      <w:pPr>
        <w:rPr>
          <w:lang w:val="ro-RO"/>
        </w:rPr>
      </w:pPr>
    </w:p>
    <w:tbl>
      <w:tblPr>
        <w:tblW w:w="15222" w:type="dxa"/>
        <w:tblInd w:w="-5" w:type="dxa"/>
        <w:tblLook w:val="04A0" w:firstRow="1" w:lastRow="0" w:firstColumn="1" w:lastColumn="0" w:noHBand="0" w:noVBand="1"/>
      </w:tblPr>
      <w:tblGrid>
        <w:gridCol w:w="699"/>
        <w:gridCol w:w="720"/>
        <w:gridCol w:w="3674"/>
        <w:gridCol w:w="1096"/>
        <w:gridCol w:w="1296"/>
        <w:gridCol w:w="6280"/>
        <w:gridCol w:w="15"/>
        <w:gridCol w:w="1427"/>
        <w:gridCol w:w="15"/>
      </w:tblGrid>
      <w:tr w:rsidR="004B5A17" w:rsidRPr="002864B5" w14:paraId="61DD3BD1" w14:textId="77777777" w:rsidTr="00AF6EE6">
        <w:trPr>
          <w:gridAfter w:val="1"/>
          <w:wAfter w:w="15" w:type="dxa"/>
          <w:trHeight w:val="144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7D85" w14:textId="77777777" w:rsidR="004B5A17" w:rsidRPr="002864B5" w:rsidRDefault="004B5A17" w:rsidP="004B5A17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2864B5">
              <w:rPr>
                <w:b/>
                <w:bCs/>
                <w:color w:val="000000"/>
                <w:lang w:val="ro-RO"/>
              </w:rPr>
              <w:t>Nr. d/o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3474" w14:textId="77777777" w:rsidR="004B5A17" w:rsidRPr="002864B5" w:rsidRDefault="004B5A17" w:rsidP="004B5A17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2864B5">
              <w:rPr>
                <w:b/>
                <w:bCs/>
                <w:color w:val="000000"/>
                <w:lang w:val="ro-RO"/>
              </w:rPr>
              <w:t>Cod CPV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1784" w14:textId="77777777" w:rsidR="004B5A17" w:rsidRPr="002864B5" w:rsidRDefault="004B5A17" w:rsidP="004B5A17">
            <w:pPr>
              <w:jc w:val="center"/>
              <w:rPr>
                <w:b/>
                <w:bCs/>
                <w:lang w:val="ro-RO"/>
              </w:rPr>
            </w:pPr>
            <w:r w:rsidRPr="002864B5">
              <w:rPr>
                <w:b/>
                <w:bCs/>
                <w:lang w:val="ro-RO"/>
              </w:rPr>
              <w:t>Denumirea bunurilor/serviciilor/lucrărilor solicitate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078" w14:textId="77777777" w:rsidR="004B5A17" w:rsidRPr="002864B5" w:rsidRDefault="004B5A17" w:rsidP="004B5A17">
            <w:pPr>
              <w:jc w:val="center"/>
              <w:rPr>
                <w:b/>
                <w:bCs/>
                <w:lang w:val="ro-RO"/>
              </w:rPr>
            </w:pPr>
            <w:r w:rsidRPr="002864B5">
              <w:rPr>
                <w:b/>
                <w:bCs/>
                <w:lang w:val="ro-RO"/>
              </w:rPr>
              <w:t>Unitatea de măsură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A4D" w14:textId="77777777" w:rsidR="004B5A17" w:rsidRPr="002864B5" w:rsidRDefault="004B5A17" w:rsidP="004B5A17">
            <w:pPr>
              <w:jc w:val="center"/>
              <w:rPr>
                <w:b/>
                <w:bCs/>
                <w:lang w:val="ro-RO"/>
              </w:rPr>
            </w:pPr>
            <w:r w:rsidRPr="002864B5">
              <w:rPr>
                <w:b/>
                <w:bCs/>
                <w:lang w:val="ro-RO"/>
              </w:rPr>
              <w:t>Cantitatea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C97" w14:textId="77777777" w:rsidR="004B5A17" w:rsidRPr="002864B5" w:rsidRDefault="004B5A17" w:rsidP="004B5A17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2864B5">
              <w:rPr>
                <w:b/>
                <w:bCs/>
                <w:color w:val="000000"/>
                <w:lang w:val="ro-RO"/>
              </w:rPr>
              <w:t>Specificarea tehnică deplină solicitată, Standarde de referință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56FF" w14:textId="77777777" w:rsidR="004B5A17" w:rsidRPr="002864B5" w:rsidRDefault="004B5A17" w:rsidP="004B5A17">
            <w:pPr>
              <w:jc w:val="center"/>
              <w:rPr>
                <w:b/>
                <w:bCs/>
                <w:lang w:val="ro-RO"/>
              </w:rPr>
            </w:pPr>
            <w:r w:rsidRPr="002864B5">
              <w:rPr>
                <w:b/>
                <w:bCs/>
                <w:lang w:val="ro-RO"/>
              </w:rPr>
              <w:t>Valoarea estimată</w:t>
            </w:r>
            <w:r w:rsidRPr="002864B5">
              <w:rPr>
                <w:b/>
                <w:bCs/>
                <w:lang w:val="ro-RO"/>
              </w:rPr>
              <w:br/>
              <w:t>(se va indica pentru fiecare lot în parte)</w:t>
            </w:r>
          </w:p>
        </w:tc>
      </w:tr>
      <w:tr w:rsidR="004D1727" w:rsidRPr="002864B5" w14:paraId="107E8B7F" w14:textId="77777777" w:rsidTr="00AF6EE6">
        <w:trPr>
          <w:gridAfter w:val="1"/>
          <w:wAfter w:w="15" w:type="dxa"/>
          <w:trHeight w:val="129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B031" w14:textId="38E1ED2F" w:rsidR="004D1727" w:rsidRPr="002864B5" w:rsidRDefault="004D1727" w:rsidP="004D1727">
            <w:pPr>
              <w:jc w:val="center"/>
              <w:rPr>
                <w:sz w:val="20"/>
                <w:szCs w:val="20"/>
                <w:lang w:val="ro-RO"/>
              </w:rPr>
            </w:pPr>
            <w:r w:rsidRPr="002864B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3DE3" w14:textId="2D86CCB7" w:rsidR="004D1727" w:rsidRPr="002864B5" w:rsidRDefault="004D1727" w:rsidP="004D1727">
            <w:pPr>
              <w:jc w:val="center"/>
              <w:rPr>
                <w:sz w:val="20"/>
                <w:szCs w:val="20"/>
                <w:lang w:val="ro-RO"/>
              </w:rPr>
            </w:pPr>
            <w:r w:rsidRPr="002864B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117E" w14:textId="69B07F8C" w:rsidR="004D1727" w:rsidRPr="002864B5" w:rsidRDefault="004D1727" w:rsidP="004D1727">
            <w:pPr>
              <w:rPr>
                <w:sz w:val="20"/>
                <w:szCs w:val="20"/>
                <w:lang w:val="ro-RO"/>
              </w:rPr>
            </w:pPr>
            <w:r w:rsidRPr="002864B5">
              <w:rPr>
                <w:sz w:val="20"/>
                <w:szCs w:val="20"/>
                <w:lang w:val="ro-RO"/>
              </w:rPr>
              <w:t>Sistem p/u radiografie universal,complet digital Brivo DR-F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FB6C" w14:textId="085CC764" w:rsidR="004D1727" w:rsidRPr="002864B5" w:rsidRDefault="004D1727" w:rsidP="004D1727">
            <w:pPr>
              <w:jc w:val="center"/>
              <w:rPr>
                <w:sz w:val="20"/>
                <w:szCs w:val="20"/>
                <w:lang w:val="ro-RO"/>
              </w:rPr>
            </w:pPr>
            <w:r w:rsidRPr="002864B5">
              <w:rPr>
                <w:sz w:val="20"/>
                <w:szCs w:val="20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203F" w14:textId="17C6D038" w:rsidR="004D1727" w:rsidRPr="002864B5" w:rsidRDefault="004D1727" w:rsidP="004D1727">
            <w:pPr>
              <w:jc w:val="center"/>
              <w:rPr>
                <w:sz w:val="20"/>
                <w:szCs w:val="20"/>
                <w:lang w:val="ro-RO"/>
              </w:rPr>
            </w:pPr>
            <w:r w:rsidRPr="002864B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EBB3" w14:textId="3810DC22" w:rsidR="004D1727" w:rsidRPr="002864B5" w:rsidRDefault="004D1727" w:rsidP="004D1727">
            <w:pPr>
              <w:rPr>
                <w:color w:val="000000"/>
                <w:sz w:val="20"/>
                <w:szCs w:val="20"/>
                <w:lang w:val="ro-RO"/>
              </w:rPr>
            </w:pPr>
            <w:r w:rsidRPr="002864B5">
              <w:rPr>
                <w:color w:val="000000"/>
                <w:sz w:val="20"/>
                <w:szCs w:val="20"/>
                <w:lang w:val="ro-RO"/>
              </w:rPr>
              <w:t xml:space="preserve">Servicii solicitate: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Deservirea și repararea sistemului, fără costul pieselor: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- 2 revizii pe an obligatoriu;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intervenție la cerere, la necesitate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Piesele depistate a fi defecte se achiziționează separat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Lucrări efectuate în timpul reviziei: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-verificarea si masurarea parametrilor functionali;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-revizia tehnica, cu efectuarea reglajelor si calibrarilor;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-curățarea parților componente ale echipamentului;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-curățarea tubului;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-verificarea mA si kV;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verificarea timpului de scanare;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performanta imaginii;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auto calibrarea;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lubrifierea suportului principal;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controlul și eventual o nouă reglare a aparatului;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eliminarea jocurilor la părțile mecanice;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curățarea și gresarea părților mecanice aflate în mișcare;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verificarea tensiunilor de alimentare;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verificarea conexiunilor electrice;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verificarea cablurilor de masă;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curățarea plăcilor electronice, precum și a altor componente;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verificarea funcționării motoarelor;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verificarea ventilatoarelor, pompelor, etc;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 xml:space="preserve">- verificarea componentelor pneumatice (acolo unde este cazul); </w:t>
            </w:r>
            <w:r w:rsidRPr="002864B5">
              <w:rPr>
                <w:color w:val="000000"/>
                <w:sz w:val="20"/>
                <w:szCs w:val="20"/>
                <w:lang w:val="ro-RO"/>
              </w:rPr>
              <w:br/>
              <w:t>- reparația componentelor, la necesitate.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0118F" w14:textId="67A9D3A7" w:rsidR="004D1727" w:rsidRPr="002864B5" w:rsidRDefault="00577A79" w:rsidP="004D172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864B5">
              <w:rPr>
                <w:sz w:val="20"/>
                <w:szCs w:val="20"/>
                <w:lang w:val="ro-RO"/>
              </w:rPr>
              <w:t>28 300</w:t>
            </w:r>
            <w:r w:rsidR="004D1727" w:rsidRPr="002864B5">
              <w:rPr>
                <w:sz w:val="20"/>
                <w:szCs w:val="20"/>
                <w:lang w:val="ro-RO"/>
              </w:rPr>
              <w:t>,00</w:t>
            </w:r>
          </w:p>
        </w:tc>
      </w:tr>
      <w:tr w:rsidR="001D1001" w:rsidRPr="002864B5" w14:paraId="1C05F2E1" w14:textId="77777777" w:rsidTr="00835FB3">
        <w:trPr>
          <w:trHeight w:val="315"/>
        </w:trPr>
        <w:tc>
          <w:tcPr>
            <w:tcW w:w="1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E60F5" w14:textId="77777777" w:rsidR="001D1001" w:rsidRPr="002864B5" w:rsidRDefault="001D1001" w:rsidP="00A04EAD">
            <w:pPr>
              <w:jc w:val="center"/>
              <w:rPr>
                <w:b/>
                <w:bCs/>
                <w:lang w:val="ro-RO"/>
              </w:rPr>
            </w:pPr>
            <w:r w:rsidRPr="002864B5">
              <w:rPr>
                <w:b/>
                <w:bCs/>
                <w:lang w:val="ro-RO"/>
              </w:rPr>
              <w:t>Valoarea estimată totală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8B11" w14:textId="57E4E59E" w:rsidR="001D1001" w:rsidRPr="002864B5" w:rsidRDefault="00577A79" w:rsidP="00560D30">
            <w:pPr>
              <w:jc w:val="center"/>
              <w:rPr>
                <w:b/>
                <w:bCs/>
                <w:i/>
                <w:iCs/>
                <w:szCs w:val="20"/>
                <w:lang w:val="ro-RO"/>
              </w:rPr>
            </w:pPr>
            <w:r w:rsidRPr="002864B5">
              <w:rPr>
                <w:b/>
                <w:bCs/>
                <w:i/>
                <w:iCs/>
                <w:szCs w:val="20"/>
                <w:lang w:val="ro-RO"/>
              </w:rPr>
              <w:t>28 3</w:t>
            </w:r>
            <w:r w:rsidR="00417E3D" w:rsidRPr="002864B5">
              <w:rPr>
                <w:b/>
                <w:bCs/>
                <w:i/>
                <w:iCs/>
                <w:szCs w:val="20"/>
                <w:lang w:val="ro-RO"/>
              </w:rPr>
              <w:t>00</w:t>
            </w:r>
          </w:p>
        </w:tc>
      </w:tr>
    </w:tbl>
    <w:p w14:paraId="2B436434" w14:textId="2E614B64" w:rsidR="00DD054B" w:rsidRPr="002864B5" w:rsidRDefault="00DD054B" w:rsidP="001D1001">
      <w:pPr>
        <w:rPr>
          <w:lang w:val="ro-RO"/>
        </w:rPr>
      </w:pPr>
    </w:p>
    <w:p w14:paraId="6595F7B8" w14:textId="454D371E" w:rsidR="00AF6EE6" w:rsidRPr="002864B5" w:rsidRDefault="00AF6EE6" w:rsidP="001D1001">
      <w:pPr>
        <w:rPr>
          <w:lang w:val="ro-RO"/>
        </w:rPr>
      </w:pPr>
    </w:p>
    <w:bookmarkEnd w:id="0"/>
    <w:p w14:paraId="3E485B9B" w14:textId="77777777" w:rsidR="00AF6EE6" w:rsidRPr="002864B5" w:rsidRDefault="00AF6EE6" w:rsidP="001D1001">
      <w:pPr>
        <w:rPr>
          <w:lang w:val="ro-RO"/>
        </w:rPr>
      </w:pPr>
    </w:p>
    <w:sectPr w:rsidR="00AF6EE6" w:rsidRPr="002864B5" w:rsidSect="00650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26A7"/>
    <w:multiLevelType w:val="hybridMultilevel"/>
    <w:tmpl w:val="2BA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7BC1"/>
    <w:multiLevelType w:val="hybridMultilevel"/>
    <w:tmpl w:val="C5CA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10688"/>
    <w:multiLevelType w:val="hybridMultilevel"/>
    <w:tmpl w:val="40C8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4F"/>
    <w:rsid w:val="00020E3A"/>
    <w:rsid w:val="00093C2B"/>
    <w:rsid w:val="00140E17"/>
    <w:rsid w:val="0019732B"/>
    <w:rsid w:val="001D1001"/>
    <w:rsid w:val="00264DF1"/>
    <w:rsid w:val="002715BE"/>
    <w:rsid w:val="002864B5"/>
    <w:rsid w:val="0032059F"/>
    <w:rsid w:val="003A0655"/>
    <w:rsid w:val="003D6D9F"/>
    <w:rsid w:val="00417E3D"/>
    <w:rsid w:val="004B5A17"/>
    <w:rsid w:val="004D1727"/>
    <w:rsid w:val="004E07D2"/>
    <w:rsid w:val="00560D30"/>
    <w:rsid w:val="00577A79"/>
    <w:rsid w:val="005E7899"/>
    <w:rsid w:val="0065034F"/>
    <w:rsid w:val="007A6655"/>
    <w:rsid w:val="00835FB3"/>
    <w:rsid w:val="008E3C27"/>
    <w:rsid w:val="00925B67"/>
    <w:rsid w:val="00A04EAD"/>
    <w:rsid w:val="00AB11B0"/>
    <w:rsid w:val="00AF3944"/>
    <w:rsid w:val="00AF6EE6"/>
    <w:rsid w:val="00C42438"/>
    <w:rsid w:val="00CC7C8E"/>
    <w:rsid w:val="00D35EC5"/>
    <w:rsid w:val="00DD054B"/>
    <w:rsid w:val="00F117EF"/>
    <w:rsid w:val="00F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825C"/>
  <w15:chartTrackingRefBased/>
  <w15:docId w15:val="{409FD5A6-6287-44C6-BE45-EF65E311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715BE"/>
  </w:style>
  <w:style w:type="paragraph" w:styleId="a3">
    <w:name w:val="List Paragraph"/>
    <w:basedOn w:val="a"/>
    <w:uiPriority w:val="34"/>
    <w:qFormat/>
    <w:rsid w:val="00AB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2019-12-04T07:54:00Z</cp:lastPrinted>
  <dcterms:created xsi:type="dcterms:W3CDTF">2021-03-26T07:59:00Z</dcterms:created>
  <dcterms:modified xsi:type="dcterms:W3CDTF">2021-04-26T13:14:00Z</dcterms:modified>
</cp:coreProperties>
</file>