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283" w:tblpY="347"/>
        <w:tblW w:w="5308" w:type="pct"/>
        <w:tblLook w:val="04A0" w:firstRow="1" w:lastRow="0" w:firstColumn="1" w:lastColumn="0" w:noHBand="0" w:noVBand="1"/>
      </w:tblPr>
      <w:tblGrid>
        <w:gridCol w:w="3654"/>
        <w:gridCol w:w="1830"/>
        <w:gridCol w:w="1172"/>
        <w:gridCol w:w="1128"/>
        <w:gridCol w:w="586"/>
        <w:gridCol w:w="2160"/>
        <w:gridCol w:w="1596"/>
        <w:gridCol w:w="1632"/>
      </w:tblGrid>
      <w:tr w:rsidR="008445F7" w:rsidRPr="00C00499" w:rsidTr="00B75FEC">
        <w:trPr>
          <w:trHeight w:val="603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8445F7" w:rsidRPr="004B16DD" w:rsidRDefault="008445F7" w:rsidP="00B75FEC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75FEC" w:rsidRDefault="008445F7" w:rsidP="00B75FE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</w:p>
          <w:p w:rsidR="008445F7" w:rsidRPr="00D22624" w:rsidRDefault="008445F7" w:rsidP="00B75FE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75FEC">
              <w:rPr>
                <w:noProof w:val="0"/>
                <w:lang w:val="it-IT"/>
              </w:rPr>
              <w:t>nr._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8445F7" w:rsidRPr="00C00499" w:rsidRDefault="008445F7" w:rsidP="00B75FEC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445F7" w:rsidRPr="00C00499" w:rsidTr="00B75FEC">
        <w:trPr>
          <w:trHeight w:val="480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307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07"/>
            </w:tblGrid>
            <w:tr w:rsidR="008445F7" w:rsidRPr="007C0C9D" w:rsidTr="00B75FEC">
              <w:trPr>
                <w:trHeight w:val="454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445F7" w:rsidRPr="007C0C9D" w:rsidRDefault="008445F7" w:rsidP="00B75FEC">
                  <w:pPr>
                    <w:framePr w:hSpace="180" w:wrap="around" w:vAnchor="page" w:hAnchor="margin" w:x="-283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8445F7" w:rsidRPr="00C00499" w:rsidRDefault="008445F7" w:rsidP="00B75FEC">
            <w:pPr>
              <w:jc w:val="center"/>
            </w:pPr>
          </w:p>
        </w:tc>
      </w:tr>
      <w:tr w:rsidR="008445F7" w:rsidRPr="00C00499" w:rsidTr="00B75FEC">
        <w:trPr>
          <w:trHeight w:val="3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C00499" w:rsidRDefault="008445F7" w:rsidP="00B75FEC">
            <w:r w:rsidRPr="00C00499">
              <w:t xml:space="preserve">Numărul </w:t>
            </w:r>
            <w:r>
              <w:t xml:space="preserve">procedurii de achiziție : </w:t>
            </w:r>
            <w:r w:rsidRPr="008445F7">
              <w:t>nr. atribuit de SIA RSAP MTender</w:t>
            </w:r>
          </w:p>
        </w:tc>
      </w:tr>
      <w:tr w:rsidR="008445F7" w:rsidRPr="00C00499" w:rsidTr="00B75FEC">
        <w:trPr>
          <w:trHeight w:val="3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C00499" w:rsidRDefault="008445F7" w:rsidP="009634D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8445F7">
              <w:t xml:space="preserve">Servicii de </w:t>
            </w:r>
            <w:r w:rsidR="009634D6">
              <w:t>transport date</w:t>
            </w:r>
          </w:p>
        </w:tc>
      </w:tr>
      <w:tr w:rsidR="008445F7" w:rsidRPr="00C00499" w:rsidTr="007606F9">
        <w:trPr>
          <w:trHeight w:val="359"/>
        </w:trPr>
        <w:tc>
          <w:tcPr>
            <w:tcW w:w="3042" w:type="pct"/>
            <w:gridSpan w:val="5"/>
            <w:shd w:val="clear" w:color="auto" w:fill="auto"/>
          </w:tcPr>
          <w:p w:rsidR="008445F7" w:rsidRPr="00C00499" w:rsidRDefault="008445F7" w:rsidP="00B75FEC"/>
        </w:tc>
        <w:tc>
          <w:tcPr>
            <w:tcW w:w="1958" w:type="pct"/>
            <w:gridSpan w:val="3"/>
            <w:shd w:val="clear" w:color="auto" w:fill="auto"/>
          </w:tcPr>
          <w:p w:rsidR="008445F7" w:rsidRPr="00C00499" w:rsidRDefault="008445F7" w:rsidP="00B75FEC"/>
        </w:tc>
      </w:tr>
      <w:tr w:rsidR="008445F7" w:rsidRPr="0065496F" w:rsidTr="00B75FEC">
        <w:trPr>
          <w:trHeight w:val="902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F7" w:rsidRPr="0065496F" w:rsidRDefault="008445F7" w:rsidP="00B75FE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445F7" w:rsidRPr="0065496F" w:rsidTr="00B75FEC">
        <w:trPr>
          <w:trHeight w:val="244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445F7" w:rsidRPr="0065496F" w:rsidTr="00B75FEC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5F7" w:rsidRPr="0065496F" w:rsidRDefault="008445F7" w:rsidP="00B75FEC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F7" w:rsidRPr="0065496F" w:rsidRDefault="008445F7" w:rsidP="00B75FEC">
            <w:pPr>
              <w:rPr>
                <w:sz w:val="20"/>
                <w:szCs w:val="20"/>
              </w:rPr>
            </w:pPr>
          </w:p>
        </w:tc>
      </w:tr>
      <w:tr w:rsidR="005D086B" w:rsidRPr="0065496F" w:rsidTr="00B75FEC">
        <w:trPr>
          <w:trHeight w:val="3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086B" w:rsidRPr="00D665BE" w:rsidRDefault="005D086B" w:rsidP="009634D6">
            <w:pPr>
              <w:rPr>
                <w:b/>
              </w:rPr>
            </w:pPr>
            <w:r w:rsidRPr="00D665BE">
              <w:rPr>
                <w:b/>
              </w:rPr>
              <w:t xml:space="preserve">Lotul 1 :  Servicii de </w:t>
            </w:r>
            <w:r w:rsidR="009634D6" w:rsidRPr="00D665BE">
              <w:rPr>
                <w:b/>
              </w:rPr>
              <w:t>transport date</w:t>
            </w: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T44 șos. Muncești nr.690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Default="00D837E3" w:rsidP="00D837E3">
            <w:pPr>
              <w:rPr>
                <w:b/>
                <w:sz w:val="22"/>
                <w:szCs w:val="22"/>
                <w:lang w:val="en-US"/>
              </w:rPr>
            </w:pPr>
            <w:r w:rsidRPr="009634D6">
              <w:rPr>
                <w:b/>
                <w:sz w:val="22"/>
                <w:szCs w:val="22"/>
              </w:rPr>
              <w:t>Cerințe față de conexiune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: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Conexiunie prin Fibră optică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IP adresă statică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Viteză internet 50 Mbps</w:t>
            </w:r>
          </w:p>
          <w:p w:rsidR="00D837E3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Viteza MD-IX 100 Mbps</w:t>
            </w:r>
          </w:p>
          <w:p w:rsidR="00D837E3" w:rsidRDefault="00D837E3" w:rsidP="00D837E3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Cerințe față de </w:t>
            </w:r>
            <w:r w:rsidRPr="009634D6">
              <w:rPr>
                <w:b/>
                <w:sz w:val="22"/>
                <w:szCs w:val="22"/>
                <w:lang w:val="en-US"/>
              </w:rPr>
              <w:t>echipamentul telecomunicațional</w:t>
            </w:r>
            <w:r>
              <w:rPr>
                <w:b/>
                <w:sz w:val="22"/>
                <w:szCs w:val="22"/>
                <w:lang w:val="en-US"/>
              </w:rPr>
              <w:t xml:space="preserve"> :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- 4x10/100/1000 Ethernet ports + SFP 100/1000, minimal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IPSec (hw offload), L2TP, EoIP, SSTP, OpenVPN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Web, Telnet, ssh acces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lastRenderedPageBreak/>
              <w:t>- NAT, DHCP Server, DHCP Client, Firewall</w:t>
            </w:r>
          </w:p>
          <w:p w:rsidR="00D837E3" w:rsidRPr="009634D6" w:rsidRDefault="00D837E3" w:rsidP="00D837E3">
            <w:pPr>
              <w:rPr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Se recomandă Mikrotik RB3011, Mikrotik</w:t>
            </w:r>
            <w:r>
              <w:rPr>
                <w:sz w:val="22"/>
                <w:szCs w:val="22"/>
                <w:lang w:val="en-US"/>
              </w:rPr>
              <w:t xml:space="preserve"> RB4011,   Mikrotik HexS (GR3)</w:t>
            </w:r>
            <w:r w:rsidRPr="007606F9">
              <w:rPr>
                <w:sz w:val="22"/>
                <w:szCs w:val="22"/>
                <w:lang w:val="en-US"/>
              </w:rPr>
              <w:t xml:space="preserve"> sau echivalentul.</w:t>
            </w:r>
          </w:p>
          <w:p w:rsidR="00D837E3" w:rsidRPr="009634D6" w:rsidRDefault="00D837E3" w:rsidP="00D837E3">
            <w:pPr>
              <w:rPr>
                <w:b/>
                <w:sz w:val="22"/>
                <w:szCs w:val="22"/>
                <w:lang w:val="en-US"/>
              </w:rPr>
            </w:pPr>
            <w:r w:rsidRPr="009634D6">
              <w:rPr>
                <w:sz w:val="22"/>
                <w:szCs w:val="22"/>
                <w:lang w:val="en-US"/>
              </w:rPr>
              <w:t>- Echipamentul prealabil configurat urmează a fi livrat si instalat în fiecare punct, în caz contrar este nevoie de asigurat acces distant la echipament.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T45 str. Drumul Băcioiului nr.287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T46 bd. Dacia – str. Băcioii Noi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T47 com. Stăuceni obiect semaforic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T48 s. Peresecina, r-nul Orhei, R6, km 26+600m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T48 s. Peresecina, r-nul Orhei, R6, km 32+900m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T49 s. Step-Soci, r-nul Orhei, R20, km 4+200m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T49 s. Step-Soci, r-nul Orhei, R20, km 8+850m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lastRenderedPageBreak/>
              <w:t xml:space="preserve">T50 s. Pelivan, r-nul Orhei, R6, km 49+700m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lastRenderedPageBreak/>
              <w:t xml:space="preserve">T50 s. Pelivan, r-nul Orhei, R6, km 50+450m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T51 s. Chetrosu, r-nul Anenii Noi, R2, km 22+250m;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T51 s. Chetrosu, r-nul Anenii Noi, R2, km 23+250m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T52 s. Todirești, r-nul Anenii Noi, R2, km 26+440m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T52 s. Todirești, r-nul Anenii Noi, R2, km 27+520m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T53 s. Țînțăreni, r-nul Anenii Noi, R2, km 30+210m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T53 s. Țînțăreni, r-nul Anenii Noi, R2, km 32+510m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T54 or. Anenii Noi, R30, km 0+800m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T54 or. Anenii Noi, R30, km 3+402m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T55 s.Zagarancea r-nul. Ungheni, R16, Km 78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T56 s. Romanovca, r-nul Ungheni, R1, km 80+500m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T57 s. Gherman, r-nul Ungheni, R16, km 54+950m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T58 s. Leușeni, r-nul Hîncești, M1, km 5+500m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T59 s. Bozieni, r-nul Hîncești, R3, km 39+800m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T60 s. Hănăsenii Noi, r-nul Leova, R34,km 64+600m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lastRenderedPageBreak/>
              <w:t xml:space="preserve">T60 s. Hănăsenii Noi, r-nul Leova, R 34, km 65+500m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lastRenderedPageBreak/>
              <w:t xml:space="preserve">T61 s. Gotești, r-nul Cantemir, R34, km 103+400m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T62 s. Cicur-Mingir, r-nul Cimișlia, M3, km 70+650m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T63 s. Măgdăcești, r-nul Criuleni, R6, km 15+720m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T64 s. Ratuș, r-nul Criuleni, R6, km 18+750m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T65 or. Ialoveni, R3, km 9+300m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T66 str. Calea Ieșilor mun. Chișinău, R-1, intrare mun.Chișinău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T66 str. Calea Ieșilor mun. Chișinău, R-1, ieșire mun.Chișinău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T67, loc. Budești, mun. Chișinău, M5, km 274+700m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T68, or. Călărași, R-1, km 47+50 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T68, or. Călărași, R-1 km 50+800 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T69, loc. Vatra, mun. Chișinău, R-1, km 9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T70, loc. Calfa, rl. Anenii Noi, R-2, km 53+100m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T71, loc. Negureni, rl. Telenești, R-14, km 9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T71, loc. Negureni, rl. Telenești, R-14, km 10+400 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t xml:space="preserve">T72, or. Strășeni, R-1, km 20+300 m  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lastRenderedPageBreak/>
              <w:t xml:space="preserve">T72, or. Strășeni, R-1, km 22+600 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Pr="00CF5771" w:rsidRDefault="00D837E3" w:rsidP="00D837E3">
            <w:r w:rsidRPr="00CF5771">
              <w:lastRenderedPageBreak/>
              <w:t xml:space="preserve">T73, loc. Codreanca, rl. Strășeni, M-5, km 232+400 m 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837E3" w:rsidRPr="0065496F" w:rsidTr="009634D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37E3" w:rsidRDefault="00D837E3" w:rsidP="00D837E3">
            <w:r w:rsidRPr="00CF5771">
              <w:t>Mun. Bălți, str. Cicalo 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5D086B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7E3" w:rsidRPr="0065496F" w:rsidRDefault="00D837E3" w:rsidP="00D837E3">
            <w:pPr>
              <w:rPr>
                <w:sz w:val="20"/>
                <w:szCs w:val="20"/>
              </w:rPr>
            </w:pPr>
          </w:p>
        </w:tc>
      </w:tr>
      <w:tr w:rsidR="00D665BE" w:rsidRPr="0065496F" w:rsidTr="007B4792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pPr>
              <w:rPr>
                <w:b/>
              </w:rPr>
            </w:pPr>
            <w:r w:rsidRPr="00D665BE">
              <w:rPr>
                <w:b/>
              </w:rPr>
              <w:t xml:space="preserve">Lotul </w:t>
            </w:r>
            <w:r w:rsidRPr="00D665BE">
              <w:rPr>
                <w:b/>
              </w:rPr>
              <w:t>2</w:t>
            </w:r>
            <w:r w:rsidRPr="00D665BE">
              <w:rPr>
                <w:b/>
              </w:rPr>
              <w:t xml:space="preserve"> :  Servicii de transport date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Default="00D665BE" w:rsidP="00D665B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</w:rPr>
              <w:t>Cerințe față de conexiune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  <w:bookmarkStart w:id="4" w:name="_GoBack"/>
            <w:bookmarkEnd w:id="4"/>
          </w:p>
          <w:p w:rsidR="00D665BE" w:rsidRPr="00D665BE" w:rsidRDefault="00D665BE" w:rsidP="00D665BE">
            <w:pPr>
              <w:rPr>
                <w:color w:val="000000" w:themeColor="text1"/>
                <w:sz w:val="20"/>
                <w:szCs w:val="20"/>
              </w:rPr>
            </w:pPr>
            <w:r w:rsidRPr="00D665BE">
              <w:rPr>
                <w:color w:val="000000" w:themeColor="text1"/>
                <w:sz w:val="20"/>
                <w:szCs w:val="20"/>
              </w:rPr>
              <w:t>- Conexiune prin Fibră optică</w:t>
            </w:r>
          </w:p>
          <w:p w:rsidR="00D665BE" w:rsidRPr="00D665BE" w:rsidRDefault="00D665BE" w:rsidP="00D665BE">
            <w:pPr>
              <w:rPr>
                <w:color w:val="000000" w:themeColor="text1"/>
                <w:sz w:val="20"/>
                <w:szCs w:val="20"/>
              </w:rPr>
            </w:pPr>
            <w:r w:rsidRPr="00D665BE">
              <w:rPr>
                <w:color w:val="000000" w:themeColor="text1"/>
                <w:sz w:val="20"/>
                <w:szCs w:val="20"/>
              </w:rPr>
              <w:t>- IP adresă statică</w:t>
            </w:r>
          </w:p>
          <w:p w:rsidR="00D665BE" w:rsidRPr="00D665BE" w:rsidRDefault="00D665BE" w:rsidP="00D665BE">
            <w:pPr>
              <w:rPr>
                <w:color w:val="000000" w:themeColor="text1"/>
                <w:sz w:val="20"/>
                <w:szCs w:val="20"/>
              </w:rPr>
            </w:pPr>
            <w:r w:rsidRPr="00D665BE">
              <w:rPr>
                <w:color w:val="000000" w:themeColor="text1"/>
                <w:sz w:val="20"/>
                <w:szCs w:val="20"/>
              </w:rPr>
              <w:t>- Viteză internet 50 Mbps</w:t>
            </w:r>
          </w:p>
          <w:p w:rsidR="00D665BE" w:rsidRDefault="00D665BE" w:rsidP="00D665BE">
            <w:pPr>
              <w:rPr>
                <w:color w:val="000000" w:themeColor="text1"/>
                <w:sz w:val="20"/>
                <w:szCs w:val="20"/>
              </w:rPr>
            </w:pPr>
            <w:r w:rsidRPr="00D665BE">
              <w:rPr>
                <w:color w:val="000000" w:themeColor="text1"/>
                <w:sz w:val="20"/>
                <w:szCs w:val="20"/>
              </w:rPr>
              <w:t>- Viteza MD-IX 1000 Mbps</w:t>
            </w:r>
          </w:p>
          <w:p w:rsid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B5137">
              <w:rPr>
                <w:b/>
                <w:bCs/>
                <w:color w:val="000000" w:themeColor="text1"/>
                <w:sz w:val="20"/>
                <w:szCs w:val="20"/>
              </w:rPr>
              <w:t>Cerințe față de echipamentul telecomunicațional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65BE">
              <w:rPr>
                <w:bCs/>
                <w:color w:val="000000" w:themeColor="text1"/>
                <w:sz w:val="20"/>
                <w:szCs w:val="20"/>
              </w:rPr>
              <w:t>- 4x10/100/1000 Ethernet ports + SFP 100/1000, minimal</w:t>
            </w: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65BE">
              <w:rPr>
                <w:bCs/>
                <w:color w:val="000000" w:themeColor="text1"/>
                <w:sz w:val="20"/>
                <w:szCs w:val="20"/>
              </w:rPr>
              <w:t>- IPSec (hw offload), L2TP, EoIP, SSTP, OpenVPN</w:t>
            </w: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65BE">
              <w:rPr>
                <w:bCs/>
                <w:color w:val="000000" w:themeColor="text1"/>
                <w:sz w:val="20"/>
                <w:szCs w:val="20"/>
              </w:rPr>
              <w:t>- Web, Telnet, ssh acces</w:t>
            </w: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65BE">
              <w:rPr>
                <w:bCs/>
                <w:color w:val="000000" w:themeColor="text1"/>
                <w:sz w:val="20"/>
                <w:szCs w:val="20"/>
              </w:rPr>
              <w:t>- NAT, DHCP Server, DHCP Client, Firewall</w:t>
            </w: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65BE">
              <w:rPr>
                <w:bCs/>
                <w:color w:val="000000" w:themeColor="text1"/>
                <w:sz w:val="20"/>
                <w:szCs w:val="20"/>
              </w:rPr>
              <w:t>- Se recomandă Mikrotik RB3011, Mikrotik RB4011,   Mikrotik HexS (GR3).</w:t>
            </w: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Cs/>
                <w:color w:val="000000" w:themeColor="text1"/>
                <w:sz w:val="20"/>
                <w:szCs w:val="20"/>
              </w:rPr>
            </w:pPr>
            <w:r w:rsidRPr="00D665BE">
              <w:rPr>
                <w:bCs/>
                <w:color w:val="000000" w:themeColor="text1"/>
                <w:sz w:val="20"/>
                <w:szCs w:val="20"/>
              </w:rPr>
              <w:t>- Echipamentul prealabil configurat urmează a fi livrat si instalat în fiecare punct, în caz contrar este nevoie de asigurat acces distant la echipament.</w:t>
            </w: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D665BE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:rsidR="00D665BE" w:rsidRPr="001B5137" w:rsidRDefault="00D665BE" w:rsidP="00D665B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T74 or. Sîngera, mun.Chișinău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T75 rl. Ștefan Vodă traseul: R30 km 69 + 990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T76 sat. Răzeni rl.Ialoveni, traseul: M3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T77/1 sat. Roșu rl.Cahul, traseul:R34 km 121 +690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T77/2 sat.Roșu rl.Cahul, traseul:R34 km 123 + 970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T78/1 sat.Chirsova UTA Găgăuzia traseul: M3 km 103 + 675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T78/2 sat.Chirsova UTA Găgăuzia traseul: M3 km 107 + 340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T79 sat.Lăpușna rl.Hîncești, traseul: R33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T80 sat. Coșnița rl.Dubăsari, traseul: R5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T81/1 or.Cupcini rl. Edineț, traseul: M5 km 77 + 450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T81/2 or.Cupcini rl. Edineț, traseul: M5 km 80 + 80m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T82 sat. Halahora de Sus rl.Briceni, traseul: M5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lastRenderedPageBreak/>
              <w:t>T83/1 sat.Copăceni – sat.Grigorăuca rl.Sîngerei, traseul: R6 km 98 + 500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lastRenderedPageBreak/>
              <w:t>T83/2 sat.Copăceni – sat.Grigorăuca rl.Sîngerei, traseul: R6 km 103 + 925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T84 or. Drochia, traseul: R7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T85 centura or.Bălți, traseul: M5 km 141+850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T86 centura or.Bălți intersecție cu str.Bulgară, traseul: R6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T87 centura or.Bălți, intersecție cu str.Ion Negruță, traseul: R6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T88/1 sat.Răuțel rl.Fălești, traseul: R16 km 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T88/2 sat.Răuțel rl.Fălești, traseul: R16 km 8+950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T89 sat. Corlăteni rl.Rîșcani, traseul: M5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T90/1 sat. Recea rl.Rîșcani, traseul: M5 km 111+150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T90/2 sat. Recea rl.Rîșcani, traseul: M5 km 113+280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T91/1 sat. Pelinia rl.Drochia, traseul: R12 km 59+610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T91/2 sat. Pelinia rl.Drochia, traseul: R12 km 56+110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T92 sat. Drochia rl.Drochia, traseul: R12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T93 sat. Călugăr rl.Fălești, traseul: R16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T94 sat. Făgădău rl.Fălești, traseul: R17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lastRenderedPageBreak/>
              <w:t>T95/1 sat.Bilicenii Vechi rl.Sîngerei, traseul: R6 km 113+250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lastRenderedPageBreak/>
              <w:t>T95/2 sat.Bilicenii Vechi rl.Sîngerei, traseul: R6 km 116+550 m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D665BE" w:rsidRPr="0065496F" w:rsidTr="00160D46">
        <w:trPr>
          <w:trHeight w:val="3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BE" w:rsidRPr="00D665BE" w:rsidRDefault="00D665BE" w:rsidP="00D665BE">
            <w:r w:rsidRPr="00D665BE">
              <w:t>T96 sat.Bursuc rl.Nisporeni, traseul: M1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5D086B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BE" w:rsidRPr="0065496F" w:rsidRDefault="00D665BE" w:rsidP="00D665BE">
            <w:pPr>
              <w:rPr>
                <w:sz w:val="20"/>
                <w:szCs w:val="20"/>
              </w:rPr>
            </w:pPr>
          </w:p>
        </w:tc>
      </w:tr>
      <w:tr w:rsidR="008445F7" w:rsidRPr="00C00499" w:rsidTr="00B75FEC">
        <w:trPr>
          <w:trHeight w:val="343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45F7" w:rsidRPr="00C00499" w:rsidRDefault="008445F7" w:rsidP="00B75FEC">
            <w:pPr>
              <w:tabs>
                <w:tab w:val="left" w:pos="6120"/>
              </w:tabs>
            </w:pPr>
          </w:p>
          <w:p w:rsidR="008445F7" w:rsidRPr="00C00499" w:rsidRDefault="008445F7" w:rsidP="00B75FEC">
            <w:r w:rsidRPr="00C00499">
              <w:t>Semnat:_______________ Numele, Prenumele:_____________________________ În calitate de: ________________</w:t>
            </w:r>
          </w:p>
          <w:p w:rsidR="008445F7" w:rsidRPr="00C00499" w:rsidRDefault="008445F7" w:rsidP="00B75FE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8445F7" w:rsidRPr="00C00499" w:rsidRDefault="008445F7" w:rsidP="00B75FEC">
            <w:pPr>
              <w:rPr>
                <w:bCs/>
                <w:iCs/>
              </w:rPr>
            </w:pPr>
          </w:p>
        </w:tc>
      </w:tr>
    </w:tbl>
    <w:p w:rsidR="00A81D6B" w:rsidRDefault="00D665BE"/>
    <w:sectPr w:rsidR="00A81D6B" w:rsidSect="008445F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F7"/>
    <w:rsid w:val="000260AE"/>
    <w:rsid w:val="002740E5"/>
    <w:rsid w:val="0037159A"/>
    <w:rsid w:val="005D086B"/>
    <w:rsid w:val="007606F9"/>
    <w:rsid w:val="008445F7"/>
    <w:rsid w:val="009634D6"/>
    <w:rsid w:val="00B75FEC"/>
    <w:rsid w:val="00CA68B7"/>
    <w:rsid w:val="00D665BE"/>
    <w:rsid w:val="00D837E3"/>
    <w:rsid w:val="00DC397A"/>
    <w:rsid w:val="00E3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84CC9"/>
  <w15:chartTrackingRefBased/>
  <w15:docId w15:val="{B5BF7B38-F5FB-49B9-9C12-2C76DDD7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5F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445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445F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9</cp:revision>
  <dcterms:created xsi:type="dcterms:W3CDTF">2023-07-10T06:12:00Z</dcterms:created>
  <dcterms:modified xsi:type="dcterms:W3CDTF">2025-11-27T09:30:00Z</dcterms:modified>
</cp:coreProperties>
</file>