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AED5" w14:textId="77777777" w:rsidR="00A11E1A" w:rsidRPr="005A7658" w:rsidRDefault="00A11E1A" w:rsidP="00A11E1A">
      <w:pPr>
        <w:keepNext/>
        <w:keepLines/>
        <w:jc w:val="center"/>
        <w:outlineLvl w:val="1"/>
        <w:rPr>
          <w:rFonts w:eastAsiaTheme="majorEastAsia"/>
          <w:b/>
          <w:lang w:val="ro-MD"/>
        </w:rPr>
      </w:pPr>
      <w:r w:rsidRPr="005A7658">
        <w:rPr>
          <w:rFonts w:eastAsiaTheme="majorEastAsia"/>
          <w:b/>
          <w:lang w:val="ro-MD"/>
        </w:rPr>
        <w:t>Docu</w:t>
      </w:r>
      <w:r w:rsidR="0066750D" w:rsidRPr="005A7658">
        <w:rPr>
          <w:rFonts w:eastAsiaTheme="majorEastAsia"/>
          <w:b/>
          <w:lang w:val="ro-MD"/>
        </w:rPr>
        <w:t>m</w:t>
      </w:r>
      <w:r w:rsidRPr="005A7658">
        <w:rPr>
          <w:rFonts w:eastAsiaTheme="majorEastAsia"/>
          <w:b/>
          <w:lang w:val="ro-MD"/>
        </w:rPr>
        <w:t>entație de atribuire la</w:t>
      </w:r>
    </w:p>
    <w:p w14:paraId="4410D082" w14:textId="7AE8B7DE" w:rsidR="00A11E1A" w:rsidRPr="005A7658" w:rsidRDefault="00A11E1A" w:rsidP="00A11E1A">
      <w:pPr>
        <w:keepNext/>
        <w:keepLines/>
        <w:jc w:val="center"/>
        <w:outlineLvl w:val="1"/>
        <w:rPr>
          <w:rFonts w:eastAsiaTheme="majorEastAsia"/>
          <w:b/>
          <w:lang w:val="ro-MD"/>
        </w:rPr>
      </w:pPr>
      <w:r w:rsidRPr="005A7658">
        <w:rPr>
          <w:rFonts w:eastAsiaTheme="majorEastAsia"/>
          <w:b/>
          <w:lang w:val="ro-MD"/>
        </w:rPr>
        <w:t xml:space="preserve">anunțul de </w:t>
      </w:r>
      <w:r w:rsidR="00BE5BBC" w:rsidRPr="005A7658">
        <w:rPr>
          <w:rFonts w:eastAsiaTheme="majorEastAsia"/>
          <w:b/>
          <w:lang w:val="ro-MD"/>
        </w:rPr>
        <w:t>participare</w:t>
      </w:r>
      <w:r w:rsidRPr="005A7658">
        <w:rPr>
          <w:rFonts w:eastAsiaTheme="majorEastAsia"/>
          <w:b/>
          <w:lang w:val="ro-MD"/>
        </w:rPr>
        <w:t xml:space="preserve"> nr. </w:t>
      </w:r>
      <w:r w:rsidR="00C24232">
        <w:rPr>
          <w:rFonts w:eastAsiaTheme="majorEastAsia"/>
          <w:b/>
          <w:lang w:val="ro-MD"/>
        </w:rPr>
        <w:t>15</w:t>
      </w:r>
      <w:r w:rsidRPr="005A7658">
        <w:rPr>
          <w:rFonts w:eastAsiaTheme="majorEastAsia"/>
          <w:b/>
          <w:lang w:val="ro-MD"/>
        </w:rPr>
        <w:t xml:space="preserve"> din </w:t>
      </w:r>
      <w:r w:rsidR="00C24232">
        <w:rPr>
          <w:rFonts w:eastAsiaTheme="majorEastAsia"/>
          <w:b/>
          <w:lang w:val="ro-MD"/>
        </w:rPr>
        <w:t>20 ianuarie 2022</w:t>
      </w:r>
      <w:bookmarkStart w:id="0" w:name="_GoBack"/>
      <w:bookmarkEnd w:id="0"/>
    </w:p>
    <w:p w14:paraId="4EA25E2A" w14:textId="77777777" w:rsidR="00A11E1A" w:rsidRPr="005A7658" w:rsidRDefault="00A11E1A" w:rsidP="00A11E1A">
      <w:pPr>
        <w:keepNext/>
        <w:keepLines/>
        <w:jc w:val="center"/>
        <w:outlineLvl w:val="1"/>
        <w:rPr>
          <w:rFonts w:eastAsiaTheme="majorEastAsia"/>
          <w:b/>
          <w:lang w:val="ro-MD"/>
        </w:rPr>
      </w:pPr>
    </w:p>
    <w:p w14:paraId="4603501E" w14:textId="0702BC83" w:rsidR="00A11E1A" w:rsidRPr="005A7658" w:rsidRDefault="00A11E1A" w:rsidP="00A11E1A">
      <w:pPr>
        <w:jc w:val="both"/>
        <w:rPr>
          <w:bCs/>
          <w:lang w:val="ro-MD"/>
        </w:rPr>
      </w:pPr>
      <w:r w:rsidRPr="005A7658">
        <w:rPr>
          <w:bCs/>
          <w:lang w:val="ro-MD"/>
        </w:rPr>
        <w:t xml:space="preserve">Obiectul: </w:t>
      </w:r>
      <w:r w:rsidR="00434617" w:rsidRPr="0003758B">
        <w:rPr>
          <w:b/>
          <w:bCs/>
          <w:i/>
          <w:color w:val="000000"/>
          <w:lang w:val="en-US"/>
        </w:rPr>
        <w:t>Achiziția lucrărilor de gazificare a caselor de locuit din com. Bubuieci, mun. Chișinău</w:t>
      </w:r>
      <w:r w:rsidR="004A5A72" w:rsidRPr="007E7C0D">
        <w:rPr>
          <w:i/>
          <w:lang w:val="ro-MD"/>
        </w:rPr>
        <w:t>.</w:t>
      </w:r>
      <w:r w:rsidRPr="005A7658">
        <w:rPr>
          <w:bCs/>
          <w:lang w:val="ro-MD"/>
        </w:rPr>
        <w:t xml:space="preserve"> </w:t>
      </w:r>
    </w:p>
    <w:p w14:paraId="08256718" w14:textId="03B30A58" w:rsidR="00C43D20" w:rsidRPr="005A7658" w:rsidRDefault="00C43D20" w:rsidP="00A11E1A">
      <w:pPr>
        <w:jc w:val="both"/>
        <w:rPr>
          <w:bCs/>
          <w:lang w:val="ro-MD"/>
        </w:rPr>
      </w:pPr>
      <w:r w:rsidRPr="005A7658">
        <w:rPr>
          <w:bCs/>
          <w:lang w:val="ro-MD"/>
        </w:rPr>
        <w:t>Numărul: CG-</w:t>
      </w:r>
      <w:r w:rsidR="003A0A99" w:rsidRPr="005A7658">
        <w:rPr>
          <w:bCs/>
          <w:lang w:val="ro-MD"/>
        </w:rPr>
        <w:t>L</w:t>
      </w:r>
      <w:r w:rsidR="00AF3B41">
        <w:rPr>
          <w:bCs/>
          <w:lang w:val="ro-MD"/>
        </w:rPr>
        <w:t>-01</w:t>
      </w:r>
      <w:r w:rsidRPr="005A7658">
        <w:rPr>
          <w:bCs/>
          <w:lang w:val="ro-MD"/>
        </w:rPr>
        <w:t>/22</w:t>
      </w:r>
      <w:r w:rsidR="003E3140" w:rsidRPr="005A7658">
        <w:rPr>
          <w:bCs/>
          <w:lang w:val="ro-MD"/>
        </w:rPr>
        <w:t>;</w:t>
      </w:r>
    </w:p>
    <w:p w14:paraId="1DF0AF2E" w14:textId="77777777" w:rsidR="003E3140" w:rsidRPr="005A7658" w:rsidRDefault="003E3140" w:rsidP="00A11E1A">
      <w:pPr>
        <w:jc w:val="both"/>
        <w:rPr>
          <w:bCs/>
          <w:lang w:val="ro-MD"/>
        </w:rPr>
      </w:pPr>
      <w:r w:rsidRPr="005A7658">
        <w:rPr>
          <w:bCs/>
          <w:lang w:val="ro-MD"/>
        </w:rPr>
        <w:t>Tip procedură: Licitație deschisă</w:t>
      </w:r>
      <w:r w:rsidR="00731DCE" w:rsidRPr="005A7658">
        <w:rPr>
          <w:bCs/>
          <w:lang w:val="ro-MD"/>
        </w:rPr>
        <w:t>;</w:t>
      </w:r>
    </w:p>
    <w:p w14:paraId="357D38AD" w14:textId="77777777" w:rsidR="00A11E1A" w:rsidRPr="005A7658" w:rsidRDefault="00A11E1A" w:rsidP="00A11E1A">
      <w:pPr>
        <w:jc w:val="both"/>
        <w:rPr>
          <w:bCs/>
          <w:lang w:val="ro-MD"/>
        </w:rPr>
      </w:pPr>
      <w:r w:rsidRPr="005A7658">
        <w:rPr>
          <w:bCs/>
          <w:lang w:val="ro-MD"/>
        </w:rPr>
        <w:t>Entitatea contractantă: SRL ”Chișinău-gaz”, Republica Moldova, mun. Chișinău, str. Albișoara 38</w:t>
      </w:r>
    </w:p>
    <w:p w14:paraId="1FF40AD5" w14:textId="77777777" w:rsidR="00A11E1A" w:rsidRPr="005A7658" w:rsidRDefault="00A11E1A" w:rsidP="00A11E1A">
      <w:pPr>
        <w:jc w:val="both"/>
        <w:rPr>
          <w:bCs/>
          <w:sz w:val="20"/>
          <w:szCs w:val="20"/>
          <w:lang w:val="ro-MD"/>
        </w:rPr>
      </w:pPr>
    </w:p>
    <w:p w14:paraId="705059E1" w14:textId="514AABFF" w:rsidR="002134FC" w:rsidRDefault="00C83D95" w:rsidP="002134FC">
      <w:pPr>
        <w:pStyle w:val="a"/>
        <w:numPr>
          <w:ilvl w:val="0"/>
          <w:numId w:val="6"/>
        </w:numPr>
        <w:rPr>
          <w:b/>
          <w:lang w:val="ro-MD"/>
        </w:rPr>
      </w:pPr>
      <w:r w:rsidRPr="005A7658">
        <w:rPr>
          <w:b/>
          <w:lang w:val="ro-MD"/>
        </w:rPr>
        <w:t>Descriere general</w:t>
      </w:r>
      <w:r w:rsidR="007A0ACD" w:rsidRPr="005A7658">
        <w:rPr>
          <w:b/>
          <w:lang w:val="ro-MD"/>
        </w:rPr>
        <w:t>ă</w:t>
      </w:r>
      <w:r w:rsidRPr="005A7658">
        <w:rPr>
          <w:b/>
          <w:lang w:val="ro-MD"/>
        </w:rPr>
        <w:t>,</w:t>
      </w:r>
      <w:r w:rsidR="00A11E1A" w:rsidRPr="005A7658">
        <w:rPr>
          <w:b/>
          <w:lang w:val="ro-MD"/>
        </w:rPr>
        <w:t xml:space="preserve"> </w:t>
      </w:r>
      <w:r w:rsidR="009E7F07" w:rsidRPr="005A7658">
        <w:rPr>
          <w:b/>
          <w:lang w:val="ro-MD"/>
        </w:rPr>
        <w:t>Informații</w:t>
      </w:r>
      <w:r w:rsidR="002134FC" w:rsidRPr="005A7658">
        <w:rPr>
          <w:b/>
          <w:lang w:val="ro-MD"/>
        </w:rPr>
        <w:t>:</w:t>
      </w:r>
    </w:p>
    <w:p w14:paraId="38B5303A" w14:textId="3B5E72DC" w:rsidR="004338D7" w:rsidRDefault="004338D7" w:rsidP="004338D7">
      <w:pPr>
        <w:rPr>
          <w:b/>
          <w:lang w:val="ro-MD"/>
        </w:rPr>
      </w:pPr>
    </w:p>
    <w:p w14:paraId="24BE6AA1" w14:textId="2445B0D5" w:rsidR="00664F29" w:rsidRPr="005A7658" w:rsidRDefault="00C51634" w:rsidP="00C936A0">
      <w:pPr>
        <w:ind w:firstLine="708"/>
        <w:jc w:val="both"/>
        <w:rPr>
          <w:lang w:val="ro-MD"/>
        </w:rPr>
      </w:pPr>
      <w:r>
        <w:rPr>
          <w:lang w:val="ro-MD"/>
        </w:rPr>
        <w:t xml:space="preserve">Executarea lucrărilor de construcție a obiectelor de distribuție a gazelor naturale, care </w:t>
      </w:r>
      <w:r w:rsidR="004338D7" w:rsidRPr="006E3E30">
        <w:rPr>
          <w:lang w:val="ro-MD"/>
        </w:rPr>
        <w:t>prevede alimentarea cu gaze naturale a consumatori</w:t>
      </w:r>
      <w:r>
        <w:rPr>
          <w:lang w:val="ro-MD"/>
        </w:rPr>
        <w:t>lor</w:t>
      </w:r>
      <w:r w:rsidR="004338D7" w:rsidRPr="006E3E30">
        <w:rPr>
          <w:lang w:val="ro-MD"/>
        </w:rPr>
        <w:t xml:space="preserve"> casnici</w:t>
      </w:r>
      <w:r w:rsidR="004338D7">
        <w:rPr>
          <w:lang w:val="ro-MD"/>
        </w:rPr>
        <w:t xml:space="preserve"> </w:t>
      </w:r>
      <w:r>
        <w:rPr>
          <w:lang w:val="ro-MD"/>
        </w:rPr>
        <w:t xml:space="preserve">din oerimetrul străzilor </w:t>
      </w:r>
      <w:r w:rsidR="00401562" w:rsidRPr="008118BA">
        <w:rPr>
          <w:lang w:val="ro-MD"/>
        </w:rPr>
        <w:t>Fierarilor, Lemnarilor, Zidarilor, Pietrarilor</w:t>
      </w:r>
      <w:r w:rsidR="00401562">
        <w:rPr>
          <w:lang w:val="ro-MD"/>
        </w:rPr>
        <w:t>, A. Russo din comuna Bubuicei, mun. Chișinău -</w:t>
      </w:r>
      <w:r w:rsidR="004338D7" w:rsidRPr="006E3E30">
        <w:rPr>
          <w:lang w:val="ro-MD"/>
        </w:rPr>
        <w:t xml:space="preserve"> construcția a rețelelor de distribuție a gazelor naturale cu o lungime totală de </w:t>
      </w:r>
      <w:r w:rsidR="004338D7">
        <w:rPr>
          <w:lang w:val="ro-MD"/>
        </w:rPr>
        <w:t>5,</w:t>
      </w:r>
      <w:r w:rsidR="00401562">
        <w:rPr>
          <w:lang w:val="ro-MD"/>
        </w:rPr>
        <w:t>693</w:t>
      </w:r>
      <w:r w:rsidR="004338D7" w:rsidRPr="006E3E30">
        <w:rPr>
          <w:lang w:val="ro-MD"/>
        </w:rPr>
        <w:t xml:space="preserve"> km (Gazoduct de presiune medie subteran – </w:t>
      </w:r>
      <w:r w:rsidR="004338D7">
        <w:rPr>
          <w:lang w:val="ro-MD"/>
        </w:rPr>
        <w:t>2</w:t>
      </w:r>
      <w:r w:rsidR="004338D7" w:rsidRPr="006E3E30">
        <w:rPr>
          <w:lang w:val="ro-MD"/>
        </w:rPr>
        <w:t>.</w:t>
      </w:r>
      <w:r w:rsidR="004338D7">
        <w:rPr>
          <w:lang w:val="ro-MD"/>
        </w:rPr>
        <w:t>9</w:t>
      </w:r>
      <w:r w:rsidR="004338D7" w:rsidRPr="00A002C8">
        <w:rPr>
          <w:lang w:val="en-US"/>
        </w:rPr>
        <w:t>9</w:t>
      </w:r>
      <w:r w:rsidR="00401562">
        <w:rPr>
          <w:lang w:val="en-US"/>
        </w:rPr>
        <w:t>5</w:t>
      </w:r>
      <w:r w:rsidR="004338D7" w:rsidRPr="006E3E30">
        <w:rPr>
          <w:lang w:val="ro-MD"/>
        </w:rPr>
        <w:t xml:space="preserve"> km; Gazoduct de presiune joasă – cu o lungime totală de  </w:t>
      </w:r>
      <w:r w:rsidR="004338D7">
        <w:rPr>
          <w:lang w:val="ro-MD"/>
        </w:rPr>
        <w:t>2,</w:t>
      </w:r>
      <w:r w:rsidR="00401562">
        <w:rPr>
          <w:lang w:val="ro-MD"/>
        </w:rPr>
        <w:t>698</w:t>
      </w:r>
      <w:r w:rsidR="004338D7">
        <w:rPr>
          <w:lang w:val="ro-MD"/>
        </w:rPr>
        <w:t xml:space="preserve"> </w:t>
      </w:r>
      <w:r w:rsidR="004338D7" w:rsidRPr="006E3E30">
        <w:rPr>
          <w:lang w:val="ro-MD"/>
        </w:rPr>
        <w:t xml:space="preserve">km; Punct reglare gaze </w:t>
      </w:r>
      <w:r w:rsidR="004338D7" w:rsidRPr="005405EC">
        <w:rPr>
          <w:lang w:val="ro-MD"/>
        </w:rPr>
        <w:t>cu 2 reg. FRG/2MB dn25</w:t>
      </w:r>
      <w:r w:rsidR="004338D7" w:rsidRPr="006E3E30">
        <w:rPr>
          <w:lang w:val="ro-MD"/>
        </w:rPr>
        <w:t xml:space="preserve"> – </w:t>
      </w:r>
      <w:r w:rsidR="007F3EB1">
        <w:rPr>
          <w:lang w:val="en-US"/>
        </w:rPr>
        <w:t>9</w:t>
      </w:r>
      <w:r w:rsidR="004338D7">
        <w:rPr>
          <w:lang w:val="ro-MD"/>
        </w:rPr>
        <w:t xml:space="preserve"> </w:t>
      </w:r>
      <w:r w:rsidR="004338D7" w:rsidRPr="006E3E30">
        <w:rPr>
          <w:lang w:val="ro-MD"/>
        </w:rPr>
        <w:t xml:space="preserve">un.; Punct reglare gaze </w:t>
      </w:r>
      <w:r w:rsidR="004338D7" w:rsidRPr="005405EC">
        <w:rPr>
          <w:lang w:val="ro-MD"/>
        </w:rPr>
        <w:t>cu 2 reg. РДГ-50Н</w:t>
      </w:r>
      <w:r w:rsidR="004338D7" w:rsidRPr="006E3E30">
        <w:rPr>
          <w:lang w:val="ro-MD"/>
        </w:rPr>
        <w:t xml:space="preserve"> – </w:t>
      </w:r>
      <w:r w:rsidR="004338D7">
        <w:rPr>
          <w:lang w:val="ro-MD"/>
        </w:rPr>
        <w:t xml:space="preserve">1 </w:t>
      </w:r>
      <w:r w:rsidR="004338D7" w:rsidRPr="006E3E30">
        <w:rPr>
          <w:lang w:val="ro-MD"/>
        </w:rPr>
        <w:t xml:space="preserve">un.; Punct reglare gaze </w:t>
      </w:r>
      <w:r w:rsidR="004338D7" w:rsidRPr="005405EC">
        <w:rPr>
          <w:lang w:val="ro-MD"/>
        </w:rPr>
        <w:t>cu 2 reg. FRG/2MB dn2</w:t>
      </w:r>
      <w:r w:rsidR="004338D7">
        <w:rPr>
          <w:lang w:val="ro-MD"/>
        </w:rPr>
        <w:t>0</w:t>
      </w:r>
      <w:r w:rsidR="004338D7" w:rsidRPr="006E3E30">
        <w:rPr>
          <w:lang w:val="ro-MD"/>
        </w:rPr>
        <w:t xml:space="preserve"> – </w:t>
      </w:r>
      <w:r w:rsidR="004338D7">
        <w:rPr>
          <w:lang w:val="ro-MD"/>
        </w:rPr>
        <w:t>1 un</w:t>
      </w:r>
      <w:r w:rsidR="000A4664">
        <w:rPr>
          <w:lang w:val="ro-MD"/>
        </w:rPr>
        <w:t>.</w:t>
      </w:r>
      <w:r w:rsidR="00F173D0">
        <w:rPr>
          <w:lang w:val="ro-MD"/>
        </w:rPr>
        <w:t>, caietul de sarcini (volumele de lucrări se anexează)</w:t>
      </w:r>
      <w:r w:rsidR="00CE5A9E">
        <w:rPr>
          <w:lang w:val="ro-M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329"/>
        <w:gridCol w:w="3905"/>
        <w:gridCol w:w="1049"/>
        <w:gridCol w:w="744"/>
        <w:gridCol w:w="2325"/>
      </w:tblGrid>
      <w:tr w:rsidR="009E0CC6" w:rsidRPr="009E0CC6" w14:paraId="44A014C3" w14:textId="77777777" w:rsidTr="009E0CC6">
        <w:trPr>
          <w:trHeight w:val="960"/>
        </w:trPr>
        <w:tc>
          <w:tcPr>
            <w:tcW w:w="277" w:type="pct"/>
            <w:shd w:val="clear" w:color="auto" w:fill="auto"/>
            <w:vAlign w:val="center"/>
            <w:hideMark/>
          </w:tcPr>
          <w:p w14:paraId="01056307"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nr. d/o</w:t>
            </w:r>
          </w:p>
        </w:tc>
        <w:tc>
          <w:tcPr>
            <w:tcW w:w="671" w:type="pct"/>
            <w:shd w:val="clear" w:color="auto" w:fill="auto"/>
            <w:vAlign w:val="center"/>
            <w:hideMark/>
          </w:tcPr>
          <w:p w14:paraId="46B4A21D"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Cod CPV</w:t>
            </w:r>
          </w:p>
        </w:tc>
        <w:tc>
          <w:tcPr>
            <w:tcW w:w="1972" w:type="pct"/>
            <w:shd w:val="clear" w:color="auto" w:fill="auto"/>
            <w:vAlign w:val="center"/>
            <w:hideMark/>
          </w:tcPr>
          <w:p w14:paraId="1ABC1093" w14:textId="77777777" w:rsidR="009E0CC6" w:rsidRPr="009E0CC6" w:rsidRDefault="009E0CC6" w:rsidP="009E0CC6">
            <w:pPr>
              <w:jc w:val="center"/>
              <w:rPr>
                <w:b/>
                <w:bCs/>
                <w:noProof w:val="0"/>
                <w:color w:val="000000"/>
                <w:sz w:val="18"/>
                <w:szCs w:val="18"/>
                <w:lang w:val="en-US" w:eastAsia="ru-RU"/>
              </w:rPr>
            </w:pPr>
            <w:r w:rsidRPr="009E0CC6">
              <w:rPr>
                <w:b/>
                <w:bCs/>
                <w:noProof w:val="0"/>
                <w:color w:val="000000"/>
                <w:sz w:val="18"/>
                <w:szCs w:val="18"/>
                <w:lang w:val="en-US" w:eastAsia="ru-RU"/>
              </w:rPr>
              <w:t>Denumirea bunurilor/serviciilor/lucrărilor solicitate</w:t>
            </w:r>
          </w:p>
        </w:tc>
        <w:tc>
          <w:tcPr>
            <w:tcW w:w="530" w:type="pct"/>
            <w:shd w:val="clear" w:color="auto" w:fill="auto"/>
            <w:vAlign w:val="center"/>
            <w:hideMark/>
          </w:tcPr>
          <w:p w14:paraId="3BD494C5"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Unitatea de măsură</w:t>
            </w:r>
          </w:p>
        </w:tc>
        <w:tc>
          <w:tcPr>
            <w:tcW w:w="376" w:type="pct"/>
            <w:shd w:val="clear" w:color="auto" w:fill="auto"/>
            <w:vAlign w:val="center"/>
            <w:hideMark/>
          </w:tcPr>
          <w:p w14:paraId="655C1A56"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C-te</w:t>
            </w:r>
          </w:p>
        </w:tc>
        <w:tc>
          <w:tcPr>
            <w:tcW w:w="1174" w:type="pct"/>
            <w:shd w:val="clear" w:color="auto" w:fill="auto"/>
            <w:vAlign w:val="center"/>
            <w:hideMark/>
          </w:tcPr>
          <w:p w14:paraId="196B4E1B" w14:textId="77777777" w:rsidR="009E0CC6" w:rsidRPr="009E0CC6" w:rsidRDefault="009E0CC6" w:rsidP="009E0CC6">
            <w:pPr>
              <w:jc w:val="center"/>
              <w:rPr>
                <w:b/>
                <w:bCs/>
                <w:noProof w:val="0"/>
                <w:color w:val="000000"/>
                <w:sz w:val="18"/>
                <w:szCs w:val="18"/>
                <w:lang w:val="en-US" w:eastAsia="ru-RU"/>
              </w:rPr>
            </w:pPr>
            <w:r w:rsidRPr="009E0CC6">
              <w:rPr>
                <w:b/>
                <w:bCs/>
                <w:noProof w:val="0"/>
                <w:color w:val="000000"/>
                <w:sz w:val="18"/>
                <w:szCs w:val="18"/>
                <w:lang w:val="en-US" w:eastAsia="ru-RU"/>
              </w:rPr>
              <w:t>Specificarea tehnică deplină solicitată, Standarde de referință</w:t>
            </w:r>
          </w:p>
        </w:tc>
      </w:tr>
      <w:tr w:rsidR="009E0CC6" w:rsidRPr="009E0CC6" w14:paraId="29B5B915" w14:textId="77777777" w:rsidTr="009E0CC6">
        <w:trPr>
          <w:trHeight w:val="240"/>
        </w:trPr>
        <w:tc>
          <w:tcPr>
            <w:tcW w:w="277" w:type="pct"/>
            <w:shd w:val="clear" w:color="auto" w:fill="auto"/>
            <w:vAlign w:val="center"/>
            <w:hideMark/>
          </w:tcPr>
          <w:p w14:paraId="4C494419" w14:textId="77777777" w:rsidR="009E0CC6" w:rsidRPr="009E0CC6" w:rsidRDefault="009E0CC6" w:rsidP="009E0CC6">
            <w:pPr>
              <w:jc w:val="center"/>
              <w:rPr>
                <w:b/>
                <w:bCs/>
                <w:noProof w:val="0"/>
                <w:color w:val="000000"/>
                <w:sz w:val="18"/>
                <w:szCs w:val="18"/>
                <w:lang w:val="en-US" w:eastAsia="ru-RU"/>
              </w:rPr>
            </w:pPr>
            <w:r w:rsidRPr="009E0CC6">
              <w:rPr>
                <w:b/>
                <w:bCs/>
                <w:noProof w:val="0"/>
                <w:color w:val="000000"/>
                <w:sz w:val="18"/>
                <w:szCs w:val="18"/>
                <w:lang w:val="en-US" w:eastAsia="ru-RU"/>
              </w:rPr>
              <w:t> </w:t>
            </w:r>
          </w:p>
        </w:tc>
        <w:tc>
          <w:tcPr>
            <w:tcW w:w="671" w:type="pct"/>
            <w:shd w:val="clear" w:color="auto" w:fill="auto"/>
            <w:vAlign w:val="center"/>
            <w:hideMark/>
          </w:tcPr>
          <w:p w14:paraId="31C642F5"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w:t>
            </w:r>
          </w:p>
        </w:tc>
        <w:tc>
          <w:tcPr>
            <w:tcW w:w="1972" w:type="pct"/>
            <w:shd w:val="clear" w:color="auto" w:fill="auto"/>
            <w:vAlign w:val="center"/>
            <w:hideMark/>
          </w:tcPr>
          <w:p w14:paraId="1E037C9C"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2</w:t>
            </w:r>
          </w:p>
        </w:tc>
        <w:tc>
          <w:tcPr>
            <w:tcW w:w="530" w:type="pct"/>
            <w:shd w:val="clear" w:color="auto" w:fill="auto"/>
            <w:vAlign w:val="center"/>
            <w:hideMark/>
          </w:tcPr>
          <w:p w14:paraId="06D02AB7"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3</w:t>
            </w:r>
          </w:p>
        </w:tc>
        <w:tc>
          <w:tcPr>
            <w:tcW w:w="376" w:type="pct"/>
            <w:shd w:val="clear" w:color="auto" w:fill="auto"/>
            <w:vAlign w:val="center"/>
            <w:hideMark/>
          </w:tcPr>
          <w:p w14:paraId="7B03713D"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4</w:t>
            </w:r>
          </w:p>
        </w:tc>
        <w:tc>
          <w:tcPr>
            <w:tcW w:w="1174" w:type="pct"/>
            <w:shd w:val="clear" w:color="auto" w:fill="auto"/>
            <w:vAlign w:val="center"/>
            <w:hideMark/>
          </w:tcPr>
          <w:p w14:paraId="4E1C2B4B"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5</w:t>
            </w:r>
          </w:p>
        </w:tc>
      </w:tr>
      <w:tr w:rsidR="009E0CC6" w:rsidRPr="009E0CC6" w14:paraId="64430019" w14:textId="77777777" w:rsidTr="009E0CC6">
        <w:trPr>
          <w:trHeight w:val="960"/>
        </w:trPr>
        <w:tc>
          <w:tcPr>
            <w:tcW w:w="277" w:type="pct"/>
            <w:shd w:val="clear" w:color="auto" w:fill="auto"/>
            <w:vAlign w:val="center"/>
            <w:hideMark/>
          </w:tcPr>
          <w:p w14:paraId="411EC02C"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w:t>
            </w:r>
          </w:p>
        </w:tc>
        <w:tc>
          <w:tcPr>
            <w:tcW w:w="671" w:type="pct"/>
            <w:shd w:val="clear" w:color="auto" w:fill="auto"/>
            <w:vAlign w:val="center"/>
            <w:hideMark/>
          </w:tcPr>
          <w:p w14:paraId="53BF406F"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6B17C41A"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Gazoduct de presiune medie din str. T. Bubuiog, str. Manastirea Humorului, str. Sf. Gheorghe, str. Busuiocului, str. Fierarilor, str. Zidarilor, str. Pietrarilor</w:t>
            </w:r>
          </w:p>
        </w:tc>
        <w:tc>
          <w:tcPr>
            <w:tcW w:w="530" w:type="pct"/>
            <w:shd w:val="clear" w:color="auto" w:fill="auto"/>
            <w:vAlign w:val="center"/>
            <w:hideMark/>
          </w:tcPr>
          <w:p w14:paraId="09CB1B3A"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4FE02443"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2,993</w:t>
            </w:r>
          </w:p>
        </w:tc>
        <w:tc>
          <w:tcPr>
            <w:tcW w:w="1174" w:type="pct"/>
            <w:shd w:val="clear" w:color="auto" w:fill="auto"/>
            <w:vAlign w:val="center"/>
            <w:hideMark/>
          </w:tcPr>
          <w:p w14:paraId="64DBEDE9"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4CB0866C" w14:textId="77777777" w:rsidTr="009E0CC6">
        <w:trPr>
          <w:trHeight w:val="480"/>
        </w:trPr>
        <w:tc>
          <w:tcPr>
            <w:tcW w:w="277" w:type="pct"/>
            <w:shd w:val="clear" w:color="auto" w:fill="auto"/>
            <w:vAlign w:val="center"/>
            <w:hideMark/>
          </w:tcPr>
          <w:p w14:paraId="7967B3F8"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2</w:t>
            </w:r>
          </w:p>
        </w:tc>
        <w:tc>
          <w:tcPr>
            <w:tcW w:w="671" w:type="pct"/>
            <w:shd w:val="clear" w:color="auto" w:fill="auto"/>
            <w:vAlign w:val="center"/>
            <w:hideMark/>
          </w:tcPr>
          <w:p w14:paraId="1A7018B9"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59712CC6"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Gazoduct de presiune joasa de la PRG №1 din str. </w:t>
            </w:r>
            <w:r w:rsidRPr="009E0CC6">
              <w:rPr>
                <w:noProof w:val="0"/>
                <w:color w:val="000000"/>
                <w:sz w:val="18"/>
                <w:szCs w:val="18"/>
                <w:lang w:val="ru-RU" w:eastAsia="ru-RU"/>
              </w:rPr>
              <w:t>Fierarilor, com. Bubuieci</w:t>
            </w:r>
          </w:p>
        </w:tc>
        <w:tc>
          <w:tcPr>
            <w:tcW w:w="530" w:type="pct"/>
            <w:shd w:val="clear" w:color="auto" w:fill="auto"/>
            <w:vAlign w:val="center"/>
            <w:hideMark/>
          </w:tcPr>
          <w:p w14:paraId="65CF9147"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67053977"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0,296</w:t>
            </w:r>
          </w:p>
        </w:tc>
        <w:tc>
          <w:tcPr>
            <w:tcW w:w="1174" w:type="pct"/>
            <w:shd w:val="clear" w:color="auto" w:fill="auto"/>
            <w:vAlign w:val="center"/>
            <w:hideMark/>
          </w:tcPr>
          <w:p w14:paraId="4E7A80EB"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296A7BE9" w14:textId="77777777" w:rsidTr="009E0CC6">
        <w:trPr>
          <w:trHeight w:val="480"/>
        </w:trPr>
        <w:tc>
          <w:tcPr>
            <w:tcW w:w="277" w:type="pct"/>
            <w:shd w:val="clear" w:color="auto" w:fill="auto"/>
            <w:vAlign w:val="center"/>
            <w:hideMark/>
          </w:tcPr>
          <w:p w14:paraId="2B21A8EA"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3</w:t>
            </w:r>
          </w:p>
        </w:tc>
        <w:tc>
          <w:tcPr>
            <w:tcW w:w="671" w:type="pct"/>
            <w:shd w:val="clear" w:color="auto" w:fill="auto"/>
            <w:vAlign w:val="center"/>
            <w:hideMark/>
          </w:tcPr>
          <w:p w14:paraId="4559DE04"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23A72475"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Gazoduct de presiune joasa de la PRG №2 din str. </w:t>
            </w:r>
            <w:r w:rsidRPr="009E0CC6">
              <w:rPr>
                <w:noProof w:val="0"/>
                <w:color w:val="000000"/>
                <w:sz w:val="18"/>
                <w:szCs w:val="18"/>
                <w:lang w:val="ru-RU" w:eastAsia="ru-RU"/>
              </w:rPr>
              <w:t>Fierarilor, com. Bubuieci</w:t>
            </w:r>
          </w:p>
        </w:tc>
        <w:tc>
          <w:tcPr>
            <w:tcW w:w="530" w:type="pct"/>
            <w:shd w:val="clear" w:color="auto" w:fill="auto"/>
            <w:vAlign w:val="center"/>
            <w:hideMark/>
          </w:tcPr>
          <w:p w14:paraId="5E2E70A6"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36A46978"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0,250</w:t>
            </w:r>
          </w:p>
        </w:tc>
        <w:tc>
          <w:tcPr>
            <w:tcW w:w="1174" w:type="pct"/>
            <w:shd w:val="clear" w:color="auto" w:fill="auto"/>
            <w:vAlign w:val="center"/>
            <w:hideMark/>
          </w:tcPr>
          <w:p w14:paraId="5C6F0047"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3196EF68" w14:textId="77777777" w:rsidTr="009E0CC6">
        <w:trPr>
          <w:trHeight w:val="480"/>
        </w:trPr>
        <w:tc>
          <w:tcPr>
            <w:tcW w:w="277" w:type="pct"/>
            <w:shd w:val="clear" w:color="auto" w:fill="auto"/>
            <w:vAlign w:val="center"/>
            <w:hideMark/>
          </w:tcPr>
          <w:p w14:paraId="7520647F"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4</w:t>
            </w:r>
          </w:p>
        </w:tc>
        <w:tc>
          <w:tcPr>
            <w:tcW w:w="671" w:type="pct"/>
            <w:shd w:val="clear" w:color="auto" w:fill="auto"/>
            <w:vAlign w:val="center"/>
            <w:hideMark/>
          </w:tcPr>
          <w:p w14:paraId="76BC4795"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30130B40"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Gazoduct de presiune joasa de la PRG №3 din str. </w:t>
            </w:r>
            <w:r w:rsidRPr="009E0CC6">
              <w:rPr>
                <w:noProof w:val="0"/>
                <w:color w:val="000000"/>
                <w:sz w:val="18"/>
                <w:szCs w:val="18"/>
                <w:lang w:val="ru-RU" w:eastAsia="ru-RU"/>
              </w:rPr>
              <w:t>Zidarilor, com. Bubuieci</w:t>
            </w:r>
          </w:p>
        </w:tc>
        <w:tc>
          <w:tcPr>
            <w:tcW w:w="530" w:type="pct"/>
            <w:shd w:val="clear" w:color="auto" w:fill="auto"/>
            <w:vAlign w:val="center"/>
            <w:hideMark/>
          </w:tcPr>
          <w:p w14:paraId="65A37448"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4AB0ECC9"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0,343</w:t>
            </w:r>
          </w:p>
        </w:tc>
        <w:tc>
          <w:tcPr>
            <w:tcW w:w="1174" w:type="pct"/>
            <w:shd w:val="clear" w:color="auto" w:fill="auto"/>
            <w:vAlign w:val="center"/>
            <w:hideMark/>
          </w:tcPr>
          <w:p w14:paraId="0078B3D0"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6CECD7DA" w14:textId="77777777" w:rsidTr="009E0CC6">
        <w:trPr>
          <w:trHeight w:val="480"/>
        </w:trPr>
        <w:tc>
          <w:tcPr>
            <w:tcW w:w="277" w:type="pct"/>
            <w:shd w:val="clear" w:color="auto" w:fill="auto"/>
            <w:vAlign w:val="center"/>
            <w:hideMark/>
          </w:tcPr>
          <w:p w14:paraId="066B2F25"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5</w:t>
            </w:r>
          </w:p>
        </w:tc>
        <w:tc>
          <w:tcPr>
            <w:tcW w:w="671" w:type="pct"/>
            <w:shd w:val="clear" w:color="auto" w:fill="auto"/>
            <w:vAlign w:val="center"/>
            <w:hideMark/>
          </w:tcPr>
          <w:p w14:paraId="58FC4C8F"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6211EF4A"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Gazoduct de presiune joasa de la PRG №4 din str. </w:t>
            </w:r>
            <w:r w:rsidRPr="009E0CC6">
              <w:rPr>
                <w:noProof w:val="0"/>
                <w:color w:val="000000"/>
                <w:sz w:val="18"/>
                <w:szCs w:val="18"/>
                <w:lang w:val="ru-RU" w:eastAsia="ru-RU"/>
              </w:rPr>
              <w:t>Zidarilor, com. Bubuieci</w:t>
            </w:r>
          </w:p>
        </w:tc>
        <w:tc>
          <w:tcPr>
            <w:tcW w:w="530" w:type="pct"/>
            <w:shd w:val="clear" w:color="auto" w:fill="auto"/>
            <w:vAlign w:val="center"/>
            <w:hideMark/>
          </w:tcPr>
          <w:p w14:paraId="6515CA3D"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0FFC76A1"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0,323</w:t>
            </w:r>
          </w:p>
        </w:tc>
        <w:tc>
          <w:tcPr>
            <w:tcW w:w="1174" w:type="pct"/>
            <w:shd w:val="clear" w:color="auto" w:fill="auto"/>
            <w:vAlign w:val="center"/>
            <w:hideMark/>
          </w:tcPr>
          <w:p w14:paraId="635FCA9D"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5370F210" w14:textId="77777777" w:rsidTr="009E0CC6">
        <w:trPr>
          <w:trHeight w:val="480"/>
        </w:trPr>
        <w:tc>
          <w:tcPr>
            <w:tcW w:w="277" w:type="pct"/>
            <w:shd w:val="clear" w:color="auto" w:fill="auto"/>
            <w:vAlign w:val="center"/>
            <w:hideMark/>
          </w:tcPr>
          <w:p w14:paraId="5521B8D6"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6</w:t>
            </w:r>
          </w:p>
        </w:tc>
        <w:tc>
          <w:tcPr>
            <w:tcW w:w="671" w:type="pct"/>
            <w:shd w:val="clear" w:color="auto" w:fill="auto"/>
            <w:vAlign w:val="center"/>
            <w:hideMark/>
          </w:tcPr>
          <w:p w14:paraId="09BCC04A"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2929827E"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Gazoduct de presiune joasa de la PRG №5 din str. </w:t>
            </w:r>
            <w:r w:rsidRPr="009E0CC6">
              <w:rPr>
                <w:noProof w:val="0"/>
                <w:color w:val="000000"/>
                <w:sz w:val="18"/>
                <w:szCs w:val="18"/>
                <w:lang w:val="ru-RU" w:eastAsia="ru-RU"/>
              </w:rPr>
              <w:t>Pietrarilor, com. Bubuieci</w:t>
            </w:r>
          </w:p>
        </w:tc>
        <w:tc>
          <w:tcPr>
            <w:tcW w:w="530" w:type="pct"/>
            <w:shd w:val="clear" w:color="auto" w:fill="auto"/>
            <w:vAlign w:val="center"/>
            <w:hideMark/>
          </w:tcPr>
          <w:p w14:paraId="387FEAAC"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1E5AAC97"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0,287</w:t>
            </w:r>
          </w:p>
        </w:tc>
        <w:tc>
          <w:tcPr>
            <w:tcW w:w="1174" w:type="pct"/>
            <w:shd w:val="clear" w:color="auto" w:fill="auto"/>
            <w:vAlign w:val="center"/>
            <w:hideMark/>
          </w:tcPr>
          <w:p w14:paraId="179BEA1C"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34324C56" w14:textId="77777777" w:rsidTr="009E0CC6">
        <w:trPr>
          <w:trHeight w:val="480"/>
        </w:trPr>
        <w:tc>
          <w:tcPr>
            <w:tcW w:w="277" w:type="pct"/>
            <w:shd w:val="clear" w:color="auto" w:fill="auto"/>
            <w:vAlign w:val="center"/>
            <w:hideMark/>
          </w:tcPr>
          <w:p w14:paraId="2F032B00"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7</w:t>
            </w:r>
          </w:p>
        </w:tc>
        <w:tc>
          <w:tcPr>
            <w:tcW w:w="671" w:type="pct"/>
            <w:shd w:val="clear" w:color="auto" w:fill="auto"/>
            <w:vAlign w:val="center"/>
            <w:hideMark/>
          </w:tcPr>
          <w:p w14:paraId="27957B04"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2C9CFE07"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Gazoduct de presiune joasa de la PRG №6 din str. Pietrarilor, str. Fierarilor, com. Bubuieci</w:t>
            </w:r>
          </w:p>
        </w:tc>
        <w:tc>
          <w:tcPr>
            <w:tcW w:w="530" w:type="pct"/>
            <w:shd w:val="clear" w:color="auto" w:fill="auto"/>
            <w:vAlign w:val="center"/>
            <w:hideMark/>
          </w:tcPr>
          <w:p w14:paraId="1DCA2784"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6F5AA5AD"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0,388</w:t>
            </w:r>
          </w:p>
        </w:tc>
        <w:tc>
          <w:tcPr>
            <w:tcW w:w="1174" w:type="pct"/>
            <w:shd w:val="clear" w:color="auto" w:fill="auto"/>
            <w:vAlign w:val="center"/>
            <w:hideMark/>
          </w:tcPr>
          <w:p w14:paraId="0392DCEE"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70D702A2" w14:textId="77777777" w:rsidTr="009E0CC6">
        <w:trPr>
          <w:trHeight w:val="480"/>
        </w:trPr>
        <w:tc>
          <w:tcPr>
            <w:tcW w:w="277" w:type="pct"/>
            <w:shd w:val="clear" w:color="auto" w:fill="auto"/>
            <w:vAlign w:val="center"/>
            <w:hideMark/>
          </w:tcPr>
          <w:p w14:paraId="08A749BA"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8</w:t>
            </w:r>
          </w:p>
        </w:tc>
        <w:tc>
          <w:tcPr>
            <w:tcW w:w="671" w:type="pct"/>
            <w:shd w:val="clear" w:color="auto" w:fill="auto"/>
            <w:vAlign w:val="center"/>
            <w:hideMark/>
          </w:tcPr>
          <w:p w14:paraId="14C406D1"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3F4633C7"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Gazoduct de presiune joasa de la PRG №7 din str. Fierarilor, str. Lemnarilor, com. Bubuieci</w:t>
            </w:r>
          </w:p>
        </w:tc>
        <w:tc>
          <w:tcPr>
            <w:tcW w:w="530" w:type="pct"/>
            <w:shd w:val="clear" w:color="auto" w:fill="auto"/>
            <w:vAlign w:val="center"/>
            <w:hideMark/>
          </w:tcPr>
          <w:p w14:paraId="033D2772"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5C1F0532"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0,401</w:t>
            </w:r>
          </w:p>
        </w:tc>
        <w:tc>
          <w:tcPr>
            <w:tcW w:w="1174" w:type="pct"/>
            <w:shd w:val="clear" w:color="auto" w:fill="auto"/>
            <w:vAlign w:val="center"/>
            <w:hideMark/>
          </w:tcPr>
          <w:p w14:paraId="2D1745A1"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23C53208" w14:textId="77777777" w:rsidTr="009E0CC6">
        <w:trPr>
          <w:trHeight w:val="480"/>
        </w:trPr>
        <w:tc>
          <w:tcPr>
            <w:tcW w:w="277" w:type="pct"/>
            <w:shd w:val="clear" w:color="auto" w:fill="auto"/>
            <w:vAlign w:val="center"/>
            <w:hideMark/>
          </w:tcPr>
          <w:p w14:paraId="038CF631"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9</w:t>
            </w:r>
          </w:p>
        </w:tc>
        <w:tc>
          <w:tcPr>
            <w:tcW w:w="671" w:type="pct"/>
            <w:shd w:val="clear" w:color="auto" w:fill="auto"/>
            <w:vAlign w:val="center"/>
            <w:hideMark/>
          </w:tcPr>
          <w:p w14:paraId="51CD7AA9"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52E77C76"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Gazoduct de presiune joasa de la PRG №10 din str. </w:t>
            </w:r>
            <w:r w:rsidRPr="009E0CC6">
              <w:rPr>
                <w:noProof w:val="0"/>
                <w:color w:val="000000"/>
                <w:sz w:val="18"/>
                <w:szCs w:val="18"/>
                <w:lang w:val="ru-RU" w:eastAsia="ru-RU"/>
              </w:rPr>
              <w:t>Fierarilor, com. Bubuieci</w:t>
            </w:r>
          </w:p>
        </w:tc>
        <w:tc>
          <w:tcPr>
            <w:tcW w:w="530" w:type="pct"/>
            <w:shd w:val="clear" w:color="auto" w:fill="auto"/>
            <w:vAlign w:val="center"/>
            <w:hideMark/>
          </w:tcPr>
          <w:p w14:paraId="159E9742"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001D7108"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0,023</w:t>
            </w:r>
          </w:p>
        </w:tc>
        <w:tc>
          <w:tcPr>
            <w:tcW w:w="1174" w:type="pct"/>
            <w:shd w:val="clear" w:color="auto" w:fill="auto"/>
            <w:vAlign w:val="center"/>
            <w:hideMark/>
          </w:tcPr>
          <w:p w14:paraId="04860046"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2C662B6A" w14:textId="77777777" w:rsidTr="009E0CC6">
        <w:trPr>
          <w:trHeight w:val="480"/>
        </w:trPr>
        <w:tc>
          <w:tcPr>
            <w:tcW w:w="277" w:type="pct"/>
            <w:shd w:val="clear" w:color="auto" w:fill="auto"/>
            <w:vAlign w:val="center"/>
            <w:hideMark/>
          </w:tcPr>
          <w:p w14:paraId="5F1D3262"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10</w:t>
            </w:r>
          </w:p>
        </w:tc>
        <w:tc>
          <w:tcPr>
            <w:tcW w:w="671" w:type="pct"/>
            <w:shd w:val="clear" w:color="auto" w:fill="auto"/>
            <w:vAlign w:val="center"/>
            <w:hideMark/>
          </w:tcPr>
          <w:p w14:paraId="7E22CC93"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180F2C60"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№1 cu 2 reg. FRG/2MB dn25 din str. </w:t>
            </w:r>
            <w:r w:rsidRPr="009E0CC6">
              <w:rPr>
                <w:noProof w:val="0"/>
                <w:color w:val="000000"/>
                <w:sz w:val="18"/>
                <w:szCs w:val="18"/>
                <w:lang w:val="ru-RU" w:eastAsia="ru-RU"/>
              </w:rPr>
              <w:t>Fierarilor, com. Bubuieci</w:t>
            </w:r>
          </w:p>
        </w:tc>
        <w:tc>
          <w:tcPr>
            <w:tcW w:w="530" w:type="pct"/>
            <w:shd w:val="clear" w:color="auto" w:fill="auto"/>
            <w:vAlign w:val="center"/>
            <w:hideMark/>
          </w:tcPr>
          <w:p w14:paraId="192613DA"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64D455C7"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40EBAD5A"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1C1F33E0" w14:textId="77777777" w:rsidTr="009E0CC6">
        <w:trPr>
          <w:trHeight w:val="480"/>
        </w:trPr>
        <w:tc>
          <w:tcPr>
            <w:tcW w:w="277" w:type="pct"/>
            <w:shd w:val="clear" w:color="auto" w:fill="auto"/>
            <w:vAlign w:val="center"/>
            <w:hideMark/>
          </w:tcPr>
          <w:p w14:paraId="669C538D"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11</w:t>
            </w:r>
          </w:p>
        </w:tc>
        <w:tc>
          <w:tcPr>
            <w:tcW w:w="671" w:type="pct"/>
            <w:shd w:val="clear" w:color="auto" w:fill="auto"/>
            <w:vAlign w:val="center"/>
            <w:hideMark/>
          </w:tcPr>
          <w:p w14:paraId="163E4475"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6DD4F61F"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№2 cu 2 reg. FRG/2MB dn25 din str. </w:t>
            </w:r>
            <w:r w:rsidRPr="009E0CC6">
              <w:rPr>
                <w:noProof w:val="0"/>
                <w:color w:val="000000"/>
                <w:sz w:val="18"/>
                <w:szCs w:val="18"/>
                <w:lang w:val="ru-RU" w:eastAsia="ru-RU"/>
              </w:rPr>
              <w:t>Fierarilor, com. Bubuieci</w:t>
            </w:r>
          </w:p>
        </w:tc>
        <w:tc>
          <w:tcPr>
            <w:tcW w:w="530" w:type="pct"/>
            <w:shd w:val="clear" w:color="auto" w:fill="auto"/>
            <w:vAlign w:val="center"/>
            <w:hideMark/>
          </w:tcPr>
          <w:p w14:paraId="1DF2F741"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0D0432FC"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7524B420"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76A4BFCC" w14:textId="77777777" w:rsidTr="009E0CC6">
        <w:trPr>
          <w:trHeight w:val="480"/>
        </w:trPr>
        <w:tc>
          <w:tcPr>
            <w:tcW w:w="277" w:type="pct"/>
            <w:shd w:val="clear" w:color="auto" w:fill="auto"/>
            <w:vAlign w:val="center"/>
            <w:hideMark/>
          </w:tcPr>
          <w:p w14:paraId="7415E2C7"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12</w:t>
            </w:r>
          </w:p>
        </w:tc>
        <w:tc>
          <w:tcPr>
            <w:tcW w:w="671" w:type="pct"/>
            <w:shd w:val="clear" w:color="auto" w:fill="auto"/>
            <w:vAlign w:val="center"/>
            <w:hideMark/>
          </w:tcPr>
          <w:p w14:paraId="06A9D44C"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3C421F95"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№3 cu 2 reg. FRG/2MB dn25 din str. </w:t>
            </w:r>
            <w:r w:rsidRPr="009E0CC6">
              <w:rPr>
                <w:noProof w:val="0"/>
                <w:color w:val="000000"/>
                <w:sz w:val="18"/>
                <w:szCs w:val="18"/>
                <w:lang w:val="ru-RU" w:eastAsia="ru-RU"/>
              </w:rPr>
              <w:t>Zidarilor, com. Bubuieci</w:t>
            </w:r>
          </w:p>
        </w:tc>
        <w:tc>
          <w:tcPr>
            <w:tcW w:w="530" w:type="pct"/>
            <w:shd w:val="clear" w:color="auto" w:fill="auto"/>
            <w:vAlign w:val="center"/>
            <w:hideMark/>
          </w:tcPr>
          <w:p w14:paraId="4FC264E7"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6FA5E096"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49A5BF32"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69609461" w14:textId="77777777" w:rsidTr="009E0CC6">
        <w:trPr>
          <w:trHeight w:val="480"/>
        </w:trPr>
        <w:tc>
          <w:tcPr>
            <w:tcW w:w="277" w:type="pct"/>
            <w:shd w:val="clear" w:color="auto" w:fill="auto"/>
            <w:vAlign w:val="center"/>
            <w:hideMark/>
          </w:tcPr>
          <w:p w14:paraId="295EDEC3"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13</w:t>
            </w:r>
          </w:p>
        </w:tc>
        <w:tc>
          <w:tcPr>
            <w:tcW w:w="671" w:type="pct"/>
            <w:shd w:val="clear" w:color="auto" w:fill="auto"/>
            <w:vAlign w:val="center"/>
            <w:hideMark/>
          </w:tcPr>
          <w:p w14:paraId="379496D0"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5A6A7756"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№4 cu 2 reg. FRG/2MB dn25 din str. </w:t>
            </w:r>
            <w:r w:rsidRPr="009E0CC6">
              <w:rPr>
                <w:noProof w:val="0"/>
                <w:color w:val="000000"/>
                <w:sz w:val="18"/>
                <w:szCs w:val="18"/>
                <w:lang w:val="ru-RU" w:eastAsia="ru-RU"/>
              </w:rPr>
              <w:t>Zidarilor, com. Bubuieci</w:t>
            </w:r>
          </w:p>
        </w:tc>
        <w:tc>
          <w:tcPr>
            <w:tcW w:w="530" w:type="pct"/>
            <w:shd w:val="clear" w:color="auto" w:fill="auto"/>
            <w:vAlign w:val="center"/>
            <w:hideMark/>
          </w:tcPr>
          <w:p w14:paraId="41710CE9"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29092B5A"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5FD0D3F7"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5401B21A" w14:textId="77777777" w:rsidTr="009E0CC6">
        <w:trPr>
          <w:trHeight w:val="480"/>
        </w:trPr>
        <w:tc>
          <w:tcPr>
            <w:tcW w:w="277" w:type="pct"/>
            <w:shd w:val="clear" w:color="auto" w:fill="auto"/>
            <w:vAlign w:val="center"/>
            <w:hideMark/>
          </w:tcPr>
          <w:p w14:paraId="39292B6D"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14</w:t>
            </w:r>
          </w:p>
        </w:tc>
        <w:tc>
          <w:tcPr>
            <w:tcW w:w="671" w:type="pct"/>
            <w:shd w:val="clear" w:color="auto" w:fill="auto"/>
            <w:vAlign w:val="center"/>
            <w:hideMark/>
          </w:tcPr>
          <w:p w14:paraId="7B73B46F"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20DDFD3D"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№5 cu 2 reg. FRG/2MB dn25 din str. </w:t>
            </w:r>
            <w:r w:rsidRPr="009E0CC6">
              <w:rPr>
                <w:noProof w:val="0"/>
                <w:color w:val="000000"/>
                <w:sz w:val="18"/>
                <w:szCs w:val="18"/>
                <w:lang w:val="ru-RU" w:eastAsia="ru-RU"/>
              </w:rPr>
              <w:t>Pietrarilor, com. Bubuieci</w:t>
            </w:r>
          </w:p>
        </w:tc>
        <w:tc>
          <w:tcPr>
            <w:tcW w:w="530" w:type="pct"/>
            <w:shd w:val="clear" w:color="auto" w:fill="auto"/>
            <w:vAlign w:val="center"/>
            <w:hideMark/>
          </w:tcPr>
          <w:p w14:paraId="7F48CAD3"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2699ED4D"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7A316522"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71DA5586" w14:textId="77777777" w:rsidTr="009E0CC6">
        <w:trPr>
          <w:trHeight w:val="480"/>
        </w:trPr>
        <w:tc>
          <w:tcPr>
            <w:tcW w:w="277" w:type="pct"/>
            <w:shd w:val="clear" w:color="auto" w:fill="auto"/>
            <w:vAlign w:val="center"/>
            <w:hideMark/>
          </w:tcPr>
          <w:p w14:paraId="601A66E3"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15</w:t>
            </w:r>
          </w:p>
        </w:tc>
        <w:tc>
          <w:tcPr>
            <w:tcW w:w="671" w:type="pct"/>
            <w:shd w:val="clear" w:color="auto" w:fill="auto"/>
            <w:vAlign w:val="center"/>
            <w:hideMark/>
          </w:tcPr>
          <w:p w14:paraId="6FE9EB54"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7BF5DFB0"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№6 cu 2 reg. FRG/2MB dn25 din str. </w:t>
            </w:r>
            <w:r w:rsidRPr="009E0CC6">
              <w:rPr>
                <w:noProof w:val="0"/>
                <w:color w:val="000000"/>
                <w:sz w:val="18"/>
                <w:szCs w:val="18"/>
                <w:lang w:val="ru-RU" w:eastAsia="ru-RU"/>
              </w:rPr>
              <w:t>Fierarilor, com. Bubuieci</w:t>
            </w:r>
          </w:p>
        </w:tc>
        <w:tc>
          <w:tcPr>
            <w:tcW w:w="530" w:type="pct"/>
            <w:shd w:val="clear" w:color="auto" w:fill="auto"/>
            <w:vAlign w:val="center"/>
            <w:hideMark/>
          </w:tcPr>
          <w:p w14:paraId="22934B9D"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07C89670"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353FF658"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2B3F46F7" w14:textId="77777777" w:rsidTr="009E0CC6">
        <w:trPr>
          <w:trHeight w:val="480"/>
        </w:trPr>
        <w:tc>
          <w:tcPr>
            <w:tcW w:w="277" w:type="pct"/>
            <w:shd w:val="clear" w:color="auto" w:fill="auto"/>
            <w:vAlign w:val="center"/>
            <w:hideMark/>
          </w:tcPr>
          <w:p w14:paraId="600FE16D"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16</w:t>
            </w:r>
          </w:p>
        </w:tc>
        <w:tc>
          <w:tcPr>
            <w:tcW w:w="671" w:type="pct"/>
            <w:shd w:val="clear" w:color="auto" w:fill="auto"/>
            <w:vAlign w:val="center"/>
            <w:hideMark/>
          </w:tcPr>
          <w:p w14:paraId="5C47F43A"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4F7148E9"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№7 cu 2 reg. FRG/2MB dn25 din str. </w:t>
            </w:r>
            <w:r w:rsidRPr="009E0CC6">
              <w:rPr>
                <w:noProof w:val="0"/>
                <w:color w:val="000000"/>
                <w:sz w:val="18"/>
                <w:szCs w:val="18"/>
                <w:lang w:val="ru-RU" w:eastAsia="ru-RU"/>
              </w:rPr>
              <w:t>Fierarilor, com. Bubuieci</w:t>
            </w:r>
          </w:p>
        </w:tc>
        <w:tc>
          <w:tcPr>
            <w:tcW w:w="530" w:type="pct"/>
            <w:shd w:val="clear" w:color="auto" w:fill="auto"/>
            <w:vAlign w:val="center"/>
            <w:hideMark/>
          </w:tcPr>
          <w:p w14:paraId="4806E571"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4B9CEEE0"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5E84E482"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22BC2EFE" w14:textId="77777777" w:rsidTr="009E0CC6">
        <w:trPr>
          <w:trHeight w:val="480"/>
        </w:trPr>
        <w:tc>
          <w:tcPr>
            <w:tcW w:w="277" w:type="pct"/>
            <w:shd w:val="clear" w:color="auto" w:fill="auto"/>
            <w:vAlign w:val="center"/>
            <w:hideMark/>
          </w:tcPr>
          <w:p w14:paraId="35922F3F"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17</w:t>
            </w:r>
          </w:p>
        </w:tc>
        <w:tc>
          <w:tcPr>
            <w:tcW w:w="671" w:type="pct"/>
            <w:shd w:val="clear" w:color="auto" w:fill="auto"/>
            <w:vAlign w:val="center"/>
            <w:hideMark/>
          </w:tcPr>
          <w:p w14:paraId="442B6299"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4F7251D6"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№8 cu 2 reg. </w:t>
            </w:r>
            <w:r w:rsidRPr="009E0CC6">
              <w:rPr>
                <w:noProof w:val="0"/>
                <w:color w:val="000000"/>
                <w:sz w:val="18"/>
                <w:szCs w:val="18"/>
                <w:lang w:val="ru-RU" w:eastAsia="ru-RU"/>
              </w:rPr>
              <w:t>РДГ</w:t>
            </w:r>
            <w:r w:rsidRPr="009E0CC6">
              <w:rPr>
                <w:noProof w:val="0"/>
                <w:color w:val="000000"/>
                <w:sz w:val="18"/>
                <w:szCs w:val="18"/>
                <w:lang w:val="en-US" w:eastAsia="ru-RU"/>
              </w:rPr>
              <w:t>-50</w:t>
            </w:r>
            <w:r w:rsidRPr="009E0CC6">
              <w:rPr>
                <w:noProof w:val="0"/>
                <w:color w:val="000000"/>
                <w:sz w:val="18"/>
                <w:szCs w:val="18"/>
                <w:lang w:val="ru-RU" w:eastAsia="ru-RU"/>
              </w:rPr>
              <w:t>Н</w:t>
            </w:r>
            <w:r w:rsidRPr="009E0CC6">
              <w:rPr>
                <w:noProof w:val="0"/>
                <w:color w:val="000000"/>
                <w:sz w:val="18"/>
                <w:szCs w:val="18"/>
                <w:lang w:val="en-US" w:eastAsia="ru-RU"/>
              </w:rPr>
              <w:t xml:space="preserve"> din str. </w:t>
            </w:r>
            <w:r w:rsidRPr="009E0CC6">
              <w:rPr>
                <w:noProof w:val="0"/>
                <w:color w:val="000000"/>
                <w:sz w:val="18"/>
                <w:szCs w:val="18"/>
                <w:lang w:val="ru-RU" w:eastAsia="ru-RU"/>
              </w:rPr>
              <w:t>Pietrarilor, com. Bubuieci</w:t>
            </w:r>
          </w:p>
        </w:tc>
        <w:tc>
          <w:tcPr>
            <w:tcW w:w="530" w:type="pct"/>
            <w:shd w:val="clear" w:color="auto" w:fill="auto"/>
            <w:vAlign w:val="center"/>
            <w:hideMark/>
          </w:tcPr>
          <w:p w14:paraId="6FBA58CE"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5AEDBD69"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6D88589B"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3B95FFC4" w14:textId="77777777" w:rsidTr="009E0CC6">
        <w:trPr>
          <w:trHeight w:val="480"/>
        </w:trPr>
        <w:tc>
          <w:tcPr>
            <w:tcW w:w="277" w:type="pct"/>
            <w:shd w:val="clear" w:color="auto" w:fill="auto"/>
            <w:vAlign w:val="center"/>
            <w:hideMark/>
          </w:tcPr>
          <w:p w14:paraId="28638357"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lastRenderedPageBreak/>
              <w:t>18</w:t>
            </w:r>
          </w:p>
        </w:tc>
        <w:tc>
          <w:tcPr>
            <w:tcW w:w="671" w:type="pct"/>
            <w:shd w:val="clear" w:color="auto" w:fill="auto"/>
            <w:vAlign w:val="center"/>
            <w:hideMark/>
          </w:tcPr>
          <w:p w14:paraId="0CB27BDF"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3646D6A1"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№9 cu 2 reg. FRG/2MB dn20 din str. </w:t>
            </w:r>
            <w:r w:rsidRPr="009E0CC6">
              <w:rPr>
                <w:noProof w:val="0"/>
                <w:color w:val="000000"/>
                <w:sz w:val="18"/>
                <w:szCs w:val="18"/>
                <w:lang w:val="ru-RU" w:eastAsia="ru-RU"/>
              </w:rPr>
              <w:t>Fierarilor, com. Bubuieci</w:t>
            </w:r>
          </w:p>
        </w:tc>
        <w:tc>
          <w:tcPr>
            <w:tcW w:w="530" w:type="pct"/>
            <w:shd w:val="clear" w:color="auto" w:fill="auto"/>
            <w:vAlign w:val="center"/>
            <w:hideMark/>
          </w:tcPr>
          <w:p w14:paraId="56A4B64E"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07F2A3AF"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027E1FC8"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6F427A66" w14:textId="77777777" w:rsidTr="009E0CC6">
        <w:trPr>
          <w:trHeight w:val="480"/>
        </w:trPr>
        <w:tc>
          <w:tcPr>
            <w:tcW w:w="277" w:type="pct"/>
            <w:shd w:val="clear" w:color="auto" w:fill="auto"/>
            <w:vAlign w:val="center"/>
            <w:hideMark/>
          </w:tcPr>
          <w:p w14:paraId="0481E052"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19</w:t>
            </w:r>
          </w:p>
        </w:tc>
        <w:tc>
          <w:tcPr>
            <w:tcW w:w="671" w:type="pct"/>
            <w:shd w:val="clear" w:color="auto" w:fill="auto"/>
            <w:vAlign w:val="center"/>
            <w:hideMark/>
          </w:tcPr>
          <w:p w14:paraId="0587534E"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33937C94"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№10 cu 2 reg. FRG/2MB dn25 din str. </w:t>
            </w:r>
            <w:r w:rsidRPr="009E0CC6">
              <w:rPr>
                <w:noProof w:val="0"/>
                <w:color w:val="000000"/>
                <w:sz w:val="18"/>
                <w:szCs w:val="18"/>
                <w:lang w:val="ru-RU" w:eastAsia="ru-RU"/>
              </w:rPr>
              <w:t>Fierarilor, com. Bubuieci</w:t>
            </w:r>
          </w:p>
        </w:tc>
        <w:tc>
          <w:tcPr>
            <w:tcW w:w="530" w:type="pct"/>
            <w:shd w:val="clear" w:color="auto" w:fill="auto"/>
            <w:vAlign w:val="center"/>
            <w:hideMark/>
          </w:tcPr>
          <w:p w14:paraId="3C1EF7CF"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0B1582F7"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534DEB23"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269C7922" w14:textId="77777777" w:rsidTr="009E0CC6">
        <w:trPr>
          <w:trHeight w:val="480"/>
        </w:trPr>
        <w:tc>
          <w:tcPr>
            <w:tcW w:w="277" w:type="pct"/>
            <w:shd w:val="clear" w:color="auto" w:fill="auto"/>
            <w:vAlign w:val="center"/>
            <w:hideMark/>
          </w:tcPr>
          <w:p w14:paraId="645E8F57"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20</w:t>
            </w:r>
          </w:p>
        </w:tc>
        <w:tc>
          <w:tcPr>
            <w:tcW w:w="671" w:type="pct"/>
            <w:shd w:val="clear" w:color="auto" w:fill="auto"/>
            <w:vAlign w:val="center"/>
            <w:hideMark/>
          </w:tcPr>
          <w:p w14:paraId="1AADF937"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1F3E6915"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Gazoduct subteran de presiune medie din str. </w:t>
            </w:r>
            <w:r w:rsidRPr="009E0CC6">
              <w:rPr>
                <w:noProof w:val="0"/>
                <w:color w:val="000000"/>
                <w:sz w:val="18"/>
                <w:szCs w:val="18"/>
                <w:lang w:val="ru-RU" w:eastAsia="ru-RU"/>
              </w:rPr>
              <w:t>Miron Costin com. Bubuieci</w:t>
            </w:r>
          </w:p>
        </w:tc>
        <w:tc>
          <w:tcPr>
            <w:tcW w:w="530" w:type="pct"/>
            <w:shd w:val="clear" w:color="auto" w:fill="auto"/>
            <w:vAlign w:val="center"/>
            <w:hideMark/>
          </w:tcPr>
          <w:p w14:paraId="385203A6"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3D62D9E9"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0,002</w:t>
            </w:r>
          </w:p>
        </w:tc>
        <w:tc>
          <w:tcPr>
            <w:tcW w:w="1174" w:type="pct"/>
            <w:shd w:val="clear" w:color="auto" w:fill="auto"/>
            <w:vAlign w:val="center"/>
            <w:hideMark/>
          </w:tcPr>
          <w:p w14:paraId="144E9AFC"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4C57DF5D" w14:textId="77777777" w:rsidTr="009E0CC6">
        <w:trPr>
          <w:trHeight w:val="480"/>
        </w:trPr>
        <w:tc>
          <w:tcPr>
            <w:tcW w:w="277" w:type="pct"/>
            <w:shd w:val="clear" w:color="auto" w:fill="auto"/>
            <w:vAlign w:val="center"/>
            <w:hideMark/>
          </w:tcPr>
          <w:p w14:paraId="5BDFE10C"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21</w:t>
            </w:r>
          </w:p>
        </w:tc>
        <w:tc>
          <w:tcPr>
            <w:tcW w:w="671" w:type="pct"/>
            <w:shd w:val="clear" w:color="auto" w:fill="auto"/>
            <w:vAlign w:val="center"/>
            <w:hideMark/>
          </w:tcPr>
          <w:p w14:paraId="36C95F14"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6651544F"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Gazoduct subteran de presiune joasa din str. </w:t>
            </w:r>
            <w:r w:rsidRPr="009E0CC6">
              <w:rPr>
                <w:noProof w:val="0"/>
                <w:color w:val="000000"/>
                <w:sz w:val="18"/>
                <w:szCs w:val="18"/>
                <w:lang w:val="ru-RU" w:eastAsia="ru-RU"/>
              </w:rPr>
              <w:t>Aleco Russo com. Bubuieci</w:t>
            </w:r>
          </w:p>
        </w:tc>
        <w:tc>
          <w:tcPr>
            <w:tcW w:w="530" w:type="pct"/>
            <w:shd w:val="clear" w:color="auto" w:fill="auto"/>
            <w:vAlign w:val="center"/>
            <w:hideMark/>
          </w:tcPr>
          <w:p w14:paraId="591C56EE"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km</w:t>
            </w:r>
          </w:p>
        </w:tc>
        <w:tc>
          <w:tcPr>
            <w:tcW w:w="376" w:type="pct"/>
            <w:shd w:val="clear" w:color="auto" w:fill="auto"/>
            <w:vAlign w:val="center"/>
            <w:hideMark/>
          </w:tcPr>
          <w:p w14:paraId="2F3FC872"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0,32</w:t>
            </w:r>
          </w:p>
        </w:tc>
        <w:tc>
          <w:tcPr>
            <w:tcW w:w="1174" w:type="pct"/>
            <w:shd w:val="clear" w:color="auto" w:fill="auto"/>
            <w:vAlign w:val="center"/>
            <w:hideMark/>
          </w:tcPr>
          <w:p w14:paraId="3CF98B0A"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50146B55" w14:textId="77777777" w:rsidTr="009E0CC6">
        <w:trPr>
          <w:trHeight w:val="480"/>
        </w:trPr>
        <w:tc>
          <w:tcPr>
            <w:tcW w:w="277" w:type="pct"/>
            <w:shd w:val="clear" w:color="auto" w:fill="auto"/>
            <w:vAlign w:val="center"/>
            <w:hideMark/>
          </w:tcPr>
          <w:p w14:paraId="6220DFBB" w14:textId="77777777" w:rsidR="009E0CC6" w:rsidRPr="009E0CC6" w:rsidRDefault="009E0CC6" w:rsidP="009E0CC6">
            <w:pPr>
              <w:jc w:val="center"/>
              <w:rPr>
                <w:b/>
                <w:bCs/>
                <w:noProof w:val="0"/>
                <w:color w:val="000000"/>
                <w:sz w:val="18"/>
                <w:szCs w:val="18"/>
                <w:lang w:val="ru-RU" w:eastAsia="ru-RU"/>
              </w:rPr>
            </w:pPr>
            <w:r w:rsidRPr="009E0CC6">
              <w:rPr>
                <w:b/>
                <w:bCs/>
                <w:noProof w:val="0"/>
                <w:color w:val="000000"/>
                <w:sz w:val="18"/>
                <w:szCs w:val="18"/>
                <w:lang w:val="ru-RU" w:eastAsia="ru-RU"/>
              </w:rPr>
              <w:t>22</w:t>
            </w:r>
          </w:p>
        </w:tc>
        <w:tc>
          <w:tcPr>
            <w:tcW w:w="671" w:type="pct"/>
            <w:shd w:val="clear" w:color="auto" w:fill="auto"/>
            <w:vAlign w:val="center"/>
            <w:hideMark/>
          </w:tcPr>
          <w:p w14:paraId="2233E6D2" w14:textId="77777777" w:rsidR="009E0CC6" w:rsidRPr="009E0CC6" w:rsidRDefault="009E0CC6" w:rsidP="009E0CC6">
            <w:pPr>
              <w:rPr>
                <w:b/>
                <w:bCs/>
                <w:noProof w:val="0"/>
                <w:color w:val="000000"/>
                <w:sz w:val="18"/>
                <w:szCs w:val="18"/>
                <w:lang w:val="ru-RU" w:eastAsia="ru-RU"/>
              </w:rPr>
            </w:pPr>
            <w:r w:rsidRPr="009E0CC6">
              <w:rPr>
                <w:b/>
                <w:bCs/>
                <w:noProof w:val="0"/>
                <w:color w:val="000000"/>
                <w:sz w:val="18"/>
                <w:szCs w:val="18"/>
                <w:lang w:val="ru-RU" w:eastAsia="ru-RU"/>
              </w:rPr>
              <w:t>45453000-7</w:t>
            </w:r>
          </w:p>
        </w:tc>
        <w:tc>
          <w:tcPr>
            <w:tcW w:w="1972" w:type="pct"/>
            <w:shd w:val="clear" w:color="auto" w:fill="auto"/>
            <w:vAlign w:val="center"/>
            <w:hideMark/>
          </w:tcPr>
          <w:p w14:paraId="3C2AD09E" w14:textId="77777777" w:rsidR="009E0CC6" w:rsidRPr="009E0CC6" w:rsidRDefault="009E0CC6" w:rsidP="009E0CC6">
            <w:pPr>
              <w:rPr>
                <w:noProof w:val="0"/>
                <w:color w:val="000000"/>
                <w:sz w:val="18"/>
                <w:szCs w:val="18"/>
                <w:lang w:val="ru-RU" w:eastAsia="ru-RU"/>
              </w:rPr>
            </w:pPr>
            <w:r w:rsidRPr="009E0CC6">
              <w:rPr>
                <w:noProof w:val="0"/>
                <w:color w:val="000000"/>
                <w:sz w:val="18"/>
                <w:szCs w:val="18"/>
                <w:lang w:val="en-US" w:eastAsia="ru-RU"/>
              </w:rPr>
              <w:t xml:space="preserve">PRG cu 2 reg. FRG/2MB DN25 din str. </w:t>
            </w:r>
            <w:r w:rsidRPr="009E0CC6">
              <w:rPr>
                <w:noProof w:val="0"/>
                <w:color w:val="000000"/>
                <w:sz w:val="18"/>
                <w:szCs w:val="18"/>
                <w:lang w:val="ru-RU" w:eastAsia="ru-RU"/>
              </w:rPr>
              <w:t>M. Sadoveanu com. Bubuieci</w:t>
            </w:r>
          </w:p>
        </w:tc>
        <w:tc>
          <w:tcPr>
            <w:tcW w:w="530" w:type="pct"/>
            <w:shd w:val="clear" w:color="auto" w:fill="auto"/>
            <w:vAlign w:val="center"/>
            <w:hideMark/>
          </w:tcPr>
          <w:p w14:paraId="51921E6E"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buc</w:t>
            </w:r>
          </w:p>
        </w:tc>
        <w:tc>
          <w:tcPr>
            <w:tcW w:w="376" w:type="pct"/>
            <w:shd w:val="clear" w:color="auto" w:fill="auto"/>
            <w:vAlign w:val="center"/>
            <w:hideMark/>
          </w:tcPr>
          <w:p w14:paraId="6DA6446A" w14:textId="77777777" w:rsidR="009E0CC6" w:rsidRPr="009E0CC6" w:rsidRDefault="009E0CC6" w:rsidP="009E0CC6">
            <w:pPr>
              <w:jc w:val="center"/>
              <w:rPr>
                <w:noProof w:val="0"/>
                <w:color w:val="000000"/>
                <w:sz w:val="18"/>
                <w:szCs w:val="18"/>
                <w:lang w:val="ru-RU" w:eastAsia="ru-RU"/>
              </w:rPr>
            </w:pPr>
            <w:r w:rsidRPr="009E0CC6">
              <w:rPr>
                <w:noProof w:val="0"/>
                <w:color w:val="000000"/>
                <w:sz w:val="18"/>
                <w:szCs w:val="18"/>
                <w:lang w:val="ru-RU" w:eastAsia="ru-RU"/>
              </w:rPr>
              <w:t>1</w:t>
            </w:r>
          </w:p>
        </w:tc>
        <w:tc>
          <w:tcPr>
            <w:tcW w:w="1174" w:type="pct"/>
            <w:shd w:val="clear" w:color="auto" w:fill="auto"/>
            <w:vAlign w:val="center"/>
            <w:hideMark/>
          </w:tcPr>
          <w:p w14:paraId="1E9B8A46" w14:textId="77777777" w:rsidR="009E0CC6" w:rsidRPr="009E0CC6" w:rsidRDefault="009E0CC6" w:rsidP="009E0CC6">
            <w:pPr>
              <w:rPr>
                <w:noProof w:val="0"/>
                <w:color w:val="000000"/>
                <w:sz w:val="18"/>
                <w:szCs w:val="18"/>
                <w:lang w:val="en-US" w:eastAsia="ru-RU"/>
              </w:rPr>
            </w:pPr>
            <w:r w:rsidRPr="009E0CC6">
              <w:rPr>
                <w:noProof w:val="0"/>
                <w:color w:val="000000"/>
                <w:sz w:val="18"/>
                <w:szCs w:val="18"/>
                <w:lang w:val="en-US" w:eastAsia="ru-RU"/>
              </w:rPr>
              <w:t>conform caietului de sarcini (care se anexează)</w:t>
            </w:r>
          </w:p>
        </w:tc>
      </w:tr>
      <w:tr w:rsidR="009E0CC6" w:rsidRPr="009E0CC6" w14:paraId="2FBE3C3C" w14:textId="77777777" w:rsidTr="009E0CC6">
        <w:trPr>
          <w:trHeight w:val="240"/>
        </w:trPr>
        <w:tc>
          <w:tcPr>
            <w:tcW w:w="3826" w:type="pct"/>
            <w:gridSpan w:val="5"/>
            <w:shd w:val="clear" w:color="auto" w:fill="auto"/>
            <w:noWrap/>
            <w:vAlign w:val="bottom"/>
            <w:hideMark/>
          </w:tcPr>
          <w:p w14:paraId="3A6675CB" w14:textId="77777777" w:rsidR="009E0CC6" w:rsidRPr="009E0CC6" w:rsidRDefault="009E0CC6" w:rsidP="009E0CC6">
            <w:pPr>
              <w:jc w:val="right"/>
              <w:rPr>
                <w:b/>
                <w:bCs/>
                <w:noProof w:val="0"/>
                <w:color w:val="000000"/>
                <w:sz w:val="18"/>
                <w:szCs w:val="18"/>
                <w:lang w:val="en-US" w:eastAsia="ru-RU"/>
              </w:rPr>
            </w:pPr>
            <w:r w:rsidRPr="009E0CC6">
              <w:rPr>
                <w:b/>
                <w:bCs/>
                <w:noProof w:val="0"/>
                <w:color w:val="000000"/>
                <w:sz w:val="18"/>
                <w:szCs w:val="18"/>
                <w:lang w:val="en-US" w:eastAsia="ru-RU"/>
              </w:rPr>
              <w:t>Valoarea estimată (lei fără TVA):</w:t>
            </w:r>
          </w:p>
        </w:tc>
        <w:tc>
          <w:tcPr>
            <w:tcW w:w="1174" w:type="pct"/>
            <w:shd w:val="clear" w:color="auto" w:fill="auto"/>
            <w:noWrap/>
            <w:vAlign w:val="bottom"/>
            <w:hideMark/>
          </w:tcPr>
          <w:p w14:paraId="07C1C564" w14:textId="77777777" w:rsidR="009E0CC6" w:rsidRPr="009E0CC6" w:rsidRDefault="009E0CC6" w:rsidP="009E0CC6">
            <w:pPr>
              <w:jc w:val="right"/>
              <w:rPr>
                <w:b/>
                <w:bCs/>
                <w:noProof w:val="0"/>
                <w:color w:val="000000"/>
                <w:sz w:val="18"/>
                <w:szCs w:val="18"/>
                <w:lang w:val="ru-RU" w:eastAsia="ru-RU"/>
              </w:rPr>
            </w:pPr>
            <w:r w:rsidRPr="009E0CC6">
              <w:rPr>
                <w:b/>
                <w:bCs/>
                <w:noProof w:val="0"/>
                <w:color w:val="000000"/>
                <w:sz w:val="18"/>
                <w:szCs w:val="18"/>
                <w:lang w:val="ru-RU" w:eastAsia="ru-RU"/>
              </w:rPr>
              <w:t>8 539 081,31</w:t>
            </w:r>
          </w:p>
        </w:tc>
      </w:tr>
    </w:tbl>
    <w:p w14:paraId="11E72973" w14:textId="35BB537B" w:rsidR="00F20042" w:rsidRDefault="00F20042" w:rsidP="002134FC">
      <w:pPr>
        <w:ind w:left="709"/>
        <w:rPr>
          <w:lang w:val="ro-MD"/>
        </w:rPr>
      </w:pPr>
    </w:p>
    <w:p w14:paraId="737F6AE6" w14:textId="6BDD8768" w:rsidR="00B210BA" w:rsidRPr="005A7658" w:rsidRDefault="006A2D88" w:rsidP="00B210BA">
      <w:pPr>
        <w:pStyle w:val="a"/>
        <w:numPr>
          <w:ilvl w:val="0"/>
          <w:numId w:val="2"/>
        </w:numPr>
        <w:rPr>
          <w:b/>
          <w:lang w:val="ro-MD"/>
        </w:rPr>
      </w:pPr>
      <w:r>
        <w:rPr>
          <w:b/>
          <w:lang w:val="ro-MD"/>
        </w:rPr>
        <w:t>Condiții de executare</w:t>
      </w:r>
      <w:r w:rsidR="00910F9A" w:rsidRPr="005A7658">
        <w:rPr>
          <w:b/>
          <w:lang w:val="ro-MD"/>
        </w:rPr>
        <w:t xml:space="preserve"> a lucrărilor</w:t>
      </w:r>
      <w:r w:rsidR="00425E73" w:rsidRPr="005A7658">
        <w:rPr>
          <w:b/>
          <w:lang w:val="ro-MD"/>
        </w:rPr>
        <w:t>:</w:t>
      </w:r>
    </w:p>
    <w:p w14:paraId="17D11DCF" w14:textId="33C252AF" w:rsidR="00B210BA" w:rsidRPr="005A7658" w:rsidRDefault="002346CA" w:rsidP="00C07F92">
      <w:pPr>
        <w:ind w:left="-142" w:firstLine="284"/>
        <w:jc w:val="both"/>
        <w:rPr>
          <w:bCs/>
          <w:iCs/>
          <w:lang w:val="it-IT"/>
        </w:rPr>
      </w:pPr>
      <w:r w:rsidRPr="005A7658">
        <w:rPr>
          <w:lang w:val="ro-MD"/>
        </w:rPr>
        <w:t>Obiect</w:t>
      </w:r>
      <w:r w:rsidR="00234998">
        <w:rPr>
          <w:lang w:val="ro-MD"/>
        </w:rPr>
        <w:t>ele</w:t>
      </w:r>
      <w:r w:rsidRPr="005A7658">
        <w:rPr>
          <w:lang w:val="ro-MD"/>
        </w:rPr>
        <w:t xml:space="preserve"> </w:t>
      </w:r>
      <w:r w:rsidR="00234998">
        <w:rPr>
          <w:lang w:val="ro-MD"/>
        </w:rPr>
        <w:t>sunt</w:t>
      </w:r>
      <w:r w:rsidRPr="005A7658">
        <w:rPr>
          <w:lang w:val="ro-MD"/>
        </w:rPr>
        <w:t xml:space="preserve"> construit</w:t>
      </w:r>
      <w:r w:rsidR="00234998">
        <w:rPr>
          <w:lang w:val="ro-MD"/>
        </w:rPr>
        <w:t>e</w:t>
      </w:r>
      <w:r w:rsidRPr="005A7658">
        <w:rPr>
          <w:lang w:val="ro-MD"/>
        </w:rPr>
        <w:t xml:space="preserve"> în întregime de </w:t>
      </w:r>
      <w:r w:rsidR="00EB5741" w:rsidRPr="005A7658">
        <w:rPr>
          <w:lang w:val="ro-MD"/>
        </w:rPr>
        <w:t>antreprenor</w:t>
      </w:r>
      <w:r w:rsidRPr="005A7658">
        <w:rPr>
          <w:lang w:val="ro-MD"/>
        </w:rPr>
        <w:t>.</w:t>
      </w:r>
      <w:r w:rsidRPr="00545B15">
        <w:rPr>
          <w:lang w:val="ro-MD"/>
        </w:rPr>
        <w:t xml:space="preserve"> Termen de execu</w:t>
      </w:r>
      <w:r w:rsidR="004A25A1" w:rsidRPr="00545B15">
        <w:rPr>
          <w:lang w:val="ro-MD"/>
        </w:rPr>
        <w:t xml:space="preserve">tarea a lucrărilor </w:t>
      </w:r>
      <w:r w:rsidR="00234998" w:rsidRPr="00545B15">
        <w:rPr>
          <w:lang w:val="ro-MD"/>
        </w:rPr>
        <w:t xml:space="preserve">și dare a obiectelor în exploatare </w:t>
      </w:r>
      <w:r w:rsidR="004A25A1" w:rsidRPr="00545B15">
        <w:rPr>
          <w:lang w:val="ro-MD"/>
        </w:rPr>
        <w:t>este de</w:t>
      </w:r>
      <w:r w:rsidRPr="00545B15">
        <w:rPr>
          <w:lang w:val="ro-MD"/>
        </w:rPr>
        <w:t xml:space="preserve"> 30 </w:t>
      </w:r>
      <w:r w:rsidR="00234998" w:rsidRPr="00545B15">
        <w:rPr>
          <w:lang w:val="ro-MD"/>
        </w:rPr>
        <w:t>octombrie</w:t>
      </w:r>
      <w:r w:rsidRPr="00545B15">
        <w:rPr>
          <w:lang w:val="ro-MD"/>
        </w:rPr>
        <w:t xml:space="preserve"> 2022</w:t>
      </w:r>
      <w:r w:rsidRPr="005A7658">
        <w:rPr>
          <w:lang w:val="ro-MD"/>
        </w:rPr>
        <w:t>. Antreprenorul asigură construcția obiectului conform Legislației în vigoare ce ține de  securitatea industrială a obiectelor industrial periculoase (Legea nr. 116 din 18.05.2021), și Legea cu privirea la calitatea în construcții (Legea nr. 721 din 02.02.1991), cerințele Administrației Publice Locale</w:t>
      </w:r>
      <w:r w:rsidR="008D32E3" w:rsidRPr="005A7658">
        <w:rPr>
          <w:lang w:val="ro-MD"/>
        </w:rPr>
        <w:t xml:space="preserve"> (APL)</w:t>
      </w:r>
      <w:r w:rsidRPr="005A7658">
        <w:rPr>
          <w:lang w:val="ro-MD"/>
        </w:rPr>
        <w:t>,</w:t>
      </w:r>
      <w:r w:rsidR="00A15BC0" w:rsidRPr="005A7658">
        <w:rPr>
          <w:lang w:val="ro-MD"/>
        </w:rPr>
        <w:t xml:space="preserve"> Cerințele </w:t>
      </w:r>
      <w:r w:rsidR="00D26BEB" w:rsidRPr="005A7658">
        <w:rPr>
          <w:lang w:val="ro-MD"/>
        </w:rPr>
        <w:t>o</w:t>
      </w:r>
      <w:r w:rsidR="00A15BC0" w:rsidRPr="005A7658">
        <w:rPr>
          <w:lang w:val="ro-MD"/>
        </w:rPr>
        <w:t>peratorului sistemului de distribuție</w:t>
      </w:r>
      <w:r w:rsidR="008D32E3" w:rsidRPr="005A7658">
        <w:rPr>
          <w:lang w:val="ro-MD"/>
        </w:rPr>
        <w:t xml:space="preserve"> (OSD)</w:t>
      </w:r>
      <w:r w:rsidRPr="005A7658">
        <w:rPr>
          <w:lang w:val="ro-MD"/>
        </w:rPr>
        <w:t xml:space="preserve"> în raza căruia sunt efectuate lucrările și alte norme speciale pentru construcția și darea în exploatare a obiectelor din categoria dată.</w:t>
      </w:r>
      <w:r w:rsidRPr="005A7658">
        <w:rPr>
          <w:bCs/>
          <w:iCs/>
          <w:lang w:val="it-IT"/>
        </w:rPr>
        <w:t xml:space="preserve"> </w:t>
      </w:r>
    </w:p>
    <w:p w14:paraId="5BB72A46" w14:textId="77777777" w:rsidR="00B210BA" w:rsidRPr="005A7658" w:rsidRDefault="00B210BA" w:rsidP="00425E73">
      <w:pPr>
        <w:pStyle w:val="a"/>
        <w:numPr>
          <w:ilvl w:val="0"/>
          <w:numId w:val="0"/>
        </w:numPr>
        <w:ind w:left="1069"/>
        <w:rPr>
          <w:b/>
        </w:rPr>
      </w:pPr>
    </w:p>
    <w:p w14:paraId="3C592E63" w14:textId="39C33634" w:rsidR="00A11E1A" w:rsidRPr="005A7658" w:rsidRDefault="00A11E1A" w:rsidP="0031436A">
      <w:pPr>
        <w:pStyle w:val="a"/>
        <w:numPr>
          <w:ilvl w:val="0"/>
          <w:numId w:val="2"/>
        </w:numPr>
        <w:rPr>
          <w:b/>
          <w:lang w:val="ro-MD"/>
        </w:rPr>
      </w:pPr>
      <w:r w:rsidRPr="005A7658">
        <w:rPr>
          <w:b/>
          <w:lang w:val="ro-MD"/>
        </w:rPr>
        <w:t xml:space="preserve">Utilizarea, păstrarea, </w:t>
      </w:r>
      <w:r w:rsidR="00A371E2" w:rsidRPr="005A7658">
        <w:rPr>
          <w:b/>
          <w:lang w:val="ro-MD"/>
        </w:rPr>
        <w:t>protecția</w:t>
      </w:r>
      <w:r w:rsidRPr="005A7658">
        <w:rPr>
          <w:b/>
          <w:lang w:val="ro-MD"/>
        </w:rPr>
        <w:t>, calitatea</w:t>
      </w:r>
      <w:bookmarkStart w:id="1" w:name="_Hlk63425519"/>
      <w:r w:rsidRPr="005A7658">
        <w:rPr>
          <w:b/>
          <w:lang w:val="ro-MD"/>
        </w:rPr>
        <w:t xml:space="preserve"> </w:t>
      </w:r>
      <w:bookmarkEnd w:id="1"/>
      <w:r w:rsidR="007D68F1" w:rsidRPr="005A7658">
        <w:rPr>
          <w:b/>
          <w:lang w:val="ro-MD"/>
        </w:rPr>
        <w:t>b</w:t>
      </w:r>
      <w:r w:rsidR="006133EA" w:rsidRPr="005A7658">
        <w:rPr>
          <w:b/>
          <w:lang w:val="ro-MD"/>
        </w:rPr>
        <w:t>unurilor</w:t>
      </w:r>
      <w:r w:rsidR="0077311E" w:rsidRPr="005A7658">
        <w:rPr>
          <w:b/>
          <w:lang w:val="ro-MD"/>
        </w:rPr>
        <w:t xml:space="preserve"> și lucrărilor</w:t>
      </w:r>
      <w:r w:rsidR="00505EED" w:rsidRPr="005A7658">
        <w:rPr>
          <w:b/>
          <w:lang w:val="ro-MD"/>
        </w:rPr>
        <w:t>:</w:t>
      </w:r>
    </w:p>
    <w:p w14:paraId="1BEAF5A2" w14:textId="4D9D0A24" w:rsidR="0031436A" w:rsidRPr="005A7658" w:rsidRDefault="002E43E2" w:rsidP="00872CCA">
      <w:pPr>
        <w:ind w:left="-142" w:firstLine="284"/>
        <w:jc w:val="both"/>
        <w:rPr>
          <w:lang w:val="ro-MD"/>
        </w:rPr>
      </w:pPr>
      <w:r w:rsidRPr="005A7658">
        <w:rPr>
          <w:lang w:val="ro-MD"/>
        </w:rPr>
        <w:t xml:space="preserve">Antreprenorul asigură construcția obiectului conform Legislației în vigoare ce ține de  securitatea industrială a obiectelor industrial periculoase (Legea nr. 116 din 18.05.2021), și Legea cu privirea la calitatea în construcții (Legea nr. 721 din 02.02.1991), cerințele Administrației Publice Locale, Cerințele </w:t>
      </w:r>
      <w:r w:rsidR="00AC3565" w:rsidRPr="005A7658">
        <w:rPr>
          <w:lang w:val="ro-MD"/>
        </w:rPr>
        <w:t xml:space="preserve">OSD </w:t>
      </w:r>
      <w:r w:rsidRPr="005A7658">
        <w:rPr>
          <w:lang w:val="ro-MD"/>
        </w:rPr>
        <w:t>în raza căruia sunt efectuate lucrările și alte norme speciale pentru construcția și darea în exploatare a obiectelor din categoria dată.</w:t>
      </w:r>
      <w:r w:rsidR="002209CC" w:rsidRPr="005A7658">
        <w:rPr>
          <w:lang w:val="ro-MD"/>
        </w:rPr>
        <w:t xml:space="preserve"> </w:t>
      </w:r>
    </w:p>
    <w:p w14:paraId="1C9AD7EE" w14:textId="0BE83009" w:rsidR="00215C4F" w:rsidRPr="005A7658" w:rsidRDefault="00215C4F" w:rsidP="00872CCA">
      <w:pPr>
        <w:ind w:left="-142" w:firstLine="284"/>
        <w:jc w:val="both"/>
        <w:rPr>
          <w:lang w:val="ro-MD"/>
        </w:rPr>
      </w:pPr>
      <w:r w:rsidRPr="005A7658">
        <w:rPr>
          <w:lang w:val="ro-MD"/>
        </w:rPr>
        <w:t>Toate bunurile utilizate în construcția obiectelor trebuie să fie calitative și conforme documentației de atribuire și în corespundere cu standardele în vigoare.</w:t>
      </w:r>
    </w:p>
    <w:p w14:paraId="65A44CF8" w14:textId="73C04348" w:rsidR="00155E7C" w:rsidRPr="005A7658" w:rsidRDefault="00155E7C" w:rsidP="00C07F92">
      <w:pPr>
        <w:ind w:left="-142" w:firstLine="850"/>
        <w:jc w:val="both"/>
        <w:rPr>
          <w:lang w:val="ro-MD"/>
        </w:rPr>
      </w:pPr>
    </w:p>
    <w:p w14:paraId="31E2221C" w14:textId="77777777" w:rsidR="00457BC4" w:rsidRPr="005A7658" w:rsidRDefault="00457BC4" w:rsidP="00C07F92">
      <w:pPr>
        <w:ind w:left="-142" w:firstLine="850"/>
        <w:jc w:val="both"/>
        <w:rPr>
          <w:lang w:val="ro-MD"/>
        </w:rPr>
      </w:pPr>
    </w:p>
    <w:p w14:paraId="1FDDFB54" w14:textId="65E29904" w:rsidR="00A11E1A" w:rsidRPr="005A7658" w:rsidRDefault="00C372B6" w:rsidP="00A11E1A">
      <w:pPr>
        <w:pStyle w:val="a"/>
        <w:numPr>
          <w:ilvl w:val="0"/>
          <w:numId w:val="2"/>
        </w:numPr>
        <w:rPr>
          <w:b/>
          <w:lang w:val="ro-MD"/>
        </w:rPr>
      </w:pPr>
      <w:r w:rsidRPr="005A7658">
        <w:rPr>
          <w:b/>
          <w:lang w:val="ro-MD"/>
        </w:rPr>
        <w:t>M</w:t>
      </w:r>
      <w:r w:rsidR="00A11E1A" w:rsidRPr="005A7658">
        <w:rPr>
          <w:b/>
          <w:lang w:val="ro-MD"/>
        </w:rPr>
        <w:t xml:space="preserve">ateriale, </w:t>
      </w:r>
      <w:r w:rsidR="0061467A" w:rsidRPr="005A7658">
        <w:rPr>
          <w:b/>
          <w:lang w:val="ro-MD"/>
        </w:rPr>
        <w:t>compatibilități</w:t>
      </w:r>
      <w:r w:rsidR="00A11E1A" w:rsidRPr="005A7658">
        <w:rPr>
          <w:b/>
          <w:lang w:val="ro-MD"/>
        </w:rPr>
        <w:t>, reglementări tehnice şi standarde utilizate</w:t>
      </w:r>
      <w:r w:rsidR="00AD3388" w:rsidRPr="005A7658">
        <w:rPr>
          <w:b/>
          <w:lang w:val="ro-MD"/>
        </w:rPr>
        <w:t>:</w:t>
      </w:r>
    </w:p>
    <w:p w14:paraId="798A312F" w14:textId="23A28216" w:rsidR="00C35F5F" w:rsidRDefault="00C35F5F" w:rsidP="00C35F5F">
      <w:pPr>
        <w:jc w:val="both"/>
        <w:rPr>
          <w:lang w:val="ro-MD"/>
        </w:rPr>
      </w:pPr>
      <w:r>
        <w:rPr>
          <w:lang w:val="ro-MD"/>
        </w:rPr>
        <w:t>Cerințe obligatorii față de materialele și utilajele montate la obiectul achiziției:</w:t>
      </w:r>
    </w:p>
    <w:p w14:paraId="458DE0AB" w14:textId="77777777" w:rsidR="00C35F5F" w:rsidRDefault="00C35F5F" w:rsidP="00C35F5F">
      <w:pPr>
        <w:pStyle w:val="a"/>
        <w:numPr>
          <w:ilvl w:val="0"/>
          <w:numId w:val="17"/>
        </w:numPr>
        <w:rPr>
          <w:lang w:val="ro-MD"/>
        </w:rPr>
      </w:pPr>
      <w:r>
        <w:rPr>
          <w:lang w:val="ro-MD"/>
        </w:rPr>
        <w:t xml:space="preserve">Cerințe față de PRG: </w:t>
      </w:r>
    </w:p>
    <w:p w14:paraId="32DAE342" w14:textId="77777777" w:rsidR="007F2138" w:rsidRPr="007F2138" w:rsidRDefault="007F2138" w:rsidP="007F2138">
      <w:pPr>
        <w:pStyle w:val="a"/>
        <w:numPr>
          <w:ilvl w:val="0"/>
          <w:numId w:val="0"/>
        </w:numPr>
        <w:ind w:left="1069"/>
        <w:rPr>
          <w:sz w:val="22"/>
          <w:szCs w:val="22"/>
        </w:rPr>
      </w:pPr>
      <w:r w:rsidRPr="007F2138">
        <w:rPr>
          <w:sz w:val="22"/>
          <w:szCs w:val="22"/>
        </w:rPr>
        <w:t>* nou (fără exploatare) și fără elemente reconstituite;</w:t>
      </w:r>
    </w:p>
    <w:p w14:paraId="0F34DDED" w14:textId="77777777" w:rsidR="007F2138" w:rsidRDefault="007F2138" w:rsidP="007F2138">
      <w:pPr>
        <w:pStyle w:val="a"/>
        <w:numPr>
          <w:ilvl w:val="0"/>
          <w:numId w:val="0"/>
        </w:numPr>
        <w:ind w:left="1069"/>
        <w:rPr>
          <w:sz w:val="22"/>
          <w:szCs w:val="22"/>
        </w:rPr>
      </w:pPr>
      <w:r w:rsidRPr="007F2138">
        <w:rPr>
          <w:sz w:val="22"/>
          <w:szCs w:val="22"/>
        </w:rPr>
        <w:t xml:space="preserve">* corpul dulapului trebuie să fie executat prin montarea scheletului din țeavă de profil de 25mm pe tot perimetrul fiecărui dreptunghi de perete și de uși. Grosimea foii metalice la corpul și ușile dulapului să fie nu mai puțin de 1,5 mm; </w:t>
      </w:r>
    </w:p>
    <w:p w14:paraId="124D33B2" w14:textId="6879440F" w:rsidR="007F2138" w:rsidRPr="007F2138" w:rsidRDefault="007F2138" w:rsidP="007F2138">
      <w:pPr>
        <w:pStyle w:val="a"/>
        <w:numPr>
          <w:ilvl w:val="0"/>
          <w:numId w:val="0"/>
        </w:numPr>
        <w:ind w:left="1069"/>
        <w:rPr>
          <w:sz w:val="22"/>
          <w:szCs w:val="22"/>
        </w:rPr>
      </w:pPr>
      <w:r w:rsidRPr="007F2138">
        <w:rPr>
          <w:sz w:val="22"/>
          <w:szCs w:val="22"/>
        </w:rPr>
        <w:t>* partea superioară (acoperișul) să fie executat înclinat astfel încât să nu fie admisă acumularea precipitațiilor fluetizând scurgerea lor;</w:t>
      </w:r>
    </w:p>
    <w:p w14:paraId="36C4E98A" w14:textId="77777777" w:rsidR="007F2138" w:rsidRPr="007F2138" w:rsidRDefault="007F2138" w:rsidP="006A70DA">
      <w:pPr>
        <w:pStyle w:val="a"/>
        <w:numPr>
          <w:ilvl w:val="0"/>
          <w:numId w:val="0"/>
        </w:numPr>
        <w:ind w:left="1069"/>
        <w:rPr>
          <w:sz w:val="22"/>
          <w:szCs w:val="22"/>
        </w:rPr>
      </w:pPr>
      <w:r w:rsidRPr="007F2138">
        <w:rPr>
          <w:sz w:val="22"/>
          <w:szCs w:val="22"/>
        </w:rPr>
        <w:t>* construcție modulară prefabricată pe îmbinări interioare cu șuruburi antivandal (vopsirea integrală a tuturor elementelor din interior și exterior);</w:t>
      </w:r>
    </w:p>
    <w:p w14:paraId="3B401D9D" w14:textId="77777777" w:rsidR="007F2138" w:rsidRPr="007F2138" w:rsidRDefault="007F2138" w:rsidP="006A70DA">
      <w:pPr>
        <w:pStyle w:val="a"/>
        <w:numPr>
          <w:ilvl w:val="0"/>
          <w:numId w:val="0"/>
        </w:numPr>
        <w:ind w:left="1069"/>
        <w:rPr>
          <w:sz w:val="22"/>
          <w:szCs w:val="22"/>
        </w:rPr>
      </w:pPr>
      <w:r w:rsidRPr="007F2138">
        <w:rPr>
          <w:sz w:val="22"/>
          <w:szCs w:val="22"/>
        </w:rPr>
        <w:t>* volum sporit al spațiului interior al PRG-lui pentru acces facil la elementele structurale și pentru deservire;</w:t>
      </w:r>
    </w:p>
    <w:p w14:paraId="25BCD8A5" w14:textId="77777777" w:rsidR="007F2138" w:rsidRPr="007F2138" w:rsidRDefault="007F2138" w:rsidP="006A70DA">
      <w:pPr>
        <w:pStyle w:val="a"/>
        <w:numPr>
          <w:ilvl w:val="0"/>
          <w:numId w:val="0"/>
        </w:numPr>
        <w:ind w:left="1069"/>
        <w:rPr>
          <w:sz w:val="22"/>
          <w:szCs w:val="22"/>
        </w:rPr>
      </w:pPr>
      <w:r w:rsidRPr="007F2138">
        <w:rPr>
          <w:sz w:val="22"/>
          <w:szCs w:val="22"/>
        </w:rPr>
        <w:t>* amortizoare elastice pentru a proteja elementele PRG-lui de impact;</w:t>
      </w:r>
    </w:p>
    <w:p w14:paraId="58CFE5CA" w14:textId="77777777" w:rsidR="007F2138" w:rsidRPr="007F2138" w:rsidRDefault="007F2138" w:rsidP="006A70DA">
      <w:pPr>
        <w:pStyle w:val="a"/>
        <w:numPr>
          <w:ilvl w:val="0"/>
          <w:numId w:val="0"/>
        </w:numPr>
        <w:ind w:left="1069"/>
        <w:rPr>
          <w:sz w:val="22"/>
          <w:szCs w:val="22"/>
        </w:rPr>
      </w:pPr>
      <w:r w:rsidRPr="007F2138">
        <w:rPr>
          <w:sz w:val="22"/>
          <w:szCs w:val="22"/>
        </w:rPr>
        <w:t>* dulapul de tip PRG trebuie să fie dotat cu uși din față (din spate la solicitarea Benefeciarului);</w:t>
      </w:r>
    </w:p>
    <w:p w14:paraId="3AAF6AE6" w14:textId="77777777" w:rsidR="007F2138" w:rsidRPr="007F2138" w:rsidRDefault="007F2138" w:rsidP="004F2B97">
      <w:pPr>
        <w:pStyle w:val="a"/>
        <w:numPr>
          <w:ilvl w:val="0"/>
          <w:numId w:val="0"/>
        </w:numPr>
        <w:ind w:left="1069"/>
        <w:rPr>
          <w:sz w:val="22"/>
          <w:szCs w:val="22"/>
        </w:rPr>
      </w:pPr>
      <w:r w:rsidRPr="007F2138">
        <w:rPr>
          <w:sz w:val="22"/>
          <w:szCs w:val="22"/>
        </w:rPr>
        <w:t>* orificii pentru țevile de purjare-refulare precum și a clapetei de evacuare a gazului este necesar de prevăzut prin pereții laterali;</w:t>
      </w:r>
    </w:p>
    <w:p w14:paraId="76A4BE56" w14:textId="77777777" w:rsidR="007F2138" w:rsidRPr="007F2138" w:rsidRDefault="007F2138" w:rsidP="004F2B97">
      <w:pPr>
        <w:pStyle w:val="a"/>
        <w:numPr>
          <w:ilvl w:val="0"/>
          <w:numId w:val="0"/>
        </w:numPr>
        <w:ind w:left="1069"/>
        <w:rPr>
          <w:sz w:val="22"/>
          <w:szCs w:val="22"/>
        </w:rPr>
      </w:pPr>
      <w:r w:rsidRPr="007F2138">
        <w:rPr>
          <w:sz w:val="22"/>
          <w:szCs w:val="22"/>
        </w:rPr>
        <w:t>* orificiile pentru țevi să fie executate prin metoda forării cu freza de diametrul corespunzător și ermetizate cu cauciuc sau alt material care vor fi ermetice și vor avea un aspect estetic plăcut;</w:t>
      </w:r>
    </w:p>
    <w:p w14:paraId="2926DFB5" w14:textId="77777777" w:rsidR="007F2138" w:rsidRPr="007F2138" w:rsidRDefault="007F2138" w:rsidP="004F2B97">
      <w:pPr>
        <w:pStyle w:val="a"/>
        <w:numPr>
          <w:ilvl w:val="0"/>
          <w:numId w:val="0"/>
        </w:numPr>
        <w:ind w:left="1069"/>
        <w:rPr>
          <w:sz w:val="22"/>
          <w:szCs w:val="22"/>
        </w:rPr>
      </w:pPr>
      <w:r w:rsidRPr="007F2138">
        <w:rPr>
          <w:sz w:val="22"/>
          <w:szCs w:val="22"/>
        </w:rPr>
        <w:t xml:space="preserve">* grile pentru ventilare; </w:t>
      </w:r>
    </w:p>
    <w:p w14:paraId="5360DCF9" w14:textId="77777777" w:rsidR="007F2138" w:rsidRPr="007F2138" w:rsidRDefault="007F2138" w:rsidP="004F2B97">
      <w:pPr>
        <w:pStyle w:val="a"/>
        <w:numPr>
          <w:ilvl w:val="0"/>
          <w:numId w:val="0"/>
        </w:numPr>
        <w:ind w:left="1069"/>
        <w:rPr>
          <w:sz w:val="22"/>
          <w:szCs w:val="22"/>
        </w:rPr>
      </w:pPr>
      <w:r w:rsidRPr="007F2138">
        <w:rPr>
          <w:sz w:val="22"/>
          <w:szCs w:val="22"/>
        </w:rPr>
        <w:t>* toate țevile precum și suprafața dulapului să fie acoperite cu grunt apoi cu vopsea polimerică sau vopsea simplă aplicată prin pulbere în 2 straturi;</w:t>
      </w:r>
    </w:p>
    <w:p w14:paraId="460A1B77" w14:textId="77777777" w:rsidR="007F2138" w:rsidRPr="007F2138" w:rsidRDefault="007F2138" w:rsidP="004F2B97">
      <w:pPr>
        <w:pStyle w:val="a"/>
        <w:numPr>
          <w:ilvl w:val="0"/>
          <w:numId w:val="0"/>
        </w:numPr>
        <w:ind w:left="1069"/>
        <w:rPr>
          <w:sz w:val="22"/>
          <w:szCs w:val="22"/>
        </w:rPr>
      </w:pPr>
      <w:r w:rsidRPr="007F2138">
        <w:rPr>
          <w:sz w:val="22"/>
          <w:szCs w:val="22"/>
        </w:rPr>
        <w:t>*țevile de refulare-purjare sa fie de culoare roșe;</w:t>
      </w:r>
    </w:p>
    <w:p w14:paraId="0CCC8A5C" w14:textId="77777777" w:rsidR="007F2138" w:rsidRPr="007F2138" w:rsidRDefault="007F2138" w:rsidP="004F2B97">
      <w:pPr>
        <w:pStyle w:val="a"/>
        <w:numPr>
          <w:ilvl w:val="0"/>
          <w:numId w:val="0"/>
        </w:numPr>
        <w:ind w:left="1069"/>
        <w:rPr>
          <w:sz w:val="22"/>
          <w:szCs w:val="22"/>
        </w:rPr>
      </w:pPr>
      <w:r w:rsidRPr="007F2138">
        <w:rPr>
          <w:sz w:val="22"/>
          <w:szCs w:val="22"/>
        </w:rPr>
        <w:t>*armăturile de închidere să fie de culoare albastră, gri, sau neagră;</w:t>
      </w:r>
    </w:p>
    <w:p w14:paraId="1DE4B501" w14:textId="77777777" w:rsidR="007F2138" w:rsidRPr="007F2138" w:rsidRDefault="007F2138" w:rsidP="004F2B97">
      <w:pPr>
        <w:pStyle w:val="a"/>
        <w:numPr>
          <w:ilvl w:val="0"/>
          <w:numId w:val="0"/>
        </w:numPr>
        <w:ind w:left="1069"/>
        <w:rPr>
          <w:sz w:val="22"/>
          <w:szCs w:val="22"/>
        </w:rPr>
      </w:pPr>
      <w:r w:rsidRPr="007F2138">
        <w:rPr>
          <w:sz w:val="22"/>
          <w:szCs w:val="22"/>
        </w:rPr>
        <w:t>*regulatorul, filtrul, supapa de descărcare să fie în culoarea de la uzină;</w:t>
      </w:r>
    </w:p>
    <w:p w14:paraId="6A00A913" w14:textId="77777777" w:rsidR="007F2138" w:rsidRPr="007F2138" w:rsidRDefault="007F2138" w:rsidP="004F2B97">
      <w:pPr>
        <w:pStyle w:val="a"/>
        <w:numPr>
          <w:ilvl w:val="0"/>
          <w:numId w:val="0"/>
        </w:numPr>
        <w:ind w:left="1069"/>
        <w:rPr>
          <w:sz w:val="22"/>
          <w:szCs w:val="22"/>
        </w:rPr>
      </w:pPr>
      <w:r w:rsidRPr="007F2138">
        <w:rPr>
          <w:sz w:val="22"/>
          <w:szCs w:val="22"/>
        </w:rPr>
        <w:lastRenderedPageBreak/>
        <w:t>* garanție anticorozivă pe o perioadă de 24 de luni, vopsit totalmente în culoare galbenă cu inscripțiile necesare (determinate de documentația de proiect ori de cerințele Operatorului de rețea);</w:t>
      </w:r>
    </w:p>
    <w:p w14:paraId="36632335" w14:textId="77777777" w:rsidR="007F2138" w:rsidRPr="007F2138" w:rsidRDefault="007F2138" w:rsidP="00A06C90">
      <w:pPr>
        <w:pStyle w:val="a"/>
        <w:numPr>
          <w:ilvl w:val="0"/>
          <w:numId w:val="0"/>
        </w:numPr>
        <w:ind w:left="1069"/>
        <w:rPr>
          <w:sz w:val="22"/>
          <w:szCs w:val="22"/>
        </w:rPr>
      </w:pPr>
      <w:r w:rsidRPr="007F2138">
        <w:rPr>
          <w:sz w:val="22"/>
          <w:szCs w:val="22"/>
        </w:rPr>
        <w:t>* garanție la utilaje – minim 24 de luni;</w:t>
      </w:r>
    </w:p>
    <w:p w14:paraId="144A71E9" w14:textId="77777777" w:rsidR="007F2138" w:rsidRPr="007F2138" w:rsidRDefault="007F2138" w:rsidP="00A06C90">
      <w:pPr>
        <w:pStyle w:val="a"/>
        <w:numPr>
          <w:ilvl w:val="0"/>
          <w:numId w:val="0"/>
        </w:numPr>
        <w:ind w:left="1069"/>
        <w:rPr>
          <w:sz w:val="22"/>
          <w:szCs w:val="22"/>
        </w:rPr>
      </w:pPr>
      <w:r w:rsidRPr="007F2138">
        <w:rPr>
          <w:sz w:val="22"/>
          <w:szCs w:val="22"/>
        </w:rPr>
        <w:t xml:space="preserve">* toate țevile de impuls pentru PRG de tip necombinat să fie prevăzute cu impuls de pînă și după armatura de închidere a fiecărei linii tehnologice în parte; </w:t>
      </w:r>
    </w:p>
    <w:p w14:paraId="0700C054" w14:textId="77777777" w:rsidR="007F2138" w:rsidRPr="007F2138" w:rsidRDefault="007F2138" w:rsidP="00A06C90">
      <w:pPr>
        <w:pStyle w:val="a"/>
        <w:numPr>
          <w:ilvl w:val="0"/>
          <w:numId w:val="0"/>
        </w:numPr>
        <w:ind w:left="1069"/>
        <w:rPr>
          <w:sz w:val="22"/>
          <w:szCs w:val="22"/>
        </w:rPr>
      </w:pPr>
      <w:r w:rsidRPr="007F2138">
        <w:rPr>
          <w:sz w:val="22"/>
          <w:szCs w:val="22"/>
        </w:rPr>
        <w:t>* pe suprafața de jos de prevăzut orificii pentru scurgerea apei din dulap;</w:t>
      </w:r>
    </w:p>
    <w:p w14:paraId="42DF1156" w14:textId="77777777" w:rsidR="007F2138" w:rsidRPr="007F2138" w:rsidRDefault="007F2138" w:rsidP="00A06C90">
      <w:pPr>
        <w:pStyle w:val="a"/>
        <w:numPr>
          <w:ilvl w:val="0"/>
          <w:numId w:val="0"/>
        </w:numPr>
        <w:ind w:left="1069"/>
        <w:rPr>
          <w:sz w:val="22"/>
          <w:szCs w:val="22"/>
        </w:rPr>
      </w:pPr>
      <w:r w:rsidRPr="007F2138">
        <w:rPr>
          <w:sz w:val="22"/>
          <w:szCs w:val="22"/>
        </w:rPr>
        <w:t>* disponibilitatea mijloacelor de vizualizare in interiorul PRG-lui: schema tehnologică, săgețile direcției fluxului gazului, schema electrică;</w:t>
      </w:r>
    </w:p>
    <w:p w14:paraId="02A8DA47" w14:textId="77777777" w:rsidR="007F2138" w:rsidRPr="007F2138" w:rsidRDefault="007F2138" w:rsidP="00A06C90">
      <w:pPr>
        <w:pStyle w:val="a"/>
        <w:numPr>
          <w:ilvl w:val="0"/>
          <w:numId w:val="0"/>
        </w:numPr>
        <w:ind w:left="1069"/>
        <w:rPr>
          <w:sz w:val="22"/>
          <w:szCs w:val="22"/>
        </w:rPr>
      </w:pPr>
      <w:r w:rsidRPr="007F2138">
        <w:rPr>
          <w:sz w:val="22"/>
          <w:szCs w:val="22"/>
        </w:rPr>
        <w:t>* tavă pentru depozitarea documentelor;</w:t>
      </w:r>
    </w:p>
    <w:p w14:paraId="22CA7497" w14:textId="77777777" w:rsidR="007F2138" w:rsidRPr="007F2138" w:rsidRDefault="007F2138" w:rsidP="00A06C90">
      <w:pPr>
        <w:pStyle w:val="a"/>
        <w:numPr>
          <w:ilvl w:val="0"/>
          <w:numId w:val="0"/>
        </w:numPr>
        <w:ind w:left="1069"/>
        <w:rPr>
          <w:sz w:val="22"/>
          <w:szCs w:val="22"/>
        </w:rPr>
      </w:pPr>
      <w:r w:rsidRPr="007F2138">
        <w:rPr>
          <w:sz w:val="22"/>
          <w:szCs w:val="22"/>
        </w:rPr>
        <w:t>* zăvoarele părții superioare a ușilor să fie prelungite pentru a avea posibilitatea de a le manevra din partea de jos.</w:t>
      </w:r>
    </w:p>
    <w:p w14:paraId="4BE7916F" w14:textId="2E1B5D9D" w:rsidR="007F2138" w:rsidRPr="007F2138" w:rsidRDefault="007F2138" w:rsidP="00A06C90">
      <w:pPr>
        <w:pStyle w:val="a"/>
        <w:numPr>
          <w:ilvl w:val="0"/>
          <w:numId w:val="0"/>
        </w:numPr>
        <w:ind w:left="1069"/>
        <w:rPr>
          <w:sz w:val="22"/>
          <w:szCs w:val="22"/>
        </w:rPr>
      </w:pPr>
      <w:r w:rsidRPr="007F2138">
        <w:rPr>
          <w:sz w:val="22"/>
          <w:szCs w:val="22"/>
        </w:rPr>
        <w:t>*</w:t>
      </w:r>
      <w:r w:rsidR="00A06C90">
        <w:rPr>
          <w:sz w:val="22"/>
          <w:szCs w:val="22"/>
        </w:rPr>
        <w:t xml:space="preserve"> </w:t>
      </w:r>
      <w:r w:rsidRPr="007F2138">
        <w:rPr>
          <w:sz w:val="22"/>
          <w:szCs w:val="22"/>
        </w:rPr>
        <w:t xml:space="preserve">la uși de prevăzut mecanism de închidere cu lacăt incorporat unificat pentru toate tipurile de PRG, asigurînd funcționalitatea satisfăcătore chiar și în cazurile de schimbare în timp a nivelului ușilor. </w:t>
      </w:r>
    </w:p>
    <w:p w14:paraId="0DC3323C" w14:textId="77777777" w:rsidR="007F2138" w:rsidRPr="007F2138" w:rsidRDefault="007F2138" w:rsidP="00A06C90">
      <w:pPr>
        <w:pStyle w:val="a"/>
        <w:numPr>
          <w:ilvl w:val="0"/>
          <w:numId w:val="0"/>
        </w:numPr>
        <w:ind w:left="1069"/>
        <w:rPr>
          <w:sz w:val="22"/>
          <w:szCs w:val="22"/>
        </w:rPr>
      </w:pPr>
      <w:r w:rsidRPr="007F2138">
        <w:rPr>
          <w:sz w:val="22"/>
          <w:szCs w:val="22"/>
        </w:rPr>
        <w:t>* pentru PRG de tip combinat (DKR-FRG) de prevăzut filtru cu îmbinare prin flanșe pentru fiecare linie tehnologică în parte;</w:t>
      </w:r>
    </w:p>
    <w:p w14:paraId="146AD249" w14:textId="77777777" w:rsidR="007F2138" w:rsidRPr="007F2138" w:rsidRDefault="007F2138" w:rsidP="00A06C90">
      <w:pPr>
        <w:pStyle w:val="a"/>
        <w:numPr>
          <w:ilvl w:val="0"/>
          <w:numId w:val="0"/>
        </w:numPr>
        <w:ind w:left="1069"/>
        <w:rPr>
          <w:sz w:val="22"/>
          <w:szCs w:val="22"/>
        </w:rPr>
      </w:pPr>
      <w:r w:rsidRPr="007F2138">
        <w:rPr>
          <w:sz w:val="22"/>
          <w:szCs w:val="22"/>
        </w:rPr>
        <w:t>* în dulapurile de tip PRG (punct reglare gaze) toate îmbinările trebuie să fie prevăzute prin flanșe cu material de etanșare executate din poliuretan, de exclus montarea armaturilor de închidere a căror îmbinările sunt prevăzute prin știft;</w:t>
      </w:r>
    </w:p>
    <w:p w14:paraId="6111ED9E" w14:textId="77777777" w:rsidR="007F2138" w:rsidRPr="007F2138" w:rsidRDefault="007F2138" w:rsidP="00A06C90">
      <w:pPr>
        <w:pStyle w:val="a"/>
        <w:numPr>
          <w:ilvl w:val="0"/>
          <w:numId w:val="0"/>
        </w:numPr>
        <w:ind w:left="1069"/>
        <w:rPr>
          <w:sz w:val="22"/>
          <w:szCs w:val="22"/>
        </w:rPr>
      </w:pPr>
      <w:r w:rsidRPr="007F2138">
        <w:rPr>
          <w:sz w:val="22"/>
          <w:szCs w:val="22"/>
        </w:rPr>
        <w:t>* la dulapurile de tip RCP (regulator combinat de presiune) și RCPI (regulator combinat de presiune individual) armaturile de închidere montate la presiune medie să fie de tip electrosudabil;</w:t>
      </w:r>
    </w:p>
    <w:p w14:paraId="07D5C1F5" w14:textId="77777777" w:rsidR="007F2138" w:rsidRPr="007F2138" w:rsidRDefault="007F2138" w:rsidP="00A06C90">
      <w:pPr>
        <w:pStyle w:val="a"/>
        <w:numPr>
          <w:ilvl w:val="0"/>
          <w:numId w:val="0"/>
        </w:numPr>
        <w:ind w:left="1069"/>
        <w:rPr>
          <w:sz w:val="22"/>
          <w:szCs w:val="22"/>
        </w:rPr>
      </w:pPr>
      <w:r w:rsidRPr="007F2138">
        <w:rPr>
          <w:sz w:val="22"/>
          <w:szCs w:val="22"/>
        </w:rPr>
        <w:t>* armaturile de închidere la manometre să fie prevăzute de tip 3-ei căi cu bilă sau de tip КЗМ;</w:t>
      </w:r>
    </w:p>
    <w:p w14:paraId="2E7E9BA3" w14:textId="77777777" w:rsidR="007F2138" w:rsidRPr="007F2138" w:rsidRDefault="007F2138" w:rsidP="00A06C90">
      <w:pPr>
        <w:pStyle w:val="a"/>
        <w:numPr>
          <w:ilvl w:val="0"/>
          <w:numId w:val="0"/>
        </w:numPr>
        <w:ind w:left="1069"/>
        <w:rPr>
          <w:sz w:val="22"/>
          <w:szCs w:val="22"/>
        </w:rPr>
      </w:pPr>
      <w:r w:rsidRPr="007F2138">
        <w:rPr>
          <w:sz w:val="22"/>
          <w:szCs w:val="22"/>
        </w:rPr>
        <w:t xml:space="preserve">* Fiecare linie tehnologică trebuie să fie echipată minim cu, ca regulă: </w:t>
      </w:r>
    </w:p>
    <w:p w14:paraId="4A258891" w14:textId="0681D733" w:rsidR="007F2138" w:rsidRPr="007F2138" w:rsidRDefault="007F2138" w:rsidP="00A06C90">
      <w:pPr>
        <w:pStyle w:val="a"/>
        <w:numPr>
          <w:ilvl w:val="0"/>
          <w:numId w:val="0"/>
        </w:numPr>
        <w:ind w:left="1069"/>
        <w:rPr>
          <w:sz w:val="22"/>
          <w:szCs w:val="22"/>
        </w:rPr>
      </w:pPr>
      <w:r w:rsidRPr="007F2138">
        <w:rPr>
          <w:sz w:val="22"/>
          <w:szCs w:val="22"/>
        </w:rPr>
        <w:t>1. Vană intrare; 2. Filtru; 3. Manometre cu robinete până și după filtru; 4. Gazoduct de refulare; 5. Regulator de presiune (în caz că în construcția regulatorului nu este prevăzut supapă de descărcare – de prevăzut pe linia tehnologică și gazoductul supapei să fie conectat la colector) - ГОСТ 11881-76; 6. Robinete de laborator D15; 7. Vană la ieșire; 8. Tub de impuls cu posibilitatea reglării parametrilor regulatorului la sine ș</w:t>
      </w:r>
      <w:r w:rsidR="00A06C90">
        <w:rPr>
          <w:sz w:val="22"/>
          <w:szCs w:val="22"/>
        </w:rPr>
        <w:t>i în conducta de presiune joasă;</w:t>
      </w:r>
    </w:p>
    <w:p w14:paraId="1CF5000A" w14:textId="0E50EDB2" w:rsidR="007F2138" w:rsidRPr="007F2138" w:rsidRDefault="007F2138" w:rsidP="00A06C90">
      <w:pPr>
        <w:pStyle w:val="a"/>
        <w:numPr>
          <w:ilvl w:val="0"/>
          <w:numId w:val="0"/>
        </w:numPr>
        <w:ind w:left="1069"/>
        <w:rPr>
          <w:sz w:val="22"/>
          <w:szCs w:val="22"/>
        </w:rPr>
      </w:pPr>
      <w:r w:rsidRPr="007F2138">
        <w:rPr>
          <w:sz w:val="22"/>
          <w:szCs w:val="22"/>
        </w:rPr>
        <w:t>* Scara manometrului este selectată pe baza condiției ca, la presiunea de funcționare, acul manometrului să fie în a doua treime a scalei. Diametrul nominal al manometrelor instalate la o înălțime de până la 2 metri de la nivelul platformei de observare a manometrului tre</w:t>
      </w:r>
      <w:r w:rsidR="00A06C90">
        <w:rPr>
          <w:sz w:val="22"/>
          <w:szCs w:val="22"/>
        </w:rPr>
        <w:t>buie să fie de cel puțin 100 mm;</w:t>
      </w:r>
    </w:p>
    <w:p w14:paraId="7E0F3F8B" w14:textId="2A0CF44D" w:rsidR="007F2138" w:rsidRPr="007F2138" w:rsidRDefault="00007F62" w:rsidP="00007F62">
      <w:pPr>
        <w:pStyle w:val="a"/>
        <w:numPr>
          <w:ilvl w:val="0"/>
          <w:numId w:val="0"/>
        </w:numPr>
        <w:ind w:left="1069"/>
        <w:rPr>
          <w:sz w:val="22"/>
          <w:szCs w:val="22"/>
        </w:rPr>
      </w:pPr>
      <w:r>
        <w:rPr>
          <w:sz w:val="22"/>
          <w:szCs w:val="22"/>
        </w:rPr>
        <w:t xml:space="preserve">* </w:t>
      </w:r>
      <w:r w:rsidR="007F2138" w:rsidRPr="007F2138">
        <w:rPr>
          <w:sz w:val="22"/>
          <w:szCs w:val="22"/>
        </w:rPr>
        <w:t>Clasa de precizie a manometrelor instalate trebuie să fie de cel puțin 1,5. Manometrul trebuie să fie verificat și marcat cu o verificare nu mai devreme de 12 luni.</w:t>
      </w:r>
    </w:p>
    <w:p w14:paraId="305BF2F2" w14:textId="77777777" w:rsidR="00456C05" w:rsidRDefault="00007F62" w:rsidP="00456C05">
      <w:pPr>
        <w:pStyle w:val="a"/>
        <w:numPr>
          <w:ilvl w:val="0"/>
          <w:numId w:val="0"/>
        </w:numPr>
        <w:ind w:left="1069"/>
        <w:jc w:val="left"/>
        <w:rPr>
          <w:lang w:eastAsia="ru-RU"/>
        </w:rPr>
      </w:pPr>
      <w:r>
        <w:rPr>
          <w:sz w:val="22"/>
          <w:szCs w:val="22"/>
        </w:rPr>
        <w:t xml:space="preserve">* </w:t>
      </w:r>
      <w:r w:rsidR="007F2138" w:rsidRPr="007F2138">
        <w:rPr>
          <w:sz w:val="22"/>
          <w:szCs w:val="22"/>
        </w:rPr>
        <w:t>scheme tehnologice, ca model se anexează, schema finală a dulapului, pentru fiecare model va fi coordonată cu Beneficiarul la semnarea contractului;</w:t>
      </w:r>
    </w:p>
    <w:p w14:paraId="4F628B88" w14:textId="7F31B0E3" w:rsidR="00C35F5F" w:rsidRPr="00456C05" w:rsidRDefault="00C35F5F" w:rsidP="00456C05">
      <w:pPr>
        <w:pStyle w:val="a"/>
        <w:numPr>
          <w:ilvl w:val="0"/>
          <w:numId w:val="0"/>
        </w:numPr>
        <w:ind w:left="1069"/>
        <w:jc w:val="left"/>
        <w:rPr>
          <w:lang w:eastAsia="ru-RU"/>
        </w:rPr>
      </w:pPr>
      <w:r w:rsidRPr="00456C05">
        <w:rPr>
          <w:sz w:val="22"/>
          <w:szCs w:val="22"/>
        </w:rPr>
        <w:t xml:space="preserve">* îngrădirea și acoperișul se execută conform documentației de proiect și documentelor de autorizare a construcției; </w:t>
      </w:r>
    </w:p>
    <w:p w14:paraId="128FBE4B" w14:textId="77777777" w:rsidR="00C35F5F" w:rsidRDefault="00C35F5F" w:rsidP="00C35F5F">
      <w:pPr>
        <w:pStyle w:val="a"/>
        <w:numPr>
          <w:ilvl w:val="0"/>
          <w:numId w:val="17"/>
        </w:numPr>
        <w:rPr>
          <w:lang w:val="ro-MD"/>
        </w:rPr>
      </w:pPr>
      <w:r>
        <w:rPr>
          <w:lang w:val="ro-MD"/>
        </w:rPr>
        <w:t xml:space="preserve">Cerințe față de țeava de oțel: </w:t>
      </w:r>
    </w:p>
    <w:p w14:paraId="2F840D94" w14:textId="5F72A8D7" w:rsidR="00C35F5F" w:rsidRPr="00D0360E" w:rsidRDefault="00D0360E" w:rsidP="00D0360E">
      <w:pPr>
        <w:ind w:left="993" w:firstLine="141"/>
        <w:rPr>
          <w:sz w:val="22"/>
          <w:szCs w:val="22"/>
          <w:lang w:val="ro-MD"/>
        </w:rPr>
      </w:pPr>
      <w:r w:rsidRPr="00D0360E">
        <w:rPr>
          <w:sz w:val="22"/>
          <w:szCs w:val="22"/>
          <w:lang w:val="ro-MD"/>
        </w:rPr>
        <w:t xml:space="preserve">* </w:t>
      </w:r>
      <w:r w:rsidR="00C35F5F" w:rsidRPr="00D0360E">
        <w:rPr>
          <w:sz w:val="22"/>
          <w:szCs w:val="22"/>
          <w:lang w:val="ro-MD"/>
        </w:rPr>
        <w:t>noi (fără exploatare) și fără elemente reconstituite, să corespundă c</w:t>
      </w:r>
      <w:r>
        <w:rPr>
          <w:sz w:val="22"/>
          <w:szCs w:val="22"/>
          <w:lang w:val="ro-MD"/>
        </w:rPr>
        <w:t xml:space="preserve">erințelor în vigoare ce ține de </w:t>
      </w:r>
      <w:r w:rsidR="00C35F5F" w:rsidRPr="00D0360E">
        <w:rPr>
          <w:sz w:val="22"/>
          <w:szCs w:val="22"/>
          <w:lang w:val="ro-MD"/>
        </w:rPr>
        <w:t>exploatarea în domeniul distribuției gazelor naturale;</w:t>
      </w:r>
    </w:p>
    <w:p w14:paraId="7809A16E" w14:textId="1E76FB93" w:rsidR="00C35F5F" w:rsidRPr="00D0360E" w:rsidRDefault="00D0360E" w:rsidP="00D0360E">
      <w:pPr>
        <w:pStyle w:val="a"/>
        <w:numPr>
          <w:ilvl w:val="0"/>
          <w:numId w:val="0"/>
        </w:numPr>
        <w:tabs>
          <w:tab w:val="clear" w:pos="1134"/>
        </w:tabs>
        <w:spacing w:after="160" w:line="259" w:lineRule="auto"/>
        <w:ind w:left="1134"/>
        <w:contextualSpacing/>
        <w:rPr>
          <w:sz w:val="22"/>
          <w:szCs w:val="22"/>
        </w:rPr>
      </w:pPr>
      <w:r>
        <w:rPr>
          <w:sz w:val="22"/>
          <w:szCs w:val="22"/>
          <w:lang w:val="ro-MD"/>
        </w:rPr>
        <w:t xml:space="preserve">* </w:t>
      </w:r>
      <w:r w:rsidR="00C35F5F" w:rsidRPr="00D0360E">
        <w:rPr>
          <w:sz w:val="22"/>
          <w:szCs w:val="22"/>
          <w:lang w:val="ro-MD"/>
        </w:rPr>
        <w:t>corespundere GOST</w:t>
      </w:r>
      <w:r w:rsidR="00C35F5F" w:rsidRPr="00D0360E">
        <w:rPr>
          <w:color w:val="000000"/>
          <w:sz w:val="22"/>
          <w:szCs w:val="22"/>
        </w:rPr>
        <w:t xml:space="preserve"> 3262-75, </w:t>
      </w:r>
      <w:r w:rsidR="00C35F5F" w:rsidRPr="00D0360E">
        <w:rPr>
          <w:color w:val="000000"/>
          <w:sz w:val="22"/>
          <w:szCs w:val="22"/>
          <w:lang w:val="ro-MD"/>
        </w:rPr>
        <w:t xml:space="preserve"> GOST</w:t>
      </w:r>
      <w:r w:rsidR="00C35F5F" w:rsidRPr="00D0360E">
        <w:rPr>
          <w:color w:val="000000"/>
          <w:sz w:val="22"/>
          <w:szCs w:val="22"/>
        </w:rPr>
        <w:t xml:space="preserve"> 10704-91, ГОСТ 10705-80 conform diametrelor indicate;</w:t>
      </w:r>
    </w:p>
    <w:p w14:paraId="248301C8" w14:textId="22ECE8EC" w:rsidR="00C35F5F" w:rsidRPr="00D0360E" w:rsidRDefault="00D0360E" w:rsidP="00D0360E">
      <w:pPr>
        <w:pStyle w:val="a"/>
        <w:numPr>
          <w:ilvl w:val="0"/>
          <w:numId w:val="0"/>
        </w:numPr>
        <w:tabs>
          <w:tab w:val="clear" w:pos="1134"/>
        </w:tabs>
        <w:spacing w:after="160" w:line="259" w:lineRule="auto"/>
        <w:ind w:left="1134"/>
        <w:contextualSpacing/>
        <w:rPr>
          <w:sz w:val="22"/>
          <w:szCs w:val="22"/>
        </w:rPr>
      </w:pPr>
      <w:r>
        <w:rPr>
          <w:color w:val="000000"/>
          <w:sz w:val="22"/>
          <w:szCs w:val="22"/>
          <w:lang w:val="ro-MD"/>
        </w:rPr>
        <w:t xml:space="preserve">* </w:t>
      </w:r>
      <w:r w:rsidR="00C35F5F" w:rsidRPr="00D0360E">
        <w:rPr>
          <w:color w:val="000000"/>
          <w:sz w:val="22"/>
          <w:szCs w:val="22"/>
          <w:lang w:val="ro-MD"/>
        </w:rPr>
        <w:t>verificare cu metode nedistructive a sudurilor, cu garanție la verificări hidraulice;</w:t>
      </w:r>
    </w:p>
    <w:p w14:paraId="50E82335" w14:textId="77777777" w:rsidR="00C35F5F" w:rsidRDefault="00C35F5F" w:rsidP="00C35F5F">
      <w:pPr>
        <w:pStyle w:val="a"/>
        <w:numPr>
          <w:ilvl w:val="0"/>
          <w:numId w:val="17"/>
        </w:numPr>
        <w:rPr>
          <w:lang w:val="ro-MD"/>
        </w:rPr>
      </w:pPr>
      <w:r>
        <w:rPr>
          <w:lang w:val="ro-MD"/>
        </w:rPr>
        <w:t>Cerințe față de țeavă, fitinguri și armaturi de polietilenă:</w:t>
      </w:r>
      <w:r w:rsidRPr="00097245">
        <w:rPr>
          <w:lang w:val="ro-MD"/>
        </w:rPr>
        <w:t xml:space="preserve"> </w:t>
      </w:r>
    </w:p>
    <w:p w14:paraId="749B8204" w14:textId="76AA1347" w:rsidR="00C35F5F" w:rsidRPr="00D0360E" w:rsidRDefault="006436E4" w:rsidP="00864491">
      <w:pPr>
        <w:pStyle w:val="a"/>
        <w:numPr>
          <w:ilvl w:val="0"/>
          <w:numId w:val="0"/>
        </w:numPr>
        <w:ind w:left="1069"/>
        <w:rPr>
          <w:sz w:val="22"/>
          <w:szCs w:val="22"/>
          <w:lang w:val="ro-MD"/>
        </w:rPr>
      </w:pPr>
      <w:r>
        <w:rPr>
          <w:sz w:val="22"/>
          <w:szCs w:val="22"/>
          <w:lang w:val="ro-MD"/>
        </w:rPr>
        <w:t xml:space="preserve">* </w:t>
      </w:r>
      <w:r w:rsidR="00C35F5F" w:rsidRPr="00D0360E">
        <w:rPr>
          <w:sz w:val="22"/>
          <w:szCs w:val="22"/>
          <w:lang w:val="ro-MD"/>
        </w:rPr>
        <w:t>noi (fără exploatare) și fără elemente reconstituite, să corespundă cerințelor în vigoare ce ține de exploatarea în domeniul distribuției gazelor naturale;</w:t>
      </w:r>
    </w:p>
    <w:p w14:paraId="175C233A" w14:textId="77777777" w:rsidR="003F5393" w:rsidRDefault="00864491" w:rsidP="003F5393">
      <w:pPr>
        <w:spacing w:after="160" w:line="259" w:lineRule="auto"/>
        <w:ind w:left="721" w:firstLine="348"/>
        <w:contextualSpacing/>
        <w:rPr>
          <w:sz w:val="22"/>
          <w:szCs w:val="22"/>
          <w:lang w:val="ro-MD"/>
        </w:rPr>
      </w:pPr>
      <w:r>
        <w:rPr>
          <w:sz w:val="22"/>
          <w:szCs w:val="22"/>
          <w:lang w:val="ro-MD"/>
        </w:rPr>
        <w:t xml:space="preserve">* </w:t>
      </w:r>
      <w:r w:rsidR="00C35F5F" w:rsidRPr="00864491">
        <w:rPr>
          <w:sz w:val="22"/>
          <w:szCs w:val="22"/>
          <w:lang w:val="ro-MD"/>
        </w:rPr>
        <w:t>corespundere - ГОСТ 50838-95;</w:t>
      </w:r>
    </w:p>
    <w:p w14:paraId="1EFFAB75" w14:textId="77777777" w:rsidR="003F5393" w:rsidRDefault="003F5393" w:rsidP="003F5393">
      <w:pPr>
        <w:spacing w:after="160" w:line="259" w:lineRule="auto"/>
        <w:ind w:left="721" w:firstLine="348"/>
        <w:contextualSpacing/>
        <w:rPr>
          <w:sz w:val="22"/>
          <w:szCs w:val="22"/>
          <w:lang w:val="ro-MD"/>
        </w:rPr>
      </w:pPr>
      <w:r>
        <w:rPr>
          <w:sz w:val="22"/>
          <w:szCs w:val="22"/>
          <w:lang w:val="ro-MD"/>
        </w:rPr>
        <w:t xml:space="preserve">* </w:t>
      </w:r>
      <w:r w:rsidR="00C35F5F" w:rsidRPr="003F5393">
        <w:rPr>
          <w:sz w:val="22"/>
          <w:szCs w:val="22"/>
          <w:lang w:val="ro-MD"/>
        </w:rPr>
        <w:t xml:space="preserve">calificativul PE și SDR la țeavă în conformitate cu documentația de proiect, la fitinguri PE100; </w:t>
      </w:r>
    </w:p>
    <w:p w14:paraId="676AB990" w14:textId="77777777" w:rsidR="003F5393" w:rsidRDefault="003F5393" w:rsidP="003F5393">
      <w:pPr>
        <w:spacing w:after="160" w:line="259" w:lineRule="auto"/>
        <w:ind w:left="721" w:firstLine="348"/>
        <w:contextualSpacing/>
        <w:rPr>
          <w:sz w:val="22"/>
          <w:szCs w:val="22"/>
          <w:lang w:val="ro-MD"/>
        </w:rPr>
      </w:pPr>
      <w:r>
        <w:rPr>
          <w:sz w:val="22"/>
          <w:szCs w:val="22"/>
          <w:lang w:val="ro-MD"/>
        </w:rPr>
        <w:t xml:space="preserve">* </w:t>
      </w:r>
      <w:r w:rsidR="00C35F5F" w:rsidRPr="003F5393">
        <w:rPr>
          <w:sz w:val="22"/>
          <w:szCs w:val="22"/>
          <w:lang w:val="ro-MD"/>
        </w:rPr>
        <w:t xml:space="preserve">fabricate conform SM EN 1555-2:2014; </w:t>
      </w:r>
    </w:p>
    <w:p w14:paraId="13B52336" w14:textId="77777777" w:rsidR="00DD0981" w:rsidRDefault="003F5393" w:rsidP="00DD0981">
      <w:pPr>
        <w:spacing w:after="160" w:line="259" w:lineRule="auto"/>
        <w:ind w:left="721" w:firstLine="348"/>
        <w:contextualSpacing/>
        <w:rPr>
          <w:sz w:val="22"/>
          <w:szCs w:val="22"/>
          <w:lang w:val="ro-MD"/>
        </w:rPr>
      </w:pPr>
      <w:r>
        <w:rPr>
          <w:sz w:val="22"/>
          <w:szCs w:val="22"/>
          <w:lang w:val="ro-MD"/>
        </w:rPr>
        <w:t xml:space="preserve">* </w:t>
      </w:r>
      <w:r w:rsidR="00C35F5F" w:rsidRPr="003F5393">
        <w:rPr>
          <w:sz w:val="22"/>
          <w:szCs w:val="22"/>
          <w:lang w:val="ro-MD"/>
        </w:rPr>
        <w:t>trebuie să fie netedă atât pe interior cât și pe exterior, nu se admit bule de aer, fisuri sau alte defecțiuni vizibile;</w:t>
      </w:r>
    </w:p>
    <w:p w14:paraId="2ABD33AD" w14:textId="77777777" w:rsidR="00C35F5F" w:rsidRDefault="00C35F5F" w:rsidP="00C35F5F">
      <w:pPr>
        <w:pStyle w:val="a"/>
        <w:numPr>
          <w:ilvl w:val="0"/>
          <w:numId w:val="17"/>
        </w:numPr>
        <w:rPr>
          <w:lang w:val="ro-MD"/>
        </w:rPr>
      </w:pPr>
      <w:r>
        <w:rPr>
          <w:lang w:val="ro-MD"/>
        </w:rPr>
        <w:t xml:space="preserve">Cerințe față de armaturi din oțel: </w:t>
      </w:r>
    </w:p>
    <w:p w14:paraId="26C2C603" w14:textId="77777777" w:rsidR="00312A71" w:rsidRDefault="00312A71" w:rsidP="00312A71">
      <w:pPr>
        <w:ind w:left="1134"/>
        <w:rPr>
          <w:sz w:val="22"/>
          <w:szCs w:val="22"/>
          <w:lang w:val="ro-MD"/>
        </w:rPr>
      </w:pPr>
      <w:r>
        <w:rPr>
          <w:sz w:val="22"/>
          <w:szCs w:val="22"/>
          <w:lang w:val="ro-MD"/>
        </w:rPr>
        <w:t xml:space="preserve">* </w:t>
      </w:r>
      <w:r w:rsidR="00C35F5F" w:rsidRPr="00312A71">
        <w:rPr>
          <w:sz w:val="22"/>
          <w:szCs w:val="22"/>
          <w:lang w:val="ro-MD"/>
        </w:rPr>
        <w:t>noi (fără exploatare) și fără elemente reconstituite, să corespundă cerințelor în vigoare ce ține de exploatarea în domeniul distribuției gazelor naturale;</w:t>
      </w:r>
    </w:p>
    <w:p w14:paraId="447E8369" w14:textId="12FDF992" w:rsidR="00312A71" w:rsidRDefault="00312A71" w:rsidP="00312A71">
      <w:pPr>
        <w:ind w:left="1134"/>
        <w:rPr>
          <w:sz w:val="22"/>
          <w:szCs w:val="22"/>
          <w:lang w:val="ro-MD"/>
        </w:rPr>
      </w:pPr>
      <w:r>
        <w:rPr>
          <w:sz w:val="22"/>
          <w:szCs w:val="22"/>
          <w:lang w:val="ro-MD"/>
        </w:rPr>
        <w:t xml:space="preserve">* </w:t>
      </w:r>
      <w:r w:rsidR="00C35F5F" w:rsidRPr="00312A71">
        <w:rPr>
          <w:sz w:val="22"/>
          <w:szCs w:val="22"/>
          <w:lang w:val="ro-MD"/>
        </w:rPr>
        <w:t>cu respectarea prevederilor documentației de proiect;</w:t>
      </w:r>
    </w:p>
    <w:p w14:paraId="345C02D9" w14:textId="77777777" w:rsidR="009E2BE9" w:rsidRDefault="009E2BE9" w:rsidP="00312A71">
      <w:pPr>
        <w:ind w:left="1134"/>
        <w:rPr>
          <w:sz w:val="22"/>
          <w:szCs w:val="22"/>
          <w:lang w:val="ro-MD"/>
        </w:rPr>
      </w:pPr>
    </w:p>
    <w:p w14:paraId="26736285" w14:textId="05B421E0" w:rsidR="00286F07" w:rsidRDefault="00286F07" w:rsidP="00286F07">
      <w:pPr>
        <w:pStyle w:val="a"/>
        <w:numPr>
          <w:ilvl w:val="0"/>
          <w:numId w:val="17"/>
        </w:numPr>
        <w:spacing w:after="160" w:line="259" w:lineRule="auto"/>
        <w:contextualSpacing/>
        <w:rPr>
          <w:lang w:val="ro-MD"/>
        </w:rPr>
      </w:pPr>
      <w:r w:rsidRPr="00286F07">
        <w:rPr>
          <w:lang w:val="ro-MD"/>
        </w:rPr>
        <w:lastRenderedPageBreak/>
        <w:t>La toate bunurile este necesar de prezentat toate certificatele/acte necesare de atestare a calității și conformității pentru exploatare pe teritoriul Republicii Moldova, conform Legislației în vigoare, cerințelor documentației de execuție, și a OSD în raza căruia se execută lucrărilor de construcție;</w:t>
      </w:r>
    </w:p>
    <w:p w14:paraId="6A84405A" w14:textId="77777777" w:rsidR="009E2BE9" w:rsidRPr="00286F07" w:rsidRDefault="009E2BE9" w:rsidP="009E2BE9">
      <w:pPr>
        <w:pStyle w:val="a"/>
        <w:numPr>
          <w:ilvl w:val="0"/>
          <w:numId w:val="0"/>
        </w:numPr>
        <w:spacing w:after="160" w:line="259" w:lineRule="auto"/>
        <w:ind w:left="1069"/>
        <w:contextualSpacing/>
        <w:rPr>
          <w:lang w:val="ro-MD"/>
        </w:rPr>
      </w:pPr>
    </w:p>
    <w:p w14:paraId="06F6C0F5" w14:textId="545E1B61" w:rsidR="00F53217" w:rsidRPr="005A7658" w:rsidRDefault="00F53217" w:rsidP="00AD3388">
      <w:pPr>
        <w:pStyle w:val="a"/>
        <w:numPr>
          <w:ilvl w:val="0"/>
          <w:numId w:val="17"/>
        </w:numPr>
        <w:rPr>
          <w:lang w:val="ro-MD"/>
        </w:rPr>
      </w:pPr>
      <w:r w:rsidRPr="005A7658">
        <w:rPr>
          <w:lang w:val="ro-MD"/>
        </w:rPr>
        <w:t>Cerințe față de lucrări:</w:t>
      </w:r>
    </w:p>
    <w:p w14:paraId="6849F99F" w14:textId="7C0DF2D7" w:rsidR="00321B40" w:rsidRPr="005A7658" w:rsidRDefault="001C3E48" w:rsidP="006C0D5D">
      <w:pPr>
        <w:pStyle w:val="a"/>
        <w:numPr>
          <w:ilvl w:val="0"/>
          <w:numId w:val="19"/>
        </w:numPr>
        <w:tabs>
          <w:tab w:val="clear" w:pos="1134"/>
        </w:tabs>
        <w:spacing w:after="160"/>
        <w:contextualSpacing/>
        <w:rPr>
          <w:color w:val="000000"/>
          <w:lang w:val="ro-RO"/>
        </w:rPr>
      </w:pPr>
      <w:r w:rsidRPr="005A7658">
        <w:rPr>
          <w:lang w:val="ro-RO"/>
        </w:rPr>
        <w:t xml:space="preserve">Termenul de executare a lucrărilor </w:t>
      </w:r>
      <w:r w:rsidR="00321B40" w:rsidRPr="005A7658">
        <w:rPr>
          <w:lang w:val="ro-RO"/>
        </w:rPr>
        <w:t xml:space="preserve">nu mai târziu de 30 </w:t>
      </w:r>
      <w:r w:rsidR="00D22108">
        <w:rPr>
          <w:lang w:val="ro-RO"/>
        </w:rPr>
        <w:t>octombrie</w:t>
      </w:r>
      <w:r w:rsidR="00321B40" w:rsidRPr="005A7658">
        <w:rPr>
          <w:lang w:val="ro-RO"/>
        </w:rPr>
        <w:t xml:space="preserve"> 2022 </w:t>
      </w:r>
    </w:p>
    <w:p w14:paraId="0DD217FD" w14:textId="02FFB8FC" w:rsidR="001C3E48" w:rsidRPr="005A7658" w:rsidRDefault="00321B40" w:rsidP="006C0D5D">
      <w:pPr>
        <w:pStyle w:val="a"/>
        <w:numPr>
          <w:ilvl w:val="0"/>
          <w:numId w:val="19"/>
        </w:numPr>
        <w:tabs>
          <w:tab w:val="clear" w:pos="1134"/>
        </w:tabs>
        <w:spacing w:after="160"/>
        <w:contextualSpacing/>
        <w:rPr>
          <w:color w:val="000000"/>
          <w:lang w:val="ro-RO"/>
        </w:rPr>
      </w:pPr>
      <w:r w:rsidRPr="005A7658">
        <w:rPr>
          <w:lang w:val="ro-RO"/>
        </w:rPr>
        <w:t>Termenul de dare în exploatare a obiectului</w:t>
      </w:r>
      <w:r w:rsidR="001C3E48" w:rsidRPr="005A7658">
        <w:rPr>
          <w:lang w:val="ro-RO"/>
        </w:rPr>
        <w:t xml:space="preserve"> – nu mai târziu de </w:t>
      </w:r>
      <w:r w:rsidR="00D22108">
        <w:rPr>
          <w:lang w:val="ro-RO"/>
        </w:rPr>
        <w:t>30</w:t>
      </w:r>
      <w:r w:rsidRPr="005A7658">
        <w:rPr>
          <w:lang w:val="ro-RO"/>
        </w:rPr>
        <w:t xml:space="preserve"> </w:t>
      </w:r>
      <w:r w:rsidR="00D22108">
        <w:rPr>
          <w:lang w:val="ro-RO"/>
        </w:rPr>
        <w:t>octombrie</w:t>
      </w:r>
      <w:r w:rsidRPr="005A7658">
        <w:rPr>
          <w:lang w:val="ro-RO"/>
        </w:rPr>
        <w:t xml:space="preserve"> 2022</w:t>
      </w:r>
      <w:r w:rsidR="001C3E48" w:rsidRPr="005A7658">
        <w:rPr>
          <w:lang w:val="ro-RO"/>
        </w:rPr>
        <w:t>;</w:t>
      </w:r>
    </w:p>
    <w:p w14:paraId="4FEEFDDB" w14:textId="53D7C93C" w:rsidR="001C3E48" w:rsidRPr="005A7658" w:rsidRDefault="001C3E48" w:rsidP="006C0D5D">
      <w:pPr>
        <w:pStyle w:val="a"/>
        <w:numPr>
          <w:ilvl w:val="0"/>
          <w:numId w:val="19"/>
        </w:numPr>
        <w:tabs>
          <w:tab w:val="clear" w:pos="1134"/>
        </w:tabs>
        <w:spacing w:after="160"/>
        <w:contextualSpacing/>
        <w:rPr>
          <w:color w:val="000000"/>
          <w:lang w:val="ro-RO"/>
        </w:rPr>
      </w:pPr>
      <w:r w:rsidRPr="005A7658">
        <w:rPr>
          <w:lang w:val="ro-RO"/>
        </w:rPr>
        <w:t>Lucrările vor fi recepțio</w:t>
      </w:r>
      <w:r w:rsidR="005D7F88" w:rsidRPr="005A7658">
        <w:rPr>
          <w:lang w:val="ro-RO"/>
        </w:rPr>
        <w:t xml:space="preserve">nate în baza proceselor verbale / </w:t>
      </w:r>
      <w:r w:rsidRPr="005A7658">
        <w:rPr>
          <w:lang w:val="ro-RO"/>
        </w:rPr>
        <w:t xml:space="preserve">actelor de predare primire și a facturilor fiscale, conform cerințelor legale și a cerințelor </w:t>
      </w:r>
      <w:r w:rsidR="00963CE1" w:rsidRPr="005A7658">
        <w:rPr>
          <w:lang w:val="ro-RO"/>
        </w:rPr>
        <w:t>O</w:t>
      </w:r>
      <w:r w:rsidR="00CE077F">
        <w:rPr>
          <w:lang w:val="ro-RO"/>
        </w:rPr>
        <w:t xml:space="preserve">peratorului </w:t>
      </w:r>
      <w:r w:rsidR="00963CE1" w:rsidRPr="005A7658">
        <w:rPr>
          <w:lang w:val="ro-RO"/>
        </w:rPr>
        <w:t>S</w:t>
      </w:r>
      <w:r w:rsidR="00CE077F">
        <w:rPr>
          <w:lang w:val="ro-RO"/>
        </w:rPr>
        <w:t xml:space="preserve">istemului </w:t>
      </w:r>
      <w:r w:rsidR="00963CE1" w:rsidRPr="005A7658">
        <w:rPr>
          <w:lang w:val="ro-RO"/>
        </w:rPr>
        <w:t>D</w:t>
      </w:r>
      <w:r w:rsidR="00CE077F">
        <w:rPr>
          <w:lang w:val="ro-RO"/>
        </w:rPr>
        <w:t xml:space="preserve">istribuție </w:t>
      </w:r>
      <w:r w:rsidR="006E344D">
        <w:rPr>
          <w:lang w:val="ro-RO"/>
        </w:rPr>
        <w:t xml:space="preserve">(OSD) </w:t>
      </w:r>
      <w:r w:rsidR="00CE077F">
        <w:rPr>
          <w:lang w:val="ro-RO"/>
        </w:rPr>
        <w:t>în raza căruia se fac lucrările</w:t>
      </w:r>
      <w:r w:rsidRPr="005A7658">
        <w:rPr>
          <w:lang w:val="ro-RO"/>
        </w:rPr>
        <w:t>;</w:t>
      </w:r>
    </w:p>
    <w:p w14:paraId="1E8D9633" w14:textId="469CDD98" w:rsidR="001C3E48" w:rsidRPr="005A7658" w:rsidRDefault="001C3E48" w:rsidP="008D5A20">
      <w:pPr>
        <w:pStyle w:val="a"/>
        <w:numPr>
          <w:ilvl w:val="0"/>
          <w:numId w:val="19"/>
        </w:numPr>
        <w:tabs>
          <w:tab w:val="clear" w:pos="1134"/>
        </w:tabs>
        <w:spacing w:after="160"/>
        <w:contextualSpacing/>
        <w:rPr>
          <w:color w:val="000000"/>
          <w:lang w:val="ro-RO"/>
        </w:rPr>
      </w:pPr>
      <w:r w:rsidRPr="005A7658">
        <w:rPr>
          <w:lang w:val="ro-RO"/>
        </w:rPr>
        <w:t xml:space="preserve">Documentația tehnică se prezintă conform cerințelor </w:t>
      </w:r>
      <w:r w:rsidR="00F06611" w:rsidRPr="005A7658">
        <w:rPr>
          <w:lang w:val="ro-RO"/>
        </w:rPr>
        <w:t xml:space="preserve">OSD </w:t>
      </w:r>
      <w:r w:rsidRPr="005A7658">
        <w:rPr>
          <w:lang w:val="ro-RO"/>
        </w:rPr>
        <w:t>în raza executării lucrărilor</w:t>
      </w:r>
      <w:r w:rsidR="0074407D" w:rsidRPr="005A7658">
        <w:rPr>
          <w:lang w:val="ro-RO"/>
        </w:rPr>
        <w:t>, cu toate coordonările necesare</w:t>
      </w:r>
      <w:r w:rsidRPr="005A7658">
        <w:rPr>
          <w:lang w:val="ro-RO"/>
        </w:rPr>
        <w:t>;</w:t>
      </w:r>
    </w:p>
    <w:p w14:paraId="38C7DBA0" w14:textId="6E6AA2D8" w:rsidR="001C3E48" w:rsidRPr="005A7658" w:rsidRDefault="001C3E48" w:rsidP="008D5A20">
      <w:pPr>
        <w:pStyle w:val="a"/>
        <w:numPr>
          <w:ilvl w:val="0"/>
          <w:numId w:val="19"/>
        </w:numPr>
        <w:tabs>
          <w:tab w:val="clear" w:pos="1134"/>
        </w:tabs>
        <w:spacing w:after="160"/>
        <w:contextualSpacing/>
        <w:rPr>
          <w:color w:val="000000"/>
          <w:lang w:val="ro-RO"/>
        </w:rPr>
      </w:pPr>
      <w:r w:rsidRPr="005A7658">
        <w:rPr>
          <w:lang w:val="ro-RO"/>
        </w:rPr>
        <w:t>Antreprenorul câștigător se obligă ca, în termen de 5 zile, din momentul semnării Contractului, să treacă instruirea, efectuată de către Serviciul intern de protecție și prevenire</w:t>
      </w:r>
      <w:r w:rsidR="004E13C2" w:rsidRPr="005A7658">
        <w:rPr>
          <w:lang w:val="ro-RO"/>
        </w:rPr>
        <w:t xml:space="preserve"> al SRL ”Chișinău-gaz”</w:t>
      </w:r>
      <w:r w:rsidRPr="005A7658">
        <w:rPr>
          <w:lang w:val="ro-RO"/>
        </w:rPr>
        <w:t>, str. Alexandru cel Bun, 93, mun. Chișinău (conform Hotărârii de Guvern nr. 95 din 05.02.2009);</w:t>
      </w:r>
    </w:p>
    <w:p w14:paraId="66414C55" w14:textId="5133E753" w:rsidR="001C3E48" w:rsidRPr="005A7658" w:rsidRDefault="001C3E48" w:rsidP="00E26696">
      <w:pPr>
        <w:pStyle w:val="a"/>
        <w:numPr>
          <w:ilvl w:val="0"/>
          <w:numId w:val="19"/>
        </w:numPr>
        <w:tabs>
          <w:tab w:val="clear" w:pos="1134"/>
        </w:tabs>
        <w:spacing w:after="160" w:line="276" w:lineRule="auto"/>
        <w:contextualSpacing/>
        <w:rPr>
          <w:color w:val="000000"/>
          <w:lang w:val="ro-RO"/>
        </w:rPr>
      </w:pPr>
      <w:r w:rsidRPr="005A7658">
        <w:rPr>
          <w:lang w:val="ro-RO"/>
        </w:rPr>
        <w:t>Ridicarea de control a lucrărilor executate</w:t>
      </w:r>
      <w:r w:rsidR="00195289">
        <w:rPr>
          <w:lang w:val="ro-RO"/>
        </w:rPr>
        <w:t>, dac</w:t>
      </w:r>
      <w:r w:rsidR="00195289">
        <w:rPr>
          <w:lang w:val="ro-MD"/>
        </w:rPr>
        <w:t>ă se solicită</w:t>
      </w:r>
      <w:r w:rsidRPr="005A7658">
        <w:rPr>
          <w:lang w:val="ro-RO"/>
        </w:rPr>
        <w:t>, coordonată cu administrația publică locală se execută de către Antreprenor și din contul antreprenorului;</w:t>
      </w:r>
    </w:p>
    <w:p w14:paraId="4FD2FB53" w14:textId="64D2AA4B" w:rsidR="00B24D10" w:rsidRPr="004F633D" w:rsidRDefault="001C3E48" w:rsidP="00D83DA3">
      <w:pPr>
        <w:pStyle w:val="a"/>
        <w:numPr>
          <w:ilvl w:val="0"/>
          <w:numId w:val="19"/>
        </w:numPr>
        <w:tabs>
          <w:tab w:val="clear" w:pos="1134"/>
        </w:tabs>
        <w:spacing w:after="160" w:line="276" w:lineRule="auto"/>
        <w:contextualSpacing/>
      </w:pPr>
      <w:r w:rsidRPr="005A7658">
        <w:rPr>
          <w:lang w:val="ro-RO"/>
        </w:rPr>
        <w:t>Garanția lucrărilor executate</w:t>
      </w:r>
      <w:r w:rsidR="00DB7625" w:rsidRPr="005A7658">
        <w:rPr>
          <w:lang w:val="ro-RO"/>
        </w:rPr>
        <w:t xml:space="preserve"> (per obiect)</w:t>
      </w:r>
      <w:r w:rsidRPr="005A7658">
        <w:rPr>
          <w:lang w:val="ro-RO"/>
        </w:rPr>
        <w:t xml:space="preserve"> trebuie sa fie nu mai puțin de 24 luni de la data </w:t>
      </w:r>
      <w:r w:rsidR="0074407D" w:rsidRPr="005A7658">
        <w:rPr>
          <w:lang w:val="ro-RO"/>
        </w:rPr>
        <w:t>semnării actelor de dare în exploatare</w:t>
      </w:r>
      <w:r w:rsidR="00B24D10" w:rsidRPr="005A7658">
        <w:rPr>
          <w:lang w:val="ro-RO"/>
        </w:rPr>
        <w:t>;</w:t>
      </w:r>
    </w:p>
    <w:p w14:paraId="6557E5D3" w14:textId="2B6EAC41" w:rsidR="00E31A43" w:rsidRPr="005A7658" w:rsidRDefault="00E75BBF" w:rsidP="00D83DA3">
      <w:pPr>
        <w:pStyle w:val="a"/>
        <w:numPr>
          <w:ilvl w:val="0"/>
          <w:numId w:val="19"/>
        </w:numPr>
        <w:tabs>
          <w:tab w:val="clear" w:pos="1134"/>
        </w:tabs>
        <w:spacing w:after="160" w:line="276" w:lineRule="auto"/>
        <w:contextualSpacing/>
      </w:pPr>
      <w:r w:rsidRPr="005A7658">
        <w:rPr>
          <w:lang w:val="ro-MD"/>
        </w:rPr>
        <w:t>Specificații</w:t>
      </w:r>
      <w:r w:rsidR="00AA4FEB" w:rsidRPr="005A7658">
        <w:rPr>
          <w:lang w:val="ro-MD"/>
        </w:rPr>
        <w:t xml:space="preserve"> tehnic</w:t>
      </w:r>
      <w:r w:rsidRPr="005A7658">
        <w:rPr>
          <w:lang w:val="ro-MD"/>
        </w:rPr>
        <w:t>e</w:t>
      </w:r>
      <w:r w:rsidR="00AA4FEB" w:rsidRPr="005A7658">
        <w:rPr>
          <w:lang w:val="ro-MD"/>
        </w:rPr>
        <w:t xml:space="preserve"> </w:t>
      </w:r>
      <w:r w:rsidR="00AA4FEB" w:rsidRPr="005A7658">
        <w:rPr>
          <w:b/>
          <w:bCs/>
          <w:lang w:val="ro-MD"/>
        </w:rPr>
        <w:t xml:space="preserve">- </w:t>
      </w:r>
      <w:r w:rsidR="00AA4FEB" w:rsidRPr="005A7658">
        <w:rPr>
          <w:lang w:val="ro-MD"/>
        </w:rPr>
        <w:t>ofertantul elaborează propunerea tehnică, astfel încât aceasta să respecte în totalitate cerinţele de calificare, precum şi cerinţele prevăzute în caietul de sarcini, cât și lista cu cantitățile de lucrări.</w:t>
      </w:r>
      <w:r w:rsidR="00C07F92" w:rsidRPr="005A7658">
        <w:t xml:space="preserve"> </w:t>
      </w:r>
    </w:p>
    <w:p w14:paraId="06D6A486" w14:textId="77777777" w:rsidR="0043356C" w:rsidRPr="005A7658" w:rsidRDefault="0043356C" w:rsidP="00A11E1A">
      <w:pPr>
        <w:ind w:firstLine="709"/>
        <w:jc w:val="both"/>
        <w:rPr>
          <w:lang w:val="ro-MD"/>
        </w:rPr>
      </w:pPr>
    </w:p>
    <w:p w14:paraId="2DC15822" w14:textId="77777777" w:rsidR="00AE472E" w:rsidRPr="005A7658" w:rsidRDefault="00A11E1A" w:rsidP="00AE472E">
      <w:pPr>
        <w:pStyle w:val="a"/>
        <w:numPr>
          <w:ilvl w:val="0"/>
          <w:numId w:val="2"/>
        </w:numPr>
        <w:rPr>
          <w:b/>
          <w:lang w:val="ro-MD"/>
        </w:rPr>
      </w:pPr>
      <w:r w:rsidRPr="005A7658">
        <w:rPr>
          <w:b/>
          <w:lang w:val="ro-MD"/>
        </w:rPr>
        <w:t>Cerinţe privind calculul costului/prețului</w:t>
      </w:r>
      <w:r w:rsidR="00C3256F" w:rsidRPr="005A7658">
        <w:rPr>
          <w:b/>
          <w:lang w:val="ro-MD"/>
        </w:rPr>
        <w:t>:</w:t>
      </w:r>
    </w:p>
    <w:p w14:paraId="689BA01D" w14:textId="5FFABDEF" w:rsidR="007A0ACD" w:rsidRPr="005A7658" w:rsidRDefault="007A0ACD" w:rsidP="00AD2B49">
      <w:pPr>
        <w:pStyle w:val="a"/>
        <w:numPr>
          <w:ilvl w:val="0"/>
          <w:numId w:val="17"/>
        </w:numPr>
        <w:rPr>
          <w:sz w:val="23"/>
          <w:szCs w:val="23"/>
        </w:rPr>
      </w:pPr>
      <w:r w:rsidRPr="005A7658">
        <w:rPr>
          <w:sz w:val="23"/>
          <w:szCs w:val="23"/>
        </w:rPr>
        <w:t>Preţurile indicate în documentația de deviz (Formularele 3, 5 și 7) solicitate se indică în lei moldoveneşti, cu două cifre după virgulă.</w:t>
      </w:r>
    </w:p>
    <w:p w14:paraId="10F3F529" w14:textId="2FB03B41" w:rsidR="000F17BE" w:rsidRPr="005A7658" w:rsidRDefault="00F35072" w:rsidP="00E76E3A">
      <w:pPr>
        <w:pStyle w:val="a"/>
        <w:numPr>
          <w:ilvl w:val="0"/>
          <w:numId w:val="17"/>
        </w:numPr>
        <w:rPr>
          <w:rFonts w:ascii="Georgia" w:hAnsi="Georgia"/>
          <w:color w:val="333333"/>
          <w:shd w:val="clear" w:color="auto" w:fill="FFFFFF"/>
          <w:lang w:val="ro-MD"/>
        </w:rPr>
      </w:pPr>
      <w:r w:rsidRPr="005A7658">
        <w:t xml:space="preserve">Oferta </w:t>
      </w:r>
      <w:r w:rsidR="000F17BE" w:rsidRPr="005A7658">
        <w:rPr>
          <w:b/>
          <w:bCs/>
        </w:rPr>
        <w:t>-</w:t>
      </w:r>
      <w:r w:rsidRPr="005A7658">
        <w:rPr>
          <w:b/>
          <w:bCs/>
        </w:rPr>
        <w:t xml:space="preserve"> </w:t>
      </w:r>
      <w:r w:rsidR="000F17BE" w:rsidRPr="005A7658">
        <w:t xml:space="preserve">ofertantul elaborează </w:t>
      </w:r>
      <w:r w:rsidRPr="005A7658">
        <w:t>oferta</w:t>
      </w:r>
      <w:r w:rsidR="000F17BE" w:rsidRPr="005A7658">
        <w:t xml:space="preserve">, astfel încât aceasta să furnizeze toate informaţiile solicitate cu privire la preţuri, tarife, precum şi la alte condiţii financiare şi comerciale legate de obiectul contractului de achiziţie </w:t>
      </w:r>
      <w:r w:rsidR="00BA6B1F" w:rsidRPr="005A7658">
        <w:t>sectorială</w:t>
      </w:r>
      <w:r w:rsidR="000F17BE" w:rsidRPr="005A7658">
        <w:t xml:space="preserve"> de lucrări</w:t>
      </w:r>
      <w:r w:rsidR="000F17BE" w:rsidRPr="005A7658">
        <w:rPr>
          <w:sz w:val="23"/>
          <w:szCs w:val="23"/>
        </w:rPr>
        <w:t>.</w:t>
      </w:r>
    </w:p>
    <w:p w14:paraId="33AF4223" w14:textId="77777777" w:rsidR="004D0C89" w:rsidRPr="005A7658" w:rsidRDefault="004D0C89" w:rsidP="009529FC">
      <w:pPr>
        <w:pStyle w:val="a"/>
        <w:numPr>
          <w:ilvl w:val="0"/>
          <w:numId w:val="0"/>
        </w:numPr>
        <w:ind w:left="360"/>
        <w:rPr>
          <w:rFonts w:ascii="Georgia" w:hAnsi="Georgia"/>
          <w:color w:val="333333"/>
          <w:shd w:val="clear" w:color="auto" w:fill="FFFFFF"/>
          <w:lang w:val="ro-MD"/>
        </w:rPr>
      </w:pPr>
    </w:p>
    <w:p w14:paraId="36BCF2DA" w14:textId="4BF9D8CD" w:rsidR="007A0ACD" w:rsidRPr="005A7658" w:rsidRDefault="007A0ACD" w:rsidP="007A0ACD">
      <w:pPr>
        <w:jc w:val="both"/>
        <w:rPr>
          <w:lang w:val="ro-MD"/>
        </w:rPr>
      </w:pPr>
    </w:p>
    <w:p w14:paraId="098751D9" w14:textId="33C4177D" w:rsidR="003D2A9F" w:rsidRPr="005A7658" w:rsidRDefault="003D2A9F" w:rsidP="003D2A9F">
      <w:pPr>
        <w:pStyle w:val="a"/>
        <w:numPr>
          <w:ilvl w:val="0"/>
          <w:numId w:val="2"/>
        </w:numPr>
        <w:rPr>
          <w:b/>
          <w:lang w:val="ro-MD"/>
        </w:rPr>
      </w:pPr>
      <w:r w:rsidRPr="005A7658">
        <w:rPr>
          <w:b/>
          <w:lang w:val="ro-MD"/>
        </w:rPr>
        <w:t>C</w:t>
      </w:r>
      <w:r w:rsidR="008E401F" w:rsidRPr="005A7658">
        <w:rPr>
          <w:b/>
          <w:lang w:val="ro-MD"/>
        </w:rPr>
        <w:t>e</w:t>
      </w:r>
      <w:r w:rsidRPr="005A7658">
        <w:rPr>
          <w:b/>
          <w:lang w:val="ro-MD"/>
        </w:rPr>
        <w:t>rințe f</w:t>
      </w:r>
      <w:r w:rsidR="00715AE3" w:rsidRPr="005A7658">
        <w:rPr>
          <w:b/>
          <w:lang w:val="ro-MD"/>
        </w:rPr>
        <w:t>ață de operatorii economici</w:t>
      </w:r>
      <w:r w:rsidRPr="005A7658">
        <w:rPr>
          <w:b/>
          <w:lang w:val="ro-MD"/>
        </w:rPr>
        <w:t>:</w:t>
      </w:r>
    </w:p>
    <w:p w14:paraId="275BB352" w14:textId="77777777" w:rsidR="008E401F" w:rsidRPr="005A7658" w:rsidRDefault="008E401F" w:rsidP="00321B40">
      <w:pPr>
        <w:pStyle w:val="a"/>
        <w:numPr>
          <w:ilvl w:val="0"/>
          <w:numId w:val="17"/>
        </w:numPr>
      </w:pPr>
      <w:r w:rsidRPr="005A7658">
        <w:t>să nu fie în proces de insolvabilitate și incapacitate de plată;</w:t>
      </w:r>
    </w:p>
    <w:p w14:paraId="03FB2131" w14:textId="77777777" w:rsidR="008E401F" w:rsidRPr="005A7658" w:rsidRDefault="008E401F" w:rsidP="00321B40">
      <w:pPr>
        <w:pStyle w:val="a"/>
        <w:numPr>
          <w:ilvl w:val="0"/>
          <w:numId w:val="17"/>
        </w:numPr>
      </w:pPr>
      <w:r w:rsidRPr="005A7658">
        <w:t>să nu se afle în proces de lichidare;</w:t>
      </w:r>
    </w:p>
    <w:p w14:paraId="54350474" w14:textId="77777777" w:rsidR="008E401F" w:rsidRPr="005A7658" w:rsidRDefault="008E401F" w:rsidP="00321B40">
      <w:pPr>
        <w:pStyle w:val="a"/>
        <w:numPr>
          <w:ilvl w:val="0"/>
          <w:numId w:val="17"/>
        </w:numPr>
      </w:pPr>
      <w:r w:rsidRPr="005A7658">
        <w:t>să nu fie aplicat sechestru asupra proprietăților;</w:t>
      </w:r>
    </w:p>
    <w:p w14:paraId="10F8C410" w14:textId="77777777" w:rsidR="008E401F" w:rsidRPr="005A7658" w:rsidRDefault="008E401F" w:rsidP="00321B40">
      <w:pPr>
        <w:pStyle w:val="a"/>
        <w:numPr>
          <w:ilvl w:val="0"/>
          <w:numId w:val="17"/>
        </w:numPr>
      </w:pPr>
      <w:r w:rsidRPr="005A7658">
        <w:t xml:space="preserve">să nu-i fie stopată activitatea; </w:t>
      </w:r>
    </w:p>
    <w:p w14:paraId="32865F32" w14:textId="77777777" w:rsidR="008E401F" w:rsidRPr="005A7658" w:rsidRDefault="008E401F" w:rsidP="00321B40">
      <w:pPr>
        <w:pStyle w:val="a"/>
        <w:numPr>
          <w:ilvl w:val="0"/>
          <w:numId w:val="17"/>
        </w:numPr>
      </w:pPr>
      <w:r w:rsidRPr="005A7658">
        <w:t>sa-și execute obligațiile de achitare a impozitelor de toate nivelele în bugetul de Stat și toate obligațiile financiare față de fondurile de stat;</w:t>
      </w:r>
    </w:p>
    <w:p w14:paraId="67FEE2A5" w14:textId="479EF563" w:rsidR="008E401F" w:rsidRPr="005A7658" w:rsidRDefault="008E401F" w:rsidP="00321B40">
      <w:pPr>
        <w:pStyle w:val="a"/>
        <w:numPr>
          <w:ilvl w:val="0"/>
          <w:numId w:val="17"/>
        </w:numPr>
      </w:pPr>
      <w:r w:rsidRPr="005A7658">
        <w:t>să dispună de toate documentele de permisie necesare (licențe, acreditări, atestări, ș.a.) pentru practic</w:t>
      </w:r>
      <w:r w:rsidR="00EF0D83" w:rsidRPr="005A7658">
        <w:t>area acestui tip de activitate;</w:t>
      </w:r>
    </w:p>
    <w:p w14:paraId="577B3F4D" w14:textId="7A4BDB3F" w:rsidR="008E401F" w:rsidRPr="005A7658" w:rsidRDefault="008E401F" w:rsidP="00321B40">
      <w:pPr>
        <w:pStyle w:val="a"/>
        <w:numPr>
          <w:ilvl w:val="0"/>
          <w:numId w:val="17"/>
        </w:numPr>
      </w:pPr>
      <w:r w:rsidRPr="005A7658">
        <w:t>să dispună de o bună reputație și o experiență de s</w:t>
      </w:r>
      <w:r w:rsidR="00EF0D83" w:rsidRPr="005A7658">
        <w:t>ubscriere unor asemenea riscuri;</w:t>
      </w:r>
    </w:p>
    <w:p w14:paraId="2E38514E" w14:textId="77777777" w:rsidR="008E401F" w:rsidRPr="005A7658" w:rsidRDefault="008E401F" w:rsidP="00321B40">
      <w:pPr>
        <w:pStyle w:val="a"/>
        <w:numPr>
          <w:ilvl w:val="0"/>
          <w:numId w:val="17"/>
        </w:numPr>
      </w:pPr>
      <w:r w:rsidRPr="005A7658">
        <w:t>să respecte îndatoririle ce-i revin, fiind direct răspunzător pentru supravegherea şi integritatea obiectivului, bunurilor şi valorilor încredințate;</w:t>
      </w:r>
    </w:p>
    <w:p w14:paraId="4193D921" w14:textId="1EED5285" w:rsidR="008E401F" w:rsidRPr="005A7658" w:rsidRDefault="008E401F" w:rsidP="00321B40">
      <w:pPr>
        <w:pStyle w:val="a"/>
        <w:numPr>
          <w:ilvl w:val="0"/>
          <w:numId w:val="17"/>
        </w:numPr>
      </w:pPr>
      <w:r w:rsidRPr="005A7658">
        <w:t>să garanteze păstrarea secretului profesional privitor la datele legate de activitatea beneficiarului</w:t>
      </w:r>
      <w:r w:rsidR="00E5019D" w:rsidRPr="005A7658">
        <w:t>;</w:t>
      </w:r>
    </w:p>
    <w:p w14:paraId="04B13655" w14:textId="77777777" w:rsidR="000A0768" w:rsidRPr="005A7658" w:rsidRDefault="000A0768" w:rsidP="00765198">
      <w:pPr>
        <w:pStyle w:val="a"/>
        <w:numPr>
          <w:ilvl w:val="0"/>
          <w:numId w:val="0"/>
        </w:numPr>
        <w:ind w:left="1069"/>
        <w:rPr>
          <w:lang w:val="ro-MD"/>
        </w:rPr>
      </w:pPr>
    </w:p>
    <w:p w14:paraId="68847302" w14:textId="60A8793E" w:rsidR="00A11E1A" w:rsidRPr="005A7658" w:rsidRDefault="00F13A66" w:rsidP="00A11E1A">
      <w:pPr>
        <w:ind w:firstLine="709"/>
        <w:jc w:val="both"/>
        <w:rPr>
          <w:b/>
          <w:lang w:val="ro-MD"/>
        </w:rPr>
      </w:pPr>
      <w:r w:rsidRPr="005A7658">
        <w:rPr>
          <w:b/>
          <w:lang w:val="ro-MD"/>
        </w:rPr>
        <w:t>7</w:t>
      </w:r>
      <w:r w:rsidR="00A11E1A" w:rsidRPr="005A7658">
        <w:rPr>
          <w:b/>
          <w:lang w:val="ro-MD"/>
        </w:rPr>
        <w:t>. Documente obligatorii la depunerea ofertei:</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213"/>
        <w:gridCol w:w="4873"/>
        <w:gridCol w:w="1494"/>
      </w:tblGrid>
      <w:tr w:rsidR="00AB0EDD" w:rsidRPr="005A7658" w14:paraId="79062148" w14:textId="77777777" w:rsidTr="00AB0EDD">
        <w:trPr>
          <w:trHeight w:val="510"/>
          <w:jc w:val="center"/>
        </w:trPr>
        <w:tc>
          <w:tcPr>
            <w:tcW w:w="460" w:type="dxa"/>
            <w:shd w:val="clear" w:color="auto" w:fill="auto"/>
            <w:vAlign w:val="center"/>
            <w:hideMark/>
          </w:tcPr>
          <w:p w14:paraId="1D8F357F" w14:textId="77777777" w:rsidR="00AB0EDD" w:rsidRPr="005A7658" w:rsidRDefault="00AB0EDD" w:rsidP="00AB0EDD">
            <w:pPr>
              <w:jc w:val="center"/>
              <w:rPr>
                <w:b/>
                <w:bCs/>
                <w:noProof w:val="0"/>
                <w:color w:val="000000"/>
                <w:sz w:val="20"/>
                <w:szCs w:val="20"/>
                <w:lang w:val="ru-RU" w:eastAsia="ru-RU"/>
              </w:rPr>
            </w:pPr>
            <w:r w:rsidRPr="005A7658">
              <w:rPr>
                <w:b/>
                <w:bCs/>
                <w:noProof w:val="0"/>
                <w:color w:val="000000"/>
                <w:sz w:val="20"/>
                <w:szCs w:val="20"/>
                <w:lang w:val="ru-RU" w:eastAsia="ru-RU"/>
              </w:rPr>
              <w:t>Nr. d/o</w:t>
            </w:r>
          </w:p>
        </w:tc>
        <w:tc>
          <w:tcPr>
            <w:tcW w:w="3300" w:type="dxa"/>
            <w:shd w:val="clear" w:color="auto" w:fill="auto"/>
            <w:vAlign w:val="center"/>
            <w:hideMark/>
          </w:tcPr>
          <w:p w14:paraId="1A0407EE" w14:textId="77777777" w:rsidR="00AB0EDD" w:rsidRPr="005A7658" w:rsidRDefault="00AB0EDD" w:rsidP="00AB0EDD">
            <w:pPr>
              <w:jc w:val="center"/>
              <w:rPr>
                <w:b/>
                <w:bCs/>
                <w:noProof w:val="0"/>
                <w:color w:val="000000"/>
                <w:sz w:val="20"/>
                <w:szCs w:val="20"/>
                <w:lang w:val="en-US" w:eastAsia="ru-RU"/>
              </w:rPr>
            </w:pPr>
            <w:r w:rsidRPr="005A7658">
              <w:rPr>
                <w:b/>
                <w:bCs/>
                <w:noProof w:val="0"/>
                <w:color w:val="000000"/>
                <w:sz w:val="20"/>
                <w:szCs w:val="20"/>
                <w:lang w:val="en-US" w:eastAsia="ru-RU"/>
              </w:rPr>
              <w:t>Criteriile de calificare și de selecție (Descrierea criteriului/cerinței)</w:t>
            </w:r>
          </w:p>
        </w:tc>
        <w:tc>
          <w:tcPr>
            <w:tcW w:w="5000" w:type="dxa"/>
            <w:shd w:val="clear" w:color="auto" w:fill="auto"/>
            <w:vAlign w:val="center"/>
            <w:hideMark/>
          </w:tcPr>
          <w:p w14:paraId="27B0F12E" w14:textId="77777777" w:rsidR="00AB0EDD" w:rsidRPr="005A7658" w:rsidRDefault="00AB0EDD" w:rsidP="00AB0EDD">
            <w:pPr>
              <w:rPr>
                <w:b/>
                <w:bCs/>
                <w:noProof w:val="0"/>
                <w:color w:val="000000"/>
                <w:sz w:val="20"/>
                <w:szCs w:val="20"/>
                <w:lang w:val="en-US" w:eastAsia="ru-RU"/>
              </w:rPr>
            </w:pPr>
            <w:r w:rsidRPr="005A7658">
              <w:rPr>
                <w:b/>
                <w:bCs/>
                <w:noProof w:val="0"/>
                <w:color w:val="000000"/>
                <w:sz w:val="20"/>
                <w:szCs w:val="20"/>
                <w:lang w:val="en-US" w:eastAsia="ru-RU"/>
              </w:rPr>
              <w:t>Mod de demonstrare a îndeplinirii criteriului/cerinței:</w:t>
            </w:r>
          </w:p>
        </w:tc>
        <w:tc>
          <w:tcPr>
            <w:tcW w:w="1320" w:type="dxa"/>
            <w:shd w:val="clear" w:color="auto" w:fill="auto"/>
            <w:vAlign w:val="center"/>
            <w:hideMark/>
          </w:tcPr>
          <w:p w14:paraId="4A2142A2" w14:textId="77777777" w:rsidR="00AB0EDD" w:rsidRPr="005A7658" w:rsidRDefault="00AB0EDD" w:rsidP="00AB0EDD">
            <w:pPr>
              <w:jc w:val="center"/>
              <w:rPr>
                <w:b/>
                <w:bCs/>
                <w:noProof w:val="0"/>
                <w:color w:val="000000"/>
                <w:sz w:val="20"/>
                <w:szCs w:val="20"/>
                <w:lang w:val="ru-RU" w:eastAsia="ru-RU"/>
              </w:rPr>
            </w:pPr>
            <w:r w:rsidRPr="005A7658">
              <w:rPr>
                <w:b/>
                <w:bCs/>
                <w:noProof w:val="0"/>
                <w:color w:val="000000"/>
                <w:sz w:val="20"/>
                <w:szCs w:val="20"/>
                <w:lang w:val="ru-RU" w:eastAsia="ru-RU"/>
              </w:rPr>
              <w:t>Nivelul minim/ Obligativitatea</w:t>
            </w:r>
          </w:p>
        </w:tc>
      </w:tr>
      <w:tr w:rsidR="00AB0EDD" w:rsidRPr="005A7658" w14:paraId="50F0B0EE" w14:textId="77777777" w:rsidTr="00AB0EDD">
        <w:trPr>
          <w:trHeight w:val="765"/>
          <w:jc w:val="center"/>
        </w:trPr>
        <w:tc>
          <w:tcPr>
            <w:tcW w:w="460" w:type="dxa"/>
            <w:vMerge w:val="restart"/>
            <w:shd w:val="clear" w:color="auto" w:fill="auto"/>
            <w:vAlign w:val="center"/>
            <w:hideMark/>
          </w:tcPr>
          <w:p w14:paraId="7B37BE97" w14:textId="77777777" w:rsidR="00AB0EDD" w:rsidRPr="005A7658" w:rsidRDefault="00AB0EDD" w:rsidP="00AB0EDD">
            <w:pPr>
              <w:jc w:val="center"/>
              <w:rPr>
                <w:noProof w:val="0"/>
                <w:color w:val="000000"/>
                <w:sz w:val="20"/>
                <w:szCs w:val="20"/>
                <w:lang w:val="ru-RU" w:eastAsia="ru-RU"/>
              </w:rPr>
            </w:pPr>
            <w:r w:rsidRPr="005A7658">
              <w:rPr>
                <w:noProof w:val="0"/>
                <w:color w:val="000000"/>
                <w:sz w:val="20"/>
                <w:szCs w:val="20"/>
                <w:lang w:val="ru-RU" w:eastAsia="ru-RU"/>
              </w:rPr>
              <w:lastRenderedPageBreak/>
              <w:t>1</w:t>
            </w:r>
          </w:p>
        </w:tc>
        <w:tc>
          <w:tcPr>
            <w:tcW w:w="3300" w:type="dxa"/>
            <w:vMerge w:val="restart"/>
            <w:shd w:val="clear" w:color="auto" w:fill="auto"/>
            <w:vAlign w:val="center"/>
            <w:hideMark/>
          </w:tcPr>
          <w:p w14:paraId="24979560"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Oferta:</w:t>
            </w:r>
          </w:p>
        </w:tc>
        <w:tc>
          <w:tcPr>
            <w:tcW w:w="5000" w:type="dxa"/>
            <w:shd w:val="clear" w:color="auto" w:fill="auto"/>
            <w:vAlign w:val="center"/>
            <w:hideMark/>
          </w:tcPr>
          <w:p w14:paraId="664A5AB7"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Cerere de participare conform - Anexa nr. 1 la anunțul de participare, semnat și stampilat de către operatorul economic, confirmat prin semnătură electronică.</w:t>
            </w:r>
          </w:p>
        </w:tc>
        <w:tc>
          <w:tcPr>
            <w:tcW w:w="1320" w:type="dxa"/>
            <w:shd w:val="clear" w:color="auto" w:fill="auto"/>
            <w:vAlign w:val="center"/>
            <w:hideMark/>
          </w:tcPr>
          <w:p w14:paraId="4D870C53"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2102517F" w14:textId="77777777" w:rsidTr="00AB0EDD">
        <w:trPr>
          <w:trHeight w:val="765"/>
          <w:jc w:val="center"/>
        </w:trPr>
        <w:tc>
          <w:tcPr>
            <w:tcW w:w="460" w:type="dxa"/>
            <w:vMerge/>
            <w:vAlign w:val="center"/>
            <w:hideMark/>
          </w:tcPr>
          <w:p w14:paraId="3CC08010"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3FFDCB57"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066EA72B"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Oferta - (Anexa nr. 2 la anunțul de participare), semnat și stampilat de către operatorul economic, confirmat prin semnătură electronică.</w:t>
            </w:r>
          </w:p>
        </w:tc>
        <w:tc>
          <w:tcPr>
            <w:tcW w:w="1320" w:type="dxa"/>
            <w:shd w:val="clear" w:color="auto" w:fill="auto"/>
            <w:vAlign w:val="center"/>
            <w:hideMark/>
          </w:tcPr>
          <w:p w14:paraId="5E0FD8F0"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58D10B1" w14:textId="77777777" w:rsidTr="00AB0EDD">
        <w:trPr>
          <w:trHeight w:val="510"/>
          <w:jc w:val="center"/>
        </w:trPr>
        <w:tc>
          <w:tcPr>
            <w:tcW w:w="460" w:type="dxa"/>
            <w:vMerge/>
            <w:vAlign w:val="center"/>
            <w:hideMark/>
          </w:tcPr>
          <w:p w14:paraId="70FD3499"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3CD7CC04"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3DBA87CD"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Specificații de preț: conform documentației de atribuire (caietului de sarcini);</w:t>
            </w:r>
          </w:p>
        </w:tc>
        <w:tc>
          <w:tcPr>
            <w:tcW w:w="1320" w:type="dxa"/>
            <w:shd w:val="clear" w:color="auto" w:fill="auto"/>
            <w:vAlign w:val="center"/>
            <w:hideMark/>
          </w:tcPr>
          <w:p w14:paraId="37F88EDA"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2D6873F" w14:textId="77777777" w:rsidTr="00AB0EDD">
        <w:trPr>
          <w:trHeight w:val="510"/>
          <w:jc w:val="center"/>
        </w:trPr>
        <w:tc>
          <w:tcPr>
            <w:tcW w:w="460" w:type="dxa"/>
            <w:vMerge/>
            <w:vAlign w:val="center"/>
            <w:hideMark/>
          </w:tcPr>
          <w:p w14:paraId="1FC64BCA"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15565708"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2C558ECC"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Specificații tehnice: conform documentației de atribuire (caietului de sarcini);</w:t>
            </w:r>
          </w:p>
        </w:tc>
        <w:tc>
          <w:tcPr>
            <w:tcW w:w="1320" w:type="dxa"/>
            <w:shd w:val="clear" w:color="auto" w:fill="auto"/>
            <w:vAlign w:val="center"/>
            <w:hideMark/>
          </w:tcPr>
          <w:p w14:paraId="6953E71F"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3ED6F1AE" w14:textId="77777777" w:rsidTr="0037157D">
        <w:trPr>
          <w:trHeight w:val="416"/>
          <w:jc w:val="center"/>
        </w:trPr>
        <w:tc>
          <w:tcPr>
            <w:tcW w:w="460" w:type="dxa"/>
            <w:vMerge/>
            <w:vAlign w:val="center"/>
            <w:hideMark/>
          </w:tcPr>
          <w:p w14:paraId="0B0F66D0"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68E7F4C1"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25A57CFC" w14:textId="2B0CA713" w:rsidR="00AB0EDD" w:rsidRPr="00C91E00" w:rsidRDefault="00AB0EDD" w:rsidP="00AB0EDD">
            <w:pPr>
              <w:rPr>
                <w:noProof w:val="0"/>
                <w:color w:val="000000"/>
                <w:sz w:val="20"/>
                <w:szCs w:val="20"/>
                <w:lang w:val="en-US" w:eastAsia="ru-RU"/>
              </w:rPr>
            </w:pPr>
            <w:r w:rsidRPr="005A7658">
              <w:rPr>
                <w:noProof w:val="0"/>
                <w:color w:val="000000"/>
                <w:sz w:val="20"/>
                <w:szCs w:val="20"/>
                <w:lang w:val="en-US" w:eastAsia="ru-RU"/>
              </w:rPr>
              <w:t>Devizele de cheltuieli (formularul F3, F5, F7) conform volumelor de lucrări din caiet de sarcini</w:t>
            </w:r>
            <w:r w:rsidR="00C91E00">
              <w:rPr>
                <w:noProof w:val="0"/>
                <w:color w:val="000000"/>
                <w:sz w:val="20"/>
                <w:szCs w:val="20"/>
                <w:lang w:val="en-US" w:eastAsia="ru-RU"/>
              </w:rPr>
              <w:t xml:space="preserve"> (se anexează)</w:t>
            </w:r>
            <w:r w:rsidRPr="005A7658">
              <w:rPr>
                <w:noProof w:val="0"/>
                <w:color w:val="000000"/>
                <w:sz w:val="20"/>
                <w:szCs w:val="20"/>
                <w:lang w:val="en-US" w:eastAsia="ru-RU"/>
              </w:rPr>
              <w:t>, semnat</w:t>
            </w:r>
            <w:r w:rsidR="00C738EE">
              <w:rPr>
                <w:noProof w:val="0"/>
                <w:color w:val="000000"/>
                <w:sz w:val="20"/>
                <w:szCs w:val="20"/>
                <w:lang w:val="en-US" w:eastAsia="ru-RU"/>
              </w:rPr>
              <w:t>e</w:t>
            </w:r>
            <w:r w:rsidRPr="005A7658">
              <w:rPr>
                <w:noProof w:val="0"/>
                <w:color w:val="000000"/>
                <w:sz w:val="20"/>
                <w:szCs w:val="20"/>
                <w:lang w:val="en-US" w:eastAsia="ru-RU"/>
              </w:rPr>
              <w:t xml:space="preserve"> și ștampilat</w:t>
            </w:r>
            <w:r w:rsidR="00C738EE">
              <w:rPr>
                <w:noProof w:val="0"/>
                <w:color w:val="000000"/>
                <w:sz w:val="20"/>
                <w:szCs w:val="20"/>
                <w:lang w:val="en-US" w:eastAsia="ru-RU"/>
              </w:rPr>
              <w:t>e</w:t>
            </w:r>
            <w:r w:rsidRPr="005A7658">
              <w:rPr>
                <w:noProof w:val="0"/>
                <w:color w:val="000000"/>
                <w:sz w:val="20"/>
                <w:szCs w:val="20"/>
                <w:lang w:val="en-US" w:eastAsia="ru-RU"/>
              </w:rPr>
              <w:t xml:space="preserve"> de ofertant, și confirmat</w:t>
            </w:r>
            <w:r w:rsidR="00C738EE">
              <w:rPr>
                <w:noProof w:val="0"/>
                <w:color w:val="000000"/>
                <w:sz w:val="20"/>
                <w:szCs w:val="20"/>
                <w:lang w:val="en-US" w:eastAsia="ru-RU"/>
              </w:rPr>
              <w:t>e</w:t>
            </w:r>
            <w:r w:rsidRPr="005A7658">
              <w:rPr>
                <w:noProof w:val="0"/>
                <w:color w:val="000000"/>
                <w:sz w:val="20"/>
                <w:szCs w:val="20"/>
                <w:lang w:val="en-US" w:eastAsia="ru-RU"/>
              </w:rPr>
              <w:t xml:space="preserve"> prin semnătură electronică. </w:t>
            </w:r>
            <w:r w:rsidRPr="00C91E00">
              <w:rPr>
                <w:noProof w:val="0"/>
                <w:color w:val="000000"/>
                <w:sz w:val="20"/>
                <w:szCs w:val="20"/>
                <w:lang w:val="en-US" w:eastAsia="ru-RU"/>
              </w:rPr>
              <w:t xml:space="preserve">Se prezintă pe fiecare obiect </w:t>
            </w:r>
            <w:r w:rsidRPr="006B6E60">
              <w:rPr>
                <w:noProof w:val="0"/>
                <w:color w:val="000000"/>
                <w:sz w:val="20"/>
                <w:szCs w:val="20"/>
                <w:lang w:val="en-US" w:eastAsia="ru-RU"/>
              </w:rPr>
              <w:t>separat.</w:t>
            </w:r>
            <w:r w:rsidR="006B6E60" w:rsidRPr="006B6E60">
              <w:rPr>
                <w:noProof w:val="0"/>
                <w:color w:val="000000"/>
                <w:sz w:val="20"/>
                <w:szCs w:val="20"/>
                <w:lang w:val="en-US" w:eastAsia="ru-RU"/>
              </w:rPr>
              <w:t xml:space="preserve"> </w:t>
            </w:r>
            <w:r w:rsidR="006B6E60" w:rsidRPr="006B6E60">
              <w:rPr>
                <w:color w:val="000000"/>
                <w:sz w:val="20"/>
                <w:szCs w:val="20"/>
                <w:lang w:val="en-US"/>
              </w:rPr>
              <w:t xml:space="preserve">Se prezintă pe fiecare obiect separate, </w:t>
            </w:r>
            <w:r w:rsidR="006B6E60" w:rsidRPr="006B6E60">
              <w:rPr>
                <w:sz w:val="20"/>
                <w:szCs w:val="20"/>
                <w:lang w:val="en-US"/>
              </w:rPr>
              <w:t>se indică în lei moldoveneşti, cu două cifre după virgule</w:t>
            </w:r>
            <w:r w:rsidR="006B6E60">
              <w:rPr>
                <w:sz w:val="20"/>
                <w:szCs w:val="20"/>
                <w:lang w:val="en-US"/>
              </w:rPr>
              <w:t>.</w:t>
            </w:r>
          </w:p>
        </w:tc>
        <w:tc>
          <w:tcPr>
            <w:tcW w:w="1320" w:type="dxa"/>
            <w:shd w:val="clear" w:color="auto" w:fill="auto"/>
            <w:vAlign w:val="center"/>
            <w:hideMark/>
          </w:tcPr>
          <w:p w14:paraId="58B8A676"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03C1BCF8" w14:textId="77777777" w:rsidTr="00AB0EDD">
        <w:trPr>
          <w:trHeight w:val="1785"/>
          <w:jc w:val="center"/>
        </w:trPr>
        <w:tc>
          <w:tcPr>
            <w:tcW w:w="460" w:type="dxa"/>
            <w:vMerge w:val="restart"/>
            <w:shd w:val="clear" w:color="auto" w:fill="auto"/>
            <w:vAlign w:val="center"/>
            <w:hideMark/>
          </w:tcPr>
          <w:p w14:paraId="570280DE" w14:textId="77777777" w:rsidR="00AB0EDD" w:rsidRPr="005A7658" w:rsidRDefault="00AB0EDD" w:rsidP="00AB0EDD">
            <w:pPr>
              <w:jc w:val="center"/>
              <w:rPr>
                <w:noProof w:val="0"/>
                <w:color w:val="000000"/>
                <w:sz w:val="20"/>
                <w:szCs w:val="20"/>
                <w:lang w:val="ru-RU" w:eastAsia="ru-RU"/>
              </w:rPr>
            </w:pPr>
            <w:r w:rsidRPr="005A7658">
              <w:rPr>
                <w:noProof w:val="0"/>
                <w:color w:val="000000"/>
                <w:sz w:val="20"/>
                <w:szCs w:val="20"/>
                <w:lang w:val="ru-RU" w:eastAsia="ru-RU"/>
              </w:rPr>
              <w:t>2</w:t>
            </w:r>
          </w:p>
        </w:tc>
        <w:tc>
          <w:tcPr>
            <w:tcW w:w="3300" w:type="dxa"/>
            <w:vMerge w:val="restart"/>
            <w:shd w:val="clear" w:color="auto" w:fill="auto"/>
            <w:vAlign w:val="center"/>
            <w:hideMark/>
          </w:tcPr>
          <w:p w14:paraId="1616AAA1"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Garanția pentru oferta:</w:t>
            </w:r>
          </w:p>
        </w:tc>
        <w:tc>
          <w:tcPr>
            <w:tcW w:w="5000" w:type="dxa"/>
            <w:shd w:val="clear" w:color="auto" w:fill="auto"/>
            <w:vAlign w:val="center"/>
            <w:hideMark/>
          </w:tcPr>
          <w:p w14:paraId="7E9C9E21"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Garanție bancară emisă de către instituția financiară unde se deservește  ofertantul în valoare de 2,0% din suma ofertei fără TVA, cu termen de valabilitate nu mai mic decît valabilitatea ofertei sau prin transfer la contul autoritătii contractante confirmat prin dispoziție de plată, ștampilată și semnată, confirmate prin aplicarea semnăturii electronice a participantului.</w:t>
            </w:r>
          </w:p>
        </w:tc>
        <w:tc>
          <w:tcPr>
            <w:tcW w:w="1320" w:type="dxa"/>
            <w:shd w:val="clear" w:color="auto" w:fill="auto"/>
            <w:vAlign w:val="center"/>
            <w:hideMark/>
          </w:tcPr>
          <w:p w14:paraId="596B484E"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7A29731" w14:textId="77777777" w:rsidTr="00AB0EDD">
        <w:trPr>
          <w:trHeight w:val="1275"/>
          <w:jc w:val="center"/>
        </w:trPr>
        <w:tc>
          <w:tcPr>
            <w:tcW w:w="460" w:type="dxa"/>
            <w:vMerge/>
            <w:vAlign w:val="center"/>
            <w:hideMark/>
          </w:tcPr>
          <w:p w14:paraId="3A7B2766"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21A33B77"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0E2CFBAE"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Rechizitele bancare pentru efectuarea transferului: cod fiscal: 1003600066037, cod TVA 0600427, cod IBAN MD87ML000000002251109578, deschis la B.C. „MOLDINDCONBANK” S.A, codul băncii MOLDMD2X, Beneficiar SRL ”Chișinău-gaz”</w:t>
            </w:r>
          </w:p>
        </w:tc>
        <w:tc>
          <w:tcPr>
            <w:tcW w:w="1320" w:type="dxa"/>
            <w:shd w:val="clear" w:color="auto" w:fill="auto"/>
            <w:vAlign w:val="center"/>
            <w:hideMark/>
          </w:tcPr>
          <w:p w14:paraId="6EC00592"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314B5C9" w14:textId="77777777" w:rsidTr="00AB0EDD">
        <w:trPr>
          <w:trHeight w:val="765"/>
          <w:jc w:val="center"/>
        </w:trPr>
        <w:tc>
          <w:tcPr>
            <w:tcW w:w="460" w:type="dxa"/>
            <w:vMerge w:val="restart"/>
            <w:shd w:val="clear" w:color="auto" w:fill="auto"/>
            <w:vAlign w:val="center"/>
            <w:hideMark/>
          </w:tcPr>
          <w:p w14:paraId="138F1509" w14:textId="77777777" w:rsidR="00AB0EDD" w:rsidRPr="005A7658" w:rsidRDefault="00AB0EDD" w:rsidP="00AB0EDD">
            <w:pPr>
              <w:jc w:val="center"/>
              <w:rPr>
                <w:noProof w:val="0"/>
                <w:color w:val="000000"/>
                <w:sz w:val="20"/>
                <w:szCs w:val="20"/>
                <w:lang w:val="ru-RU" w:eastAsia="ru-RU"/>
              </w:rPr>
            </w:pPr>
            <w:r w:rsidRPr="005A7658">
              <w:rPr>
                <w:noProof w:val="0"/>
                <w:color w:val="000000"/>
                <w:sz w:val="20"/>
                <w:szCs w:val="20"/>
                <w:lang w:val="ru-RU" w:eastAsia="ru-RU"/>
              </w:rPr>
              <w:t>3</w:t>
            </w:r>
          </w:p>
        </w:tc>
        <w:tc>
          <w:tcPr>
            <w:tcW w:w="3300" w:type="dxa"/>
            <w:vMerge w:val="restart"/>
            <w:shd w:val="clear" w:color="auto" w:fill="auto"/>
            <w:vAlign w:val="center"/>
            <w:hideMark/>
          </w:tcPr>
          <w:p w14:paraId="7326B2C3"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Demonstrarea eligibilității de către ofertant/candidat:</w:t>
            </w:r>
          </w:p>
        </w:tc>
        <w:tc>
          <w:tcPr>
            <w:tcW w:w="5000" w:type="dxa"/>
            <w:shd w:val="clear" w:color="auto" w:fill="auto"/>
            <w:vAlign w:val="center"/>
            <w:hideMark/>
          </w:tcPr>
          <w:p w14:paraId="2EA4E165" w14:textId="6F216DA6"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Declarație privind eligibilitatea, semnată și ștampilată de către operatorul economic, confirmată prin semnătură electronică (conform modelului Anexa nr. 3)</w:t>
            </w:r>
            <w:r w:rsidR="006C56EF" w:rsidRPr="005A7658">
              <w:rPr>
                <w:noProof w:val="0"/>
                <w:color w:val="000000"/>
                <w:sz w:val="20"/>
                <w:szCs w:val="20"/>
                <w:lang w:val="en-US" w:eastAsia="ru-RU"/>
              </w:rPr>
              <w:t>;</w:t>
            </w:r>
          </w:p>
        </w:tc>
        <w:tc>
          <w:tcPr>
            <w:tcW w:w="1320" w:type="dxa"/>
            <w:shd w:val="clear" w:color="auto" w:fill="auto"/>
            <w:vAlign w:val="center"/>
            <w:hideMark/>
          </w:tcPr>
          <w:p w14:paraId="0667B198"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FC5F606" w14:textId="77777777" w:rsidTr="00AB0EDD">
        <w:trPr>
          <w:trHeight w:val="1785"/>
          <w:jc w:val="center"/>
        </w:trPr>
        <w:tc>
          <w:tcPr>
            <w:tcW w:w="460" w:type="dxa"/>
            <w:vMerge/>
            <w:vAlign w:val="center"/>
            <w:hideMark/>
          </w:tcPr>
          <w:p w14:paraId="5C8EC83E"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6CA4E5C3"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0D0F519E" w14:textId="0284241E"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 xml:space="preserve">Declarație privind confirmarea identității beneficiarilor efectivi și neîncadrarea acestora în situația </w:t>
            </w:r>
            <w:r w:rsidR="0074331C" w:rsidRPr="005A7658">
              <w:rPr>
                <w:noProof w:val="0"/>
                <w:color w:val="000000"/>
                <w:sz w:val="20"/>
                <w:szCs w:val="20"/>
                <w:lang w:val="en-US" w:eastAsia="ru-RU"/>
              </w:rPr>
              <w:t>condamnării pentru</w:t>
            </w:r>
            <w:r w:rsidRPr="005A7658">
              <w:rPr>
                <w:noProof w:val="0"/>
                <w:color w:val="000000"/>
                <w:sz w:val="20"/>
                <w:szCs w:val="20"/>
                <w:lang w:val="en-US" w:eastAsia="ru-RU"/>
              </w:rPr>
              <w:t xml:space="preserve"> participarea la activităţi ale unei organizaţii sau grupări criminale, pentru corupţie, fraudă şi/sau spălare de bani, semnată și ștampilată de către operatorul economic, confirmată prin semnătură electronică (conform modelului Anexa nr. 4);</w:t>
            </w:r>
          </w:p>
        </w:tc>
        <w:tc>
          <w:tcPr>
            <w:tcW w:w="1320" w:type="dxa"/>
            <w:shd w:val="clear" w:color="auto" w:fill="auto"/>
            <w:vAlign w:val="center"/>
            <w:hideMark/>
          </w:tcPr>
          <w:p w14:paraId="1FBAE3E8"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B8BD088" w14:textId="77777777" w:rsidTr="00AB0EDD">
        <w:trPr>
          <w:trHeight w:val="1020"/>
          <w:jc w:val="center"/>
        </w:trPr>
        <w:tc>
          <w:tcPr>
            <w:tcW w:w="460" w:type="dxa"/>
            <w:vMerge w:val="restart"/>
            <w:shd w:val="clear" w:color="auto" w:fill="auto"/>
            <w:vAlign w:val="center"/>
            <w:hideMark/>
          </w:tcPr>
          <w:p w14:paraId="487C2D9B" w14:textId="77777777" w:rsidR="00AB0EDD" w:rsidRPr="005A7658" w:rsidRDefault="00AB0EDD" w:rsidP="00AB0EDD">
            <w:pPr>
              <w:jc w:val="center"/>
              <w:rPr>
                <w:noProof w:val="0"/>
                <w:color w:val="000000"/>
                <w:sz w:val="20"/>
                <w:szCs w:val="20"/>
                <w:lang w:val="ru-RU" w:eastAsia="ru-RU"/>
              </w:rPr>
            </w:pPr>
            <w:r w:rsidRPr="005A7658">
              <w:rPr>
                <w:noProof w:val="0"/>
                <w:color w:val="000000"/>
                <w:sz w:val="20"/>
                <w:szCs w:val="20"/>
                <w:lang w:val="ru-RU" w:eastAsia="ru-RU"/>
              </w:rPr>
              <w:t>4</w:t>
            </w:r>
          </w:p>
        </w:tc>
        <w:tc>
          <w:tcPr>
            <w:tcW w:w="3300" w:type="dxa"/>
            <w:vMerge w:val="restart"/>
            <w:shd w:val="clear" w:color="auto" w:fill="auto"/>
            <w:vAlign w:val="center"/>
            <w:hideMark/>
          </w:tcPr>
          <w:p w14:paraId="5EEE5C96"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Demonstrarea capacității de exercitare a activității profesionale:</w:t>
            </w:r>
          </w:p>
        </w:tc>
        <w:tc>
          <w:tcPr>
            <w:tcW w:w="5000" w:type="dxa"/>
            <w:shd w:val="clear" w:color="auto" w:fill="auto"/>
            <w:vAlign w:val="center"/>
            <w:hideMark/>
          </w:tcPr>
          <w:p w14:paraId="7962D90E"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Dovada înregistrării persoanei juridice, în conformitate cu prevederile legale: Certificat sau Decizie de înregistrare a întreprinderii sau Extras din registrul de stat al persoanelor juridice - copii confirmate prin semnătură electronică;</w:t>
            </w:r>
          </w:p>
        </w:tc>
        <w:tc>
          <w:tcPr>
            <w:tcW w:w="1320" w:type="dxa"/>
            <w:shd w:val="clear" w:color="auto" w:fill="auto"/>
            <w:vAlign w:val="center"/>
            <w:hideMark/>
          </w:tcPr>
          <w:p w14:paraId="602DE3DF"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2191800" w14:textId="77777777" w:rsidTr="00AB0EDD">
        <w:trPr>
          <w:trHeight w:val="765"/>
          <w:jc w:val="center"/>
        </w:trPr>
        <w:tc>
          <w:tcPr>
            <w:tcW w:w="460" w:type="dxa"/>
            <w:vMerge/>
            <w:vAlign w:val="center"/>
            <w:hideMark/>
          </w:tcPr>
          <w:p w14:paraId="1DCBC82D"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2DCB26DD"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659EAED2"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Certificat de atribuire a contului bancar - copie, confirmat prin aplicarea semnăturii electronice a Participantului, valabil la data deschiderii;</w:t>
            </w:r>
          </w:p>
        </w:tc>
        <w:tc>
          <w:tcPr>
            <w:tcW w:w="1320" w:type="dxa"/>
            <w:shd w:val="clear" w:color="auto" w:fill="auto"/>
            <w:vAlign w:val="center"/>
            <w:hideMark/>
          </w:tcPr>
          <w:p w14:paraId="13A59385"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2F0F3AF2" w14:textId="77777777" w:rsidTr="00AB0EDD">
        <w:trPr>
          <w:trHeight w:val="765"/>
          <w:jc w:val="center"/>
        </w:trPr>
        <w:tc>
          <w:tcPr>
            <w:tcW w:w="460" w:type="dxa"/>
            <w:vMerge/>
            <w:vAlign w:val="center"/>
            <w:hideMark/>
          </w:tcPr>
          <w:p w14:paraId="27BAAB2B"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3F454B11"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605D98BA"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Informație generală: semnat și stampilat de către operatorul economic, confirmat prin semnătură electronică (conform anexei nr. 5)</w:t>
            </w:r>
          </w:p>
        </w:tc>
        <w:tc>
          <w:tcPr>
            <w:tcW w:w="1320" w:type="dxa"/>
            <w:shd w:val="clear" w:color="auto" w:fill="auto"/>
            <w:vAlign w:val="center"/>
            <w:hideMark/>
          </w:tcPr>
          <w:p w14:paraId="01B8F157"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08912D61" w14:textId="77777777" w:rsidTr="00AB0EDD">
        <w:trPr>
          <w:trHeight w:val="510"/>
          <w:jc w:val="center"/>
        </w:trPr>
        <w:tc>
          <w:tcPr>
            <w:tcW w:w="460" w:type="dxa"/>
            <w:vMerge/>
            <w:vAlign w:val="center"/>
            <w:hideMark/>
          </w:tcPr>
          <w:p w14:paraId="7655336D"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3DA2C174"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27E44580"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Rechizite: semnat și stampilat de către operatorul economic, confirmat prin semnătură electronică (conform anexei nr. 6)</w:t>
            </w:r>
          </w:p>
        </w:tc>
        <w:tc>
          <w:tcPr>
            <w:tcW w:w="1320" w:type="dxa"/>
            <w:shd w:val="clear" w:color="auto" w:fill="auto"/>
            <w:vAlign w:val="center"/>
            <w:hideMark/>
          </w:tcPr>
          <w:p w14:paraId="7B4B087A"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1259063B" w14:textId="77777777" w:rsidTr="00AB0EDD">
        <w:trPr>
          <w:trHeight w:val="1020"/>
          <w:jc w:val="center"/>
        </w:trPr>
        <w:tc>
          <w:tcPr>
            <w:tcW w:w="460" w:type="dxa"/>
            <w:vMerge w:val="restart"/>
            <w:shd w:val="clear" w:color="auto" w:fill="auto"/>
            <w:vAlign w:val="center"/>
            <w:hideMark/>
          </w:tcPr>
          <w:p w14:paraId="44869BDC" w14:textId="77777777" w:rsidR="00AB0EDD" w:rsidRPr="005A7658" w:rsidRDefault="00AB0EDD" w:rsidP="00AB0EDD">
            <w:pPr>
              <w:jc w:val="center"/>
              <w:rPr>
                <w:noProof w:val="0"/>
                <w:color w:val="000000"/>
                <w:sz w:val="20"/>
                <w:szCs w:val="20"/>
                <w:lang w:val="ru-RU" w:eastAsia="ru-RU"/>
              </w:rPr>
            </w:pPr>
            <w:r w:rsidRPr="005A7658">
              <w:rPr>
                <w:noProof w:val="0"/>
                <w:color w:val="000000"/>
                <w:sz w:val="20"/>
                <w:szCs w:val="20"/>
                <w:lang w:val="ru-RU" w:eastAsia="ru-RU"/>
              </w:rPr>
              <w:t>5</w:t>
            </w:r>
          </w:p>
        </w:tc>
        <w:tc>
          <w:tcPr>
            <w:tcW w:w="3300" w:type="dxa"/>
            <w:vMerge w:val="restart"/>
            <w:shd w:val="clear" w:color="auto" w:fill="auto"/>
            <w:vAlign w:val="center"/>
            <w:hideMark/>
          </w:tcPr>
          <w:p w14:paraId="7B16148B"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Demonstrarea capacității economice financiare:</w:t>
            </w:r>
          </w:p>
        </w:tc>
        <w:tc>
          <w:tcPr>
            <w:tcW w:w="5000" w:type="dxa"/>
            <w:shd w:val="clear" w:color="auto" w:fill="auto"/>
            <w:vAlign w:val="center"/>
            <w:hideMark/>
          </w:tcPr>
          <w:p w14:paraId="191F1F98"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Certificatul privind lipsa sau existența restanțelor la bugetul public national,eliberat de către Serviciul Fiscal de Stat, valabil la data deschiderii - copie, confirmat prin aplicarea semnăturii electronice;</w:t>
            </w:r>
          </w:p>
        </w:tc>
        <w:tc>
          <w:tcPr>
            <w:tcW w:w="1320" w:type="dxa"/>
            <w:shd w:val="clear" w:color="auto" w:fill="auto"/>
            <w:vAlign w:val="center"/>
            <w:hideMark/>
          </w:tcPr>
          <w:p w14:paraId="5A0BD0E0"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7B53562B" w14:textId="77777777" w:rsidTr="00AB0EDD">
        <w:trPr>
          <w:trHeight w:val="765"/>
          <w:jc w:val="center"/>
        </w:trPr>
        <w:tc>
          <w:tcPr>
            <w:tcW w:w="460" w:type="dxa"/>
            <w:vMerge/>
            <w:vAlign w:val="center"/>
            <w:hideMark/>
          </w:tcPr>
          <w:p w14:paraId="7C50CBA3"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42A133FC"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3D54297B" w14:textId="3AB57232"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Bilanțul contabil/ultimul raport financiar anul 2020 sau 2021,</w:t>
            </w:r>
            <w:r w:rsidR="00EA7A57">
              <w:rPr>
                <w:noProof w:val="0"/>
                <w:color w:val="000000"/>
                <w:sz w:val="20"/>
                <w:szCs w:val="20"/>
                <w:lang w:val="en-US" w:eastAsia="ru-RU"/>
              </w:rPr>
              <w:t xml:space="preserve"> </w:t>
            </w:r>
            <w:r w:rsidRPr="005A7658">
              <w:rPr>
                <w:noProof w:val="0"/>
                <w:color w:val="000000"/>
                <w:sz w:val="20"/>
                <w:szCs w:val="20"/>
                <w:lang w:val="en-US" w:eastAsia="ru-RU"/>
              </w:rPr>
              <w:t>înregistrat la Biroul Național de Statistică - copie, confirmat prin aplicarea semnăturii electronice;</w:t>
            </w:r>
          </w:p>
        </w:tc>
        <w:tc>
          <w:tcPr>
            <w:tcW w:w="1320" w:type="dxa"/>
            <w:shd w:val="clear" w:color="auto" w:fill="auto"/>
            <w:vAlign w:val="center"/>
            <w:hideMark/>
          </w:tcPr>
          <w:p w14:paraId="60C832D7"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5BBA54C" w14:textId="77777777" w:rsidTr="00AB0EDD">
        <w:trPr>
          <w:trHeight w:val="765"/>
          <w:jc w:val="center"/>
        </w:trPr>
        <w:tc>
          <w:tcPr>
            <w:tcW w:w="460" w:type="dxa"/>
            <w:vMerge/>
            <w:vAlign w:val="center"/>
            <w:hideMark/>
          </w:tcPr>
          <w:p w14:paraId="471D9752"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55430D9D"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086E1E4C" w14:textId="6A725F69" w:rsidR="00AB0EDD" w:rsidRPr="005A7658" w:rsidRDefault="00AB0EDD" w:rsidP="00EA7A57">
            <w:pPr>
              <w:rPr>
                <w:noProof w:val="0"/>
                <w:color w:val="000000"/>
                <w:sz w:val="20"/>
                <w:szCs w:val="20"/>
                <w:lang w:val="en-US" w:eastAsia="ru-RU"/>
              </w:rPr>
            </w:pPr>
            <w:r w:rsidRPr="005A7658">
              <w:rPr>
                <w:noProof w:val="0"/>
                <w:color w:val="000000"/>
                <w:sz w:val="20"/>
                <w:szCs w:val="20"/>
                <w:lang w:val="en-US" w:eastAsia="ru-RU"/>
              </w:rPr>
              <w:t>Experiența similară în ultimii trei ani, (conform anexei nr. 7), operatorul economic va demonstra exper</w:t>
            </w:r>
            <w:r w:rsidR="00EA7A57">
              <w:rPr>
                <w:noProof w:val="0"/>
                <w:color w:val="000000"/>
                <w:sz w:val="20"/>
                <w:szCs w:val="20"/>
                <w:lang w:val="en-US" w:eastAsia="ru-RU"/>
              </w:rPr>
              <w:t>iența în domeniul de activitate;</w:t>
            </w:r>
          </w:p>
        </w:tc>
        <w:tc>
          <w:tcPr>
            <w:tcW w:w="1320" w:type="dxa"/>
            <w:shd w:val="clear" w:color="auto" w:fill="auto"/>
            <w:vAlign w:val="center"/>
            <w:hideMark/>
          </w:tcPr>
          <w:p w14:paraId="038D106C"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21915E40" w14:textId="77777777" w:rsidTr="00AB0EDD">
        <w:trPr>
          <w:trHeight w:val="1020"/>
          <w:jc w:val="center"/>
        </w:trPr>
        <w:tc>
          <w:tcPr>
            <w:tcW w:w="460" w:type="dxa"/>
            <w:vMerge/>
            <w:vAlign w:val="center"/>
            <w:hideMark/>
          </w:tcPr>
          <w:p w14:paraId="1AC138F1"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01B23159"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2C1BD4DC"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 xml:space="preserve">Declarație privind lista principalelor livrari/prestări efectuate în ultimii 3 ani de activitate, (conform anexei nr. 8), care atestă experiența similară, semnată și ștampilată și confirmată cu aplicarea semnăturii electronice; </w:t>
            </w:r>
          </w:p>
        </w:tc>
        <w:tc>
          <w:tcPr>
            <w:tcW w:w="1320" w:type="dxa"/>
            <w:shd w:val="clear" w:color="auto" w:fill="auto"/>
            <w:vAlign w:val="center"/>
            <w:hideMark/>
          </w:tcPr>
          <w:p w14:paraId="42C1D83C"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10D59AA" w14:textId="77777777" w:rsidTr="00AB0EDD">
        <w:trPr>
          <w:trHeight w:val="2295"/>
          <w:jc w:val="center"/>
        </w:trPr>
        <w:tc>
          <w:tcPr>
            <w:tcW w:w="460" w:type="dxa"/>
            <w:vMerge/>
            <w:vAlign w:val="center"/>
            <w:hideMark/>
          </w:tcPr>
          <w:p w14:paraId="60D978AB"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11F71389"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4EB53953"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Ofertantul (operator economic sau membrii asocierii împreună) trebuie să demonstreze că a finalizat în ultimii 3 ani:</w:t>
            </w:r>
            <w:r w:rsidRPr="005A7658">
              <w:rPr>
                <w:noProof w:val="0"/>
                <w:color w:val="000000"/>
                <w:sz w:val="20"/>
                <w:szCs w:val="20"/>
                <w:lang w:val="en-US" w:eastAsia="ru-RU"/>
              </w:rPr>
              <w:br/>
              <w:t>- un contract ce au avut ca obiect execuţia unor lucrări similare cu cele ce fac obiectul achiziției contractului ce urmează a fi atribuit, cel puţin egal cu 75 % din valoarea viitorului contract sau valoarea cumulată a tuturor contractelor executate în ultimul an de activitate să fie egală sau mai mare decît valoarea viitorului contract;</w:t>
            </w:r>
          </w:p>
        </w:tc>
        <w:tc>
          <w:tcPr>
            <w:tcW w:w="1320" w:type="dxa"/>
            <w:shd w:val="clear" w:color="auto" w:fill="auto"/>
            <w:vAlign w:val="center"/>
            <w:hideMark/>
          </w:tcPr>
          <w:p w14:paraId="1964F4BB"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39B979E4" w14:textId="77777777" w:rsidTr="00AB0EDD">
        <w:trPr>
          <w:trHeight w:val="1020"/>
          <w:jc w:val="center"/>
        </w:trPr>
        <w:tc>
          <w:tcPr>
            <w:tcW w:w="460" w:type="dxa"/>
            <w:vMerge/>
            <w:vAlign w:val="center"/>
            <w:hideMark/>
          </w:tcPr>
          <w:p w14:paraId="08359D49"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0BDFBAC9"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210D6C84" w14:textId="714FE300" w:rsidR="00AB0EDD" w:rsidRPr="005A7658" w:rsidRDefault="00BF0038" w:rsidP="00A11E94">
            <w:pPr>
              <w:rPr>
                <w:noProof w:val="0"/>
                <w:color w:val="000000"/>
                <w:sz w:val="20"/>
                <w:szCs w:val="20"/>
                <w:lang w:val="en-US" w:eastAsia="ru-RU"/>
              </w:rPr>
            </w:pPr>
            <w:r w:rsidRPr="005A7658">
              <w:rPr>
                <w:noProof w:val="0"/>
                <w:color w:val="000000"/>
                <w:sz w:val="20"/>
                <w:szCs w:val="20"/>
                <w:lang w:val="en-US" w:eastAsia="ru-RU"/>
              </w:rPr>
              <w:t>Ofertantul (operator economic sau membrii asocierii împreună) trebuie să demonstreze:</w:t>
            </w:r>
            <w:r w:rsidR="00A11E94">
              <w:rPr>
                <w:noProof w:val="0"/>
                <w:color w:val="000000"/>
                <w:sz w:val="20"/>
                <w:szCs w:val="20"/>
                <w:lang w:val="en-US" w:eastAsia="ru-RU"/>
              </w:rPr>
              <w:t xml:space="preserve"> </w:t>
            </w:r>
            <w:r w:rsidR="00AB0EDD" w:rsidRPr="005A7658">
              <w:rPr>
                <w:noProof w:val="0"/>
                <w:color w:val="000000"/>
                <w:sz w:val="20"/>
                <w:szCs w:val="20"/>
                <w:lang w:val="en-US" w:eastAsia="ru-RU"/>
              </w:rPr>
              <w:t>Cifră de afaceri medie anuală, perioada ultimii trei ani - nu mai mică decît valoarea estimativă a obiectului achiziției propuse - va demonstra conform datelor din rapoartele financiare prezentate;</w:t>
            </w:r>
          </w:p>
        </w:tc>
        <w:tc>
          <w:tcPr>
            <w:tcW w:w="1320" w:type="dxa"/>
            <w:shd w:val="clear" w:color="auto" w:fill="auto"/>
            <w:vAlign w:val="center"/>
            <w:hideMark/>
          </w:tcPr>
          <w:p w14:paraId="1B08BFF9"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281CC378" w14:textId="77777777" w:rsidTr="00AB0EDD">
        <w:trPr>
          <w:trHeight w:val="1020"/>
          <w:jc w:val="center"/>
        </w:trPr>
        <w:tc>
          <w:tcPr>
            <w:tcW w:w="460" w:type="dxa"/>
            <w:vMerge w:val="restart"/>
            <w:shd w:val="clear" w:color="auto" w:fill="auto"/>
            <w:vAlign w:val="center"/>
            <w:hideMark/>
          </w:tcPr>
          <w:p w14:paraId="1B85EFC7" w14:textId="77777777" w:rsidR="00AB0EDD" w:rsidRPr="005A7658" w:rsidRDefault="00AB0EDD" w:rsidP="00AB0EDD">
            <w:pPr>
              <w:jc w:val="center"/>
              <w:rPr>
                <w:noProof w:val="0"/>
                <w:color w:val="000000"/>
                <w:sz w:val="20"/>
                <w:szCs w:val="20"/>
                <w:lang w:val="ru-RU" w:eastAsia="ru-RU"/>
              </w:rPr>
            </w:pPr>
            <w:r w:rsidRPr="005A7658">
              <w:rPr>
                <w:noProof w:val="0"/>
                <w:color w:val="000000"/>
                <w:sz w:val="20"/>
                <w:szCs w:val="20"/>
                <w:lang w:val="ru-RU" w:eastAsia="ru-RU"/>
              </w:rPr>
              <w:t>7</w:t>
            </w:r>
          </w:p>
        </w:tc>
        <w:tc>
          <w:tcPr>
            <w:tcW w:w="3300" w:type="dxa"/>
            <w:vMerge w:val="restart"/>
            <w:shd w:val="clear" w:color="auto" w:fill="auto"/>
            <w:vAlign w:val="center"/>
            <w:hideMark/>
          </w:tcPr>
          <w:p w14:paraId="7C4C77DC"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Demonstrarea capacității tehnice și /sau profesională:</w:t>
            </w:r>
          </w:p>
        </w:tc>
        <w:tc>
          <w:tcPr>
            <w:tcW w:w="5000" w:type="dxa"/>
            <w:shd w:val="clear" w:color="auto" w:fill="auto"/>
            <w:vAlign w:val="center"/>
            <w:hideMark/>
          </w:tcPr>
          <w:p w14:paraId="1C9F3992" w14:textId="1B927B78" w:rsidR="00AB0EDD" w:rsidRPr="005A7658" w:rsidRDefault="00AB0EDD" w:rsidP="00080DC9">
            <w:pPr>
              <w:rPr>
                <w:noProof w:val="0"/>
                <w:color w:val="000000"/>
                <w:sz w:val="20"/>
                <w:szCs w:val="20"/>
                <w:lang w:val="en-US" w:eastAsia="ru-RU"/>
              </w:rPr>
            </w:pPr>
            <w:r w:rsidRPr="005A7658">
              <w:rPr>
                <w:noProof w:val="0"/>
                <w:color w:val="000000"/>
                <w:sz w:val="20"/>
                <w:szCs w:val="20"/>
                <w:lang w:val="en-US" w:eastAsia="ru-RU"/>
              </w:rPr>
              <w:t>Declarație privind dotările specifice, utilajul şi echipamentul necesar pentru îndeplinirea corespunzătoare a contractului - conform Anexa nr. 9 - semnat și ștampilat, și confirm</w:t>
            </w:r>
            <w:r w:rsidR="00080DC9">
              <w:rPr>
                <w:noProof w:val="0"/>
                <w:color w:val="000000"/>
                <w:sz w:val="20"/>
                <w:szCs w:val="20"/>
                <w:lang w:val="en-US" w:eastAsia="ru-RU"/>
              </w:rPr>
              <w:t>a</w:t>
            </w:r>
            <w:r w:rsidRPr="005A7658">
              <w:rPr>
                <w:noProof w:val="0"/>
                <w:color w:val="000000"/>
                <w:sz w:val="20"/>
                <w:szCs w:val="20"/>
                <w:lang w:val="en-US" w:eastAsia="ru-RU"/>
              </w:rPr>
              <w:t>t prin semnătur</w:t>
            </w:r>
            <w:r w:rsidR="00080DC9">
              <w:rPr>
                <w:noProof w:val="0"/>
                <w:color w:val="000000"/>
                <w:sz w:val="20"/>
                <w:szCs w:val="20"/>
                <w:lang w:val="en-US" w:eastAsia="ru-RU"/>
              </w:rPr>
              <w:t>ă</w:t>
            </w:r>
            <w:r w:rsidRPr="005A7658">
              <w:rPr>
                <w:noProof w:val="0"/>
                <w:color w:val="000000"/>
                <w:sz w:val="20"/>
                <w:szCs w:val="20"/>
                <w:lang w:val="en-US" w:eastAsia="ru-RU"/>
              </w:rPr>
              <w:t xml:space="preserve"> electronică;</w:t>
            </w:r>
          </w:p>
        </w:tc>
        <w:tc>
          <w:tcPr>
            <w:tcW w:w="1320" w:type="dxa"/>
            <w:shd w:val="clear" w:color="auto" w:fill="auto"/>
            <w:vAlign w:val="center"/>
            <w:hideMark/>
          </w:tcPr>
          <w:p w14:paraId="23705940"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12ABEA82" w14:textId="77777777" w:rsidTr="00AB0EDD">
        <w:trPr>
          <w:trHeight w:val="765"/>
          <w:jc w:val="center"/>
        </w:trPr>
        <w:tc>
          <w:tcPr>
            <w:tcW w:w="460" w:type="dxa"/>
            <w:vMerge/>
            <w:vAlign w:val="center"/>
            <w:hideMark/>
          </w:tcPr>
          <w:p w14:paraId="7283968D"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3D3395C2"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7F051B19" w14:textId="17FAF0C9" w:rsidR="00AB0EDD" w:rsidRPr="005A7658" w:rsidRDefault="00AB0EDD" w:rsidP="00B91D67">
            <w:pPr>
              <w:rPr>
                <w:noProof w:val="0"/>
                <w:color w:val="000000"/>
                <w:sz w:val="20"/>
                <w:szCs w:val="20"/>
                <w:lang w:val="en-US" w:eastAsia="ru-RU"/>
              </w:rPr>
            </w:pPr>
            <w:r w:rsidRPr="005A7658">
              <w:rPr>
                <w:noProof w:val="0"/>
                <w:color w:val="000000"/>
                <w:sz w:val="20"/>
                <w:szCs w:val="20"/>
                <w:lang w:val="en-US" w:eastAsia="ru-RU"/>
              </w:rPr>
              <w:t>Declarație privind personalul de specialitate propus pentru implementarea contractului - conform Anexa nr. 10 - semnat și ștampilat, și confirm</w:t>
            </w:r>
            <w:r w:rsidR="00B91D67">
              <w:rPr>
                <w:noProof w:val="0"/>
                <w:color w:val="000000"/>
                <w:sz w:val="20"/>
                <w:szCs w:val="20"/>
                <w:lang w:val="en-US" w:eastAsia="ru-RU"/>
              </w:rPr>
              <w:t>a</w:t>
            </w:r>
            <w:r w:rsidRPr="005A7658">
              <w:rPr>
                <w:noProof w:val="0"/>
                <w:color w:val="000000"/>
                <w:sz w:val="20"/>
                <w:szCs w:val="20"/>
                <w:lang w:val="en-US" w:eastAsia="ru-RU"/>
              </w:rPr>
              <w:t>t prin semnătur</w:t>
            </w:r>
            <w:r w:rsidR="00B91D67">
              <w:rPr>
                <w:noProof w:val="0"/>
                <w:color w:val="000000"/>
                <w:sz w:val="20"/>
                <w:szCs w:val="20"/>
                <w:lang w:val="en-US" w:eastAsia="ru-RU"/>
              </w:rPr>
              <w:t>ă</w:t>
            </w:r>
            <w:r w:rsidRPr="005A7658">
              <w:rPr>
                <w:noProof w:val="0"/>
                <w:color w:val="000000"/>
                <w:sz w:val="20"/>
                <w:szCs w:val="20"/>
                <w:lang w:val="en-US" w:eastAsia="ru-RU"/>
              </w:rPr>
              <w:t xml:space="preserve"> electronică;</w:t>
            </w:r>
          </w:p>
        </w:tc>
        <w:tc>
          <w:tcPr>
            <w:tcW w:w="1320" w:type="dxa"/>
            <w:shd w:val="clear" w:color="auto" w:fill="auto"/>
            <w:vAlign w:val="center"/>
            <w:hideMark/>
          </w:tcPr>
          <w:p w14:paraId="01ED964E"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6E8B41F6" w14:textId="77777777" w:rsidTr="00AB0EDD">
        <w:trPr>
          <w:trHeight w:val="765"/>
          <w:jc w:val="center"/>
        </w:trPr>
        <w:tc>
          <w:tcPr>
            <w:tcW w:w="460" w:type="dxa"/>
            <w:vMerge/>
            <w:vAlign w:val="center"/>
            <w:hideMark/>
          </w:tcPr>
          <w:p w14:paraId="68502B3C"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66977B81"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5C69F47B"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Documentele care să ateste studiile,calificările,experiența de serviciu a personalului de specialitate vor fi prezentate la solicitare (în caz de necesitate);</w:t>
            </w:r>
          </w:p>
        </w:tc>
        <w:tc>
          <w:tcPr>
            <w:tcW w:w="1320" w:type="dxa"/>
            <w:shd w:val="clear" w:color="auto" w:fill="auto"/>
            <w:vAlign w:val="center"/>
            <w:hideMark/>
          </w:tcPr>
          <w:p w14:paraId="67D4ECBF"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8F08B8E" w14:textId="77777777" w:rsidTr="00AB0EDD">
        <w:trPr>
          <w:trHeight w:val="765"/>
          <w:jc w:val="center"/>
        </w:trPr>
        <w:tc>
          <w:tcPr>
            <w:tcW w:w="460" w:type="dxa"/>
            <w:vMerge/>
            <w:vAlign w:val="center"/>
            <w:hideMark/>
          </w:tcPr>
          <w:p w14:paraId="6F6E6DC1"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7A757AD3"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07F5D848" w14:textId="6F7B1A07" w:rsidR="00AB0EDD" w:rsidRPr="005A7658" w:rsidRDefault="00AB0EDD" w:rsidP="009E21A3">
            <w:pPr>
              <w:rPr>
                <w:noProof w:val="0"/>
                <w:color w:val="000000"/>
                <w:sz w:val="20"/>
                <w:szCs w:val="20"/>
                <w:lang w:val="en-US" w:eastAsia="ru-RU"/>
              </w:rPr>
            </w:pPr>
            <w:r w:rsidRPr="005A7658">
              <w:rPr>
                <w:noProof w:val="0"/>
                <w:color w:val="000000"/>
                <w:sz w:val="20"/>
                <w:szCs w:val="20"/>
                <w:lang w:val="en-US" w:eastAsia="ru-RU"/>
              </w:rPr>
              <w:t>Lista subcontractanților şi partea/părţile din contract care sunt îndeplinite de aceştia - conform Anexa nr. 11 - semnat și ștampilat, și confirm</w:t>
            </w:r>
            <w:r w:rsidR="009E21A3">
              <w:rPr>
                <w:noProof w:val="0"/>
                <w:color w:val="000000"/>
                <w:sz w:val="20"/>
                <w:szCs w:val="20"/>
                <w:lang w:val="en-US" w:eastAsia="ru-RU"/>
              </w:rPr>
              <w:t>a</w:t>
            </w:r>
            <w:r w:rsidRPr="005A7658">
              <w:rPr>
                <w:noProof w:val="0"/>
                <w:color w:val="000000"/>
                <w:sz w:val="20"/>
                <w:szCs w:val="20"/>
                <w:lang w:val="en-US" w:eastAsia="ru-RU"/>
              </w:rPr>
              <w:t>t prin semnătur</w:t>
            </w:r>
            <w:r w:rsidR="009E21A3">
              <w:rPr>
                <w:noProof w:val="0"/>
                <w:color w:val="000000"/>
                <w:sz w:val="20"/>
                <w:szCs w:val="20"/>
                <w:lang w:val="en-US" w:eastAsia="ru-RU"/>
              </w:rPr>
              <w:t>ă</w:t>
            </w:r>
            <w:r w:rsidRPr="005A7658">
              <w:rPr>
                <w:noProof w:val="0"/>
                <w:color w:val="000000"/>
                <w:sz w:val="20"/>
                <w:szCs w:val="20"/>
                <w:lang w:val="en-US" w:eastAsia="ru-RU"/>
              </w:rPr>
              <w:t xml:space="preserve"> electronică;</w:t>
            </w:r>
          </w:p>
        </w:tc>
        <w:tc>
          <w:tcPr>
            <w:tcW w:w="1320" w:type="dxa"/>
            <w:shd w:val="clear" w:color="auto" w:fill="auto"/>
            <w:vAlign w:val="center"/>
            <w:hideMark/>
          </w:tcPr>
          <w:p w14:paraId="7D76FDB9"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4331647C" w14:textId="77777777" w:rsidTr="00AB0EDD">
        <w:trPr>
          <w:trHeight w:val="510"/>
          <w:jc w:val="center"/>
        </w:trPr>
        <w:tc>
          <w:tcPr>
            <w:tcW w:w="460" w:type="dxa"/>
            <w:vMerge/>
            <w:vAlign w:val="center"/>
            <w:hideMark/>
          </w:tcPr>
          <w:p w14:paraId="1F26AF6A"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2A242D68"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48EEB597" w14:textId="00218EFE" w:rsidR="00AB0EDD" w:rsidRPr="005A7658" w:rsidRDefault="00AB0EDD" w:rsidP="003A2DE9">
            <w:pPr>
              <w:rPr>
                <w:noProof w:val="0"/>
                <w:color w:val="000000"/>
                <w:sz w:val="20"/>
                <w:szCs w:val="20"/>
                <w:lang w:val="en-US" w:eastAsia="ru-RU"/>
              </w:rPr>
            </w:pPr>
            <w:r w:rsidRPr="005A7658">
              <w:rPr>
                <w:noProof w:val="0"/>
                <w:color w:val="000000"/>
                <w:sz w:val="20"/>
                <w:szCs w:val="20"/>
                <w:lang w:val="en-US" w:eastAsia="ru-RU"/>
              </w:rPr>
              <w:t>Grafic de executare a lucrărilor - conform Anexa nr. 12 - semnat și ștampilat, și confirmta prin semnătur</w:t>
            </w:r>
            <w:r w:rsidR="003A2DE9">
              <w:rPr>
                <w:noProof w:val="0"/>
                <w:color w:val="000000"/>
                <w:sz w:val="20"/>
                <w:szCs w:val="20"/>
                <w:lang w:val="en-US" w:eastAsia="ru-RU"/>
              </w:rPr>
              <w:t>ă</w:t>
            </w:r>
            <w:r w:rsidRPr="005A7658">
              <w:rPr>
                <w:noProof w:val="0"/>
                <w:color w:val="000000"/>
                <w:sz w:val="20"/>
                <w:szCs w:val="20"/>
                <w:lang w:val="en-US" w:eastAsia="ru-RU"/>
              </w:rPr>
              <w:t xml:space="preserve"> electronică;</w:t>
            </w:r>
          </w:p>
        </w:tc>
        <w:tc>
          <w:tcPr>
            <w:tcW w:w="1320" w:type="dxa"/>
            <w:shd w:val="clear" w:color="auto" w:fill="auto"/>
            <w:vAlign w:val="center"/>
            <w:hideMark/>
          </w:tcPr>
          <w:p w14:paraId="08B92E49"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526220FB" w14:textId="77777777" w:rsidTr="00AB0EDD">
        <w:trPr>
          <w:trHeight w:val="765"/>
          <w:jc w:val="center"/>
        </w:trPr>
        <w:tc>
          <w:tcPr>
            <w:tcW w:w="460" w:type="dxa"/>
            <w:vMerge w:val="restart"/>
            <w:shd w:val="clear" w:color="auto" w:fill="auto"/>
            <w:vAlign w:val="center"/>
            <w:hideMark/>
          </w:tcPr>
          <w:p w14:paraId="58E8CB34" w14:textId="77777777" w:rsidR="00AB0EDD" w:rsidRPr="005A7658" w:rsidRDefault="00AB0EDD" w:rsidP="00AB0EDD">
            <w:pPr>
              <w:jc w:val="center"/>
              <w:rPr>
                <w:noProof w:val="0"/>
                <w:color w:val="000000"/>
                <w:sz w:val="20"/>
                <w:szCs w:val="20"/>
                <w:lang w:val="ru-RU" w:eastAsia="ru-RU"/>
              </w:rPr>
            </w:pPr>
            <w:r w:rsidRPr="005A7658">
              <w:rPr>
                <w:noProof w:val="0"/>
                <w:color w:val="000000"/>
                <w:sz w:val="20"/>
                <w:szCs w:val="20"/>
                <w:lang w:val="ru-RU" w:eastAsia="ru-RU"/>
              </w:rPr>
              <w:t>8</w:t>
            </w:r>
          </w:p>
        </w:tc>
        <w:tc>
          <w:tcPr>
            <w:tcW w:w="3300" w:type="dxa"/>
            <w:vMerge w:val="restart"/>
            <w:shd w:val="clear" w:color="auto" w:fill="auto"/>
            <w:vAlign w:val="center"/>
            <w:hideMark/>
          </w:tcPr>
          <w:p w14:paraId="75C861C7"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Asigurarea standardelor calității:</w:t>
            </w:r>
          </w:p>
        </w:tc>
        <w:tc>
          <w:tcPr>
            <w:tcW w:w="5000" w:type="dxa"/>
            <w:shd w:val="clear" w:color="auto" w:fill="auto"/>
            <w:vAlign w:val="center"/>
            <w:hideMark/>
          </w:tcPr>
          <w:p w14:paraId="235C11F8" w14:textId="4495B31F" w:rsidR="00AB0EDD" w:rsidRPr="005A7658" w:rsidRDefault="00AB0EDD" w:rsidP="00BA748B">
            <w:pPr>
              <w:rPr>
                <w:noProof w:val="0"/>
                <w:color w:val="000000"/>
                <w:sz w:val="20"/>
                <w:szCs w:val="20"/>
                <w:lang w:val="en-US" w:eastAsia="ru-RU"/>
              </w:rPr>
            </w:pPr>
            <w:r w:rsidRPr="005A7658">
              <w:rPr>
                <w:noProof w:val="0"/>
                <w:color w:val="000000"/>
                <w:sz w:val="20"/>
                <w:szCs w:val="20"/>
                <w:lang w:val="en-US" w:eastAsia="ru-RU"/>
              </w:rPr>
              <w:t>Certificate de calitate a principalelor materiale care conform proiectului de execuție și devizului de cheltuieli vor fi aplicate;</w:t>
            </w:r>
          </w:p>
        </w:tc>
        <w:tc>
          <w:tcPr>
            <w:tcW w:w="1320" w:type="dxa"/>
            <w:shd w:val="clear" w:color="auto" w:fill="auto"/>
            <w:vAlign w:val="center"/>
            <w:hideMark/>
          </w:tcPr>
          <w:p w14:paraId="1E2A288B"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6CCDCE28" w14:textId="77777777" w:rsidTr="00AB0EDD">
        <w:trPr>
          <w:trHeight w:val="510"/>
          <w:jc w:val="center"/>
        </w:trPr>
        <w:tc>
          <w:tcPr>
            <w:tcW w:w="460" w:type="dxa"/>
            <w:vMerge/>
            <w:vAlign w:val="center"/>
            <w:hideMark/>
          </w:tcPr>
          <w:p w14:paraId="199817C6"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7AD4D18E"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5178317E"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Declarație, referitor perioada de garanție a lucrărilor - termen minim 24 de luni din data dării în exploatare;</w:t>
            </w:r>
          </w:p>
        </w:tc>
        <w:tc>
          <w:tcPr>
            <w:tcW w:w="1320" w:type="dxa"/>
            <w:shd w:val="clear" w:color="auto" w:fill="auto"/>
            <w:vAlign w:val="center"/>
            <w:hideMark/>
          </w:tcPr>
          <w:p w14:paraId="0B0F80D3"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77C62FB7" w14:textId="77777777" w:rsidTr="00AB0EDD">
        <w:trPr>
          <w:trHeight w:val="1020"/>
          <w:jc w:val="center"/>
        </w:trPr>
        <w:tc>
          <w:tcPr>
            <w:tcW w:w="460" w:type="dxa"/>
            <w:shd w:val="clear" w:color="auto" w:fill="auto"/>
            <w:vAlign w:val="center"/>
            <w:hideMark/>
          </w:tcPr>
          <w:p w14:paraId="2E6AB484" w14:textId="77777777" w:rsidR="00AB0EDD" w:rsidRPr="005A7658" w:rsidRDefault="00AB0EDD" w:rsidP="00AB0EDD">
            <w:pPr>
              <w:jc w:val="center"/>
              <w:rPr>
                <w:noProof w:val="0"/>
                <w:color w:val="000000"/>
                <w:sz w:val="20"/>
                <w:szCs w:val="20"/>
                <w:lang w:val="ru-RU" w:eastAsia="ru-RU"/>
              </w:rPr>
            </w:pPr>
            <w:r w:rsidRPr="005A7658">
              <w:rPr>
                <w:noProof w:val="0"/>
                <w:color w:val="000000"/>
                <w:sz w:val="20"/>
                <w:szCs w:val="20"/>
                <w:lang w:val="ru-RU" w:eastAsia="ru-RU"/>
              </w:rPr>
              <w:t>9</w:t>
            </w:r>
          </w:p>
        </w:tc>
        <w:tc>
          <w:tcPr>
            <w:tcW w:w="3300" w:type="dxa"/>
            <w:shd w:val="clear" w:color="auto" w:fill="auto"/>
            <w:vAlign w:val="center"/>
            <w:hideMark/>
          </w:tcPr>
          <w:p w14:paraId="4E9BF9A7"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Condiții de plată:</w:t>
            </w:r>
          </w:p>
        </w:tc>
        <w:tc>
          <w:tcPr>
            <w:tcW w:w="5000" w:type="dxa"/>
            <w:shd w:val="clear" w:color="auto" w:fill="auto"/>
            <w:vAlign w:val="center"/>
            <w:hideMark/>
          </w:tcPr>
          <w:p w14:paraId="50C5635E"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Achitarea va fi efectuată: Avans 0%; Restul achitărilor în termen de 90 de zile din momentul semnării Actelor de primire predare și facturilor fiscale, care vor fi primite nu mai des de o dată în lună;</w:t>
            </w:r>
          </w:p>
        </w:tc>
        <w:tc>
          <w:tcPr>
            <w:tcW w:w="1320" w:type="dxa"/>
            <w:shd w:val="clear" w:color="auto" w:fill="auto"/>
            <w:vAlign w:val="center"/>
            <w:hideMark/>
          </w:tcPr>
          <w:p w14:paraId="3F81F5F9"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3423960D" w14:textId="77777777" w:rsidTr="00AB0EDD">
        <w:trPr>
          <w:trHeight w:val="2040"/>
          <w:jc w:val="center"/>
        </w:trPr>
        <w:tc>
          <w:tcPr>
            <w:tcW w:w="460" w:type="dxa"/>
            <w:vMerge w:val="restart"/>
            <w:shd w:val="clear" w:color="auto" w:fill="auto"/>
            <w:vAlign w:val="center"/>
            <w:hideMark/>
          </w:tcPr>
          <w:p w14:paraId="09216CA8" w14:textId="77777777" w:rsidR="00AB0EDD" w:rsidRPr="005A7658" w:rsidRDefault="00AB0EDD" w:rsidP="00AB0EDD">
            <w:pPr>
              <w:jc w:val="center"/>
              <w:rPr>
                <w:noProof w:val="0"/>
                <w:color w:val="000000"/>
                <w:sz w:val="20"/>
                <w:szCs w:val="20"/>
                <w:lang w:val="ru-RU" w:eastAsia="ru-RU"/>
              </w:rPr>
            </w:pPr>
            <w:r w:rsidRPr="005A7658">
              <w:rPr>
                <w:noProof w:val="0"/>
                <w:color w:val="000000"/>
                <w:sz w:val="20"/>
                <w:szCs w:val="20"/>
                <w:lang w:val="ru-RU" w:eastAsia="ru-RU"/>
              </w:rPr>
              <w:t>10</w:t>
            </w:r>
          </w:p>
        </w:tc>
        <w:tc>
          <w:tcPr>
            <w:tcW w:w="3300" w:type="dxa"/>
            <w:vMerge w:val="restart"/>
            <w:shd w:val="clear" w:color="auto" w:fill="auto"/>
            <w:vAlign w:val="center"/>
            <w:hideMark/>
          </w:tcPr>
          <w:p w14:paraId="62520F2B"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Garanția de bună execuție  5% din valoarea contractului:</w:t>
            </w:r>
          </w:p>
        </w:tc>
        <w:tc>
          <w:tcPr>
            <w:tcW w:w="5000" w:type="dxa"/>
            <w:shd w:val="clear" w:color="auto" w:fill="auto"/>
            <w:vAlign w:val="center"/>
            <w:hideMark/>
          </w:tcPr>
          <w:p w14:paraId="011CCFEC"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Se prezintă în formă: Garanție bancară emisă de către instituția financiară unde se deservește  ofertantul în valoare de 5,0% din suma contractului fără TVA, cu termen de valabilitate nu mai mic decît valabilitatea contractului sau prin transfer la contul autorității contractante confirmat prin dispoziție de plată, ștampilată și semnată, confirmate prin aplicarea semnăturii electronice a participantului (se prezintă odată cu semnarea contractului).</w:t>
            </w:r>
          </w:p>
        </w:tc>
        <w:tc>
          <w:tcPr>
            <w:tcW w:w="1320" w:type="dxa"/>
            <w:shd w:val="clear" w:color="auto" w:fill="auto"/>
            <w:vAlign w:val="center"/>
            <w:hideMark/>
          </w:tcPr>
          <w:p w14:paraId="49614868"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r w:rsidR="00AB0EDD" w:rsidRPr="005A7658" w14:paraId="387751A0" w14:textId="77777777" w:rsidTr="00AB0EDD">
        <w:trPr>
          <w:trHeight w:val="1275"/>
          <w:jc w:val="center"/>
        </w:trPr>
        <w:tc>
          <w:tcPr>
            <w:tcW w:w="460" w:type="dxa"/>
            <w:vMerge/>
            <w:vAlign w:val="center"/>
            <w:hideMark/>
          </w:tcPr>
          <w:p w14:paraId="54402E9D" w14:textId="77777777" w:rsidR="00AB0EDD" w:rsidRPr="005A7658" w:rsidRDefault="00AB0EDD" w:rsidP="00AB0EDD">
            <w:pPr>
              <w:rPr>
                <w:noProof w:val="0"/>
                <w:color w:val="000000"/>
                <w:sz w:val="20"/>
                <w:szCs w:val="20"/>
                <w:lang w:val="ru-RU" w:eastAsia="ru-RU"/>
              </w:rPr>
            </w:pPr>
          </w:p>
        </w:tc>
        <w:tc>
          <w:tcPr>
            <w:tcW w:w="3300" w:type="dxa"/>
            <w:vMerge/>
            <w:vAlign w:val="center"/>
            <w:hideMark/>
          </w:tcPr>
          <w:p w14:paraId="3D491839" w14:textId="77777777" w:rsidR="00AB0EDD" w:rsidRPr="005A7658" w:rsidRDefault="00AB0EDD" w:rsidP="00AB0EDD">
            <w:pPr>
              <w:rPr>
                <w:noProof w:val="0"/>
                <w:color w:val="000000"/>
                <w:sz w:val="20"/>
                <w:szCs w:val="20"/>
                <w:lang w:val="ru-RU" w:eastAsia="ru-RU"/>
              </w:rPr>
            </w:pPr>
          </w:p>
        </w:tc>
        <w:tc>
          <w:tcPr>
            <w:tcW w:w="5000" w:type="dxa"/>
            <w:shd w:val="clear" w:color="auto" w:fill="auto"/>
            <w:vAlign w:val="center"/>
            <w:hideMark/>
          </w:tcPr>
          <w:p w14:paraId="38331EB8" w14:textId="77777777" w:rsidR="00AB0EDD" w:rsidRPr="005A7658" w:rsidRDefault="00AB0EDD" w:rsidP="00AB0EDD">
            <w:pPr>
              <w:rPr>
                <w:noProof w:val="0"/>
                <w:color w:val="000000"/>
                <w:sz w:val="20"/>
                <w:szCs w:val="20"/>
                <w:lang w:val="en-US" w:eastAsia="ru-RU"/>
              </w:rPr>
            </w:pPr>
            <w:r w:rsidRPr="005A7658">
              <w:rPr>
                <w:noProof w:val="0"/>
                <w:color w:val="000000"/>
                <w:sz w:val="20"/>
                <w:szCs w:val="20"/>
                <w:lang w:val="en-US" w:eastAsia="ru-RU"/>
              </w:rPr>
              <w:t>Rechizitele bancare pentru efectuarea transferului: cod fiscal: 1003600066037, cod TVA 0600427, cod IBAN MD87ML000000002251109578, deschis la B.C. „MOLDINDCONBANK” S.A, codul băncii MOLDMD2X, Beneficiar SRL ”Chișinău-gaz”</w:t>
            </w:r>
          </w:p>
        </w:tc>
        <w:tc>
          <w:tcPr>
            <w:tcW w:w="1320" w:type="dxa"/>
            <w:shd w:val="clear" w:color="auto" w:fill="auto"/>
            <w:vAlign w:val="center"/>
            <w:hideMark/>
          </w:tcPr>
          <w:p w14:paraId="1C2E54C9" w14:textId="77777777" w:rsidR="00AB0EDD" w:rsidRPr="005A7658" w:rsidRDefault="00AB0EDD" w:rsidP="00AB0EDD">
            <w:pPr>
              <w:rPr>
                <w:noProof w:val="0"/>
                <w:color w:val="000000"/>
                <w:sz w:val="20"/>
                <w:szCs w:val="20"/>
                <w:lang w:val="ru-RU" w:eastAsia="ru-RU"/>
              </w:rPr>
            </w:pPr>
            <w:r w:rsidRPr="005A7658">
              <w:rPr>
                <w:noProof w:val="0"/>
                <w:color w:val="000000"/>
                <w:sz w:val="20"/>
                <w:szCs w:val="20"/>
                <w:lang w:val="ru-RU" w:eastAsia="ru-RU"/>
              </w:rPr>
              <w:t>Obligatoriu</w:t>
            </w:r>
          </w:p>
        </w:tc>
      </w:tr>
    </w:tbl>
    <w:p w14:paraId="0A2AE739" w14:textId="3772B346" w:rsidR="00D16F5D" w:rsidRDefault="00D16F5D" w:rsidP="00A11E1A">
      <w:pPr>
        <w:ind w:firstLine="709"/>
        <w:jc w:val="both"/>
        <w:rPr>
          <w:b/>
          <w:lang w:val="en-US"/>
        </w:rPr>
      </w:pPr>
    </w:p>
    <w:p w14:paraId="6493579B" w14:textId="1B238685" w:rsidR="00007004" w:rsidRPr="005A7658" w:rsidRDefault="0001085C" w:rsidP="00AB0EDD">
      <w:pPr>
        <w:pStyle w:val="a"/>
        <w:numPr>
          <w:ilvl w:val="0"/>
          <w:numId w:val="26"/>
        </w:numPr>
        <w:rPr>
          <w:b/>
          <w:u w:val="single"/>
          <w:lang w:val="ro-MD"/>
        </w:rPr>
      </w:pPr>
      <w:r w:rsidRPr="005A7658">
        <w:rPr>
          <w:b/>
          <w:u w:val="single"/>
          <w:lang w:val="ro-MD"/>
        </w:rPr>
        <w:t>Condiții referitoare la contract</w:t>
      </w:r>
      <w:r w:rsidR="002734E7" w:rsidRPr="005A7658">
        <w:rPr>
          <w:b/>
          <w:u w:val="single"/>
          <w:lang w:val="ro-MD"/>
        </w:rPr>
        <w:t>:</w:t>
      </w:r>
    </w:p>
    <w:p w14:paraId="7B9704E3" w14:textId="07D9757B" w:rsidR="006D4877" w:rsidRPr="005A7658" w:rsidRDefault="006D4877" w:rsidP="006D4877">
      <w:pPr>
        <w:widowControl w:val="0"/>
        <w:numPr>
          <w:ilvl w:val="0"/>
          <w:numId w:val="13"/>
        </w:numPr>
        <w:tabs>
          <w:tab w:val="left" w:pos="450"/>
        </w:tabs>
        <w:suppressAutoHyphens/>
        <w:autoSpaceDE w:val="0"/>
        <w:spacing w:line="276" w:lineRule="auto"/>
        <w:jc w:val="both"/>
        <w:rPr>
          <w:strike/>
          <w:kern w:val="2"/>
          <w:lang w:val="ro-MD"/>
        </w:rPr>
      </w:pPr>
      <w:r w:rsidRPr="005A7658">
        <w:rPr>
          <w:lang w:val="ro-MD"/>
        </w:rPr>
        <w:t xml:space="preserve">Termenul de semnare a contractului – </w:t>
      </w:r>
      <w:r w:rsidR="0080721A" w:rsidRPr="005A7658">
        <w:rPr>
          <w:shd w:val="clear" w:color="auto" w:fill="FFFFFF"/>
        </w:rPr>
        <w:t>în termen minim de</w:t>
      </w:r>
      <w:r w:rsidR="00C46BFD" w:rsidRPr="005A7658">
        <w:rPr>
          <w:shd w:val="clear" w:color="auto" w:fill="FFFFFF"/>
        </w:rPr>
        <w:t xml:space="preserve"> 20</w:t>
      </w:r>
      <w:r w:rsidR="001735FE" w:rsidRPr="005A7658">
        <w:rPr>
          <w:shd w:val="clear" w:color="auto" w:fill="FFFFFF"/>
        </w:rPr>
        <w:t> zile de la data transmiterii comunicării privind rezultatul aplicării procedurii de atribuire</w:t>
      </w:r>
      <w:r w:rsidR="00911F1E" w:rsidRPr="005A7658">
        <w:t>;</w:t>
      </w:r>
    </w:p>
    <w:p w14:paraId="6BA360D6" w14:textId="1A06191F" w:rsidR="006D4877" w:rsidRPr="005A7658" w:rsidRDefault="003D403F" w:rsidP="006D4877">
      <w:pPr>
        <w:widowControl w:val="0"/>
        <w:numPr>
          <w:ilvl w:val="0"/>
          <w:numId w:val="13"/>
        </w:numPr>
        <w:tabs>
          <w:tab w:val="left" w:pos="450"/>
        </w:tabs>
        <w:suppressAutoHyphens/>
        <w:autoSpaceDE w:val="0"/>
        <w:spacing w:line="276" w:lineRule="auto"/>
        <w:jc w:val="both"/>
        <w:rPr>
          <w:kern w:val="2"/>
          <w:lang w:val="ro-MD"/>
        </w:rPr>
      </w:pPr>
      <w:r w:rsidRPr="005A7658">
        <w:rPr>
          <w:lang w:val="ro-MD"/>
        </w:rPr>
        <w:t>Achitarea:</w:t>
      </w:r>
      <w:r w:rsidR="006D4877" w:rsidRPr="005A7658">
        <w:rPr>
          <w:lang w:val="ro-MD"/>
        </w:rPr>
        <w:t xml:space="preserve"> </w:t>
      </w:r>
      <w:r w:rsidR="002A3FC1" w:rsidRPr="005A7658">
        <w:rPr>
          <w:lang w:val="ro-MD"/>
        </w:rPr>
        <w:t xml:space="preserve">Avans – 0%; </w:t>
      </w:r>
      <w:r w:rsidR="006D4877" w:rsidRPr="005A7658">
        <w:rPr>
          <w:lang w:val="ro-MD"/>
        </w:rPr>
        <w:t>Plata va fi efect</w:t>
      </w:r>
      <w:r w:rsidR="002A3FC1" w:rsidRPr="005A7658">
        <w:rPr>
          <w:lang w:val="ro-MD"/>
        </w:rPr>
        <w:t>uată în mărime de 100% timp de 9</w:t>
      </w:r>
      <w:r w:rsidR="006D4877" w:rsidRPr="005A7658">
        <w:rPr>
          <w:lang w:val="ro-MD"/>
        </w:rPr>
        <w:t xml:space="preserve">0 zile calendaristice de la data recepționării facturii fiscale de către </w:t>
      </w:r>
      <w:r w:rsidR="00763299" w:rsidRPr="005A7658">
        <w:rPr>
          <w:lang w:val="ro-MD"/>
        </w:rPr>
        <w:t>Autoritatea contractantă</w:t>
      </w:r>
      <w:r w:rsidR="006D4877" w:rsidRPr="005A7658">
        <w:rPr>
          <w:lang w:val="ro-MD"/>
        </w:rPr>
        <w:t>;</w:t>
      </w:r>
    </w:p>
    <w:p w14:paraId="75C6F2FE" w14:textId="1181CC6F" w:rsidR="006D4877" w:rsidRPr="005A7658" w:rsidRDefault="006D4877" w:rsidP="006D4877">
      <w:pPr>
        <w:widowControl w:val="0"/>
        <w:numPr>
          <w:ilvl w:val="0"/>
          <w:numId w:val="13"/>
        </w:numPr>
        <w:tabs>
          <w:tab w:val="left" w:pos="450"/>
        </w:tabs>
        <w:suppressAutoHyphens/>
        <w:autoSpaceDE w:val="0"/>
        <w:spacing w:line="276" w:lineRule="auto"/>
        <w:jc w:val="both"/>
        <w:rPr>
          <w:kern w:val="2"/>
          <w:lang w:val="ro-MD"/>
        </w:rPr>
      </w:pPr>
      <w:r w:rsidRPr="005A7658">
        <w:rPr>
          <w:b/>
          <w:lang w:val="ro-MD"/>
        </w:rPr>
        <w:t>Penalități:</w:t>
      </w:r>
      <w:r w:rsidRPr="005A7658">
        <w:rPr>
          <w:lang w:val="ro-MD"/>
        </w:rPr>
        <w:t xml:space="preserve"> În cazul neexecutării, executării necorespunzătoare sau tardive a obligațiunilor contractuale, Executantul: compensează </w:t>
      </w:r>
      <w:r w:rsidR="00763299" w:rsidRPr="005A7658">
        <w:rPr>
          <w:lang w:val="ro-MD"/>
        </w:rPr>
        <w:t>Autorității contractante</w:t>
      </w:r>
      <w:r w:rsidRPr="005A7658">
        <w:rPr>
          <w:lang w:val="ro-MD"/>
        </w:rPr>
        <w:t xml:space="preserve"> toate prejudiciile cauzate, și achită </w:t>
      </w:r>
      <w:r w:rsidR="00975B2F" w:rsidRPr="005A7658">
        <w:rPr>
          <w:lang w:val="ro-MD"/>
        </w:rPr>
        <w:t>Autorității contractante</w:t>
      </w:r>
      <w:r w:rsidRPr="005A7658">
        <w:rPr>
          <w:lang w:val="ro-MD"/>
        </w:rPr>
        <w:t xml:space="preserve"> o penalitate în mărime de – 0,1 % din valoarea serviciilor</w:t>
      </w:r>
      <w:r w:rsidR="00DE543C" w:rsidRPr="005A7658">
        <w:rPr>
          <w:lang w:val="ro-MD"/>
        </w:rPr>
        <w:t>, lucrărilor sau bunurilor</w:t>
      </w:r>
      <w:r w:rsidRPr="005A7658">
        <w:rPr>
          <w:lang w:val="ro-MD"/>
        </w:rPr>
        <w:t xml:space="preserve"> nelivrate, pentru fiecare zi de întârziere.</w:t>
      </w:r>
    </w:p>
    <w:p w14:paraId="6C64E0D9" w14:textId="77777777" w:rsidR="00A6267C" w:rsidRPr="005A7658" w:rsidRDefault="00A6267C" w:rsidP="00A11E1A">
      <w:pPr>
        <w:ind w:firstLine="709"/>
        <w:jc w:val="both"/>
        <w:rPr>
          <w:lang w:val="ro-MD"/>
        </w:rPr>
      </w:pPr>
      <w:r w:rsidRPr="005A7658">
        <w:rPr>
          <w:lang w:val="ro-MD"/>
        </w:rPr>
        <w:t>SRL ”Chișinău-gaz”</w:t>
      </w:r>
      <w:r w:rsidRPr="005A7658">
        <w:rPr>
          <w:bCs/>
          <w:lang w:val="ro-MD"/>
        </w:rPr>
        <w:t xml:space="preserve"> </w:t>
      </w:r>
      <w:r w:rsidR="00D353D2" w:rsidRPr="005A7658">
        <w:rPr>
          <w:bCs/>
          <w:lang w:val="ro-MD"/>
        </w:rPr>
        <w:tab/>
      </w:r>
      <w:r w:rsidR="00D353D2" w:rsidRPr="005A7658">
        <w:rPr>
          <w:bCs/>
          <w:lang w:val="ro-MD"/>
        </w:rPr>
        <w:tab/>
      </w:r>
      <w:r w:rsidR="00D353D2" w:rsidRPr="005A7658">
        <w:rPr>
          <w:bCs/>
          <w:lang w:val="ro-MD"/>
        </w:rPr>
        <w:tab/>
      </w:r>
      <w:r w:rsidR="00D353D2" w:rsidRPr="005A7658">
        <w:rPr>
          <w:bCs/>
          <w:lang w:val="ro-MD"/>
        </w:rPr>
        <w:tab/>
      </w:r>
      <w:r w:rsidR="00D353D2" w:rsidRPr="005A7658">
        <w:rPr>
          <w:bCs/>
          <w:lang w:val="ro-MD"/>
        </w:rPr>
        <w:tab/>
      </w:r>
      <w:r w:rsidRPr="005A7658">
        <w:rPr>
          <w:bCs/>
          <w:lang w:val="ro-MD"/>
        </w:rPr>
        <w:t>Data „____”__________________</w:t>
      </w:r>
    </w:p>
    <w:p w14:paraId="6F00B200" w14:textId="032CBBDC" w:rsidR="00D353D2" w:rsidRPr="005A7658" w:rsidRDefault="00D353D2" w:rsidP="00A11E1A">
      <w:pPr>
        <w:rPr>
          <w:lang w:val="en-US"/>
        </w:rPr>
      </w:pPr>
    </w:p>
    <w:p w14:paraId="662F9EBE" w14:textId="0FACFE69" w:rsidR="00D32919" w:rsidRPr="005A7658" w:rsidRDefault="00D32919" w:rsidP="006F6A70">
      <w:pPr>
        <w:jc w:val="center"/>
        <w:rPr>
          <w:lang w:val="en-US"/>
        </w:rPr>
      </w:pPr>
      <w:r w:rsidRPr="005A7658">
        <w:rPr>
          <w:lang w:val="en-US"/>
        </w:rPr>
        <w:t xml:space="preserve">Conducător </w:t>
      </w:r>
      <w:r w:rsidR="006F6A70">
        <w:rPr>
          <w:lang w:val="en-US"/>
        </w:rPr>
        <w:t>întreprinderii</w:t>
      </w:r>
      <w:r w:rsidRPr="005A7658">
        <w:rPr>
          <w:lang w:val="en-US"/>
        </w:rPr>
        <w:t>: __________________</w:t>
      </w:r>
    </w:p>
    <w:p w14:paraId="0D79C459" w14:textId="77777777" w:rsidR="00D32919" w:rsidRPr="005A7658" w:rsidRDefault="00D32919" w:rsidP="00A11E1A">
      <w:pPr>
        <w:rPr>
          <w:lang w:val="en-US"/>
        </w:rPr>
      </w:pPr>
    </w:p>
    <w:p w14:paraId="36BA7B40" w14:textId="77777777" w:rsidR="006F6A70" w:rsidRDefault="006F6A70" w:rsidP="00B65188">
      <w:pPr>
        <w:tabs>
          <w:tab w:val="left" w:pos="450"/>
        </w:tabs>
        <w:autoSpaceDE w:val="0"/>
        <w:ind w:left="720"/>
        <w:jc w:val="center"/>
        <w:rPr>
          <w:bCs/>
          <w:lang w:val="ro-MD"/>
        </w:rPr>
      </w:pPr>
    </w:p>
    <w:p w14:paraId="08B9947A" w14:textId="7CA0C7DC" w:rsidR="00D353D2" w:rsidRPr="005A7658" w:rsidRDefault="00D353D2" w:rsidP="00B65188">
      <w:pPr>
        <w:tabs>
          <w:tab w:val="left" w:pos="450"/>
        </w:tabs>
        <w:autoSpaceDE w:val="0"/>
        <w:ind w:left="720"/>
        <w:jc w:val="center"/>
        <w:rPr>
          <w:bCs/>
          <w:lang w:val="ro-MD"/>
        </w:rPr>
      </w:pPr>
      <w:r w:rsidRPr="005A7658">
        <w:rPr>
          <w:bCs/>
          <w:lang w:val="ro-MD"/>
        </w:rPr>
        <w:t xml:space="preserve">Președintele Grupului                    </w:t>
      </w:r>
      <w:r w:rsidRPr="005A7658">
        <w:rPr>
          <w:bCs/>
          <w:lang w:val="ro-MD"/>
        </w:rPr>
        <w:tab/>
      </w:r>
      <w:r w:rsidRPr="005A7658">
        <w:rPr>
          <w:bCs/>
          <w:lang w:val="ro-MD"/>
        </w:rPr>
        <w:tab/>
        <w:t xml:space="preserve">                          </w:t>
      </w:r>
      <w:r w:rsidR="002B0424" w:rsidRPr="005A7658">
        <w:rPr>
          <w:bCs/>
          <w:lang w:val="ro-MD"/>
        </w:rPr>
        <w:t>Lisa I.</w:t>
      </w:r>
    </w:p>
    <w:p w14:paraId="5281C424" w14:textId="4336BBE2" w:rsidR="00D353D2" w:rsidRPr="005A7658" w:rsidRDefault="00D353D2" w:rsidP="00B65188">
      <w:pPr>
        <w:tabs>
          <w:tab w:val="left" w:pos="450"/>
          <w:tab w:val="left" w:pos="8175"/>
        </w:tabs>
        <w:autoSpaceDE w:val="0"/>
        <w:ind w:left="720"/>
        <w:rPr>
          <w:bCs/>
          <w:lang w:val="ro-MD"/>
        </w:rPr>
      </w:pPr>
      <w:r w:rsidRPr="005A7658">
        <w:rPr>
          <w:bCs/>
          <w:lang w:val="ro-MD"/>
        </w:rPr>
        <w:t xml:space="preserve">                         Secretarul Grupului                                                                 </w:t>
      </w:r>
      <w:r w:rsidR="0059655C">
        <w:rPr>
          <w:bCs/>
          <w:lang w:val="ro-MD"/>
        </w:rPr>
        <w:t>Djurinscaia L.</w:t>
      </w:r>
    </w:p>
    <w:p w14:paraId="574E7F47" w14:textId="77777777" w:rsidR="00D353D2" w:rsidRPr="005A7658" w:rsidRDefault="00D353D2" w:rsidP="00B65188">
      <w:pPr>
        <w:tabs>
          <w:tab w:val="left" w:pos="450"/>
          <w:tab w:val="left" w:pos="8175"/>
        </w:tabs>
        <w:autoSpaceDE w:val="0"/>
        <w:ind w:left="720"/>
        <w:rPr>
          <w:b/>
          <w:lang w:val="ro-MD"/>
        </w:rPr>
      </w:pPr>
      <w:r w:rsidRPr="005A7658">
        <w:rPr>
          <w:bCs/>
          <w:lang w:val="ro-MD"/>
        </w:rPr>
        <w:t xml:space="preserve">                         Membrii Grupului                                                                   </w:t>
      </w:r>
      <w:r w:rsidRPr="005A7658">
        <w:rPr>
          <w:lang w:val="ro-MD"/>
        </w:rPr>
        <w:t>Cernei C.</w:t>
      </w:r>
    </w:p>
    <w:p w14:paraId="7975BDB3" w14:textId="30AEBA9E" w:rsidR="00D353D2" w:rsidRPr="005A7658" w:rsidRDefault="00D353D2" w:rsidP="00B65188">
      <w:pPr>
        <w:tabs>
          <w:tab w:val="left" w:pos="450"/>
          <w:tab w:val="left" w:pos="8175"/>
        </w:tabs>
        <w:autoSpaceDE w:val="0"/>
        <w:ind w:left="1416"/>
        <w:rPr>
          <w:lang w:val="ro-MD"/>
        </w:rPr>
      </w:pPr>
      <w:r w:rsidRPr="005A7658">
        <w:rPr>
          <w:b/>
          <w:lang w:val="ro-MD"/>
        </w:rPr>
        <w:t xml:space="preserve">                                                                                                              </w:t>
      </w:r>
      <w:r w:rsidR="00C77140">
        <w:rPr>
          <w:lang w:val="ro-MD"/>
        </w:rPr>
        <w:t>Pârțu G</w:t>
      </w:r>
      <w:r w:rsidRPr="005A7658">
        <w:rPr>
          <w:lang w:val="ro-MD"/>
        </w:rPr>
        <w:t>.</w:t>
      </w:r>
    </w:p>
    <w:p w14:paraId="34FB8659" w14:textId="7C44BB7B" w:rsidR="00D353D2" w:rsidRPr="005A7658" w:rsidRDefault="00D353D2" w:rsidP="00B65188">
      <w:pPr>
        <w:tabs>
          <w:tab w:val="left" w:pos="450"/>
          <w:tab w:val="left" w:pos="8175"/>
        </w:tabs>
        <w:autoSpaceDE w:val="0"/>
        <w:ind w:left="1416"/>
        <w:rPr>
          <w:lang w:val="ro-MD"/>
        </w:rPr>
      </w:pPr>
      <w:r w:rsidRPr="005A7658">
        <w:rPr>
          <w:b/>
          <w:lang w:val="ro-MD"/>
        </w:rPr>
        <w:t xml:space="preserve">                                                                                                              </w:t>
      </w:r>
      <w:r w:rsidR="00EA757A" w:rsidRPr="005A7658">
        <w:rPr>
          <w:lang w:val="ro-MD"/>
        </w:rPr>
        <w:t>Răsoi V</w:t>
      </w:r>
      <w:r w:rsidRPr="005A7658">
        <w:rPr>
          <w:lang w:val="ro-MD"/>
        </w:rPr>
        <w:t>.</w:t>
      </w:r>
    </w:p>
    <w:p w14:paraId="305DC3CC" w14:textId="77777777" w:rsidR="00D353D2" w:rsidRPr="005A7658" w:rsidRDefault="00D353D2" w:rsidP="00B65188">
      <w:pPr>
        <w:tabs>
          <w:tab w:val="left" w:pos="450"/>
          <w:tab w:val="left" w:pos="7965"/>
          <w:tab w:val="left" w:pos="8175"/>
        </w:tabs>
        <w:autoSpaceDE w:val="0"/>
        <w:ind w:left="1416"/>
        <w:rPr>
          <w:bCs/>
          <w:lang w:val="ro-MD"/>
        </w:rPr>
      </w:pPr>
      <w:r w:rsidRPr="005A7658">
        <w:rPr>
          <w:lang w:val="ro-MD"/>
        </w:rPr>
        <w:tab/>
        <w:t xml:space="preserve"> </w:t>
      </w:r>
      <w:r w:rsidRPr="005A7658">
        <w:rPr>
          <w:bCs/>
          <w:lang w:val="ro-MD"/>
        </w:rPr>
        <w:t>Ca</w:t>
      </w:r>
      <w:r w:rsidRPr="005A7658">
        <w:rPr>
          <w:lang w:val="ro-MD"/>
        </w:rPr>
        <w:t>lașnic N.</w:t>
      </w:r>
      <w:r w:rsidRPr="005A7658">
        <w:rPr>
          <w:lang w:val="ro-MD"/>
        </w:rPr>
        <w:tab/>
        <w:t xml:space="preserve">       </w:t>
      </w:r>
    </w:p>
    <w:p w14:paraId="182D3D2F" w14:textId="6D195E4F" w:rsidR="00D353D2" w:rsidRPr="005A7658" w:rsidRDefault="00D353D2" w:rsidP="00B65188">
      <w:pPr>
        <w:tabs>
          <w:tab w:val="left" w:pos="450"/>
          <w:tab w:val="left" w:pos="7965"/>
        </w:tabs>
        <w:autoSpaceDE w:val="0"/>
        <w:ind w:left="720"/>
        <w:rPr>
          <w:bCs/>
          <w:lang w:val="ro-MD"/>
        </w:rPr>
      </w:pPr>
      <w:r w:rsidRPr="005A7658">
        <w:rPr>
          <w:bCs/>
          <w:sz w:val="20"/>
          <w:szCs w:val="20"/>
          <w:lang w:val="ro-MD"/>
        </w:rPr>
        <w:tab/>
      </w:r>
      <w:r w:rsidRPr="005A7658">
        <w:rPr>
          <w:bCs/>
          <w:lang w:val="ro-MD"/>
        </w:rPr>
        <w:t xml:space="preserve"> </w:t>
      </w:r>
      <w:r w:rsidR="007B1B16" w:rsidRPr="005A7658">
        <w:rPr>
          <w:bCs/>
          <w:lang w:val="ro-MD"/>
        </w:rPr>
        <w:t>Malțev D.</w:t>
      </w:r>
    </w:p>
    <w:p w14:paraId="1860487C" w14:textId="77777777" w:rsidR="0028331F" w:rsidRPr="005A7658" w:rsidRDefault="0028331F">
      <w:pPr>
        <w:spacing w:after="160" w:line="259" w:lineRule="auto"/>
        <w:rPr>
          <w:b/>
          <w:lang w:val="ro-MD"/>
        </w:rPr>
      </w:pPr>
      <w:r w:rsidRPr="005A7658">
        <w:rPr>
          <w:b/>
          <w:lang w:val="ro-MD"/>
        </w:rPr>
        <w:br w:type="page"/>
      </w:r>
    </w:p>
    <w:p w14:paraId="2A6AA2D9" w14:textId="57775763" w:rsidR="005807AB" w:rsidRPr="005A7658" w:rsidRDefault="005807AB">
      <w:pPr>
        <w:rPr>
          <w:b/>
          <w:lang w:val="ro-MD"/>
        </w:rPr>
      </w:pPr>
      <w:r w:rsidRPr="005A7658">
        <w:rPr>
          <w:b/>
          <w:lang w:val="ro-MD"/>
        </w:rPr>
        <w:t>Specificații de preț:</w:t>
      </w:r>
    </w:p>
    <w:p w14:paraId="7D386340" w14:textId="4A42B4D7" w:rsidR="00390827" w:rsidRPr="00242734" w:rsidRDefault="002B4A6B" w:rsidP="00390827">
      <w:pPr>
        <w:jc w:val="both"/>
        <w:rPr>
          <w:bCs/>
          <w:sz w:val="20"/>
          <w:szCs w:val="20"/>
          <w:lang w:val="ro-MD"/>
        </w:rPr>
      </w:pPr>
      <w:r w:rsidRPr="00242734">
        <w:rPr>
          <w:bCs/>
          <w:color w:val="000000"/>
          <w:sz w:val="20"/>
          <w:szCs w:val="20"/>
          <w:lang w:val="en-US" w:eastAsia="ru-RU"/>
        </w:rPr>
        <w:t xml:space="preserve">Obiectul achiziției: </w:t>
      </w:r>
      <w:r w:rsidR="00390827" w:rsidRPr="00242734">
        <w:rPr>
          <w:bCs/>
          <w:i/>
          <w:color w:val="000000"/>
          <w:sz w:val="20"/>
          <w:szCs w:val="20"/>
          <w:lang w:val="en-US"/>
        </w:rPr>
        <w:t>Achiziția lucrărilor de gazificare a caselor de locuit din com. Bubuieci, mun. Chișinău</w:t>
      </w:r>
      <w:r w:rsidR="002E784B" w:rsidRPr="00242734">
        <w:rPr>
          <w:i/>
          <w:sz w:val="20"/>
          <w:szCs w:val="20"/>
          <w:lang w:val="ro-MD"/>
        </w:rPr>
        <w:t>;</w:t>
      </w:r>
    </w:p>
    <w:p w14:paraId="557337C6" w14:textId="77448083" w:rsidR="002B4A6B" w:rsidRPr="00242734" w:rsidRDefault="00390827" w:rsidP="00390827">
      <w:pPr>
        <w:jc w:val="both"/>
        <w:rPr>
          <w:bCs/>
          <w:sz w:val="20"/>
          <w:szCs w:val="20"/>
          <w:lang w:val="ro-MD"/>
        </w:rPr>
      </w:pPr>
      <w:r w:rsidRPr="00242734">
        <w:rPr>
          <w:bCs/>
          <w:sz w:val="20"/>
          <w:szCs w:val="20"/>
          <w:lang w:val="ro-MD"/>
        </w:rPr>
        <w:t>Numărul: CG-L-01/22</w:t>
      </w:r>
      <w:r w:rsidR="002B4A6B" w:rsidRPr="00242734">
        <w:rPr>
          <w:bCs/>
          <w:sz w:val="20"/>
          <w:szCs w:val="20"/>
          <w:lang w:val="ro-MD"/>
        </w:rPr>
        <w:t>;</w:t>
      </w:r>
    </w:p>
    <w:p w14:paraId="57F62783" w14:textId="608F2258" w:rsidR="00D72F68" w:rsidRPr="005A7658" w:rsidRDefault="00D72F68" w:rsidP="00D72F68">
      <w:pPr>
        <w:rPr>
          <w:i/>
          <w:iCs/>
          <w:sz w:val="22"/>
          <w:szCs w:val="22"/>
          <w:lang w:val="ro-MD"/>
        </w:rPr>
      </w:pPr>
      <w:r w:rsidRPr="005A7658">
        <w:rPr>
          <w:i/>
          <w:iCs/>
          <w:sz w:val="22"/>
          <w:szCs w:val="22"/>
          <w:lang w:val="ro-MD"/>
        </w:rPr>
        <w:t xml:space="preserve">Acest tabel va fi completat de către ofertant în coloanele </w:t>
      </w:r>
      <w:r w:rsidR="00F4032D" w:rsidRPr="005A7658">
        <w:rPr>
          <w:i/>
          <w:iCs/>
          <w:sz w:val="22"/>
          <w:szCs w:val="22"/>
          <w:lang w:val="ro-MD"/>
        </w:rPr>
        <w:t xml:space="preserve"> </w:t>
      </w:r>
      <w:r w:rsidRPr="005A7658">
        <w:rPr>
          <w:i/>
          <w:iCs/>
          <w:sz w:val="22"/>
          <w:szCs w:val="22"/>
          <w:lang w:val="ro-MD"/>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896"/>
        <w:gridCol w:w="876"/>
        <w:gridCol w:w="621"/>
        <w:gridCol w:w="1616"/>
        <w:gridCol w:w="1434"/>
      </w:tblGrid>
      <w:tr w:rsidR="00854AF4" w:rsidRPr="00854AF4" w14:paraId="097673D5" w14:textId="77777777" w:rsidTr="00EE7E95">
        <w:trPr>
          <w:trHeight w:val="960"/>
          <w:jc w:val="center"/>
        </w:trPr>
        <w:tc>
          <w:tcPr>
            <w:tcW w:w="231" w:type="pct"/>
            <w:shd w:val="clear" w:color="auto" w:fill="auto"/>
            <w:vAlign w:val="center"/>
            <w:hideMark/>
          </w:tcPr>
          <w:p w14:paraId="47AB4CAE"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nr. d/o</w:t>
            </w:r>
          </w:p>
        </w:tc>
        <w:tc>
          <w:tcPr>
            <w:tcW w:w="2473" w:type="pct"/>
            <w:shd w:val="clear" w:color="auto" w:fill="auto"/>
            <w:vAlign w:val="center"/>
            <w:hideMark/>
          </w:tcPr>
          <w:p w14:paraId="11A97F9D" w14:textId="77777777" w:rsidR="00854AF4" w:rsidRPr="00854AF4" w:rsidRDefault="00854AF4" w:rsidP="00854AF4">
            <w:pPr>
              <w:jc w:val="center"/>
              <w:rPr>
                <w:b/>
                <w:bCs/>
                <w:noProof w:val="0"/>
                <w:color w:val="000000"/>
                <w:sz w:val="18"/>
                <w:szCs w:val="18"/>
                <w:lang w:val="en-US" w:eastAsia="ru-RU"/>
              </w:rPr>
            </w:pPr>
            <w:r w:rsidRPr="00854AF4">
              <w:rPr>
                <w:b/>
                <w:bCs/>
                <w:noProof w:val="0"/>
                <w:color w:val="000000"/>
                <w:sz w:val="18"/>
                <w:szCs w:val="18"/>
                <w:lang w:val="en-US" w:eastAsia="ru-RU"/>
              </w:rPr>
              <w:t>Denumirea bunurilor/serviciilor/lucrărilor solicitate</w:t>
            </w:r>
          </w:p>
        </w:tc>
        <w:tc>
          <w:tcPr>
            <w:tcW w:w="442" w:type="pct"/>
            <w:shd w:val="clear" w:color="auto" w:fill="auto"/>
            <w:vAlign w:val="center"/>
            <w:hideMark/>
          </w:tcPr>
          <w:p w14:paraId="2E9159B1"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Unitatea de măsură</w:t>
            </w:r>
          </w:p>
        </w:tc>
        <w:tc>
          <w:tcPr>
            <w:tcW w:w="314" w:type="pct"/>
            <w:shd w:val="clear" w:color="auto" w:fill="auto"/>
            <w:vAlign w:val="center"/>
            <w:hideMark/>
          </w:tcPr>
          <w:p w14:paraId="192AA2DC"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C-te</w:t>
            </w:r>
          </w:p>
        </w:tc>
        <w:tc>
          <w:tcPr>
            <w:tcW w:w="816" w:type="pct"/>
            <w:shd w:val="clear" w:color="auto" w:fill="auto"/>
            <w:vAlign w:val="center"/>
            <w:hideMark/>
          </w:tcPr>
          <w:p w14:paraId="13B6974F" w14:textId="77777777" w:rsidR="00854AF4" w:rsidRPr="00854AF4" w:rsidRDefault="00854AF4" w:rsidP="00854AF4">
            <w:pPr>
              <w:jc w:val="center"/>
              <w:rPr>
                <w:b/>
                <w:bCs/>
                <w:noProof w:val="0"/>
                <w:color w:val="000000"/>
                <w:sz w:val="18"/>
                <w:szCs w:val="18"/>
                <w:lang w:val="en-US" w:eastAsia="ru-RU"/>
              </w:rPr>
            </w:pPr>
            <w:r w:rsidRPr="00854AF4">
              <w:rPr>
                <w:b/>
                <w:bCs/>
                <w:noProof w:val="0"/>
                <w:color w:val="000000"/>
                <w:sz w:val="18"/>
                <w:szCs w:val="18"/>
                <w:lang w:val="en-US" w:eastAsia="ru-RU"/>
              </w:rPr>
              <w:t>Specificarea tehnică deplină solicitată, Standarde de referință</w:t>
            </w:r>
          </w:p>
        </w:tc>
        <w:tc>
          <w:tcPr>
            <w:tcW w:w="724" w:type="pct"/>
            <w:shd w:val="clear" w:color="auto" w:fill="auto"/>
            <w:vAlign w:val="center"/>
            <w:hideMark/>
          </w:tcPr>
          <w:p w14:paraId="5ED76CD1" w14:textId="77777777" w:rsidR="00854AF4" w:rsidRPr="00854AF4" w:rsidRDefault="00854AF4" w:rsidP="00854AF4">
            <w:pPr>
              <w:jc w:val="center"/>
              <w:rPr>
                <w:b/>
                <w:bCs/>
                <w:noProof w:val="0"/>
                <w:color w:val="000000"/>
                <w:sz w:val="18"/>
                <w:szCs w:val="18"/>
                <w:lang w:val="en-US" w:eastAsia="ru-RU"/>
              </w:rPr>
            </w:pPr>
            <w:r w:rsidRPr="00854AF4">
              <w:rPr>
                <w:b/>
                <w:bCs/>
                <w:noProof w:val="0"/>
                <w:color w:val="000000"/>
                <w:sz w:val="18"/>
                <w:szCs w:val="18"/>
                <w:lang w:val="en-US" w:eastAsia="ru-RU"/>
              </w:rPr>
              <w:t>Valoarea obiectului (lei fără TVA)</w:t>
            </w:r>
          </w:p>
        </w:tc>
      </w:tr>
      <w:tr w:rsidR="00854AF4" w:rsidRPr="00854AF4" w14:paraId="2587ED1B" w14:textId="77777777" w:rsidTr="00EE7E95">
        <w:trPr>
          <w:trHeight w:val="240"/>
          <w:jc w:val="center"/>
        </w:trPr>
        <w:tc>
          <w:tcPr>
            <w:tcW w:w="231" w:type="pct"/>
            <w:shd w:val="clear" w:color="auto" w:fill="auto"/>
            <w:vAlign w:val="center"/>
            <w:hideMark/>
          </w:tcPr>
          <w:p w14:paraId="2046670E" w14:textId="77777777" w:rsidR="00854AF4" w:rsidRPr="00854AF4" w:rsidRDefault="00854AF4" w:rsidP="00854AF4">
            <w:pPr>
              <w:jc w:val="center"/>
              <w:rPr>
                <w:b/>
                <w:bCs/>
                <w:noProof w:val="0"/>
                <w:color w:val="000000"/>
                <w:sz w:val="18"/>
                <w:szCs w:val="18"/>
                <w:lang w:val="en-US" w:eastAsia="ru-RU"/>
              </w:rPr>
            </w:pPr>
            <w:r w:rsidRPr="00854AF4">
              <w:rPr>
                <w:b/>
                <w:bCs/>
                <w:noProof w:val="0"/>
                <w:color w:val="000000"/>
                <w:sz w:val="18"/>
                <w:szCs w:val="18"/>
                <w:lang w:val="en-US" w:eastAsia="ru-RU"/>
              </w:rPr>
              <w:t> </w:t>
            </w:r>
          </w:p>
        </w:tc>
        <w:tc>
          <w:tcPr>
            <w:tcW w:w="2473" w:type="pct"/>
            <w:shd w:val="clear" w:color="auto" w:fill="auto"/>
            <w:vAlign w:val="center"/>
            <w:hideMark/>
          </w:tcPr>
          <w:p w14:paraId="47EC5229"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w:t>
            </w:r>
          </w:p>
        </w:tc>
        <w:tc>
          <w:tcPr>
            <w:tcW w:w="442" w:type="pct"/>
            <w:shd w:val="clear" w:color="auto" w:fill="auto"/>
            <w:vAlign w:val="center"/>
            <w:hideMark/>
          </w:tcPr>
          <w:p w14:paraId="5018D313"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2</w:t>
            </w:r>
          </w:p>
        </w:tc>
        <w:tc>
          <w:tcPr>
            <w:tcW w:w="314" w:type="pct"/>
            <w:shd w:val="clear" w:color="auto" w:fill="auto"/>
            <w:vAlign w:val="center"/>
            <w:hideMark/>
          </w:tcPr>
          <w:p w14:paraId="6366541F"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3</w:t>
            </w:r>
          </w:p>
        </w:tc>
        <w:tc>
          <w:tcPr>
            <w:tcW w:w="816" w:type="pct"/>
            <w:shd w:val="clear" w:color="auto" w:fill="auto"/>
            <w:vAlign w:val="center"/>
            <w:hideMark/>
          </w:tcPr>
          <w:p w14:paraId="67B60965"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4</w:t>
            </w:r>
          </w:p>
        </w:tc>
        <w:tc>
          <w:tcPr>
            <w:tcW w:w="724" w:type="pct"/>
            <w:shd w:val="clear" w:color="auto" w:fill="auto"/>
            <w:vAlign w:val="center"/>
            <w:hideMark/>
          </w:tcPr>
          <w:p w14:paraId="4D934341"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5</w:t>
            </w:r>
          </w:p>
        </w:tc>
      </w:tr>
      <w:tr w:rsidR="00854AF4" w:rsidRPr="00854AF4" w14:paraId="47F31FDC" w14:textId="77777777" w:rsidTr="00EE7E95">
        <w:trPr>
          <w:trHeight w:val="960"/>
          <w:jc w:val="center"/>
        </w:trPr>
        <w:tc>
          <w:tcPr>
            <w:tcW w:w="231" w:type="pct"/>
            <w:shd w:val="clear" w:color="auto" w:fill="auto"/>
            <w:vAlign w:val="center"/>
            <w:hideMark/>
          </w:tcPr>
          <w:p w14:paraId="33F66F87"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w:t>
            </w:r>
          </w:p>
        </w:tc>
        <w:tc>
          <w:tcPr>
            <w:tcW w:w="2473" w:type="pct"/>
            <w:shd w:val="clear" w:color="auto" w:fill="auto"/>
            <w:vAlign w:val="center"/>
            <w:hideMark/>
          </w:tcPr>
          <w:p w14:paraId="102150F5"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Gazoduct de presiune medie din str. T. Bubuiog, str. Manastirea Humorului, str. Sf. Gheorghe, str. Busuiocului, str. Fierarilor, str. Zidarilor, str. Pietrarilor</w:t>
            </w:r>
          </w:p>
        </w:tc>
        <w:tc>
          <w:tcPr>
            <w:tcW w:w="442" w:type="pct"/>
            <w:shd w:val="clear" w:color="auto" w:fill="auto"/>
            <w:vAlign w:val="center"/>
            <w:hideMark/>
          </w:tcPr>
          <w:p w14:paraId="692B8258"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453464C7"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2,993</w:t>
            </w:r>
          </w:p>
        </w:tc>
        <w:tc>
          <w:tcPr>
            <w:tcW w:w="816" w:type="pct"/>
            <w:shd w:val="clear" w:color="auto" w:fill="auto"/>
            <w:vAlign w:val="center"/>
            <w:hideMark/>
          </w:tcPr>
          <w:p w14:paraId="060AF4F9"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6D649D4A"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77999270" w14:textId="77777777" w:rsidTr="00EE7E95">
        <w:trPr>
          <w:trHeight w:val="480"/>
          <w:jc w:val="center"/>
        </w:trPr>
        <w:tc>
          <w:tcPr>
            <w:tcW w:w="231" w:type="pct"/>
            <w:shd w:val="clear" w:color="auto" w:fill="auto"/>
            <w:vAlign w:val="center"/>
            <w:hideMark/>
          </w:tcPr>
          <w:p w14:paraId="551A1E0D"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2</w:t>
            </w:r>
          </w:p>
        </w:tc>
        <w:tc>
          <w:tcPr>
            <w:tcW w:w="2473" w:type="pct"/>
            <w:shd w:val="clear" w:color="auto" w:fill="auto"/>
            <w:vAlign w:val="center"/>
            <w:hideMark/>
          </w:tcPr>
          <w:p w14:paraId="65FFBE79"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Gazoduct de presiune joasa de la PRG №1 din str. </w:t>
            </w:r>
            <w:r w:rsidRPr="00854AF4">
              <w:rPr>
                <w:noProof w:val="0"/>
                <w:color w:val="000000"/>
                <w:sz w:val="18"/>
                <w:szCs w:val="18"/>
                <w:lang w:val="ru-RU" w:eastAsia="ru-RU"/>
              </w:rPr>
              <w:t>Fierarilor, com. Bubuieci</w:t>
            </w:r>
          </w:p>
        </w:tc>
        <w:tc>
          <w:tcPr>
            <w:tcW w:w="442" w:type="pct"/>
            <w:shd w:val="clear" w:color="auto" w:fill="auto"/>
            <w:vAlign w:val="center"/>
            <w:hideMark/>
          </w:tcPr>
          <w:p w14:paraId="1F3B1B6D"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3997D48D"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0,296</w:t>
            </w:r>
          </w:p>
        </w:tc>
        <w:tc>
          <w:tcPr>
            <w:tcW w:w="816" w:type="pct"/>
            <w:shd w:val="clear" w:color="auto" w:fill="auto"/>
            <w:vAlign w:val="center"/>
            <w:hideMark/>
          </w:tcPr>
          <w:p w14:paraId="10C208A8"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7ED2C9ED"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0F5A9F68" w14:textId="77777777" w:rsidTr="00EE7E95">
        <w:trPr>
          <w:trHeight w:val="480"/>
          <w:jc w:val="center"/>
        </w:trPr>
        <w:tc>
          <w:tcPr>
            <w:tcW w:w="231" w:type="pct"/>
            <w:shd w:val="clear" w:color="auto" w:fill="auto"/>
            <w:vAlign w:val="center"/>
            <w:hideMark/>
          </w:tcPr>
          <w:p w14:paraId="5993D0F1"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3</w:t>
            </w:r>
          </w:p>
        </w:tc>
        <w:tc>
          <w:tcPr>
            <w:tcW w:w="2473" w:type="pct"/>
            <w:shd w:val="clear" w:color="auto" w:fill="auto"/>
            <w:vAlign w:val="center"/>
            <w:hideMark/>
          </w:tcPr>
          <w:p w14:paraId="16C389F1"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Gazoduct de presiune joasa de la PRG №2 din str. </w:t>
            </w:r>
            <w:r w:rsidRPr="00854AF4">
              <w:rPr>
                <w:noProof w:val="0"/>
                <w:color w:val="000000"/>
                <w:sz w:val="18"/>
                <w:szCs w:val="18"/>
                <w:lang w:val="ru-RU" w:eastAsia="ru-RU"/>
              </w:rPr>
              <w:t>Fierarilor, com. Bubuieci</w:t>
            </w:r>
          </w:p>
        </w:tc>
        <w:tc>
          <w:tcPr>
            <w:tcW w:w="442" w:type="pct"/>
            <w:shd w:val="clear" w:color="auto" w:fill="auto"/>
            <w:vAlign w:val="center"/>
            <w:hideMark/>
          </w:tcPr>
          <w:p w14:paraId="668F949A"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2D44BEAC"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0,250</w:t>
            </w:r>
          </w:p>
        </w:tc>
        <w:tc>
          <w:tcPr>
            <w:tcW w:w="816" w:type="pct"/>
            <w:shd w:val="clear" w:color="auto" w:fill="auto"/>
            <w:vAlign w:val="center"/>
            <w:hideMark/>
          </w:tcPr>
          <w:p w14:paraId="4153A773"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414BADE2"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3769CE56" w14:textId="77777777" w:rsidTr="00EE7E95">
        <w:trPr>
          <w:trHeight w:val="480"/>
          <w:jc w:val="center"/>
        </w:trPr>
        <w:tc>
          <w:tcPr>
            <w:tcW w:w="231" w:type="pct"/>
            <w:shd w:val="clear" w:color="auto" w:fill="auto"/>
            <w:vAlign w:val="center"/>
            <w:hideMark/>
          </w:tcPr>
          <w:p w14:paraId="22A20644"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4</w:t>
            </w:r>
          </w:p>
        </w:tc>
        <w:tc>
          <w:tcPr>
            <w:tcW w:w="2473" w:type="pct"/>
            <w:shd w:val="clear" w:color="auto" w:fill="auto"/>
            <w:vAlign w:val="center"/>
            <w:hideMark/>
          </w:tcPr>
          <w:p w14:paraId="3CD71BFF"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Gazoduct de presiune joasa de la PRG №3 din str. </w:t>
            </w:r>
            <w:r w:rsidRPr="00854AF4">
              <w:rPr>
                <w:noProof w:val="0"/>
                <w:color w:val="000000"/>
                <w:sz w:val="18"/>
                <w:szCs w:val="18"/>
                <w:lang w:val="ru-RU" w:eastAsia="ru-RU"/>
              </w:rPr>
              <w:t>Zidarilor, com. Bubuieci</w:t>
            </w:r>
          </w:p>
        </w:tc>
        <w:tc>
          <w:tcPr>
            <w:tcW w:w="442" w:type="pct"/>
            <w:shd w:val="clear" w:color="auto" w:fill="auto"/>
            <w:vAlign w:val="center"/>
            <w:hideMark/>
          </w:tcPr>
          <w:p w14:paraId="2359CF71"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4777F8AB"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0,343</w:t>
            </w:r>
          </w:p>
        </w:tc>
        <w:tc>
          <w:tcPr>
            <w:tcW w:w="816" w:type="pct"/>
            <w:shd w:val="clear" w:color="auto" w:fill="auto"/>
            <w:vAlign w:val="center"/>
            <w:hideMark/>
          </w:tcPr>
          <w:p w14:paraId="608B910F"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6548DD97"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0D53EB76" w14:textId="77777777" w:rsidTr="00EE7E95">
        <w:trPr>
          <w:trHeight w:val="480"/>
          <w:jc w:val="center"/>
        </w:trPr>
        <w:tc>
          <w:tcPr>
            <w:tcW w:w="231" w:type="pct"/>
            <w:shd w:val="clear" w:color="auto" w:fill="auto"/>
            <w:vAlign w:val="center"/>
            <w:hideMark/>
          </w:tcPr>
          <w:p w14:paraId="711D82F8"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5</w:t>
            </w:r>
          </w:p>
        </w:tc>
        <w:tc>
          <w:tcPr>
            <w:tcW w:w="2473" w:type="pct"/>
            <w:shd w:val="clear" w:color="auto" w:fill="auto"/>
            <w:vAlign w:val="center"/>
            <w:hideMark/>
          </w:tcPr>
          <w:p w14:paraId="14365A1C"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Gazoduct de presiune joasa de la PRG №4 din str. </w:t>
            </w:r>
            <w:r w:rsidRPr="00854AF4">
              <w:rPr>
                <w:noProof w:val="0"/>
                <w:color w:val="000000"/>
                <w:sz w:val="18"/>
                <w:szCs w:val="18"/>
                <w:lang w:val="ru-RU" w:eastAsia="ru-RU"/>
              </w:rPr>
              <w:t>Zidarilor, com. Bubuieci</w:t>
            </w:r>
          </w:p>
        </w:tc>
        <w:tc>
          <w:tcPr>
            <w:tcW w:w="442" w:type="pct"/>
            <w:shd w:val="clear" w:color="auto" w:fill="auto"/>
            <w:vAlign w:val="center"/>
            <w:hideMark/>
          </w:tcPr>
          <w:p w14:paraId="042B9AF3"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17E4074A"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0,323</w:t>
            </w:r>
          </w:p>
        </w:tc>
        <w:tc>
          <w:tcPr>
            <w:tcW w:w="816" w:type="pct"/>
            <w:shd w:val="clear" w:color="auto" w:fill="auto"/>
            <w:vAlign w:val="center"/>
            <w:hideMark/>
          </w:tcPr>
          <w:p w14:paraId="21F85F67"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5070AAC3"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16561459" w14:textId="77777777" w:rsidTr="00EE7E95">
        <w:trPr>
          <w:trHeight w:val="480"/>
          <w:jc w:val="center"/>
        </w:trPr>
        <w:tc>
          <w:tcPr>
            <w:tcW w:w="231" w:type="pct"/>
            <w:shd w:val="clear" w:color="auto" w:fill="auto"/>
            <w:vAlign w:val="center"/>
            <w:hideMark/>
          </w:tcPr>
          <w:p w14:paraId="677CC191"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6</w:t>
            </w:r>
          </w:p>
        </w:tc>
        <w:tc>
          <w:tcPr>
            <w:tcW w:w="2473" w:type="pct"/>
            <w:shd w:val="clear" w:color="auto" w:fill="auto"/>
            <w:vAlign w:val="center"/>
            <w:hideMark/>
          </w:tcPr>
          <w:p w14:paraId="381ABE41"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Gazoduct de presiune joasa de la PRG №5 din str. </w:t>
            </w:r>
            <w:r w:rsidRPr="00854AF4">
              <w:rPr>
                <w:noProof w:val="0"/>
                <w:color w:val="000000"/>
                <w:sz w:val="18"/>
                <w:szCs w:val="18"/>
                <w:lang w:val="ru-RU" w:eastAsia="ru-RU"/>
              </w:rPr>
              <w:t>Pietrarilor, com. Bubuieci</w:t>
            </w:r>
          </w:p>
        </w:tc>
        <w:tc>
          <w:tcPr>
            <w:tcW w:w="442" w:type="pct"/>
            <w:shd w:val="clear" w:color="auto" w:fill="auto"/>
            <w:vAlign w:val="center"/>
            <w:hideMark/>
          </w:tcPr>
          <w:p w14:paraId="750190A3"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5816B2ED"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0,287</w:t>
            </w:r>
          </w:p>
        </w:tc>
        <w:tc>
          <w:tcPr>
            <w:tcW w:w="816" w:type="pct"/>
            <w:shd w:val="clear" w:color="auto" w:fill="auto"/>
            <w:vAlign w:val="center"/>
            <w:hideMark/>
          </w:tcPr>
          <w:p w14:paraId="79DB15B8"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64DD3C10"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58D5BD6C" w14:textId="77777777" w:rsidTr="00EE7E95">
        <w:trPr>
          <w:trHeight w:val="480"/>
          <w:jc w:val="center"/>
        </w:trPr>
        <w:tc>
          <w:tcPr>
            <w:tcW w:w="231" w:type="pct"/>
            <w:shd w:val="clear" w:color="auto" w:fill="auto"/>
            <w:vAlign w:val="center"/>
            <w:hideMark/>
          </w:tcPr>
          <w:p w14:paraId="7F574856"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7</w:t>
            </w:r>
          </w:p>
        </w:tc>
        <w:tc>
          <w:tcPr>
            <w:tcW w:w="2473" w:type="pct"/>
            <w:shd w:val="clear" w:color="auto" w:fill="auto"/>
            <w:vAlign w:val="center"/>
            <w:hideMark/>
          </w:tcPr>
          <w:p w14:paraId="527EF950"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Gazoduct de presiune joasa de la PRG №6 din str. Pietrarilor, str. Fierarilor, com. Bubuieci</w:t>
            </w:r>
          </w:p>
        </w:tc>
        <w:tc>
          <w:tcPr>
            <w:tcW w:w="442" w:type="pct"/>
            <w:shd w:val="clear" w:color="auto" w:fill="auto"/>
            <w:vAlign w:val="center"/>
            <w:hideMark/>
          </w:tcPr>
          <w:p w14:paraId="6C2F4575"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6C8879B6"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0,388</w:t>
            </w:r>
          </w:p>
        </w:tc>
        <w:tc>
          <w:tcPr>
            <w:tcW w:w="816" w:type="pct"/>
            <w:shd w:val="clear" w:color="auto" w:fill="auto"/>
            <w:vAlign w:val="center"/>
            <w:hideMark/>
          </w:tcPr>
          <w:p w14:paraId="4AB21DA6"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2E283DC0"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66C09540" w14:textId="77777777" w:rsidTr="00EE7E95">
        <w:trPr>
          <w:trHeight w:val="480"/>
          <w:jc w:val="center"/>
        </w:trPr>
        <w:tc>
          <w:tcPr>
            <w:tcW w:w="231" w:type="pct"/>
            <w:shd w:val="clear" w:color="auto" w:fill="auto"/>
            <w:vAlign w:val="center"/>
            <w:hideMark/>
          </w:tcPr>
          <w:p w14:paraId="1AD0CDCD"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8</w:t>
            </w:r>
          </w:p>
        </w:tc>
        <w:tc>
          <w:tcPr>
            <w:tcW w:w="2473" w:type="pct"/>
            <w:shd w:val="clear" w:color="auto" w:fill="auto"/>
            <w:vAlign w:val="center"/>
            <w:hideMark/>
          </w:tcPr>
          <w:p w14:paraId="5773E4B9"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Gazoduct de presiune joasa de la PRG №7 din str. Fierarilor, str. Lemnarilor, com. Bubuieci</w:t>
            </w:r>
          </w:p>
        </w:tc>
        <w:tc>
          <w:tcPr>
            <w:tcW w:w="442" w:type="pct"/>
            <w:shd w:val="clear" w:color="auto" w:fill="auto"/>
            <w:vAlign w:val="center"/>
            <w:hideMark/>
          </w:tcPr>
          <w:p w14:paraId="141A7057"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555478FE"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0,401</w:t>
            </w:r>
          </w:p>
        </w:tc>
        <w:tc>
          <w:tcPr>
            <w:tcW w:w="816" w:type="pct"/>
            <w:shd w:val="clear" w:color="auto" w:fill="auto"/>
            <w:vAlign w:val="center"/>
            <w:hideMark/>
          </w:tcPr>
          <w:p w14:paraId="24B29BBD"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730D77FA"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1B42DF87" w14:textId="77777777" w:rsidTr="00EE7E95">
        <w:trPr>
          <w:trHeight w:val="480"/>
          <w:jc w:val="center"/>
        </w:trPr>
        <w:tc>
          <w:tcPr>
            <w:tcW w:w="231" w:type="pct"/>
            <w:shd w:val="clear" w:color="auto" w:fill="auto"/>
            <w:vAlign w:val="center"/>
            <w:hideMark/>
          </w:tcPr>
          <w:p w14:paraId="052A9397"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9</w:t>
            </w:r>
          </w:p>
        </w:tc>
        <w:tc>
          <w:tcPr>
            <w:tcW w:w="2473" w:type="pct"/>
            <w:shd w:val="clear" w:color="auto" w:fill="auto"/>
            <w:vAlign w:val="center"/>
            <w:hideMark/>
          </w:tcPr>
          <w:p w14:paraId="4D6CCB71"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Gazoduct de presiune joasa de la PRG №10 din str. </w:t>
            </w:r>
            <w:r w:rsidRPr="00854AF4">
              <w:rPr>
                <w:noProof w:val="0"/>
                <w:color w:val="000000"/>
                <w:sz w:val="18"/>
                <w:szCs w:val="18"/>
                <w:lang w:val="ru-RU" w:eastAsia="ru-RU"/>
              </w:rPr>
              <w:t>Fierarilor, com. Bubuieci</w:t>
            </w:r>
          </w:p>
        </w:tc>
        <w:tc>
          <w:tcPr>
            <w:tcW w:w="442" w:type="pct"/>
            <w:shd w:val="clear" w:color="auto" w:fill="auto"/>
            <w:vAlign w:val="center"/>
            <w:hideMark/>
          </w:tcPr>
          <w:p w14:paraId="61C581BE"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710F521A"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0,023</w:t>
            </w:r>
          </w:p>
        </w:tc>
        <w:tc>
          <w:tcPr>
            <w:tcW w:w="816" w:type="pct"/>
            <w:shd w:val="clear" w:color="auto" w:fill="auto"/>
            <w:vAlign w:val="center"/>
            <w:hideMark/>
          </w:tcPr>
          <w:p w14:paraId="73CDA7DA"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33AD5281"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713EE152" w14:textId="77777777" w:rsidTr="00EE7E95">
        <w:trPr>
          <w:trHeight w:val="480"/>
          <w:jc w:val="center"/>
        </w:trPr>
        <w:tc>
          <w:tcPr>
            <w:tcW w:w="231" w:type="pct"/>
            <w:shd w:val="clear" w:color="auto" w:fill="auto"/>
            <w:vAlign w:val="center"/>
            <w:hideMark/>
          </w:tcPr>
          <w:p w14:paraId="6F860E83"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10</w:t>
            </w:r>
          </w:p>
        </w:tc>
        <w:tc>
          <w:tcPr>
            <w:tcW w:w="2473" w:type="pct"/>
            <w:shd w:val="clear" w:color="auto" w:fill="auto"/>
            <w:vAlign w:val="center"/>
            <w:hideMark/>
          </w:tcPr>
          <w:p w14:paraId="04E7BAF1"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№1 cu 2 reg. FRG/2MB dn25 din str. </w:t>
            </w:r>
            <w:r w:rsidRPr="00854AF4">
              <w:rPr>
                <w:noProof w:val="0"/>
                <w:color w:val="000000"/>
                <w:sz w:val="18"/>
                <w:szCs w:val="18"/>
                <w:lang w:val="ru-RU" w:eastAsia="ru-RU"/>
              </w:rPr>
              <w:t>Fierarilor, com. Bubuieci</w:t>
            </w:r>
          </w:p>
        </w:tc>
        <w:tc>
          <w:tcPr>
            <w:tcW w:w="442" w:type="pct"/>
            <w:shd w:val="clear" w:color="auto" w:fill="auto"/>
            <w:vAlign w:val="center"/>
            <w:hideMark/>
          </w:tcPr>
          <w:p w14:paraId="48FB7310"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7179F989"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6F66FCF8"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5D03AE34"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3847CADE" w14:textId="77777777" w:rsidTr="00EE7E95">
        <w:trPr>
          <w:trHeight w:val="480"/>
          <w:jc w:val="center"/>
        </w:trPr>
        <w:tc>
          <w:tcPr>
            <w:tcW w:w="231" w:type="pct"/>
            <w:shd w:val="clear" w:color="auto" w:fill="auto"/>
            <w:vAlign w:val="center"/>
            <w:hideMark/>
          </w:tcPr>
          <w:p w14:paraId="1456FE3A"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11</w:t>
            </w:r>
          </w:p>
        </w:tc>
        <w:tc>
          <w:tcPr>
            <w:tcW w:w="2473" w:type="pct"/>
            <w:shd w:val="clear" w:color="auto" w:fill="auto"/>
            <w:vAlign w:val="center"/>
            <w:hideMark/>
          </w:tcPr>
          <w:p w14:paraId="6863BF39"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№2 cu 2 reg. FRG/2MB dn25 din str. </w:t>
            </w:r>
            <w:r w:rsidRPr="00854AF4">
              <w:rPr>
                <w:noProof w:val="0"/>
                <w:color w:val="000000"/>
                <w:sz w:val="18"/>
                <w:szCs w:val="18"/>
                <w:lang w:val="ru-RU" w:eastAsia="ru-RU"/>
              </w:rPr>
              <w:t>Fierarilor, com. Bubuieci</w:t>
            </w:r>
          </w:p>
        </w:tc>
        <w:tc>
          <w:tcPr>
            <w:tcW w:w="442" w:type="pct"/>
            <w:shd w:val="clear" w:color="auto" w:fill="auto"/>
            <w:vAlign w:val="center"/>
            <w:hideMark/>
          </w:tcPr>
          <w:p w14:paraId="55ABEAD6"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3F5CFA9E"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6D07684C"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503910D6"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12B917B0" w14:textId="77777777" w:rsidTr="00EE7E95">
        <w:trPr>
          <w:trHeight w:val="480"/>
          <w:jc w:val="center"/>
        </w:trPr>
        <w:tc>
          <w:tcPr>
            <w:tcW w:w="231" w:type="pct"/>
            <w:shd w:val="clear" w:color="auto" w:fill="auto"/>
            <w:vAlign w:val="center"/>
            <w:hideMark/>
          </w:tcPr>
          <w:p w14:paraId="353E7A6B"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12</w:t>
            </w:r>
          </w:p>
        </w:tc>
        <w:tc>
          <w:tcPr>
            <w:tcW w:w="2473" w:type="pct"/>
            <w:shd w:val="clear" w:color="auto" w:fill="auto"/>
            <w:vAlign w:val="center"/>
            <w:hideMark/>
          </w:tcPr>
          <w:p w14:paraId="38EB378F"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№3 cu 2 reg. FRG/2MB dn25 din str. </w:t>
            </w:r>
            <w:r w:rsidRPr="00854AF4">
              <w:rPr>
                <w:noProof w:val="0"/>
                <w:color w:val="000000"/>
                <w:sz w:val="18"/>
                <w:szCs w:val="18"/>
                <w:lang w:val="ru-RU" w:eastAsia="ru-RU"/>
              </w:rPr>
              <w:t>Zidarilor, com. Bubuieci</w:t>
            </w:r>
          </w:p>
        </w:tc>
        <w:tc>
          <w:tcPr>
            <w:tcW w:w="442" w:type="pct"/>
            <w:shd w:val="clear" w:color="auto" w:fill="auto"/>
            <w:vAlign w:val="center"/>
            <w:hideMark/>
          </w:tcPr>
          <w:p w14:paraId="32BF36E0"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6CA9059D"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2B495ADD"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382F8975"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027862B3" w14:textId="77777777" w:rsidTr="00EE7E95">
        <w:trPr>
          <w:trHeight w:val="480"/>
          <w:jc w:val="center"/>
        </w:trPr>
        <w:tc>
          <w:tcPr>
            <w:tcW w:w="231" w:type="pct"/>
            <w:shd w:val="clear" w:color="auto" w:fill="auto"/>
            <w:vAlign w:val="center"/>
            <w:hideMark/>
          </w:tcPr>
          <w:p w14:paraId="61CE67AB"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13</w:t>
            </w:r>
          </w:p>
        </w:tc>
        <w:tc>
          <w:tcPr>
            <w:tcW w:w="2473" w:type="pct"/>
            <w:shd w:val="clear" w:color="auto" w:fill="auto"/>
            <w:vAlign w:val="center"/>
            <w:hideMark/>
          </w:tcPr>
          <w:p w14:paraId="466BF5D2"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№4 cu 2 reg. FRG/2MB dn25 din str. </w:t>
            </w:r>
            <w:r w:rsidRPr="00854AF4">
              <w:rPr>
                <w:noProof w:val="0"/>
                <w:color w:val="000000"/>
                <w:sz w:val="18"/>
                <w:szCs w:val="18"/>
                <w:lang w:val="ru-RU" w:eastAsia="ru-RU"/>
              </w:rPr>
              <w:t>Zidarilor, com. Bubuieci</w:t>
            </w:r>
          </w:p>
        </w:tc>
        <w:tc>
          <w:tcPr>
            <w:tcW w:w="442" w:type="pct"/>
            <w:shd w:val="clear" w:color="auto" w:fill="auto"/>
            <w:vAlign w:val="center"/>
            <w:hideMark/>
          </w:tcPr>
          <w:p w14:paraId="36C245F1"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5602016C"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25FD6207"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04A67F90"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3E0D786F" w14:textId="77777777" w:rsidTr="00EE7E95">
        <w:trPr>
          <w:trHeight w:val="480"/>
          <w:jc w:val="center"/>
        </w:trPr>
        <w:tc>
          <w:tcPr>
            <w:tcW w:w="231" w:type="pct"/>
            <w:shd w:val="clear" w:color="auto" w:fill="auto"/>
            <w:vAlign w:val="center"/>
            <w:hideMark/>
          </w:tcPr>
          <w:p w14:paraId="5F6F2705"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14</w:t>
            </w:r>
          </w:p>
        </w:tc>
        <w:tc>
          <w:tcPr>
            <w:tcW w:w="2473" w:type="pct"/>
            <w:shd w:val="clear" w:color="auto" w:fill="auto"/>
            <w:vAlign w:val="center"/>
            <w:hideMark/>
          </w:tcPr>
          <w:p w14:paraId="4638DB49"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№5 cu 2 reg. FRG/2MB dn25 din str. </w:t>
            </w:r>
            <w:r w:rsidRPr="00854AF4">
              <w:rPr>
                <w:noProof w:val="0"/>
                <w:color w:val="000000"/>
                <w:sz w:val="18"/>
                <w:szCs w:val="18"/>
                <w:lang w:val="ru-RU" w:eastAsia="ru-RU"/>
              </w:rPr>
              <w:t>Pietrarilor, com. Bubuieci</w:t>
            </w:r>
          </w:p>
        </w:tc>
        <w:tc>
          <w:tcPr>
            <w:tcW w:w="442" w:type="pct"/>
            <w:shd w:val="clear" w:color="auto" w:fill="auto"/>
            <w:vAlign w:val="center"/>
            <w:hideMark/>
          </w:tcPr>
          <w:p w14:paraId="0E4162A7"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7D72600E"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27DBEC8D"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3B0EB39E"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30A01ACA" w14:textId="77777777" w:rsidTr="00EE7E95">
        <w:trPr>
          <w:trHeight w:val="480"/>
          <w:jc w:val="center"/>
        </w:trPr>
        <w:tc>
          <w:tcPr>
            <w:tcW w:w="231" w:type="pct"/>
            <w:shd w:val="clear" w:color="auto" w:fill="auto"/>
            <w:vAlign w:val="center"/>
            <w:hideMark/>
          </w:tcPr>
          <w:p w14:paraId="25D21178"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15</w:t>
            </w:r>
          </w:p>
        </w:tc>
        <w:tc>
          <w:tcPr>
            <w:tcW w:w="2473" w:type="pct"/>
            <w:shd w:val="clear" w:color="auto" w:fill="auto"/>
            <w:vAlign w:val="center"/>
            <w:hideMark/>
          </w:tcPr>
          <w:p w14:paraId="06F4E597"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№6 cu 2 reg. FRG/2MB dn25 din str. </w:t>
            </w:r>
            <w:r w:rsidRPr="00854AF4">
              <w:rPr>
                <w:noProof w:val="0"/>
                <w:color w:val="000000"/>
                <w:sz w:val="18"/>
                <w:szCs w:val="18"/>
                <w:lang w:val="ru-RU" w:eastAsia="ru-RU"/>
              </w:rPr>
              <w:t>Fierarilor, com. Bubuieci</w:t>
            </w:r>
          </w:p>
        </w:tc>
        <w:tc>
          <w:tcPr>
            <w:tcW w:w="442" w:type="pct"/>
            <w:shd w:val="clear" w:color="auto" w:fill="auto"/>
            <w:vAlign w:val="center"/>
            <w:hideMark/>
          </w:tcPr>
          <w:p w14:paraId="7C187FC8"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52EB291F"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229561B5"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57D20F41"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73A41628" w14:textId="77777777" w:rsidTr="00EE7E95">
        <w:trPr>
          <w:trHeight w:val="480"/>
          <w:jc w:val="center"/>
        </w:trPr>
        <w:tc>
          <w:tcPr>
            <w:tcW w:w="231" w:type="pct"/>
            <w:shd w:val="clear" w:color="auto" w:fill="auto"/>
            <w:vAlign w:val="center"/>
            <w:hideMark/>
          </w:tcPr>
          <w:p w14:paraId="093079A0"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16</w:t>
            </w:r>
          </w:p>
        </w:tc>
        <w:tc>
          <w:tcPr>
            <w:tcW w:w="2473" w:type="pct"/>
            <w:shd w:val="clear" w:color="auto" w:fill="auto"/>
            <w:vAlign w:val="center"/>
            <w:hideMark/>
          </w:tcPr>
          <w:p w14:paraId="23B6921E"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№7 cu 2 reg. FRG/2MB dn25 din str. </w:t>
            </w:r>
            <w:r w:rsidRPr="00854AF4">
              <w:rPr>
                <w:noProof w:val="0"/>
                <w:color w:val="000000"/>
                <w:sz w:val="18"/>
                <w:szCs w:val="18"/>
                <w:lang w:val="ru-RU" w:eastAsia="ru-RU"/>
              </w:rPr>
              <w:t>Fierarilor, com. Bubuieci</w:t>
            </w:r>
          </w:p>
        </w:tc>
        <w:tc>
          <w:tcPr>
            <w:tcW w:w="442" w:type="pct"/>
            <w:shd w:val="clear" w:color="auto" w:fill="auto"/>
            <w:vAlign w:val="center"/>
            <w:hideMark/>
          </w:tcPr>
          <w:p w14:paraId="2E105C12"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44A8E9D8"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1F1FCC00"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21E1EF3F"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546AE4B4" w14:textId="77777777" w:rsidTr="00EE7E95">
        <w:trPr>
          <w:trHeight w:val="480"/>
          <w:jc w:val="center"/>
        </w:trPr>
        <w:tc>
          <w:tcPr>
            <w:tcW w:w="231" w:type="pct"/>
            <w:shd w:val="clear" w:color="auto" w:fill="auto"/>
            <w:vAlign w:val="center"/>
            <w:hideMark/>
          </w:tcPr>
          <w:p w14:paraId="78F2E74D"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17</w:t>
            </w:r>
          </w:p>
        </w:tc>
        <w:tc>
          <w:tcPr>
            <w:tcW w:w="2473" w:type="pct"/>
            <w:shd w:val="clear" w:color="auto" w:fill="auto"/>
            <w:vAlign w:val="center"/>
            <w:hideMark/>
          </w:tcPr>
          <w:p w14:paraId="19A06F09"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№8 cu 2 reg. </w:t>
            </w:r>
            <w:r w:rsidRPr="00854AF4">
              <w:rPr>
                <w:noProof w:val="0"/>
                <w:color w:val="000000"/>
                <w:sz w:val="18"/>
                <w:szCs w:val="18"/>
                <w:lang w:val="ru-RU" w:eastAsia="ru-RU"/>
              </w:rPr>
              <w:t>РДГ</w:t>
            </w:r>
            <w:r w:rsidRPr="00854AF4">
              <w:rPr>
                <w:noProof w:val="0"/>
                <w:color w:val="000000"/>
                <w:sz w:val="18"/>
                <w:szCs w:val="18"/>
                <w:lang w:val="en-US" w:eastAsia="ru-RU"/>
              </w:rPr>
              <w:t>-50</w:t>
            </w:r>
            <w:r w:rsidRPr="00854AF4">
              <w:rPr>
                <w:noProof w:val="0"/>
                <w:color w:val="000000"/>
                <w:sz w:val="18"/>
                <w:szCs w:val="18"/>
                <w:lang w:val="ru-RU" w:eastAsia="ru-RU"/>
              </w:rPr>
              <w:t>Н</w:t>
            </w:r>
            <w:r w:rsidRPr="00854AF4">
              <w:rPr>
                <w:noProof w:val="0"/>
                <w:color w:val="000000"/>
                <w:sz w:val="18"/>
                <w:szCs w:val="18"/>
                <w:lang w:val="en-US" w:eastAsia="ru-RU"/>
              </w:rPr>
              <w:t xml:space="preserve"> din str. </w:t>
            </w:r>
            <w:r w:rsidRPr="00854AF4">
              <w:rPr>
                <w:noProof w:val="0"/>
                <w:color w:val="000000"/>
                <w:sz w:val="18"/>
                <w:szCs w:val="18"/>
                <w:lang w:val="ru-RU" w:eastAsia="ru-RU"/>
              </w:rPr>
              <w:t>Pietrarilor, com. Bubuieci</w:t>
            </w:r>
          </w:p>
        </w:tc>
        <w:tc>
          <w:tcPr>
            <w:tcW w:w="442" w:type="pct"/>
            <w:shd w:val="clear" w:color="auto" w:fill="auto"/>
            <w:vAlign w:val="center"/>
            <w:hideMark/>
          </w:tcPr>
          <w:p w14:paraId="3AD05BB3"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665ABB0A"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41C666BE"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73606761"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01DDFFFB" w14:textId="77777777" w:rsidTr="00EE7E95">
        <w:trPr>
          <w:trHeight w:val="480"/>
          <w:jc w:val="center"/>
        </w:trPr>
        <w:tc>
          <w:tcPr>
            <w:tcW w:w="231" w:type="pct"/>
            <w:shd w:val="clear" w:color="auto" w:fill="auto"/>
            <w:vAlign w:val="center"/>
            <w:hideMark/>
          </w:tcPr>
          <w:p w14:paraId="23D4BFF5"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18</w:t>
            </w:r>
          </w:p>
        </w:tc>
        <w:tc>
          <w:tcPr>
            <w:tcW w:w="2473" w:type="pct"/>
            <w:shd w:val="clear" w:color="auto" w:fill="auto"/>
            <w:vAlign w:val="center"/>
            <w:hideMark/>
          </w:tcPr>
          <w:p w14:paraId="33D4E96E"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№9 cu 2 reg. FRG/2MB dn20 din str. </w:t>
            </w:r>
            <w:r w:rsidRPr="00854AF4">
              <w:rPr>
                <w:noProof w:val="0"/>
                <w:color w:val="000000"/>
                <w:sz w:val="18"/>
                <w:szCs w:val="18"/>
                <w:lang w:val="ru-RU" w:eastAsia="ru-RU"/>
              </w:rPr>
              <w:t>Fierarilor, com. Bubuieci</w:t>
            </w:r>
          </w:p>
        </w:tc>
        <w:tc>
          <w:tcPr>
            <w:tcW w:w="442" w:type="pct"/>
            <w:shd w:val="clear" w:color="auto" w:fill="auto"/>
            <w:vAlign w:val="center"/>
            <w:hideMark/>
          </w:tcPr>
          <w:p w14:paraId="0A0BE91F"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05FAFAAB"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086F32A3"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2CF659C1"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7E53A941" w14:textId="77777777" w:rsidTr="00EE7E95">
        <w:trPr>
          <w:trHeight w:val="480"/>
          <w:jc w:val="center"/>
        </w:trPr>
        <w:tc>
          <w:tcPr>
            <w:tcW w:w="231" w:type="pct"/>
            <w:shd w:val="clear" w:color="auto" w:fill="auto"/>
            <w:vAlign w:val="center"/>
            <w:hideMark/>
          </w:tcPr>
          <w:p w14:paraId="3CB202DF"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19</w:t>
            </w:r>
          </w:p>
        </w:tc>
        <w:tc>
          <w:tcPr>
            <w:tcW w:w="2473" w:type="pct"/>
            <w:shd w:val="clear" w:color="auto" w:fill="auto"/>
            <w:vAlign w:val="center"/>
            <w:hideMark/>
          </w:tcPr>
          <w:p w14:paraId="1424F1D2"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№10 cu 2 reg. FRG/2MB dn25 din str. </w:t>
            </w:r>
            <w:r w:rsidRPr="00854AF4">
              <w:rPr>
                <w:noProof w:val="0"/>
                <w:color w:val="000000"/>
                <w:sz w:val="18"/>
                <w:szCs w:val="18"/>
                <w:lang w:val="ru-RU" w:eastAsia="ru-RU"/>
              </w:rPr>
              <w:t>Fierarilor, com. Bubuieci</w:t>
            </w:r>
          </w:p>
        </w:tc>
        <w:tc>
          <w:tcPr>
            <w:tcW w:w="442" w:type="pct"/>
            <w:shd w:val="clear" w:color="auto" w:fill="auto"/>
            <w:vAlign w:val="center"/>
            <w:hideMark/>
          </w:tcPr>
          <w:p w14:paraId="685DB05F"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6D44175B"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6840FF02"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2083E0CC"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7E4C68D8" w14:textId="77777777" w:rsidTr="00EE7E95">
        <w:trPr>
          <w:trHeight w:val="480"/>
          <w:jc w:val="center"/>
        </w:trPr>
        <w:tc>
          <w:tcPr>
            <w:tcW w:w="231" w:type="pct"/>
            <w:shd w:val="clear" w:color="auto" w:fill="auto"/>
            <w:vAlign w:val="center"/>
            <w:hideMark/>
          </w:tcPr>
          <w:p w14:paraId="6A9116D3"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20</w:t>
            </w:r>
          </w:p>
        </w:tc>
        <w:tc>
          <w:tcPr>
            <w:tcW w:w="2473" w:type="pct"/>
            <w:shd w:val="clear" w:color="auto" w:fill="auto"/>
            <w:vAlign w:val="center"/>
            <w:hideMark/>
          </w:tcPr>
          <w:p w14:paraId="5B25925D"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Gazoduct subteran de presiune medie din str. </w:t>
            </w:r>
            <w:r w:rsidRPr="00854AF4">
              <w:rPr>
                <w:noProof w:val="0"/>
                <w:color w:val="000000"/>
                <w:sz w:val="18"/>
                <w:szCs w:val="18"/>
                <w:lang w:val="ru-RU" w:eastAsia="ru-RU"/>
              </w:rPr>
              <w:t>Miron Costin com. Bubuieci</w:t>
            </w:r>
          </w:p>
        </w:tc>
        <w:tc>
          <w:tcPr>
            <w:tcW w:w="442" w:type="pct"/>
            <w:shd w:val="clear" w:color="auto" w:fill="auto"/>
            <w:vAlign w:val="center"/>
            <w:hideMark/>
          </w:tcPr>
          <w:p w14:paraId="4B6CE156"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2B0D7B22"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0,002</w:t>
            </w:r>
          </w:p>
        </w:tc>
        <w:tc>
          <w:tcPr>
            <w:tcW w:w="816" w:type="pct"/>
            <w:shd w:val="clear" w:color="auto" w:fill="auto"/>
            <w:vAlign w:val="center"/>
            <w:hideMark/>
          </w:tcPr>
          <w:p w14:paraId="3F39877E"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1D0FB2D5"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3CBF2D2F" w14:textId="77777777" w:rsidTr="00EE7E95">
        <w:trPr>
          <w:trHeight w:val="480"/>
          <w:jc w:val="center"/>
        </w:trPr>
        <w:tc>
          <w:tcPr>
            <w:tcW w:w="231" w:type="pct"/>
            <w:shd w:val="clear" w:color="auto" w:fill="auto"/>
            <w:vAlign w:val="center"/>
            <w:hideMark/>
          </w:tcPr>
          <w:p w14:paraId="545F3402"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21</w:t>
            </w:r>
          </w:p>
        </w:tc>
        <w:tc>
          <w:tcPr>
            <w:tcW w:w="2473" w:type="pct"/>
            <w:shd w:val="clear" w:color="auto" w:fill="auto"/>
            <w:vAlign w:val="center"/>
            <w:hideMark/>
          </w:tcPr>
          <w:p w14:paraId="635B0F36"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Gazoduct subteran de presiune joasa din str. </w:t>
            </w:r>
            <w:r w:rsidRPr="00854AF4">
              <w:rPr>
                <w:noProof w:val="0"/>
                <w:color w:val="000000"/>
                <w:sz w:val="18"/>
                <w:szCs w:val="18"/>
                <w:lang w:val="ru-RU" w:eastAsia="ru-RU"/>
              </w:rPr>
              <w:t>Aleco Russo com. Bubuieci</w:t>
            </w:r>
          </w:p>
        </w:tc>
        <w:tc>
          <w:tcPr>
            <w:tcW w:w="442" w:type="pct"/>
            <w:shd w:val="clear" w:color="auto" w:fill="auto"/>
            <w:vAlign w:val="center"/>
            <w:hideMark/>
          </w:tcPr>
          <w:p w14:paraId="37636655"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km</w:t>
            </w:r>
          </w:p>
        </w:tc>
        <w:tc>
          <w:tcPr>
            <w:tcW w:w="314" w:type="pct"/>
            <w:shd w:val="clear" w:color="auto" w:fill="auto"/>
            <w:vAlign w:val="center"/>
            <w:hideMark/>
          </w:tcPr>
          <w:p w14:paraId="7B598AF0"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0,32</w:t>
            </w:r>
          </w:p>
        </w:tc>
        <w:tc>
          <w:tcPr>
            <w:tcW w:w="816" w:type="pct"/>
            <w:shd w:val="clear" w:color="auto" w:fill="auto"/>
            <w:vAlign w:val="center"/>
            <w:hideMark/>
          </w:tcPr>
          <w:p w14:paraId="35342501"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2C7C6F1B"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r w:rsidR="00854AF4" w:rsidRPr="00854AF4" w14:paraId="64BCB3C9" w14:textId="77777777" w:rsidTr="00EE7E95">
        <w:trPr>
          <w:trHeight w:val="480"/>
          <w:jc w:val="center"/>
        </w:trPr>
        <w:tc>
          <w:tcPr>
            <w:tcW w:w="231" w:type="pct"/>
            <w:shd w:val="clear" w:color="auto" w:fill="auto"/>
            <w:vAlign w:val="center"/>
            <w:hideMark/>
          </w:tcPr>
          <w:p w14:paraId="0D353DC4" w14:textId="77777777" w:rsidR="00854AF4" w:rsidRPr="00854AF4" w:rsidRDefault="00854AF4" w:rsidP="00854AF4">
            <w:pPr>
              <w:jc w:val="center"/>
              <w:rPr>
                <w:b/>
                <w:bCs/>
                <w:noProof w:val="0"/>
                <w:color w:val="000000"/>
                <w:sz w:val="18"/>
                <w:szCs w:val="18"/>
                <w:lang w:val="ru-RU" w:eastAsia="ru-RU"/>
              </w:rPr>
            </w:pPr>
            <w:r w:rsidRPr="00854AF4">
              <w:rPr>
                <w:b/>
                <w:bCs/>
                <w:noProof w:val="0"/>
                <w:color w:val="000000"/>
                <w:sz w:val="18"/>
                <w:szCs w:val="18"/>
                <w:lang w:val="ru-RU" w:eastAsia="ru-RU"/>
              </w:rPr>
              <w:t>22</w:t>
            </w:r>
          </w:p>
        </w:tc>
        <w:tc>
          <w:tcPr>
            <w:tcW w:w="2473" w:type="pct"/>
            <w:shd w:val="clear" w:color="auto" w:fill="auto"/>
            <w:vAlign w:val="center"/>
            <w:hideMark/>
          </w:tcPr>
          <w:p w14:paraId="4E8F4BF0" w14:textId="77777777" w:rsidR="00854AF4" w:rsidRPr="00854AF4" w:rsidRDefault="00854AF4" w:rsidP="00854AF4">
            <w:pPr>
              <w:rPr>
                <w:noProof w:val="0"/>
                <w:color w:val="000000"/>
                <w:sz w:val="18"/>
                <w:szCs w:val="18"/>
                <w:lang w:val="ru-RU" w:eastAsia="ru-RU"/>
              </w:rPr>
            </w:pPr>
            <w:r w:rsidRPr="00854AF4">
              <w:rPr>
                <w:noProof w:val="0"/>
                <w:color w:val="000000"/>
                <w:sz w:val="18"/>
                <w:szCs w:val="18"/>
                <w:lang w:val="en-US" w:eastAsia="ru-RU"/>
              </w:rPr>
              <w:t xml:space="preserve">PRG cu 2 reg. FRG/2MB DN25 din str. </w:t>
            </w:r>
            <w:r w:rsidRPr="00854AF4">
              <w:rPr>
                <w:noProof w:val="0"/>
                <w:color w:val="000000"/>
                <w:sz w:val="18"/>
                <w:szCs w:val="18"/>
                <w:lang w:val="ru-RU" w:eastAsia="ru-RU"/>
              </w:rPr>
              <w:t>M. Sadoveanu com. Bubuieci</w:t>
            </w:r>
          </w:p>
        </w:tc>
        <w:tc>
          <w:tcPr>
            <w:tcW w:w="442" w:type="pct"/>
            <w:shd w:val="clear" w:color="auto" w:fill="auto"/>
            <w:vAlign w:val="center"/>
            <w:hideMark/>
          </w:tcPr>
          <w:p w14:paraId="6A6117D1"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buc</w:t>
            </w:r>
          </w:p>
        </w:tc>
        <w:tc>
          <w:tcPr>
            <w:tcW w:w="314" w:type="pct"/>
            <w:shd w:val="clear" w:color="auto" w:fill="auto"/>
            <w:vAlign w:val="center"/>
            <w:hideMark/>
          </w:tcPr>
          <w:p w14:paraId="29DBA0C4" w14:textId="77777777" w:rsidR="00854AF4" w:rsidRPr="00854AF4" w:rsidRDefault="00854AF4" w:rsidP="00854AF4">
            <w:pPr>
              <w:jc w:val="center"/>
              <w:rPr>
                <w:noProof w:val="0"/>
                <w:color w:val="000000"/>
                <w:sz w:val="18"/>
                <w:szCs w:val="18"/>
                <w:lang w:val="ru-RU" w:eastAsia="ru-RU"/>
              </w:rPr>
            </w:pPr>
            <w:r w:rsidRPr="00854AF4">
              <w:rPr>
                <w:noProof w:val="0"/>
                <w:color w:val="000000"/>
                <w:sz w:val="18"/>
                <w:szCs w:val="18"/>
                <w:lang w:val="ru-RU" w:eastAsia="ru-RU"/>
              </w:rPr>
              <w:t>1</w:t>
            </w:r>
          </w:p>
        </w:tc>
        <w:tc>
          <w:tcPr>
            <w:tcW w:w="816" w:type="pct"/>
            <w:shd w:val="clear" w:color="auto" w:fill="auto"/>
            <w:vAlign w:val="center"/>
            <w:hideMark/>
          </w:tcPr>
          <w:p w14:paraId="69B351FF"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conform caietului de sarcini (care se anexează)</w:t>
            </w:r>
          </w:p>
        </w:tc>
        <w:tc>
          <w:tcPr>
            <w:tcW w:w="724" w:type="pct"/>
            <w:shd w:val="clear" w:color="auto" w:fill="auto"/>
            <w:vAlign w:val="center"/>
            <w:hideMark/>
          </w:tcPr>
          <w:p w14:paraId="1F5D98D4" w14:textId="77777777" w:rsidR="00854AF4" w:rsidRPr="00854AF4" w:rsidRDefault="00854AF4" w:rsidP="00854AF4">
            <w:pPr>
              <w:rPr>
                <w:noProof w:val="0"/>
                <w:color w:val="000000"/>
                <w:sz w:val="18"/>
                <w:szCs w:val="18"/>
                <w:lang w:val="en-US" w:eastAsia="ru-RU"/>
              </w:rPr>
            </w:pPr>
            <w:r w:rsidRPr="00854AF4">
              <w:rPr>
                <w:noProof w:val="0"/>
                <w:color w:val="000000"/>
                <w:sz w:val="18"/>
                <w:szCs w:val="18"/>
                <w:lang w:val="en-US" w:eastAsia="ru-RU"/>
              </w:rPr>
              <w:t> </w:t>
            </w:r>
          </w:p>
        </w:tc>
      </w:tr>
    </w:tbl>
    <w:p w14:paraId="3CBF35F5" w14:textId="0E85CD0D" w:rsidR="00625C04" w:rsidRPr="00D0309D" w:rsidRDefault="00625C04">
      <w:pPr>
        <w:rPr>
          <w:b/>
          <w:lang w:val="en-US"/>
        </w:rPr>
      </w:pPr>
    </w:p>
    <w:p w14:paraId="3E18256B" w14:textId="3F604E77" w:rsidR="00625C04" w:rsidRPr="005A7658" w:rsidRDefault="00625C04">
      <w:pPr>
        <w:rPr>
          <w:b/>
          <w:lang w:val="ro-MD"/>
        </w:rPr>
      </w:pPr>
    </w:p>
    <w:p w14:paraId="3CDACB25" w14:textId="77777777" w:rsidR="00646F46" w:rsidRPr="005A7658" w:rsidRDefault="00646F46" w:rsidP="00B74BF2">
      <w:pPr>
        <w:rPr>
          <w:lang w:val="ro-MD"/>
        </w:rPr>
      </w:pPr>
    </w:p>
    <w:p w14:paraId="6CBD277E" w14:textId="70851746" w:rsidR="00B74BF2" w:rsidRPr="005A7658" w:rsidRDefault="00B74BF2" w:rsidP="00B74BF2">
      <w:pPr>
        <w:rPr>
          <w:lang w:val="ro-MD"/>
        </w:rPr>
      </w:pPr>
      <w:r w:rsidRPr="005A7658">
        <w:rPr>
          <w:lang w:val="ro-MD"/>
        </w:rPr>
        <w:t xml:space="preserve">Semnat:_______________ Numele, Prenumele:_____________________________ </w:t>
      </w:r>
    </w:p>
    <w:p w14:paraId="2FA0F6CC" w14:textId="77777777" w:rsidR="00B74BF2" w:rsidRPr="005A7658" w:rsidRDefault="00B74BF2" w:rsidP="00B74BF2">
      <w:pPr>
        <w:rPr>
          <w:lang w:val="ro-MD"/>
        </w:rPr>
      </w:pPr>
      <w:r w:rsidRPr="005A7658">
        <w:rPr>
          <w:lang w:val="ro-MD"/>
        </w:rPr>
        <w:t>În calitate de: ________________</w:t>
      </w:r>
    </w:p>
    <w:p w14:paraId="4D28CAD9" w14:textId="77777777" w:rsidR="00B74BF2" w:rsidRPr="005A7658" w:rsidRDefault="00B74BF2" w:rsidP="00B74BF2">
      <w:pPr>
        <w:rPr>
          <w:bCs/>
          <w:iCs/>
          <w:lang w:val="ro-MD"/>
        </w:rPr>
      </w:pPr>
      <w:r w:rsidRPr="005A7658">
        <w:rPr>
          <w:bCs/>
          <w:iCs/>
          <w:lang w:val="ro-MD"/>
        </w:rPr>
        <w:t>Ofertantul: _______________________ Adresa: ______________________________</w:t>
      </w:r>
    </w:p>
    <w:p w14:paraId="30FABF66" w14:textId="77777777" w:rsidR="00B65188" w:rsidRPr="005A7658" w:rsidRDefault="00B65188" w:rsidP="00B65188">
      <w:pPr>
        <w:ind w:firstLine="709"/>
        <w:jc w:val="both"/>
        <w:rPr>
          <w:lang w:val="ro-MD"/>
        </w:rPr>
      </w:pPr>
      <w:r w:rsidRPr="005A7658">
        <w:rPr>
          <w:lang w:val="ro-MD"/>
        </w:rPr>
        <w:t>SRL ”Chișinău-gaz”</w:t>
      </w:r>
      <w:r w:rsidRPr="005A7658">
        <w:rPr>
          <w:bCs/>
          <w:lang w:val="ro-MD"/>
        </w:rPr>
        <w:t xml:space="preserve"> </w:t>
      </w:r>
      <w:r w:rsidRPr="005A7658">
        <w:rPr>
          <w:bCs/>
          <w:lang w:val="ro-MD"/>
        </w:rPr>
        <w:tab/>
      </w:r>
      <w:r w:rsidRPr="005A7658">
        <w:rPr>
          <w:bCs/>
          <w:lang w:val="ro-MD"/>
        </w:rPr>
        <w:tab/>
      </w:r>
      <w:r w:rsidRPr="005A7658">
        <w:rPr>
          <w:bCs/>
          <w:lang w:val="ro-MD"/>
        </w:rPr>
        <w:tab/>
      </w:r>
      <w:r w:rsidRPr="005A7658">
        <w:rPr>
          <w:bCs/>
          <w:lang w:val="ro-MD"/>
        </w:rPr>
        <w:tab/>
      </w:r>
      <w:r w:rsidRPr="005A7658">
        <w:rPr>
          <w:bCs/>
          <w:lang w:val="ro-MD"/>
        </w:rPr>
        <w:tab/>
        <w:t>Data „____”__________________</w:t>
      </w:r>
    </w:p>
    <w:p w14:paraId="1E8D7A5B" w14:textId="77777777" w:rsidR="00B65188" w:rsidRPr="005A7658" w:rsidRDefault="00B65188" w:rsidP="00B65188">
      <w:pPr>
        <w:rPr>
          <w:lang w:val="ro-MD"/>
        </w:rPr>
      </w:pPr>
    </w:p>
    <w:p w14:paraId="349BC7C8" w14:textId="77777777" w:rsidR="00B65188" w:rsidRPr="005A7658" w:rsidRDefault="00B65188" w:rsidP="00B65188">
      <w:pPr>
        <w:rPr>
          <w:lang w:val="ro-MD"/>
        </w:rPr>
      </w:pPr>
    </w:p>
    <w:p w14:paraId="574C0B83" w14:textId="77777777" w:rsidR="00B65188" w:rsidRPr="005A7658" w:rsidRDefault="00B65188" w:rsidP="00B65188">
      <w:pPr>
        <w:tabs>
          <w:tab w:val="left" w:pos="450"/>
        </w:tabs>
        <w:autoSpaceDE w:val="0"/>
        <w:ind w:left="720"/>
        <w:jc w:val="center"/>
        <w:rPr>
          <w:bCs/>
          <w:lang w:val="ro-MD"/>
        </w:rPr>
      </w:pPr>
      <w:r w:rsidRPr="005A7658">
        <w:rPr>
          <w:bCs/>
          <w:lang w:val="ro-MD"/>
        </w:rPr>
        <w:t xml:space="preserve">Președintele Grupului                    </w:t>
      </w:r>
      <w:r w:rsidRPr="005A7658">
        <w:rPr>
          <w:bCs/>
          <w:lang w:val="ro-MD"/>
        </w:rPr>
        <w:tab/>
      </w:r>
      <w:r w:rsidRPr="005A7658">
        <w:rPr>
          <w:bCs/>
          <w:lang w:val="ro-MD"/>
        </w:rPr>
        <w:tab/>
        <w:t xml:space="preserve">                          Lisa</w:t>
      </w:r>
      <w:r w:rsidR="003126E7" w:rsidRPr="005A7658">
        <w:rPr>
          <w:bCs/>
          <w:lang w:val="ro-MD"/>
        </w:rPr>
        <w:t xml:space="preserve"> I.</w:t>
      </w:r>
    </w:p>
    <w:p w14:paraId="1B6281D9" w14:textId="68813C2F" w:rsidR="00B65188" w:rsidRPr="005A7658" w:rsidRDefault="00B65188" w:rsidP="00B65188">
      <w:pPr>
        <w:tabs>
          <w:tab w:val="left" w:pos="450"/>
          <w:tab w:val="left" w:pos="8175"/>
        </w:tabs>
        <w:autoSpaceDE w:val="0"/>
        <w:ind w:left="720"/>
        <w:rPr>
          <w:bCs/>
          <w:lang w:val="ro-MD"/>
        </w:rPr>
      </w:pPr>
      <w:r w:rsidRPr="005A7658">
        <w:rPr>
          <w:bCs/>
          <w:lang w:val="ro-MD"/>
        </w:rPr>
        <w:t xml:space="preserve">                         Secretarul Grupului                                            </w:t>
      </w:r>
      <w:r w:rsidR="003126E7" w:rsidRPr="005A7658">
        <w:rPr>
          <w:bCs/>
          <w:lang w:val="ro-MD"/>
        </w:rPr>
        <w:t xml:space="preserve">                     </w:t>
      </w:r>
      <w:r w:rsidR="001A7A82">
        <w:rPr>
          <w:bCs/>
          <w:lang w:val="ro-MD"/>
        </w:rPr>
        <w:t>Djurinscaia L.</w:t>
      </w:r>
    </w:p>
    <w:p w14:paraId="2D1C32D5" w14:textId="77777777" w:rsidR="00B65188" w:rsidRPr="005A7658" w:rsidRDefault="00B65188" w:rsidP="00B65188">
      <w:pPr>
        <w:tabs>
          <w:tab w:val="left" w:pos="450"/>
          <w:tab w:val="left" w:pos="8175"/>
        </w:tabs>
        <w:autoSpaceDE w:val="0"/>
        <w:ind w:left="720"/>
        <w:rPr>
          <w:b/>
          <w:lang w:val="ro-MD"/>
        </w:rPr>
      </w:pPr>
      <w:r w:rsidRPr="005A7658">
        <w:rPr>
          <w:bCs/>
          <w:lang w:val="ro-MD"/>
        </w:rPr>
        <w:t xml:space="preserve">                         Membrii Grupului                                                                   </w:t>
      </w:r>
      <w:r w:rsidRPr="005A7658">
        <w:rPr>
          <w:lang w:val="ro-MD"/>
        </w:rPr>
        <w:t>Cernei C.</w:t>
      </w:r>
    </w:p>
    <w:p w14:paraId="2DD6D66B" w14:textId="266694EC" w:rsidR="00B65188" w:rsidRPr="005A7658" w:rsidRDefault="00B65188" w:rsidP="00B65188">
      <w:pPr>
        <w:tabs>
          <w:tab w:val="left" w:pos="450"/>
          <w:tab w:val="left" w:pos="8175"/>
        </w:tabs>
        <w:autoSpaceDE w:val="0"/>
        <w:ind w:left="1416"/>
        <w:rPr>
          <w:lang w:val="ro-MD"/>
        </w:rPr>
      </w:pPr>
      <w:r w:rsidRPr="005A7658">
        <w:rPr>
          <w:b/>
          <w:lang w:val="ro-MD"/>
        </w:rPr>
        <w:t xml:space="preserve">                                                                                                              </w:t>
      </w:r>
      <w:r w:rsidR="008478F5" w:rsidRPr="008478F5">
        <w:rPr>
          <w:lang w:val="ro-MD"/>
        </w:rPr>
        <w:t>Pârțu G</w:t>
      </w:r>
      <w:r w:rsidRPr="005A7658">
        <w:rPr>
          <w:lang w:val="ro-MD"/>
        </w:rPr>
        <w:t>.</w:t>
      </w:r>
    </w:p>
    <w:p w14:paraId="25EC93D3" w14:textId="38BF88EC" w:rsidR="00B65188" w:rsidRPr="005A7658" w:rsidRDefault="00B65188" w:rsidP="00B65188">
      <w:pPr>
        <w:tabs>
          <w:tab w:val="left" w:pos="450"/>
          <w:tab w:val="left" w:pos="8175"/>
        </w:tabs>
        <w:autoSpaceDE w:val="0"/>
        <w:ind w:left="1416"/>
        <w:rPr>
          <w:lang w:val="ro-MD"/>
        </w:rPr>
      </w:pPr>
      <w:r w:rsidRPr="005A7658">
        <w:rPr>
          <w:b/>
          <w:lang w:val="ro-MD"/>
        </w:rPr>
        <w:t xml:space="preserve">                                                                                                              </w:t>
      </w:r>
      <w:r w:rsidR="00E431D7" w:rsidRPr="005A7658">
        <w:rPr>
          <w:lang w:val="ro-MD"/>
        </w:rPr>
        <w:t>Răsoi V</w:t>
      </w:r>
      <w:r w:rsidRPr="005A7658">
        <w:rPr>
          <w:lang w:val="ro-MD"/>
        </w:rPr>
        <w:t>.</w:t>
      </w:r>
    </w:p>
    <w:p w14:paraId="7FEFCE08" w14:textId="77777777" w:rsidR="00B65188" w:rsidRPr="005A7658" w:rsidRDefault="00B65188" w:rsidP="00B65188">
      <w:pPr>
        <w:tabs>
          <w:tab w:val="left" w:pos="450"/>
          <w:tab w:val="left" w:pos="7965"/>
          <w:tab w:val="left" w:pos="8175"/>
        </w:tabs>
        <w:autoSpaceDE w:val="0"/>
        <w:ind w:left="1416"/>
        <w:rPr>
          <w:bCs/>
          <w:lang w:val="ro-MD"/>
        </w:rPr>
      </w:pPr>
      <w:r w:rsidRPr="005A7658">
        <w:rPr>
          <w:lang w:val="ro-MD"/>
        </w:rPr>
        <w:tab/>
        <w:t xml:space="preserve"> </w:t>
      </w:r>
      <w:r w:rsidRPr="005A7658">
        <w:rPr>
          <w:bCs/>
          <w:lang w:val="ro-MD"/>
        </w:rPr>
        <w:t>Ca</w:t>
      </w:r>
      <w:r w:rsidRPr="005A7658">
        <w:rPr>
          <w:lang w:val="ro-MD"/>
        </w:rPr>
        <w:t>lașnic N.</w:t>
      </w:r>
      <w:r w:rsidRPr="005A7658">
        <w:rPr>
          <w:lang w:val="ro-MD"/>
        </w:rPr>
        <w:tab/>
        <w:t xml:space="preserve">       </w:t>
      </w:r>
    </w:p>
    <w:p w14:paraId="2DBFF494" w14:textId="0C9523F4" w:rsidR="00B65188" w:rsidRPr="005A7658" w:rsidRDefault="00B65188" w:rsidP="00B65188">
      <w:pPr>
        <w:tabs>
          <w:tab w:val="left" w:pos="450"/>
          <w:tab w:val="left" w:pos="7965"/>
        </w:tabs>
        <w:autoSpaceDE w:val="0"/>
        <w:ind w:left="720"/>
        <w:rPr>
          <w:bCs/>
          <w:lang w:val="ro-MD"/>
        </w:rPr>
      </w:pPr>
      <w:r w:rsidRPr="005A7658">
        <w:rPr>
          <w:bCs/>
          <w:sz w:val="20"/>
          <w:szCs w:val="20"/>
          <w:lang w:val="ro-MD"/>
        </w:rPr>
        <w:tab/>
      </w:r>
      <w:r w:rsidRPr="005A7658">
        <w:rPr>
          <w:bCs/>
          <w:lang w:val="ro-MD"/>
        </w:rPr>
        <w:t xml:space="preserve"> </w:t>
      </w:r>
      <w:r w:rsidR="00A935C2" w:rsidRPr="005A7658">
        <w:rPr>
          <w:bCs/>
          <w:lang w:val="ro-MD"/>
        </w:rPr>
        <w:t>Malțev D</w:t>
      </w:r>
      <w:r w:rsidRPr="005A7658">
        <w:rPr>
          <w:bCs/>
          <w:lang w:val="ro-MD"/>
        </w:rPr>
        <w:t>.</w:t>
      </w:r>
    </w:p>
    <w:p w14:paraId="3816AC5B" w14:textId="77777777" w:rsidR="00B65188" w:rsidRPr="005A7658" w:rsidRDefault="00B65188" w:rsidP="00B65188">
      <w:pPr>
        <w:tabs>
          <w:tab w:val="left" w:pos="450"/>
          <w:tab w:val="left" w:pos="7965"/>
        </w:tabs>
        <w:autoSpaceDE w:val="0"/>
        <w:ind w:left="720"/>
        <w:rPr>
          <w:i/>
          <w:lang w:val="ro-MD"/>
        </w:rPr>
      </w:pPr>
    </w:p>
    <w:p w14:paraId="1193C12E" w14:textId="77777777" w:rsidR="00C051F6" w:rsidRPr="005A7658" w:rsidRDefault="00B65188" w:rsidP="00B65188">
      <w:pPr>
        <w:ind w:firstLine="360"/>
        <w:jc w:val="both"/>
        <w:rPr>
          <w:i/>
          <w:lang w:val="ro-MD"/>
        </w:rPr>
      </w:pPr>
      <w:r w:rsidRPr="005A7658">
        <w:rPr>
          <w:i/>
          <w:lang w:val="ro-MD"/>
        </w:rPr>
        <w:tab/>
      </w:r>
    </w:p>
    <w:p w14:paraId="4CEC8807" w14:textId="77777777" w:rsidR="00C07F92" w:rsidRPr="005A7658" w:rsidRDefault="00C07F92">
      <w:pPr>
        <w:spacing w:after="160" w:line="259" w:lineRule="auto"/>
        <w:rPr>
          <w:i/>
          <w:lang w:val="ro-MD"/>
        </w:rPr>
      </w:pPr>
      <w:r w:rsidRPr="005A7658">
        <w:rPr>
          <w:i/>
          <w:lang w:val="ro-MD"/>
        </w:rPr>
        <w:br w:type="page"/>
      </w:r>
    </w:p>
    <w:p w14:paraId="42AC83AC" w14:textId="3E6F3FBA" w:rsidR="00B94446" w:rsidRPr="005A7658" w:rsidRDefault="00B94446" w:rsidP="00C07F92">
      <w:pPr>
        <w:spacing w:after="160" w:line="259" w:lineRule="auto"/>
        <w:rPr>
          <w:b/>
          <w:lang w:val="ro-MD"/>
        </w:rPr>
      </w:pPr>
      <w:r w:rsidRPr="005A7658">
        <w:rPr>
          <w:b/>
          <w:lang w:val="ro-MD"/>
        </w:rPr>
        <w:t>Specificații tehnice:</w:t>
      </w:r>
    </w:p>
    <w:p w14:paraId="2299BBAE" w14:textId="77777777" w:rsidR="001E34D8" w:rsidRPr="004D3A1C" w:rsidRDefault="00CC2300" w:rsidP="001E34D8">
      <w:pPr>
        <w:jc w:val="both"/>
        <w:rPr>
          <w:bCs/>
          <w:lang w:val="ro-MD"/>
        </w:rPr>
      </w:pPr>
      <w:r w:rsidRPr="002B4A6B">
        <w:rPr>
          <w:bCs/>
          <w:color w:val="000000"/>
          <w:lang w:val="en-US" w:eastAsia="ru-RU"/>
        </w:rPr>
        <w:t xml:space="preserve">Obiectul achiziției: </w:t>
      </w:r>
      <w:r w:rsidR="001E34D8" w:rsidRPr="002B4A6B">
        <w:rPr>
          <w:bCs/>
          <w:color w:val="000000"/>
          <w:lang w:val="en-US" w:eastAsia="ru-RU"/>
        </w:rPr>
        <w:t>Obiectul achiziției</w:t>
      </w:r>
      <w:r w:rsidR="001E34D8" w:rsidRPr="004D3A1C">
        <w:rPr>
          <w:bCs/>
          <w:color w:val="000000"/>
          <w:lang w:val="en-US" w:eastAsia="ru-RU"/>
        </w:rPr>
        <w:t xml:space="preserve">: </w:t>
      </w:r>
      <w:r w:rsidR="001E34D8" w:rsidRPr="004D3A1C">
        <w:rPr>
          <w:bCs/>
          <w:i/>
          <w:color w:val="000000"/>
          <w:lang w:val="en-US"/>
        </w:rPr>
        <w:t>Achiziția lucrărilor de gazificare a caselor de locuit din com. Bubuieci, mun. Chișinău</w:t>
      </w:r>
      <w:r w:rsidR="001E34D8">
        <w:rPr>
          <w:i/>
          <w:lang w:val="ro-MD"/>
        </w:rPr>
        <w:t>;</w:t>
      </w:r>
    </w:p>
    <w:p w14:paraId="7EC1B5E8" w14:textId="77777777" w:rsidR="001E34D8" w:rsidRPr="005A7658" w:rsidRDefault="001E34D8" w:rsidP="001E34D8">
      <w:pPr>
        <w:jc w:val="both"/>
        <w:rPr>
          <w:bCs/>
          <w:lang w:val="ro-MD"/>
        </w:rPr>
      </w:pPr>
      <w:r w:rsidRPr="005A7658">
        <w:rPr>
          <w:bCs/>
          <w:lang w:val="ro-MD"/>
        </w:rPr>
        <w:t>Numărul: CG-L</w:t>
      </w:r>
      <w:r>
        <w:rPr>
          <w:bCs/>
          <w:lang w:val="ro-MD"/>
        </w:rPr>
        <w:t>-01</w:t>
      </w:r>
      <w:r w:rsidRPr="005A7658">
        <w:rPr>
          <w:bCs/>
          <w:lang w:val="ro-MD"/>
        </w:rPr>
        <w:t>/22;</w:t>
      </w:r>
    </w:p>
    <w:p w14:paraId="2EA04300" w14:textId="1A39485C" w:rsidR="00B94446" w:rsidRPr="005A7658" w:rsidRDefault="00B94446" w:rsidP="001E34D8">
      <w:pPr>
        <w:jc w:val="both"/>
        <w:rPr>
          <w:i/>
          <w:iCs/>
          <w:sz w:val="22"/>
          <w:szCs w:val="22"/>
          <w:lang w:val="ro-MD"/>
        </w:rPr>
      </w:pPr>
      <w:r w:rsidRPr="005A7658">
        <w:rPr>
          <w:i/>
          <w:iCs/>
          <w:sz w:val="22"/>
          <w:szCs w:val="22"/>
          <w:lang w:val="ro-MD"/>
        </w:rPr>
        <w:t xml:space="preserve">Acest tabel va fi completat de către ofertant în coloanele  </w:t>
      </w:r>
      <w:r w:rsidR="00C76FAB" w:rsidRPr="005A7658">
        <w:rPr>
          <w:i/>
          <w:iCs/>
          <w:sz w:val="22"/>
          <w:szCs w:val="22"/>
          <w:lang w:val="ro-MD"/>
        </w:rPr>
        <w:t>5</w:t>
      </w:r>
      <w:r w:rsidRPr="005A7658">
        <w:rPr>
          <w:i/>
          <w:iCs/>
          <w:sz w:val="22"/>
          <w:szCs w:val="22"/>
          <w:lang w:val="ro-MD"/>
        </w:rPr>
        <w:t>:</w:t>
      </w:r>
    </w:p>
    <w:p w14:paraId="5537315D" w14:textId="77777777" w:rsidR="00B94446" w:rsidRPr="005A7658" w:rsidRDefault="00B94446" w:rsidP="00B94446">
      <w:pPr>
        <w:rPr>
          <w:b/>
          <w:lang w:val="ro-MD"/>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131"/>
        <w:gridCol w:w="989"/>
        <w:gridCol w:w="701"/>
        <w:gridCol w:w="2066"/>
        <w:gridCol w:w="1729"/>
      </w:tblGrid>
      <w:tr w:rsidR="003F7D7A" w:rsidRPr="003F7D7A" w14:paraId="2226FF7B" w14:textId="77777777" w:rsidTr="00ED3033">
        <w:trPr>
          <w:trHeight w:val="960"/>
        </w:trPr>
        <w:tc>
          <w:tcPr>
            <w:tcW w:w="256" w:type="pct"/>
            <w:shd w:val="clear" w:color="auto" w:fill="auto"/>
            <w:vAlign w:val="center"/>
            <w:hideMark/>
          </w:tcPr>
          <w:p w14:paraId="0C99C2E1"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nr. d/o</w:t>
            </w:r>
          </w:p>
        </w:tc>
        <w:tc>
          <w:tcPr>
            <w:tcW w:w="2038" w:type="pct"/>
            <w:shd w:val="clear" w:color="auto" w:fill="auto"/>
            <w:vAlign w:val="center"/>
            <w:hideMark/>
          </w:tcPr>
          <w:p w14:paraId="01D5E42B" w14:textId="77777777" w:rsidR="003F7D7A" w:rsidRPr="003F7D7A" w:rsidRDefault="003F7D7A" w:rsidP="003F7D7A">
            <w:pPr>
              <w:jc w:val="center"/>
              <w:rPr>
                <w:b/>
                <w:bCs/>
                <w:noProof w:val="0"/>
                <w:color w:val="000000"/>
                <w:sz w:val="18"/>
                <w:szCs w:val="18"/>
                <w:lang w:val="en-US" w:eastAsia="ru-RU"/>
              </w:rPr>
            </w:pPr>
            <w:r w:rsidRPr="003F7D7A">
              <w:rPr>
                <w:b/>
                <w:bCs/>
                <w:noProof w:val="0"/>
                <w:color w:val="000000"/>
                <w:sz w:val="18"/>
                <w:szCs w:val="18"/>
                <w:lang w:val="en-US" w:eastAsia="ru-RU"/>
              </w:rPr>
              <w:t>Denumirea bunurilor/serviciilor/lucrărilor solicitate</w:t>
            </w:r>
          </w:p>
        </w:tc>
        <w:tc>
          <w:tcPr>
            <w:tcW w:w="488" w:type="pct"/>
            <w:shd w:val="clear" w:color="auto" w:fill="auto"/>
            <w:vAlign w:val="center"/>
            <w:hideMark/>
          </w:tcPr>
          <w:p w14:paraId="059F0277"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Unitatea de măsură</w:t>
            </w:r>
          </w:p>
        </w:tc>
        <w:tc>
          <w:tcPr>
            <w:tcW w:w="346" w:type="pct"/>
            <w:shd w:val="clear" w:color="auto" w:fill="auto"/>
            <w:vAlign w:val="center"/>
            <w:hideMark/>
          </w:tcPr>
          <w:p w14:paraId="402E5597"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C-te</w:t>
            </w:r>
          </w:p>
        </w:tc>
        <w:tc>
          <w:tcPr>
            <w:tcW w:w="1019" w:type="pct"/>
            <w:shd w:val="clear" w:color="auto" w:fill="auto"/>
            <w:vAlign w:val="center"/>
            <w:hideMark/>
          </w:tcPr>
          <w:p w14:paraId="4C9661D4" w14:textId="77777777" w:rsidR="003F7D7A" w:rsidRPr="003F7D7A" w:rsidRDefault="003F7D7A" w:rsidP="003F7D7A">
            <w:pPr>
              <w:jc w:val="center"/>
              <w:rPr>
                <w:b/>
                <w:bCs/>
                <w:noProof w:val="0"/>
                <w:color w:val="000000"/>
                <w:sz w:val="18"/>
                <w:szCs w:val="18"/>
                <w:lang w:val="en-US" w:eastAsia="ru-RU"/>
              </w:rPr>
            </w:pPr>
            <w:r w:rsidRPr="003F7D7A">
              <w:rPr>
                <w:b/>
                <w:bCs/>
                <w:noProof w:val="0"/>
                <w:color w:val="000000"/>
                <w:sz w:val="18"/>
                <w:szCs w:val="18"/>
                <w:lang w:val="en-US" w:eastAsia="ru-RU"/>
              </w:rPr>
              <w:t>Specificarea tehnică deplină solicitată, Standarde de referință</w:t>
            </w:r>
          </w:p>
        </w:tc>
        <w:tc>
          <w:tcPr>
            <w:tcW w:w="854" w:type="pct"/>
            <w:shd w:val="clear" w:color="auto" w:fill="auto"/>
            <w:vAlign w:val="center"/>
            <w:hideMark/>
          </w:tcPr>
          <w:p w14:paraId="4033E6B8" w14:textId="77777777" w:rsidR="003F7D7A" w:rsidRPr="003F7D7A" w:rsidRDefault="003F7D7A" w:rsidP="003F7D7A">
            <w:pPr>
              <w:jc w:val="center"/>
              <w:rPr>
                <w:b/>
                <w:bCs/>
                <w:noProof w:val="0"/>
                <w:color w:val="000000"/>
                <w:sz w:val="18"/>
                <w:szCs w:val="18"/>
                <w:lang w:val="en-US" w:eastAsia="ru-RU"/>
              </w:rPr>
            </w:pPr>
            <w:r w:rsidRPr="003F7D7A">
              <w:rPr>
                <w:b/>
                <w:bCs/>
                <w:noProof w:val="0"/>
                <w:color w:val="000000"/>
                <w:sz w:val="18"/>
                <w:szCs w:val="18"/>
                <w:lang w:val="en-US" w:eastAsia="ru-RU"/>
              </w:rPr>
              <w:t>Specificarea tehnică deplină propusă, Standarde de referință</w:t>
            </w:r>
          </w:p>
        </w:tc>
      </w:tr>
      <w:tr w:rsidR="003F7D7A" w:rsidRPr="003F7D7A" w14:paraId="50EFB995" w14:textId="77777777" w:rsidTr="00ED3033">
        <w:trPr>
          <w:trHeight w:val="240"/>
        </w:trPr>
        <w:tc>
          <w:tcPr>
            <w:tcW w:w="256" w:type="pct"/>
            <w:shd w:val="clear" w:color="auto" w:fill="auto"/>
            <w:vAlign w:val="center"/>
            <w:hideMark/>
          </w:tcPr>
          <w:p w14:paraId="4D23D4F8" w14:textId="77777777" w:rsidR="003F7D7A" w:rsidRPr="003F7D7A" w:rsidRDefault="003F7D7A" w:rsidP="003F7D7A">
            <w:pPr>
              <w:jc w:val="center"/>
              <w:rPr>
                <w:b/>
                <w:bCs/>
                <w:noProof w:val="0"/>
                <w:color w:val="000000"/>
                <w:sz w:val="18"/>
                <w:szCs w:val="18"/>
                <w:lang w:val="en-US" w:eastAsia="ru-RU"/>
              </w:rPr>
            </w:pPr>
            <w:r w:rsidRPr="003F7D7A">
              <w:rPr>
                <w:b/>
                <w:bCs/>
                <w:noProof w:val="0"/>
                <w:color w:val="000000"/>
                <w:sz w:val="18"/>
                <w:szCs w:val="18"/>
                <w:lang w:val="en-US" w:eastAsia="ru-RU"/>
              </w:rPr>
              <w:t> </w:t>
            </w:r>
          </w:p>
        </w:tc>
        <w:tc>
          <w:tcPr>
            <w:tcW w:w="2038" w:type="pct"/>
            <w:shd w:val="clear" w:color="auto" w:fill="auto"/>
            <w:vAlign w:val="center"/>
            <w:hideMark/>
          </w:tcPr>
          <w:p w14:paraId="72AE0C47"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w:t>
            </w:r>
          </w:p>
        </w:tc>
        <w:tc>
          <w:tcPr>
            <w:tcW w:w="488" w:type="pct"/>
            <w:shd w:val="clear" w:color="auto" w:fill="auto"/>
            <w:vAlign w:val="center"/>
            <w:hideMark/>
          </w:tcPr>
          <w:p w14:paraId="1A19E5FF"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2</w:t>
            </w:r>
          </w:p>
        </w:tc>
        <w:tc>
          <w:tcPr>
            <w:tcW w:w="346" w:type="pct"/>
            <w:shd w:val="clear" w:color="auto" w:fill="auto"/>
            <w:vAlign w:val="center"/>
            <w:hideMark/>
          </w:tcPr>
          <w:p w14:paraId="6E99382F"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3</w:t>
            </w:r>
          </w:p>
        </w:tc>
        <w:tc>
          <w:tcPr>
            <w:tcW w:w="1019" w:type="pct"/>
            <w:shd w:val="clear" w:color="auto" w:fill="auto"/>
            <w:vAlign w:val="center"/>
            <w:hideMark/>
          </w:tcPr>
          <w:p w14:paraId="070D4708"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4</w:t>
            </w:r>
          </w:p>
        </w:tc>
        <w:tc>
          <w:tcPr>
            <w:tcW w:w="854" w:type="pct"/>
            <w:shd w:val="clear" w:color="auto" w:fill="auto"/>
            <w:vAlign w:val="center"/>
            <w:hideMark/>
          </w:tcPr>
          <w:p w14:paraId="236ABD5F"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5</w:t>
            </w:r>
          </w:p>
        </w:tc>
      </w:tr>
      <w:tr w:rsidR="003F7D7A" w:rsidRPr="003F7D7A" w14:paraId="33D4AABF" w14:textId="77777777" w:rsidTr="00ED3033">
        <w:trPr>
          <w:trHeight w:val="960"/>
        </w:trPr>
        <w:tc>
          <w:tcPr>
            <w:tcW w:w="256" w:type="pct"/>
            <w:shd w:val="clear" w:color="auto" w:fill="auto"/>
            <w:vAlign w:val="center"/>
            <w:hideMark/>
          </w:tcPr>
          <w:p w14:paraId="369EEDAB"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w:t>
            </w:r>
          </w:p>
        </w:tc>
        <w:tc>
          <w:tcPr>
            <w:tcW w:w="2038" w:type="pct"/>
            <w:shd w:val="clear" w:color="auto" w:fill="auto"/>
            <w:vAlign w:val="center"/>
            <w:hideMark/>
          </w:tcPr>
          <w:p w14:paraId="0A1092F7"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Gazoduct de presiune medie din str. T. Bubuiog, str. Manastirea Humorului, str. Sf. Gheorghe, str. Busuiocului, str. Fierarilor, str. Zidarilor, str. Pietrarilor</w:t>
            </w:r>
          </w:p>
        </w:tc>
        <w:tc>
          <w:tcPr>
            <w:tcW w:w="488" w:type="pct"/>
            <w:shd w:val="clear" w:color="auto" w:fill="auto"/>
            <w:vAlign w:val="center"/>
            <w:hideMark/>
          </w:tcPr>
          <w:p w14:paraId="38E2B90A"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6CE18E05"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2,993</w:t>
            </w:r>
          </w:p>
        </w:tc>
        <w:tc>
          <w:tcPr>
            <w:tcW w:w="1019" w:type="pct"/>
            <w:shd w:val="clear" w:color="auto" w:fill="auto"/>
            <w:vAlign w:val="center"/>
            <w:hideMark/>
          </w:tcPr>
          <w:p w14:paraId="24124A68"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6CBD4388"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32964BCF" w14:textId="77777777" w:rsidTr="00ED3033">
        <w:trPr>
          <w:trHeight w:val="480"/>
        </w:trPr>
        <w:tc>
          <w:tcPr>
            <w:tcW w:w="256" w:type="pct"/>
            <w:shd w:val="clear" w:color="auto" w:fill="auto"/>
            <w:vAlign w:val="center"/>
            <w:hideMark/>
          </w:tcPr>
          <w:p w14:paraId="00A7426C"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2</w:t>
            </w:r>
          </w:p>
        </w:tc>
        <w:tc>
          <w:tcPr>
            <w:tcW w:w="2038" w:type="pct"/>
            <w:shd w:val="clear" w:color="auto" w:fill="auto"/>
            <w:vAlign w:val="center"/>
            <w:hideMark/>
          </w:tcPr>
          <w:p w14:paraId="2BABE554"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Gazoduct de presiune joasa de la PRG №1 din str. </w:t>
            </w:r>
            <w:r w:rsidRPr="003F7D7A">
              <w:rPr>
                <w:noProof w:val="0"/>
                <w:color w:val="000000"/>
                <w:sz w:val="18"/>
                <w:szCs w:val="18"/>
                <w:lang w:val="ru-RU" w:eastAsia="ru-RU"/>
              </w:rPr>
              <w:t>Fierarilor, com. Bubuieci</w:t>
            </w:r>
          </w:p>
        </w:tc>
        <w:tc>
          <w:tcPr>
            <w:tcW w:w="488" w:type="pct"/>
            <w:shd w:val="clear" w:color="auto" w:fill="auto"/>
            <w:vAlign w:val="center"/>
            <w:hideMark/>
          </w:tcPr>
          <w:p w14:paraId="7C8994EA"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4522D2B3"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0,296</w:t>
            </w:r>
          </w:p>
        </w:tc>
        <w:tc>
          <w:tcPr>
            <w:tcW w:w="1019" w:type="pct"/>
            <w:shd w:val="clear" w:color="auto" w:fill="auto"/>
            <w:vAlign w:val="center"/>
            <w:hideMark/>
          </w:tcPr>
          <w:p w14:paraId="63F9FEA8"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08AB66E0"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2B14C085" w14:textId="77777777" w:rsidTr="00ED3033">
        <w:trPr>
          <w:trHeight w:val="480"/>
        </w:trPr>
        <w:tc>
          <w:tcPr>
            <w:tcW w:w="256" w:type="pct"/>
            <w:shd w:val="clear" w:color="auto" w:fill="auto"/>
            <w:vAlign w:val="center"/>
            <w:hideMark/>
          </w:tcPr>
          <w:p w14:paraId="4AE71306"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3</w:t>
            </w:r>
          </w:p>
        </w:tc>
        <w:tc>
          <w:tcPr>
            <w:tcW w:w="2038" w:type="pct"/>
            <w:shd w:val="clear" w:color="auto" w:fill="auto"/>
            <w:vAlign w:val="center"/>
            <w:hideMark/>
          </w:tcPr>
          <w:p w14:paraId="1DD1AA51"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Gazoduct de presiune joasa de la PRG №2 din str. </w:t>
            </w:r>
            <w:r w:rsidRPr="003F7D7A">
              <w:rPr>
                <w:noProof w:val="0"/>
                <w:color w:val="000000"/>
                <w:sz w:val="18"/>
                <w:szCs w:val="18"/>
                <w:lang w:val="ru-RU" w:eastAsia="ru-RU"/>
              </w:rPr>
              <w:t>Fierarilor, com. Bubuieci</w:t>
            </w:r>
          </w:p>
        </w:tc>
        <w:tc>
          <w:tcPr>
            <w:tcW w:w="488" w:type="pct"/>
            <w:shd w:val="clear" w:color="auto" w:fill="auto"/>
            <w:vAlign w:val="center"/>
            <w:hideMark/>
          </w:tcPr>
          <w:p w14:paraId="0F7FB6CD"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319493FD"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0,250</w:t>
            </w:r>
          </w:p>
        </w:tc>
        <w:tc>
          <w:tcPr>
            <w:tcW w:w="1019" w:type="pct"/>
            <w:shd w:val="clear" w:color="auto" w:fill="auto"/>
            <w:vAlign w:val="center"/>
            <w:hideMark/>
          </w:tcPr>
          <w:p w14:paraId="2BFE2F9F"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5175B104"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3039D2FB" w14:textId="77777777" w:rsidTr="00ED3033">
        <w:trPr>
          <w:trHeight w:val="480"/>
        </w:trPr>
        <w:tc>
          <w:tcPr>
            <w:tcW w:w="256" w:type="pct"/>
            <w:shd w:val="clear" w:color="auto" w:fill="auto"/>
            <w:vAlign w:val="center"/>
            <w:hideMark/>
          </w:tcPr>
          <w:p w14:paraId="562A6E87"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4</w:t>
            </w:r>
          </w:p>
        </w:tc>
        <w:tc>
          <w:tcPr>
            <w:tcW w:w="2038" w:type="pct"/>
            <w:shd w:val="clear" w:color="auto" w:fill="auto"/>
            <w:vAlign w:val="center"/>
            <w:hideMark/>
          </w:tcPr>
          <w:p w14:paraId="34DF246F"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Gazoduct de presiune joasa de la PRG №3 din str. </w:t>
            </w:r>
            <w:r w:rsidRPr="003F7D7A">
              <w:rPr>
                <w:noProof w:val="0"/>
                <w:color w:val="000000"/>
                <w:sz w:val="18"/>
                <w:szCs w:val="18"/>
                <w:lang w:val="ru-RU" w:eastAsia="ru-RU"/>
              </w:rPr>
              <w:t>Zidarilor, com. Bubuieci</w:t>
            </w:r>
          </w:p>
        </w:tc>
        <w:tc>
          <w:tcPr>
            <w:tcW w:w="488" w:type="pct"/>
            <w:shd w:val="clear" w:color="auto" w:fill="auto"/>
            <w:vAlign w:val="center"/>
            <w:hideMark/>
          </w:tcPr>
          <w:p w14:paraId="6F8585AC"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7065FF08"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0,343</w:t>
            </w:r>
          </w:p>
        </w:tc>
        <w:tc>
          <w:tcPr>
            <w:tcW w:w="1019" w:type="pct"/>
            <w:shd w:val="clear" w:color="auto" w:fill="auto"/>
            <w:vAlign w:val="center"/>
            <w:hideMark/>
          </w:tcPr>
          <w:p w14:paraId="13F5D74F"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5951BFD9"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3E962DC1" w14:textId="77777777" w:rsidTr="00ED3033">
        <w:trPr>
          <w:trHeight w:val="480"/>
        </w:trPr>
        <w:tc>
          <w:tcPr>
            <w:tcW w:w="256" w:type="pct"/>
            <w:shd w:val="clear" w:color="auto" w:fill="auto"/>
            <w:vAlign w:val="center"/>
            <w:hideMark/>
          </w:tcPr>
          <w:p w14:paraId="355FB748"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5</w:t>
            </w:r>
          </w:p>
        </w:tc>
        <w:tc>
          <w:tcPr>
            <w:tcW w:w="2038" w:type="pct"/>
            <w:shd w:val="clear" w:color="auto" w:fill="auto"/>
            <w:vAlign w:val="center"/>
            <w:hideMark/>
          </w:tcPr>
          <w:p w14:paraId="340725AA"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Gazoduct de presiune joasa de la PRG №4 din str. </w:t>
            </w:r>
            <w:r w:rsidRPr="003F7D7A">
              <w:rPr>
                <w:noProof w:val="0"/>
                <w:color w:val="000000"/>
                <w:sz w:val="18"/>
                <w:szCs w:val="18"/>
                <w:lang w:val="ru-RU" w:eastAsia="ru-RU"/>
              </w:rPr>
              <w:t>Zidarilor, com. Bubuieci</w:t>
            </w:r>
          </w:p>
        </w:tc>
        <w:tc>
          <w:tcPr>
            <w:tcW w:w="488" w:type="pct"/>
            <w:shd w:val="clear" w:color="auto" w:fill="auto"/>
            <w:vAlign w:val="center"/>
            <w:hideMark/>
          </w:tcPr>
          <w:p w14:paraId="113CC2CD"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6309F65B"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0,323</w:t>
            </w:r>
          </w:p>
        </w:tc>
        <w:tc>
          <w:tcPr>
            <w:tcW w:w="1019" w:type="pct"/>
            <w:shd w:val="clear" w:color="auto" w:fill="auto"/>
            <w:vAlign w:val="center"/>
            <w:hideMark/>
          </w:tcPr>
          <w:p w14:paraId="103CF0A1"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0CE815BA"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272D68DA" w14:textId="77777777" w:rsidTr="00ED3033">
        <w:trPr>
          <w:trHeight w:val="480"/>
        </w:trPr>
        <w:tc>
          <w:tcPr>
            <w:tcW w:w="256" w:type="pct"/>
            <w:shd w:val="clear" w:color="auto" w:fill="auto"/>
            <w:vAlign w:val="center"/>
            <w:hideMark/>
          </w:tcPr>
          <w:p w14:paraId="22660CE6"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6</w:t>
            </w:r>
          </w:p>
        </w:tc>
        <w:tc>
          <w:tcPr>
            <w:tcW w:w="2038" w:type="pct"/>
            <w:shd w:val="clear" w:color="auto" w:fill="auto"/>
            <w:vAlign w:val="center"/>
            <w:hideMark/>
          </w:tcPr>
          <w:p w14:paraId="4009877B"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Gazoduct de presiune joasa de la PRG №5 din str. </w:t>
            </w:r>
            <w:r w:rsidRPr="003F7D7A">
              <w:rPr>
                <w:noProof w:val="0"/>
                <w:color w:val="000000"/>
                <w:sz w:val="18"/>
                <w:szCs w:val="18"/>
                <w:lang w:val="ru-RU" w:eastAsia="ru-RU"/>
              </w:rPr>
              <w:t>Pietrarilor, com. Bubuieci</w:t>
            </w:r>
          </w:p>
        </w:tc>
        <w:tc>
          <w:tcPr>
            <w:tcW w:w="488" w:type="pct"/>
            <w:shd w:val="clear" w:color="auto" w:fill="auto"/>
            <w:vAlign w:val="center"/>
            <w:hideMark/>
          </w:tcPr>
          <w:p w14:paraId="489F4ECD"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229EF580"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0,287</w:t>
            </w:r>
          </w:p>
        </w:tc>
        <w:tc>
          <w:tcPr>
            <w:tcW w:w="1019" w:type="pct"/>
            <w:shd w:val="clear" w:color="auto" w:fill="auto"/>
            <w:vAlign w:val="center"/>
            <w:hideMark/>
          </w:tcPr>
          <w:p w14:paraId="473CFFF9"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0A34D072"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7921B4E0" w14:textId="77777777" w:rsidTr="00ED3033">
        <w:trPr>
          <w:trHeight w:val="480"/>
        </w:trPr>
        <w:tc>
          <w:tcPr>
            <w:tcW w:w="256" w:type="pct"/>
            <w:shd w:val="clear" w:color="auto" w:fill="auto"/>
            <w:vAlign w:val="center"/>
            <w:hideMark/>
          </w:tcPr>
          <w:p w14:paraId="141C38F5"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7</w:t>
            </w:r>
          </w:p>
        </w:tc>
        <w:tc>
          <w:tcPr>
            <w:tcW w:w="2038" w:type="pct"/>
            <w:shd w:val="clear" w:color="auto" w:fill="auto"/>
            <w:vAlign w:val="center"/>
            <w:hideMark/>
          </w:tcPr>
          <w:p w14:paraId="19C1C69A"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Gazoduct de presiune joasa de la PRG №6 din str. Pietrarilor, str. Fierarilor, com. Bubuieci</w:t>
            </w:r>
          </w:p>
        </w:tc>
        <w:tc>
          <w:tcPr>
            <w:tcW w:w="488" w:type="pct"/>
            <w:shd w:val="clear" w:color="auto" w:fill="auto"/>
            <w:vAlign w:val="center"/>
            <w:hideMark/>
          </w:tcPr>
          <w:p w14:paraId="39ECD33E"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4D70CE6F"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0,388</w:t>
            </w:r>
          </w:p>
        </w:tc>
        <w:tc>
          <w:tcPr>
            <w:tcW w:w="1019" w:type="pct"/>
            <w:shd w:val="clear" w:color="auto" w:fill="auto"/>
            <w:vAlign w:val="center"/>
            <w:hideMark/>
          </w:tcPr>
          <w:p w14:paraId="7BAC5B27"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1E31D76A"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594D1BE4" w14:textId="77777777" w:rsidTr="00ED3033">
        <w:trPr>
          <w:trHeight w:val="480"/>
        </w:trPr>
        <w:tc>
          <w:tcPr>
            <w:tcW w:w="256" w:type="pct"/>
            <w:shd w:val="clear" w:color="auto" w:fill="auto"/>
            <w:vAlign w:val="center"/>
            <w:hideMark/>
          </w:tcPr>
          <w:p w14:paraId="1D24FE7F"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8</w:t>
            </w:r>
          </w:p>
        </w:tc>
        <w:tc>
          <w:tcPr>
            <w:tcW w:w="2038" w:type="pct"/>
            <w:shd w:val="clear" w:color="auto" w:fill="auto"/>
            <w:vAlign w:val="center"/>
            <w:hideMark/>
          </w:tcPr>
          <w:p w14:paraId="2F441133"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Gazoduct de presiune joasa de la PRG №7 din str. Fierarilor, str. Lemnarilor, com. Bubuieci</w:t>
            </w:r>
          </w:p>
        </w:tc>
        <w:tc>
          <w:tcPr>
            <w:tcW w:w="488" w:type="pct"/>
            <w:shd w:val="clear" w:color="auto" w:fill="auto"/>
            <w:vAlign w:val="center"/>
            <w:hideMark/>
          </w:tcPr>
          <w:p w14:paraId="61549ACE"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05C3C368"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0,401</w:t>
            </w:r>
          </w:p>
        </w:tc>
        <w:tc>
          <w:tcPr>
            <w:tcW w:w="1019" w:type="pct"/>
            <w:shd w:val="clear" w:color="auto" w:fill="auto"/>
            <w:vAlign w:val="center"/>
            <w:hideMark/>
          </w:tcPr>
          <w:p w14:paraId="422C15D8"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304EC7A0"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7ECF55D2" w14:textId="77777777" w:rsidTr="00ED3033">
        <w:trPr>
          <w:trHeight w:val="480"/>
        </w:trPr>
        <w:tc>
          <w:tcPr>
            <w:tcW w:w="256" w:type="pct"/>
            <w:shd w:val="clear" w:color="auto" w:fill="auto"/>
            <w:vAlign w:val="center"/>
            <w:hideMark/>
          </w:tcPr>
          <w:p w14:paraId="7E33E0B4"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9</w:t>
            </w:r>
          </w:p>
        </w:tc>
        <w:tc>
          <w:tcPr>
            <w:tcW w:w="2038" w:type="pct"/>
            <w:shd w:val="clear" w:color="auto" w:fill="auto"/>
            <w:vAlign w:val="center"/>
            <w:hideMark/>
          </w:tcPr>
          <w:p w14:paraId="2740424B"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Gazoduct de presiune joasa de la PRG №10 din str. </w:t>
            </w:r>
            <w:r w:rsidRPr="003F7D7A">
              <w:rPr>
                <w:noProof w:val="0"/>
                <w:color w:val="000000"/>
                <w:sz w:val="18"/>
                <w:szCs w:val="18"/>
                <w:lang w:val="ru-RU" w:eastAsia="ru-RU"/>
              </w:rPr>
              <w:t>Fierarilor, com. Bubuieci</w:t>
            </w:r>
          </w:p>
        </w:tc>
        <w:tc>
          <w:tcPr>
            <w:tcW w:w="488" w:type="pct"/>
            <w:shd w:val="clear" w:color="auto" w:fill="auto"/>
            <w:vAlign w:val="center"/>
            <w:hideMark/>
          </w:tcPr>
          <w:p w14:paraId="673BF61C"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025D793A"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0,023</w:t>
            </w:r>
          </w:p>
        </w:tc>
        <w:tc>
          <w:tcPr>
            <w:tcW w:w="1019" w:type="pct"/>
            <w:shd w:val="clear" w:color="auto" w:fill="auto"/>
            <w:vAlign w:val="center"/>
            <w:hideMark/>
          </w:tcPr>
          <w:p w14:paraId="57004C82"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4183F809"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7FE7ACFA" w14:textId="77777777" w:rsidTr="00ED3033">
        <w:trPr>
          <w:trHeight w:val="480"/>
        </w:trPr>
        <w:tc>
          <w:tcPr>
            <w:tcW w:w="256" w:type="pct"/>
            <w:shd w:val="clear" w:color="auto" w:fill="auto"/>
            <w:vAlign w:val="center"/>
            <w:hideMark/>
          </w:tcPr>
          <w:p w14:paraId="731C5059"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10</w:t>
            </w:r>
          </w:p>
        </w:tc>
        <w:tc>
          <w:tcPr>
            <w:tcW w:w="2038" w:type="pct"/>
            <w:shd w:val="clear" w:color="auto" w:fill="auto"/>
            <w:vAlign w:val="center"/>
            <w:hideMark/>
          </w:tcPr>
          <w:p w14:paraId="2043584D"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№1 cu 2 reg. FRG/2MB dn25 din str. </w:t>
            </w:r>
            <w:r w:rsidRPr="003F7D7A">
              <w:rPr>
                <w:noProof w:val="0"/>
                <w:color w:val="000000"/>
                <w:sz w:val="18"/>
                <w:szCs w:val="18"/>
                <w:lang w:val="ru-RU" w:eastAsia="ru-RU"/>
              </w:rPr>
              <w:t>Fierarilor, com. Bubuieci</w:t>
            </w:r>
          </w:p>
        </w:tc>
        <w:tc>
          <w:tcPr>
            <w:tcW w:w="488" w:type="pct"/>
            <w:shd w:val="clear" w:color="auto" w:fill="auto"/>
            <w:vAlign w:val="center"/>
            <w:hideMark/>
          </w:tcPr>
          <w:p w14:paraId="529F4016"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426A7C16"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0A2727A5"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1B289BA4"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539B5864" w14:textId="77777777" w:rsidTr="00ED3033">
        <w:trPr>
          <w:trHeight w:val="480"/>
        </w:trPr>
        <w:tc>
          <w:tcPr>
            <w:tcW w:w="256" w:type="pct"/>
            <w:shd w:val="clear" w:color="auto" w:fill="auto"/>
            <w:vAlign w:val="center"/>
            <w:hideMark/>
          </w:tcPr>
          <w:p w14:paraId="75E4012E"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11</w:t>
            </w:r>
          </w:p>
        </w:tc>
        <w:tc>
          <w:tcPr>
            <w:tcW w:w="2038" w:type="pct"/>
            <w:shd w:val="clear" w:color="auto" w:fill="auto"/>
            <w:vAlign w:val="center"/>
            <w:hideMark/>
          </w:tcPr>
          <w:p w14:paraId="470E4669"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№2 cu 2 reg. FRG/2MB dn25 din str. </w:t>
            </w:r>
            <w:r w:rsidRPr="003F7D7A">
              <w:rPr>
                <w:noProof w:val="0"/>
                <w:color w:val="000000"/>
                <w:sz w:val="18"/>
                <w:szCs w:val="18"/>
                <w:lang w:val="ru-RU" w:eastAsia="ru-RU"/>
              </w:rPr>
              <w:t>Fierarilor, com. Bubuieci</w:t>
            </w:r>
          </w:p>
        </w:tc>
        <w:tc>
          <w:tcPr>
            <w:tcW w:w="488" w:type="pct"/>
            <w:shd w:val="clear" w:color="auto" w:fill="auto"/>
            <w:vAlign w:val="center"/>
            <w:hideMark/>
          </w:tcPr>
          <w:p w14:paraId="09AFF800"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3EC9C0E9"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5CFA8B3A"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12BC0F15"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18B48803" w14:textId="77777777" w:rsidTr="00ED3033">
        <w:trPr>
          <w:trHeight w:val="480"/>
        </w:trPr>
        <w:tc>
          <w:tcPr>
            <w:tcW w:w="256" w:type="pct"/>
            <w:shd w:val="clear" w:color="auto" w:fill="auto"/>
            <w:vAlign w:val="center"/>
            <w:hideMark/>
          </w:tcPr>
          <w:p w14:paraId="099AE446"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12</w:t>
            </w:r>
          </w:p>
        </w:tc>
        <w:tc>
          <w:tcPr>
            <w:tcW w:w="2038" w:type="pct"/>
            <w:shd w:val="clear" w:color="auto" w:fill="auto"/>
            <w:vAlign w:val="center"/>
            <w:hideMark/>
          </w:tcPr>
          <w:p w14:paraId="16341325"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№3 cu 2 reg. FRG/2MB dn25 din str. </w:t>
            </w:r>
            <w:r w:rsidRPr="003F7D7A">
              <w:rPr>
                <w:noProof w:val="0"/>
                <w:color w:val="000000"/>
                <w:sz w:val="18"/>
                <w:szCs w:val="18"/>
                <w:lang w:val="ru-RU" w:eastAsia="ru-RU"/>
              </w:rPr>
              <w:t>Zidarilor, com. Bubuieci</w:t>
            </w:r>
          </w:p>
        </w:tc>
        <w:tc>
          <w:tcPr>
            <w:tcW w:w="488" w:type="pct"/>
            <w:shd w:val="clear" w:color="auto" w:fill="auto"/>
            <w:vAlign w:val="center"/>
            <w:hideMark/>
          </w:tcPr>
          <w:p w14:paraId="66CF3161"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35A64642"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46E21AA8"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6B258036"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48AEE8DB" w14:textId="77777777" w:rsidTr="00ED3033">
        <w:trPr>
          <w:trHeight w:val="480"/>
        </w:trPr>
        <w:tc>
          <w:tcPr>
            <w:tcW w:w="256" w:type="pct"/>
            <w:shd w:val="clear" w:color="auto" w:fill="auto"/>
            <w:vAlign w:val="center"/>
            <w:hideMark/>
          </w:tcPr>
          <w:p w14:paraId="60D2A03F"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13</w:t>
            </w:r>
          </w:p>
        </w:tc>
        <w:tc>
          <w:tcPr>
            <w:tcW w:w="2038" w:type="pct"/>
            <w:shd w:val="clear" w:color="auto" w:fill="auto"/>
            <w:vAlign w:val="center"/>
            <w:hideMark/>
          </w:tcPr>
          <w:p w14:paraId="0B5A83D5"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№4 cu 2 reg. FRG/2MB dn25 din str. </w:t>
            </w:r>
            <w:r w:rsidRPr="003F7D7A">
              <w:rPr>
                <w:noProof w:val="0"/>
                <w:color w:val="000000"/>
                <w:sz w:val="18"/>
                <w:szCs w:val="18"/>
                <w:lang w:val="ru-RU" w:eastAsia="ru-RU"/>
              </w:rPr>
              <w:t>Zidarilor, com. Bubuieci</w:t>
            </w:r>
          </w:p>
        </w:tc>
        <w:tc>
          <w:tcPr>
            <w:tcW w:w="488" w:type="pct"/>
            <w:shd w:val="clear" w:color="auto" w:fill="auto"/>
            <w:vAlign w:val="center"/>
            <w:hideMark/>
          </w:tcPr>
          <w:p w14:paraId="2A8027EB"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11883C4A"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327D9529"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16D01B2A"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668F6F5C" w14:textId="77777777" w:rsidTr="00ED3033">
        <w:trPr>
          <w:trHeight w:val="480"/>
        </w:trPr>
        <w:tc>
          <w:tcPr>
            <w:tcW w:w="256" w:type="pct"/>
            <w:shd w:val="clear" w:color="auto" w:fill="auto"/>
            <w:vAlign w:val="center"/>
            <w:hideMark/>
          </w:tcPr>
          <w:p w14:paraId="79280826"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14</w:t>
            </w:r>
          </w:p>
        </w:tc>
        <w:tc>
          <w:tcPr>
            <w:tcW w:w="2038" w:type="pct"/>
            <w:shd w:val="clear" w:color="auto" w:fill="auto"/>
            <w:vAlign w:val="center"/>
            <w:hideMark/>
          </w:tcPr>
          <w:p w14:paraId="0FCD9DE8"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№5 cu 2 reg. FRG/2MB dn25 din str. </w:t>
            </w:r>
            <w:r w:rsidRPr="003F7D7A">
              <w:rPr>
                <w:noProof w:val="0"/>
                <w:color w:val="000000"/>
                <w:sz w:val="18"/>
                <w:szCs w:val="18"/>
                <w:lang w:val="ru-RU" w:eastAsia="ru-RU"/>
              </w:rPr>
              <w:t>Pietrarilor, com. Bubuieci</w:t>
            </w:r>
          </w:p>
        </w:tc>
        <w:tc>
          <w:tcPr>
            <w:tcW w:w="488" w:type="pct"/>
            <w:shd w:val="clear" w:color="auto" w:fill="auto"/>
            <w:vAlign w:val="center"/>
            <w:hideMark/>
          </w:tcPr>
          <w:p w14:paraId="5E2F89BF"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60C454A1"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66EF8212"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0D5DE7B9"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05A09348" w14:textId="77777777" w:rsidTr="00ED3033">
        <w:trPr>
          <w:trHeight w:val="480"/>
        </w:trPr>
        <w:tc>
          <w:tcPr>
            <w:tcW w:w="256" w:type="pct"/>
            <w:shd w:val="clear" w:color="auto" w:fill="auto"/>
            <w:vAlign w:val="center"/>
            <w:hideMark/>
          </w:tcPr>
          <w:p w14:paraId="27AFFD62"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15</w:t>
            </w:r>
          </w:p>
        </w:tc>
        <w:tc>
          <w:tcPr>
            <w:tcW w:w="2038" w:type="pct"/>
            <w:shd w:val="clear" w:color="auto" w:fill="auto"/>
            <w:vAlign w:val="center"/>
            <w:hideMark/>
          </w:tcPr>
          <w:p w14:paraId="25984DBA"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№6 cu 2 reg. FRG/2MB dn25 din str. </w:t>
            </w:r>
            <w:r w:rsidRPr="003F7D7A">
              <w:rPr>
                <w:noProof w:val="0"/>
                <w:color w:val="000000"/>
                <w:sz w:val="18"/>
                <w:szCs w:val="18"/>
                <w:lang w:val="ru-RU" w:eastAsia="ru-RU"/>
              </w:rPr>
              <w:t>Fierarilor, com. Bubuieci</w:t>
            </w:r>
          </w:p>
        </w:tc>
        <w:tc>
          <w:tcPr>
            <w:tcW w:w="488" w:type="pct"/>
            <w:shd w:val="clear" w:color="auto" w:fill="auto"/>
            <w:vAlign w:val="center"/>
            <w:hideMark/>
          </w:tcPr>
          <w:p w14:paraId="5EEAAA17"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6B8C262B"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7AA13C73"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1698F94C"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18DB0512" w14:textId="77777777" w:rsidTr="00ED3033">
        <w:trPr>
          <w:trHeight w:val="480"/>
        </w:trPr>
        <w:tc>
          <w:tcPr>
            <w:tcW w:w="256" w:type="pct"/>
            <w:shd w:val="clear" w:color="auto" w:fill="auto"/>
            <w:vAlign w:val="center"/>
            <w:hideMark/>
          </w:tcPr>
          <w:p w14:paraId="7C3EED3F"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16</w:t>
            </w:r>
          </w:p>
        </w:tc>
        <w:tc>
          <w:tcPr>
            <w:tcW w:w="2038" w:type="pct"/>
            <w:shd w:val="clear" w:color="auto" w:fill="auto"/>
            <w:vAlign w:val="center"/>
            <w:hideMark/>
          </w:tcPr>
          <w:p w14:paraId="15207DA7"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№7 cu 2 reg. FRG/2MB dn25 din str. </w:t>
            </w:r>
            <w:r w:rsidRPr="003F7D7A">
              <w:rPr>
                <w:noProof w:val="0"/>
                <w:color w:val="000000"/>
                <w:sz w:val="18"/>
                <w:szCs w:val="18"/>
                <w:lang w:val="ru-RU" w:eastAsia="ru-RU"/>
              </w:rPr>
              <w:t>Fierarilor, com. Bubuieci</w:t>
            </w:r>
          </w:p>
        </w:tc>
        <w:tc>
          <w:tcPr>
            <w:tcW w:w="488" w:type="pct"/>
            <w:shd w:val="clear" w:color="auto" w:fill="auto"/>
            <w:vAlign w:val="center"/>
            <w:hideMark/>
          </w:tcPr>
          <w:p w14:paraId="1A813B93"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6AD729F3"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5B714E48"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24D4F580"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3C591DB5" w14:textId="77777777" w:rsidTr="00ED3033">
        <w:trPr>
          <w:trHeight w:val="480"/>
        </w:trPr>
        <w:tc>
          <w:tcPr>
            <w:tcW w:w="256" w:type="pct"/>
            <w:shd w:val="clear" w:color="auto" w:fill="auto"/>
            <w:vAlign w:val="center"/>
            <w:hideMark/>
          </w:tcPr>
          <w:p w14:paraId="255E47A7"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17</w:t>
            </w:r>
          </w:p>
        </w:tc>
        <w:tc>
          <w:tcPr>
            <w:tcW w:w="2038" w:type="pct"/>
            <w:shd w:val="clear" w:color="auto" w:fill="auto"/>
            <w:vAlign w:val="center"/>
            <w:hideMark/>
          </w:tcPr>
          <w:p w14:paraId="2CEF896B"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№8 cu 2 reg. </w:t>
            </w:r>
            <w:r w:rsidRPr="003F7D7A">
              <w:rPr>
                <w:noProof w:val="0"/>
                <w:color w:val="000000"/>
                <w:sz w:val="18"/>
                <w:szCs w:val="18"/>
                <w:lang w:val="ru-RU" w:eastAsia="ru-RU"/>
              </w:rPr>
              <w:t>РДГ</w:t>
            </w:r>
            <w:r w:rsidRPr="003F7D7A">
              <w:rPr>
                <w:noProof w:val="0"/>
                <w:color w:val="000000"/>
                <w:sz w:val="18"/>
                <w:szCs w:val="18"/>
                <w:lang w:val="en-US" w:eastAsia="ru-RU"/>
              </w:rPr>
              <w:t>-50</w:t>
            </w:r>
            <w:r w:rsidRPr="003F7D7A">
              <w:rPr>
                <w:noProof w:val="0"/>
                <w:color w:val="000000"/>
                <w:sz w:val="18"/>
                <w:szCs w:val="18"/>
                <w:lang w:val="ru-RU" w:eastAsia="ru-RU"/>
              </w:rPr>
              <w:t>Н</w:t>
            </w:r>
            <w:r w:rsidRPr="003F7D7A">
              <w:rPr>
                <w:noProof w:val="0"/>
                <w:color w:val="000000"/>
                <w:sz w:val="18"/>
                <w:szCs w:val="18"/>
                <w:lang w:val="en-US" w:eastAsia="ru-RU"/>
              </w:rPr>
              <w:t xml:space="preserve"> din str. </w:t>
            </w:r>
            <w:r w:rsidRPr="003F7D7A">
              <w:rPr>
                <w:noProof w:val="0"/>
                <w:color w:val="000000"/>
                <w:sz w:val="18"/>
                <w:szCs w:val="18"/>
                <w:lang w:val="ru-RU" w:eastAsia="ru-RU"/>
              </w:rPr>
              <w:t>Pietrarilor, com. Bubuieci</w:t>
            </w:r>
          </w:p>
        </w:tc>
        <w:tc>
          <w:tcPr>
            <w:tcW w:w="488" w:type="pct"/>
            <w:shd w:val="clear" w:color="auto" w:fill="auto"/>
            <w:vAlign w:val="center"/>
            <w:hideMark/>
          </w:tcPr>
          <w:p w14:paraId="7C7786BD"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1078FBB2"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0C5C9909"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576798AE"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2F2F0816" w14:textId="77777777" w:rsidTr="00ED3033">
        <w:trPr>
          <w:trHeight w:val="480"/>
        </w:trPr>
        <w:tc>
          <w:tcPr>
            <w:tcW w:w="256" w:type="pct"/>
            <w:shd w:val="clear" w:color="auto" w:fill="auto"/>
            <w:vAlign w:val="center"/>
            <w:hideMark/>
          </w:tcPr>
          <w:p w14:paraId="41D58212"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18</w:t>
            </w:r>
          </w:p>
        </w:tc>
        <w:tc>
          <w:tcPr>
            <w:tcW w:w="2038" w:type="pct"/>
            <w:shd w:val="clear" w:color="auto" w:fill="auto"/>
            <w:vAlign w:val="center"/>
            <w:hideMark/>
          </w:tcPr>
          <w:p w14:paraId="36EBB3CC"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№9 cu 2 reg. FRG/2MB dn20 din str. </w:t>
            </w:r>
            <w:r w:rsidRPr="003F7D7A">
              <w:rPr>
                <w:noProof w:val="0"/>
                <w:color w:val="000000"/>
                <w:sz w:val="18"/>
                <w:szCs w:val="18"/>
                <w:lang w:val="ru-RU" w:eastAsia="ru-RU"/>
              </w:rPr>
              <w:t>Fierarilor, com. Bubuieci</w:t>
            </w:r>
          </w:p>
        </w:tc>
        <w:tc>
          <w:tcPr>
            <w:tcW w:w="488" w:type="pct"/>
            <w:shd w:val="clear" w:color="auto" w:fill="auto"/>
            <w:vAlign w:val="center"/>
            <w:hideMark/>
          </w:tcPr>
          <w:p w14:paraId="0B5D68FD"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19915727"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77C93135"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7C71A760"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0253375B" w14:textId="77777777" w:rsidTr="00ED3033">
        <w:trPr>
          <w:trHeight w:val="480"/>
        </w:trPr>
        <w:tc>
          <w:tcPr>
            <w:tcW w:w="256" w:type="pct"/>
            <w:shd w:val="clear" w:color="auto" w:fill="auto"/>
            <w:vAlign w:val="center"/>
            <w:hideMark/>
          </w:tcPr>
          <w:p w14:paraId="3A55F15C"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19</w:t>
            </w:r>
          </w:p>
        </w:tc>
        <w:tc>
          <w:tcPr>
            <w:tcW w:w="2038" w:type="pct"/>
            <w:shd w:val="clear" w:color="auto" w:fill="auto"/>
            <w:vAlign w:val="center"/>
            <w:hideMark/>
          </w:tcPr>
          <w:p w14:paraId="0E192733"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№10 cu 2 reg. FRG/2MB dn25 din str. </w:t>
            </w:r>
            <w:r w:rsidRPr="003F7D7A">
              <w:rPr>
                <w:noProof w:val="0"/>
                <w:color w:val="000000"/>
                <w:sz w:val="18"/>
                <w:szCs w:val="18"/>
                <w:lang w:val="ru-RU" w:eastAsia="ru-RU"/>
              </w:rPr>
              <w:t>Fierarilor, com. Bubuieci</w:t>
            </w:r>
          </w:p>
        </w:tc>
        <w:tc>
          <w:tcPr>
            <w:tcW w:w="488" w:type="pct"/>
            <w:shd w:val="clear" w:color="auto" w:fill="auto"/>
            <w:vAlign w:val="center"/>
            <w:hideMark/>
          </w:tcPr>
          <w:p w14:paraId="76017BA8"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31F1DBB6"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26869C60"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1529DEC0"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74FE6AAF" w14:textId="77777777" w:rsidTr="00ED3033">
        <w:trPr>
          <w:trHeight w:val="480"/>
        </w:trPr>
        <w:tc>
          <w:tcPr>
            <w:tcW w:w="256" w:type="pct"/>
            <w:shd w:val="clear" w:color="auto" w:fill="auto"/>
            <w:vAlign w:val="center"/>
            <w:hideMark/>
          </w:tcPr>
          <w:p w14:paraId="4D7F5C19"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20</w:t>
            </w:r>
          </w:p>
        </w:tc>
        <w:tc>
          <w:tcPr>
            <w:tcW w:w="2038" w:type="pct"/>
            <w:shd w:val="clear" w:color="auto" w:fill="auto"/>
            <w:vAlign w:val="center"/>
            <w:hideMark/>
          </w:tcPr>
          <w:p w14:paraId="29FD1436"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Gazoduct subteran de presiune medie din str. </w:t>
            </w:r>
            <w:r w:rsidRPr="003F7D7A">
              <w:rPr>
                <w:noProof w:val="0"/>
                <w:color w:val="000000"/>
                <w:sz w:val="18"/>
                <w:szCs w:val="18"/>
                <w:lang w:val="ru-RU" w:eastAsia="ru-RU"/>
              </w:rPr>
              <w:t>Miron Costin com. Bubuieci</w:t>
            </w:r>
          </w:p>
        </w:tc>
        <w:tc>
          <w:tcPr>
            <w:tcW w:w="488" w:type="pct"/>
            <w:shd w:val="clear" w:color="auto" w:fill="auto"/>
            <w:vAlign w:val="center"/>
            <w:hideMark/>
          </w:tcPr>
          <w:p w14:paraId="6CFD2006"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45C2802A"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0,002</w:t>
            </w:r>
          </w:p>
        </w:tc>
        <w:tc>
          <w:tcPr>
            <w:tcW w:w="1019" w:type="pct"/>
            <w:shd w:val="clear" w:color="auto" w:fill="auto"/>
            <w:vAlign w:val="center"/>
            <w:hideMark/>
          </w:tcPr>
          <w:p w14:paraId="51BB9A02"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251014E5"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41859386" w14:textId="77777777" w:rsidTr="00ED3033">
        <w:trPr>
          <w:trHeight w:val="480"/>
        </w:trPr>
        <w:tc>
          <w:tcPr>
            <w:tcW w:w="256" w:type="pct"/>
            <w:shd w:val="clear" w:color="auto" w:fill="auto"/>
            <w:vAlign w:val="center"/>
            <w:hideMark/>
          </w:tcPr>
          <w:p w14:paraId="5F4F9F14"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21</w:t>
            </w:r>
          </w:p>
        </w:tc>
        <w:tc>
          <w:tcPr>
            <w:tcW w:w="2038" w:type="pct"/>
            <w:shd w:val="clear" w:color="auto" w:fill="auto"/>
            <w:vAlign w:val="center"/>
            <w:hideMark/>
          </w:tcPr>
          <w:p w14:paraId="0C96A480"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Gazoduct subteran de presiune joasa din str. </w:t>
            </w:r>
            <w:r w:rsidRPr="003F7D7A">
              <w:rPr>
                <w:noProof w:val="0"/>
                <w:color w:val="000000"/>
                <w:sz w:val="18"/>
                <w:szCs w:val="18"/>
                <w:lang w:val="ru-RU" w:eastAsia="ru-RU"/>
              </w:rPr>
              <w:t>Aleco Russo com. Bubuieci</w:t>
            </w:r>
          </w:p>
        </w:tc>
        <w:tc>
          <w:tcPr>
            <w:tcW w:w="488" w:type="pct"/>
            <w:shd w:val="clear" w:color="auto" w:fill="auto"/>
            <w:vAlign w:val="center"/>
            <w:hideMark/>
          </w:tcPr>
          <w:p w14:paraId="0A317B00"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km</w:t>
            </w:r>
          </w:p>
        </w:tc>
        <w:tc>
          <w:tcPr>
            <w:tcW w:w="346" w:type="pct"/>
            <w:shd w:val="clear" w:color="auto" w:fill="auto"/>
            <w:vAlign w:val="center"/>
            <w:hideMark/>
          </w:tcPr>
          <w:p w14:paraId="274860D4"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0,32</w:t>
            </w:r>
          </w:p>
        </w:tc>
        <w:tc>
          <w:tcPr>
            <w:tcW w:w="1019" w:type="pct"/>
            <w:shd w:val="clear" w:color="auto" w:fill="auto"/>
            <w:vAlign w:val="center"/>
            <w:hideMark/>
          </w:tcPr>
          <w:p w14:paraId="1EB776D7"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7F56D711"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r w:rsidR="003F7D7A" w:rsidRPr="003F7D7A" w14:paraId="74FD570C" w14:textId="77777777" w:rsidTr="00ED3033">
        <w:trPr>
          <w:trHeight w:val="480"/>
        </w:trPr>
        <w:tc>
          <w:tcPr>
            <w:tcW w:w="256" w:type="pct"/>
            <w:shd w:val="clear" w:color="auto" w:fill="auto"/>
            <w:vAlign w:val="center"/>
            <w:hideMark/>
          </w:tcPr>
          <w:p w14:paraId="3C794855" w14:textId="77777777" w:rsidR="003F7D7A" w:rsidRPr="003F7D7A" w:rsidRDefault="003F7D7A" w:rsidP="003F7D7A">
            <w:pPr>
              <w:jc w:val="center"/>
              <w:rPr>
                <w:b/>
                <w:bCs/>
                <w:noProof w:val="0"/>
                <w:color w:val="000000"/>
                <w:sz w:val="18"/>
                <w:szCs w:val="18"/>
                <w:lang w:val="ru-RU" w:eastAsia="ru-RU"/>
              </w:rPr>
            </w:pPr>
            <w:r w:rsidRPr="003F7D7A">
              <w:rPr>
                <w:b/>
                <w:bCs/>
                <w:noProof w:val="0"/>
                <w:color w:val="000000"/>
                <w:sz w:val="18"/>
                <w:szCs w:val="18"/>
                <w:lang w:val="ru-RU" w:eastAsia="ru-RU"/>
              </w:rPr>
              <w:t>22</w:t>
            </w:r>
          </w:p>
        </w:tc>
        <w:tc>
          <w:tcPr>
            <w:tcW w:w="2038" w:type="pct"/>
            <w:shd w:val="clear" w:color="auto" w:fill="auto"/>
            <w:vAlign w:val="center"/>
            <w:hideMark/>
          </w:tcPr>
          <w:p w14:paraId="13D8B7C1" w14:textId="77777777" w:rsidR="003F7D7A" w:rsidRPr="003F7D7A" w:rsidRDefault="003F7D7A" w:rsidP="003F7D7A">
            <w:pPr>
              <w:rPr>
                <w:noProof w:val="0"/>
                <w:color w:val="000000"/>
                <w:sz w:val="18"/>
                <w:szCs w:val="18"/>
                <w:lang w:val="ru-RU" w:eastAsia="ru-RU"/>
              </w:rPr>
            </w:pPr>
            <w:r w:rsidRPr="003F7D7A">
              <w:rPr>
                <w:noProof w:val="0"/>
                <w:color w:val="000000"/>
                <w:sz w:val="18"/>
                <w:szCs w:val="18"/>
                <w:lang w:val="en-US" w:eastAsia="ru-RU"/>
              </w:rPr>
              <w:t xml:space="preserve">PRG cu 2 reg. FRG/2MB DN25 din str. </w:t>
            </w:r>
            <w:r w:rsidRPr="003F7D7A">
              <w:rPr>
                <w:noProof w:val="0"/>
                <w:color w:val="000000"/>
                <w:sz w:val="18"/>
                <w:szCs w:val="18"/>
                <w:lang w:val="ru-RU" w:eastAsia="ru-RU"/>
              </w:rPr>
              <w:t>M. Sadoveanu com. Bubuieci</w:t>
            </w:r>
          </w:p>
        </w:tc>
        <w:tc>
          <w:tcPr>
            <w:tcW w:w="488" w:type="pct"/>
            <w:shd w:val="clear" w:color="auto" w:fill="auto"/>
            <w:vAlign w:val="center"/>
            <w:hideMark/>
          </w:tcPr>
          <w:p w14:paraId="7C0E168A"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buc</w:t>
            </w:r>
          </w:p>
        </w:tc>
        <w:tc>
          <w:tcPr>
            <w:tcW w:w="346" w:type="pct"/>
            <w:shd w:val="clear" w:color="auto" w:fill="auto"/>
            <w:vAlign w:val="center"/>
            <w:hideMark/>
          </w:tcPr>
          <w:p w14:paraId="4383AB83" w14:textId="77777777" w:rsidR="003F7D7A" w:rsidRPr="003F7D7A" w:rsidRDefault="003F7D7A" w:rsidP="003F7D7A">
            <w:pPr>
              <w:jc w:val="center"/>
              <w:rPr>
                <w:noProof w:val="0"/>
                <w:color w:val="000000"/>
                <w:sz w:val="18"/>
                <w:szCs w:val="18"/>
                <w:lang w:val="ru-RU" w:eastAsia="ru-RU"/>
              </w:rPr>
            </w:pPr>
            <w:r w:rsidRPr="003F7D7A">
              <w:rPr>
                <w:noProof w:val="0"/>
                <w:color w:val="000000"/>
                <w:sz w:val="18"/>
                <w:szCs w:val="18"/>
                <w:lang w:val="ru-RU" w:eastAsia="ru-RU"/>
              </w:rPr>
              <w:t>1</w:t>
            </w:r>
          </w:p>
        </w:tc>
        <w:tc>
          <w:tcPr>
            <w:tcW w:w="1019" w:type="pct"/>
            <w:shd w:val="clear" w:color="auto" w:fill="auto"/>
            <w:vAlign w:val="center"/>
            <w:hideMark/>
          </w:tcPr>
          <w:p w14:paraId="2D579257"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conform caietului de sarcini (care se anexează)</w:t>
            </w:r>
          </w:p>
        </w:tc>
        <w:tc>
          <w:tcPr>
            <w:tcW w:w="854" w:type="pct"/>
            <w:shd w:val="clear" w:color="auto" w:fill="auto"/>
            <w:vAlign w:val="center"/>
            <w:hideMark/>
          </w:tcPr>
          <w:p w14:paraId="1395CD9A" w14:textId="77777777" w:rsidR="003F7D7A" w:rsidRPr="003F7D7A" w:rsidRDefault="003F7D7A" w:rsidP="003F7D7A">
            <w:pPr>
              <w:rPr>
                <w:noProof w:val="0"/>
                <w:color w:val="000000"/>
                <w:sz w:val="18"/>
                <w:szCs w:val="18"/>
                <w:lang w:val="en-US" w:eastAsia="ru-RU"/>
              </w:rPr>
            </w:pPr>
            <w:r w:rsidRPr="003F7D7A">
              <w:rPr>
                <w:noProof w:val="0"/>
                <w:color w:val="000000"/>
                <w:sz w:val="18"/>
                <w:szCs w:val="18"/>
                <w:lang w:val="en-US" w:eastAsia="ru-RU"/>
              </w:rPr>
              <w:t> </w:t>
            </w:r>
          </w:p>
        </w:tc>
      </w:tr>
    </w:tbl>
    <w:p w14:paraId="2226A5D8" w14:textId="77777777" w:rsidR="00B94446" w:rsidRPr="003F7D7A" w:rsidRDefault="00B94446" w:rsidP="00B94446">
      <w:pPr>
        <w:rPr>
          <w:b/>
          <w:lang w:val="en-US"/>
        </w:rPr>
      </w:pPr>
    </w:p>
    <w:p w14:paraId="3FB5021F" w14:textId="77777777" w:rsidR="00B94446" w:rsidRPr="005A7658" w:rsidRDefault="00B94446" w:rsidP="00B94446">
      <w:pPr>
        <w:rPr>
          <w:b/>
          <w:lang w:val="ro-MD"/>
        </w:rPr>
      </w:pPr>
    </w:p>
    <w:p w14:paraId="1E1F3103" w14:textId="77777777" w:rsidR="00B94446" w:rsidRPr="005A7658" w:rsidRDefault="00B94446" w:rsidP="00B94446">
      <w:pPr>
        <w:rPr>
          <w:lang w:val="ro-MD"/>
        </w:rPr>
      </w:pPr>
    </w:p>
    <w:p w14:paraId="2DA7FA16" w14:textId="77777777" w:rsidR="00B94446" w:rsidRPr="005A7658" w:rsidRDefault="00B94446" w:rsidP="00B94446">
      <w:pPr>
        <w:rPr>
          <w:lang w:val="ro-MD"/>
        </w:rPr>
      </w:pPr>
      <w:r w:rsidRPr="005A7658">
        <w:rPr>
          <w:lang w:val="ro-MD"/>
        </w:rPr>
        <w:t xml:space="preserve">Semnat:_______________ Numele, Prenumele:_____________________________ </w:t>
      </w:r>
    </w:p>
    <w:p w14:paraId="2031E819" w14:textId="77777777" w:rsidR="00B94446" w:rsidRPr="005A7658" w:rsidRDefault="00B94446" w:rsidP="00B94446">
      <w:pPr>
        <w:rPr>
          <w:lang w:val="ro-MD"/>
        </w:rPr>
      </w:pPr>
      <w:r w:rsidRPr="005A7658">
        <w:rPr>
          <w:lang w:val="ro-MD"/>
        </w:rPr>
        <w:t>În calitate de: ________________</w:t>
      </w:r>
    </w:p>
    <w:p w14:paraId="35A1D336" w14:textId="77777777" w:rsidR="00B94446" w:rsidRPr="005A7658" w:rsidRDefault="00B94446" w:rsidP="00B94446">
      <w:pPr>
        <w:rPr>
          <w:bCs/>
          <w:iCs/>
          <w:lang w:val="ro-MD"/>
        </w:rPr>
      </w:pPr>
      <w:r w:rsidRPr="005A7658">
        <w:rPr>
          <w:bCs/>
          <w:iCs/>
          <w:lang w:val="ro-MD"/>
        </w:rPr>
        <w:t>Ofertantul: _______________________ Adresa: ______________________________</w:t>
      </w:r>
    </w:p>
    <w:p w14:paraId="1C308713" w14:textId="77777777" w:rsidR="00B94446" w:rsidRPr="005A7658" w:rsidRDefault="00B94446" w:rsidP="00B94446">
      <w:pPr>
        <w:ind w:firstLine="709"/>
        <w:jc w:val="both"/>
        <w:rPr>
          <w:lang w:val="ro-MD"/>
        </w:rPr>
      </w:pPr>
      <w:r w:rsidRPr="005A7658">
        <w:rPr>
          <w:lang w:val="ro-MD"/>
        </w:rPr>
        <w:t>SRL ”Chișinău-gaz”</w:t>
      </w:r>
      <w:r w:rsidRPr="005A7658">
        <w:rPr>
          <w:bCs/>
          <w:lang w:val="ro-MD"/>
        </w:rPr>
        <w:t xml:space="preserve"> </w:t>
      </w:r>
      <w:r w:rsidRPr="005A7658">
        <w:rPr>
          <w:bCs/>
          <w:lang w:val="ro-MD"/>
        </w:rPr>
        <w:tab/>
      </w:r>
      <w:r w:rsidRPr="005A7658">
        <w:rPr>
          <w:bCs/>
          <w:lang w:val="ro-MD"/>
        </w:rPr>
        <w:tab/>
      </w:r>
      <w:r w:rsidRPr="005A7658">
        <w:rPr>
          <w:bCs/>
          <w:lang w:val="ro-MD"/>
        </w:rPr>
        <w:tab/>
      </w:r>
      <w:r w:rsidRPr="005A7658">
        <w:rPr>
          <w:bCs/>
          <w:lang w:val="ro-MD"/>
        </w:rPr>
        <w:tab/>
      </w:r>
      <w:r w:rsidRPr="005A7658">
        <w:rPr>
          <w:bCs/>
          <w:lang w:val="ro-MD"/>
        </w:rPr>
        <w:tab/>
        <w:t>Data „____”__________________</w:t>
      </w:r>
    </w:p>
    <w:p w14:paraId="0CBAB02F" w14:textId="77777777" w:rsidR="00B94446" w:rsidRPr="005A7658" w:rsidRDefault="00B94446" w:rsidP="00B94446">
      <w:pPr>
        <w:rPr>
          <w:lang w:val="ro-MD"/>
        </w:rPr>
      </w:pPr>
    </w:p>
    <w:p w14:paraId="7105AB1A" w14:textId="77777777" w:rsidR="00B94446" w:rsidRPr="005A7658" w:rsidRDefault="00B94446" w:rsidP="00B94446">
      <w:pPr>
        <w:rPr>
          <w:lang w:val="ro-MD"/>
        </w:rPr>
      </w:pPr>
    </w:p>
    <w:p w14:paraId="0181EED9" w14:textId="77777777" w:rsidR="00B94446" w:rsidRPr="005A7658" w:rsidRDefault="00B94446" w:rsidP="00B94446">
      <w:pPr>
        <w:tabs>
          <w:tab w:val="left" w:pos="450"/>
        </w:tabs>
        <w:autoSpaceDE w:val="0"/>
        <w:ind w:left="720"/>
        <w:jc w:val="center"/>
        <w:rPr>
          <w:bCs/>
          <w:lang w:val="ro-MD"/>
        </w:rPr>
      </w:pPr>
      <w:r w:rsidRPr="005A7658">
        <w:rPr>
          <w:bCs/>
          <w:lang w:val="ro-MD"/>
        </w:rPr>
        <w:t xml:space="preserve">Președintele Grupului                    </w:t>
      </w:r>
      <w:r w:rsidRPr="005A7658">
        <w:rPr>
          <w:bCs/>
          <w:lang w:val="ro-MD"/>
        </w:rPr>
        <w:tab/>
      </w:r>
      <w:r w:rsidRPr="005A7658">
        <w:rPr>
          <w:bCs/>
          <w:lang w:val="ro-MD"/>
        </w:rPr>
        <w:tab/>
        <w:t xml:space="preserve">                          Lisa I.</w:t>
      </w:r>
    </w:p>
    <w:p w14:paraId="70B4AB9C" w14:textId="6DA897D9" w:rsidR="00B94446" w:rsidRPr="005A7658" w:rsidRDefault="00B94446" w:rsidP="00B94446">
      <w:pPr>
        <w:tabs>
          <w:tab w:val="left" w:pos="450"/>
          <w:tab w:val="left" w:pos="8175"/>
        </w:tabs>
        <w:autoSpaceDE w:val="0"/>
        <w:ind w:left="720"/>
        <w:rPr>
          <w:bCs/>
          <w:lang w:val="ro-MD"/>
        </w:rPr>
      </w:pPr>
      <w:r w:rsidRPr="005A7658">
        <w:rPr>
          <w:bCs/>
          <w:lang w:val="ro-MD"/>
        </w:rPr>
        <w:t xml:space="preserve">                         Secretarul Grupului                                                                 </w:t>
      </w:r>
      <w:r w:rsidR="001A7A82">
        <w:rPr>
          <w:bCs/>
          <w:lang w:val="ro-MD"/>
        </w:rPr>
        <w:t>Djurinscaia L.</w:t>
      </w:r>
    </w:p>
    <w:p w14:paraId="5E286307" w14:textId="77777777" w:rsidR="00B94446" w:rsidRPr="005A7658" w:rsidRDefault="00B94446" w:rsidP="00B94446">
      <w:pPr>
        <w:tabs>
          <w:tab w:val="left" w:pos="450"/>
          <w:tab w:val="left" w:pos="8175"/>
        </w:tabs>
        <w:autoSpaceDE w:val="0"/>
        <w:ind w:left="720"/>
        <w:rPr>
          <w:b/>
          <w:lang w:val="ro-MD"/>
        </w:rPr>
      </w:pPr>
      <w:r w:rsidRPr="005A7658">
        <w:rPr>
          <w:bCs/>
          <w:lang w:val="ro-MD"/>
        </w:rPr>
        <w:t xml:space="preserve">                         Membrii Grupului                                                                   </w:t>
      </w:r>
      <w:r w:rsidRPr="005A7658">
        <w:rPr>
          <w:lang w:val="ro-MD"/>
        </w:rPr>
        <w:t>Cernei C.</w:t>
      </w:r>
    </w:p>
    <w:p w14:paraId="4E6BE360" w14:textId="273015F2" w:rsidR="00B94446" w:rsidRPr="005A7658" w:rsidRDefault="00B94446" w:rsidP="00B94446">
      <w:pPr>
        <w:tabs>
          <w:tab w:val="left" w:pos="450"/>
          <w:tab w:val="left" w:pos="8175"/>
        </w:tabs>
        <w:autoSpaceDE w:val="0"/>
        <w:ind w:left="1416"/>
        <w:rPr>
          <w:lang w:val="ro-MD"/>
        </w:rPr>
      </w:pPr>
      <w:r w:rsidRPr="005A7658">
        <w:rPr>
          <w:b/>
          <w:lang w:val="ro-MD"/>
        </w:rPr>
        <w:t xml:space="preserve">                                                                                                              </w:t>
      </w:r>
      <w:r w:rsidR="00E12352" w:rsidRPr="00E12352">
        <w:rPr>
          <w:lang w:val="ro-MD"/>
        </w:rPr>
        <w:t>Pârțu G</w:t>
      </w:r>
      <w:r w:rsidRPr="005A7658">
        <w:rPr>
          <w:lang w:val="ro-MD"/>
        </w:rPr>
        <w:t>.</w:t>
      </w:r>
    </w:p>
    <w:p w14:paraId="1BFEBFEE" w14:textId="77777777" w:rsidR="00B94446" w:rsidRPr="005A7658" w:rsidRDefault="00B94446" w:rsidP="00B94446">
      <w:pPr>
        <w:tabs>
          <w:tab w:val="left" w:pos="450"/>
          <w:tab w:val="left" w:pos="8175"/>
        </w:tabs>
        <w:autoSpaceDE w:val="0"/>
        <w:ind w:left="1416"/>
        <w:rPr>
          <w:lang w:val="ro-MD"/>
        </w:rPr>
      </w:pPr>
      <w:r w:rsidRPr="005A7658">
        <w:rPr>
          <w:b/>
          <w:lang w:val="ro-MD"/>
        </w:rPr>
        <w:t xml:space="preserve">                                                                                                              </w:t>
      </w:r>
      <w:r w:rsidRPr="005A7658">
        <w:rPr>
          <w:lang w:val="ro-MD"/>
        </w:rPr>
        <w:t>Răsoi V.</w:t>
      </w:r>
    </w:p>
    <w:p w14:paraId="1715D013" w14:textId="77777777" w:rsidR="00B94446" w:rsidRPr="005A7658" w:rsidRDefault="00B94446" w:rsidP="00B94446">
      <w:pPr>
        <w:tabs>
          <w:tab w:val="left" w:pos="450"/>
          <w:tab w:val="left" w:pos="7965"/>
          <w:tab w:val="left" w:pos="8175"/>
        </w:tabs>
        <w:autoSpaceDE w:val="0"/>
        <w:ind w:left="1416"/>
        <w:rPr>
          <w:bCs/>
          <w:lang w:val="ro-MD"/>
        </w:rPr>
      </w:pPr>
      <w:r w:rsidRPr="005A7658">
        <w:rPr>
          <w:lang w:val="ro-MD"/>
        </w:rPr>
        <w:tab/>
        <w:t xml:space="preserve"> </w:t>
      </w:r>
      <w:r w:rsidRPr="005A7658">
        <w:rPr>
          <w:bCs/>
          <w:lang w:val="ro-MD"/>
        </w:rPr>
        <w:t>Ca</w:t>
      </w:r>
      <w:r w:rsidRPr="005A7658">
        <w:rPr>
          <w:lang w:val="ro-MD"/>
        </w:rPr>
        <w:t>lașnic N.</w:t>
      </w:r>
      <w:r w:rsidRPr="005A7658">
        <w:rPr>
          <w:lang w:val="ro-MD"/>
        </w:rPr>
        <w:tab/>
        <w:t xml:space="preserve">       </w:t>
      </w:r>
    </w:p>
    <w:p w14:paraId="40CD67A4" w14:textId="0C8068E7" w:rsidR="00C76FAB" w:rsidRPr="005A7658" w:rsidRDefault="00B94446" w:rsidP="00FD2940">
      <w:pPr>
        <w:tabs>
          <w:tab w:val="left" w:pos="450"/>
          <w:tab w:val="left" w:pos="7965"/>
        </w:tabs>
        <w:autoSpaceDE w:val="0"/>
        <w:ind w:left="720"/>
        <w:rPr>
          <w:b/>
          <w:lang w:val="ro-MD"/>
        </w:rPr>
      </w:pPr>
      <w:r w:rsidRPr="005A7658">
        <w:rPr>
          <w:bCs/>
          <w:sz w:val="20"/>
          <w:szCs w:val="20"/>
          <w:lang w:val="ro-MD"/>
        </w:rPr>
        <w:tab/>
      </w:r>
      <w:r w:rsidRPr="005A7658">
        <w:rPr>
          <w:bCs/>
          <w:lang w:val="ro-MD"/>
        </w:rPr>
        <w:t xml:space="preserve"> Malțev D.</w:t>
      </w:r>
    </w:p>
    <w:sectPr w:rsidR="00C76FAB" w:rsidRPr="005A7658" w:rsidSect="005C0A29">
      <w:footerReference w:type="default" r:id="rId8"/>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07120" w14:textId="77777777" w:rsidR="00D83DA3" w:rsidRDefault="00D83DA3" w:rsidP="00B23831">
      <w:r>
        <w:separator/>
      </w:r>
    </w:p>
  </w:endnote>
  <w:endnote w:type="continuationSeparator" w:id="0">
    <w:p w14:paraId="6CE3F4C3" w14:textId="77777777" w:rsidR="00D83DA3" w:rsidRDefault="00D83DA3" w:rsidP="00B2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32623"/>
      <w:docPartObj>
        <w:docPartGallery w:val="Page Numbers (Bottom of Page)"/>
        <w:docPartUnique/>
      </w:docPartObj>
    </w:sdtPr>
    <w:sdtEndPr/>
    <w:sdtContent>
      <w:p w14:paraId="0C2AA1EE" w14:textId="2FD776EB" w:rsidR="00D83DA3" w:rsidRDefault="00D83DA3">
        <w:pPr>
          <w:pStyle w:val="af0"/>
          <w:jc w:val="center"/>
        </w:pPr>
        <w:r>
          <w:fldChar w:fldCharType="begin"/>
        </w:r>
        <w:r>
          <w:instrText>PAGE   \* MERGEFORMAT</w:instrText>
        </w:r>
        <w:r>
          <w:fldChar w:fldCharType="separate"/>
        </w:r>
        <w:r w:rsidR="00C24232" w:rsidRPr="00C24232">
          <w:rPr>
            <w:lang w:val="ru-RU"/>
          </w:rPr>
          <w:t>1</w:t>
        </w:r>
        <w:r>
          <w:fldChar w:fldCharType="end"/>
        </w:r>
      </w:p>
    </w:sdtContent>
  </w:sdt>
  <w:p w14:paraId="3523465D" w14:textId="77777777" w:rsidR="00D83DA3" w:rsidRDefault="00D83DA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9290E" w14:textId="77777777" w:rsidR="00D83DA3" w:rsidRDefault="00D83DA3" w:rsidP="00B23831">
      <w:r>
        <w:separator/>
      </w:r>
    </w:p>
  </w:footnote>
  <w:footnote w:type="continuationSeparator" w:id="0">
    <w:p w14:paraId="717A8BAB" w14:textId="77777777" w:rsidR="00D83DA3" w:rsidRDefault="00D83DA3" w:rsidP="00B238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942"/>
    <w:multiLevelType w:val="hybridMultilevel"/>
    <w:tmpl w:val="6EBCC5D6"/>
    <w:lvl w:ilvl="0" w:tplc="1F987F18">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F304A3B"/>
    <w:multiLevelType w:val="hybridMultilevel"/>
    <w:tmpl w:val="C2D853EA"/>
    <w:lvl w:ilvl="0" w:tplc="89F290E2">
      <w:start w:val="7"/>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BA3301"/>
    <w:multiLevelType w:val="hybridMultilevel"/>
    <w:tmpl w:val="DDD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D53B7"/>
    <w:multiLevelType w:val="hybridMultilevel"/>
    <w:tmpl w:val="59E88E8A"/>
    <w:lvl w:ilvl="0" w:tplc="F43E9236">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4003BC6"/>
    <w:multiLevelType w:val="hybridMultilevel"/>
    <w:tmpl w:val="D97026E6"/>
    <w:lvl w:ilvl="0" w:tplc="614657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F181E"/>
    <w:multiLevelType w:val="hybridMultilevel"/>
    <w:tmpl w:val="7F16DD84"/>
    <w:lvl w:ilvl="0" w:tplc="DC86902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68B649E"/>
    <w:multiLevelType w:val="hybridMultilevel"/>
    <w:tmpl w:val="3DE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A1702"/>
    <w:multiLevelType w:val="hybridMultilevel"/>
    <w:tmpl w:val="3AFAD824"/>
    <w:lvl w:ilvl="0" w:tplc="3734103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737124"/>
    <w:multiLevelType w:val="hybridMultilevel"/>
    <w:tmpl w:val="7CBE0CC8"/>
    <w:lvl w:ilvl="0" w:tplc="0409000F">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9CB539B"/>
    <w:multiLevelType w:val="hybridMultilevel"/>
    <w:tmpl w:val="7CC2928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B54EA"/>
    <w:multiLevelType w:val="hybridMultilevel"/>
    <w:tmpl w:val="64B2827C"/>
    <w:lvl w:ilvl="0" w:tplc="F3E8949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096FFF"/>
    <w:multiLevelType w:val="hybridMultilevel"/>
    <w:tmpl w:val="F294A050"/>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2" w15:restartNumberingAfterBreak="0">
    <w:nsid w:val="4ADB7804"/>
    <w:multiLevelType w:val="hybridMultilevel"/>
    <w:tmpl w:val="7212A92E"/>
    <w:lvl w:ilvl="0" w:tplc="C9F659F4">
      <w:start w:val="6"/>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4A57ABD"/>
    <w:multiLevelType w:val="hybridMultilevel"/>
    <w:tmpl w:val="E9A28902"/>
    <w:lvl w:ilvl="0" w:tplc="F1D66862">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A7741D"/>
    <w:multiLevelType w:val="hybridMultilevel"/>
    <w:tmpl w:val="B7BA0560"/>
    <w:lvl w:ilvl="0" w:tplc="CD6C583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A839AD"/>
    <w:multiLevelType w:val="hybridMultilevel"/>
    <w:tmpl w:val="85A6D5E2"/>
    <w:lvl w:ilvl="0" w:tplc="D640D4F0">
      <w:start w:val="1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BE10988"/>
    <w:multiLevelType w:val="hybridMultilevel"/>
    <w:tmpl w:val="3E56D16E"/>
    <w:lvl w:ilvl="0" w:tplc="19120E1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2620441"/>
    <w:multiLevelType w:val="hybridMultilevel"/>
    <w:tmpl w:val="FA041EDE"/>
    <w:lvl w:ilvl="0" w:tplc="47DE9ED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8D2C94"/>
    <w:multiLevelType w:val="hybridMultilevel"/>
    <w:tmpl w:val="C4E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F42F0"/>
    <w:multiLevelType w:val="hybridMultilevel"/>
    <w:tmpl w:val="5D088CB4"/>
    <w:lvl w:ilvl="0" w:tplc="67BE4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3A1FEB"/>
    <w:multiLevelType w:val="hybridMultilevel"/>
    <w:tmpl w:val="4D8A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0C39D6"/>
    <w:multiLevelType w:val="hybridMultilevel"/>
    <w:tmpl w:val="4AF0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C2A5D"/>
    <w:multiLevelType w:val="hybridMultilevel"/>
    <w:tmpl w:val="076C17AE"/>
    <w:lvl w:ilvl="0" w:tplc="614657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21370"/>
    <w:multiLevelType w:val="hybridMultilevel"/>
    <w:tmpl w:val="63201A74"/>
    <w:lvl w:ilvl="0" w:tplc="0409000F">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5"/>
  </w:num>
  <w:num w:numId="2">
    <w:abstractNumId w:val="11"/>
  </w:num>
  <w:num w:numId="3">
    <w:abstractNumId w:val="9"/>
  </w:num>
  <w:num w:numId="4">
    <w:abstractNumId w:val="5"/>
  </w:num>
  <w:num w:numId="5">
    <w:abstractNumId w:val="21"/>
  </w:num>
  <w:num w:numId="6">
    <w:abstractNumId w:val="20"/>
  </w:num>
  <w:num w:numId="7">
    <w:abstractNumId w:val="17"/>
  </w:num>
  <w:num w:numId="8">
    <w:abstractNumId w:val="15"/>
  </w:num>
  <w:num w:numId="9">
    <w:abstractNumId w:val="23"/>
  </w:num>
  <w:num w:numId="10">
    <w:abstractNumId w:val="4"/>
  </w:num>
  <w:num w:numId="11">
    <w:abstractNumId w:val="12"/>
  </w:num>
  <w:num w:numId="12">
    <w:abstractNumId w:val="0"/>
  </w:num>
  <w:num w:numId="13">
    <w:abstractNumId w:val="2"/>
  </w:num>
  <w:num w:numId="14">
    <w:abstractNumId w:val="6"/>
  </w:num>
  <w:num w:numId="15">
    <w:abstractNumId w:val="16"/>
  </w:num>
  <w:num w:numId="16">
    <w:abstractNumId w:val="13"/>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4"/>
  </w:num>
  <w:num w:numId="21">
    <w:abstractNumId w:val="7"/>
  </w:num>
  <w:num w:numId="22">
    <w:abstractNumId w:val="25"/>
  </w:num>
  <w:num w:numId="23">
    <w:abstractNumId w:val="22"/>
  </w:num>
  <w:num w:numId="24">
    <w:abstractNumId w:val="19"/>
  </w:num>
  <w:num w:numId="25">
    <w:abstractNumId w:val="25"/>
  </w:num>
  <w:num w:numId="26">
    <w:abstractNumId w:val="10"/>
  </w:num>
  <w:num w:numId="27">
    <w:abstractNumId w:val="14"/>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1A"/>
    <w:rsid w:val="0000443D"/>
    <w:rsid w:val="000055A0"/>
    <w:rsid w:val="00006F32"/>
    <w:rsid w:val="00007004"/>
    <w:rsid w:val="00007F62"/>
    <w:rsid w:val="0001085C"/>
    <w:rsid w:val="000179A6"/>
    <w:rsid w:val="00027FDB"/>
    <w:rsid w:val="00030547"/>
    <w:rsid w:val="00033CF7"/>
    <w:rsid w:val="000401ED"/>
    <w:rsid w:val="000456FF"/>
    <w:rsid w:val="0006434C"/>
    <w:rsid w:val="0006628E"/>
    <w:rsid w:val="000760D6"/>
    <w:rsid w:val="00080DC9"/>
    <w:rsid w:val="0008230E"/>
    <w:rsid w:val="0008770A"/>
    <w:rsid w:val="000934DC"/>
    <w:rsid w:val="00097245"/>
    <w:rsid w:val="000A0768"/>
    <w:rsid w:val="000A4664"/>
    <w:rsid w:val="000E57BC"/>
    <w:rsid w:val="000E6502"/>
    <w:rsid w:val="000E688D"/>
    <w:rsid w:val="000E703C"/>
    <w:rsid w:val="000F17BE"/>
    <w:rsid w:val="000F19E3"/>
    <w:rsid w:val="000F1FFC"/>
    <w:rsid w:val="000F3208"/>
    <w:rsid w:val="00101097"/>
    <w:rsid w:val="00102E2F"/>
    <w:rsid w:val="00106C85"/>
    <w:rsid w:val="00130BDA"/>
    <w:rsid w:val="00133394"/>
    <w:rsid w:val="00134309"/>
    <w:rsid w:val="00146A71"/>
    <w:rsid w:val="00155E7C"/>
    <w:rsid w:val="001612B2"/>
    <w:rsid w:val="0016444B"/>
    <w:rsid w:val="001735FE"/>
    <w:rsid w:val="00173AAA"/>
    <w:rsid w:val="00174607"/>
    <w:rsid w:val="00185E46"/>
    <w:rsid w:val="0019091C"/>
    <w:rsid w:val="00191C2A"/>
    <w:rsid w:val="00194C43"/>
    <w:rsid w:val="00195289"/>
    <w:rsid w:val="001A563F"/>
    <w:rsid w:val="001A7A82"/>
    <w:rsid w:val="001B15C0"/>
    <w:rsid w:val="001B1EA1"/>
    <w:rsid w:val="001B2755"/>
    <w:rsid w:val="001C3E48"/>
    <w:rsid w:val="001D1BAD"/>
    <w:rsid w:val="001E21CB"/>
    <w:rsid w:val="001E34D8"/>
    <w:rsid w:val="001E6AAE"/>
    <w:rsid w:val="001F595B"/>
    <w:rsid w:val="001F7A3F"/>
    <w:rsid w:val="002134FC"/>
    <w:rsid w:val="00215C4F"/>
    <w:rsid w:val="00216E7D"/>
    <w:rsid w:val="00217A38"/>
    <w:rsid w:val="002209CC"/>
    <w:rsid w:val="002346CA"/>
    <w:rsid w:val="00234998"/>
    <w:rsid w:val="00242734"/>
    <w:rsid w:val="00251B0D"/>
    <w:rsid w:val="002568E4"/>
    <w:rsid w:val="00257381"/>
    <w:rsid w:val="00261FB6"/>
    <w:rsid w:val="00271560"/>
    <w:rsid w:val="002734E7"/>
    <w:rsid w:val="0028331F"/>
    <w:rsid w:val="00286F07"/>
    <w:rsid w:val="002A3FC1"/>
    <w:rsid w:val="002A418F"/>
    <w:rsid w:val="002A5622"/>
    <w:rsid w:val="002A70E5"/>
    <w:rsid w:val="002B0016"/>
    <w:rsid w:val="002B0424"/>
    <w:rsid w:val="002B4A6B"/>
    <w:rsid w:val="002B7C1D"/>
    <w:rsid w:val="002D6BEF"/>
    <w:rsid w:val="002E43E2"/>
    <w:rsid w:val="002E784B"/>
    <w:rsid w:val="002F47B5"/>
    <w:rsid w:val="00302B76"/>
    <w:rsid w:val="0030701F"/>
    <w:rsid w:val="003126E7"/>
    <w:rsid w:val="00312A71"/>
    <w:rsid w:val="0031436A"/>
    <w:rsid w:val="003204BA"/>
    <w:rsid w:val="00321B40"/>
    <w:rsid w:val="00323AA8"/>
    <w:rsid w:val="0035597F"/>
    <w:rsid w:val="0036674C"/>
    <w:rsid w:val="0037157D"/>
    <w:rsid w:val="003715C4"/>
    <w:rsid w:val="0037724F"/>
    <w:rsid w:val="00390827"/>
    <w:rsid w:val="003A0A99"/>
    <w:rsid w:val="003A2DE9"/>
    <w:rsid w:val="003A3E96"/>
    <w:rsid w:val="003D2452"/>
    <w:rsid w:val="003D2A9F"/>
    <w:rsid w:val="003D403F"/>
    <w:rsid w:val="003D7C10"/>
    <w:rsid w:val="003E3140"/>
    <w:rsid w:val="003E7F2C"/>
    <w:rsid w:val="003F5393"/>
    <w:rsid w:val="003F5BBB"/>
    <w:rsid w:val="003F775C"/>
    <w:rsid w:val="003F7D7A"/>
    <w:rsid w:val="00401562"/>
    <w:rsid w:val="00401A19"/>
    <w:rsid w:val="00404C27"/>
    <w:rsid w:val="00407F4F"/>
    <w:rsid w:val="00416F17"/>
    <w:rsid w:val="00424640"/>
    <w:rsid w:val="00425E73"/>
    <w:rsid w:val="0042765C"/>
    <w:rsid w:val="00432224"/>
    <w:rsid w:val="0043356C"/>
    <w:rsid w:val="004338D7"/>
    <w:rsid w:val="00434617"/>
    <w:rsid w:val="004351A2"/>
    <w:rsid w:val="00442E06"/>
    <w:rsid w:val="00455364"/>
    <w:rsid w:val="00456C05"/>
    <w:rsid w:val="00457BC4"/>
    <w:rsid w:val="00462566"/>
    <w:rsid w:val="0047182E"/>
    <w:rsid w:val="00477D40"/>
    <w:rsid w:val="00481BA3"/>
    <w:rsid w:val="00486D27"/>
    <w:rsid w:val="00493B91"/>
    <w:rsid w:val="00494931"/>
    <w:rsid w:val="004A1E33"/>
    <w:rsid w:val="004A25A1"/>
    <w:rsid w:val="004A35F3"/>
    <w:rsid w:val="004A37C7"/>
    <w:rsid w:val="004A5A72"/>
    <w:rsid w:val="004A6D37"/>
    <w:rsid w:val="004B0E94"/>
    <w:rsid w:val="004B1508"/>
    <w:rsid w:val="004B21A0"/>
    <w:rsid w:val="004C5629"/>
    <w:rsid w:val="004C5C1C"/>
    <w:rsid w:val="004D0C89"/>
    <w:rsid w:val="004D3A1C"/>
    <w:rsid w:val="004D6B92"/>
    <w:rsid w:val="004D7C7A"/>
    <w:rsid w:val="004E13C2"/>
    <w:rsid w:val="004E3B68"/>
    <w:rsid w:val="004F0B81"/>
    <w:rsid w:val="004F1D8A"/>
    <w:rsid w:val="004F2B97"/>
    <w:rsid w:val="004F633D"/>
    <w:rsid w:val="00501B54"/>
    <w:rsid w:val="00502D8D"/>
    <w:rsid w:val="00505EED"/>
    <w:rsid w:val="005119F0"/>
    <w:rsid w:val="00545B15"/>
    <w:rsid w:val="0054765E"/>
    <w:rsid w:val="0055008B"/>
    <w:rsid w:val="00551D60"/>
    <w:rsid w:val="00571867"/>
    <w:rsid w:val="005807AB"/>
    <w:rsid w:val="00580899"/>
    <w:rsid w:val="0058370E"/>
    <w:rsid w:val="00593B4E"/>
    <w:rsid w:val="0059655C"/>
    <w:rsid w:val="005971FB"/>
    <w:rsid w:val="005A2F2C"/>
    <w:rsid w:val="005A2F51"/>
    <w:rsid w:val="005A7658"/>
    <w:rsid w:val="005B0FDA"/>
    <w:rsid w:val="005B5A04"/>
    <w:rsid w:val="005B6C30"/>
    <w:rsid w:val="005C0A29"/>
    <w:rsid w:val="005C4FB7"/>
    <w:rsid w:val="005D4B37"/>
    <w:rsid w:val="005D670D"/>
    <w:rsid w:val="005D7F88"/>
    <w:rsid w:val="005E0FA1"/>
    <w:rsid w:val="005E45AD"/>
    <w:rsid w:val="005E6975"/>
    <w:rsid w:val="005F00EE"/>
    <w:rsid w:val="005F0A0D"/>
    <w:rsid w:val="005F19A9"/>
    <w:rsid w:val="005F2900"/>
    <w:rsid w:val="005F322B"/>
    <w:rsid w:val="005F48C9"/>
    <w:rsid w:val="00600075"/>
    <w:rsid w:val="00600AEE"/>
    <w:rsid w:val="006010D4"/>
    <w:rsid w:val="006133EA"/>
    <w:rsid w:val="0061467A"/>
    <w:rsid w:val="006152E3"/>
    <w:rsid w:val="006215F3"/>
    <w:rsid w:val="00625C04"/>
    <w:rsid w:val="006317B5"/>
    <w:rsid w:val="006436E4"/>
    <w:rsid w:val="00646F46"/>
    <w:rsid w:val="006579C8"/>
    <w:rsid w:val="00664F29"/>
    <w:rsid w:val="00665ECE"/>
    <w:rsid w:val="0066750D"/>
    <w:rsid w:val="0068009E"/>
    <w:rsid w:val="00681642"/>
    <w:rsid w:val="006878BB"/>
    <w:rsid w:val="00694317"/>
    <w:rsid w:val="00694476"/>
    <w:rsid w:val="006A2D88"/>
    <w:rsid w:val="006A4D63"/>
    <w:rsid w:val="006A70DA"/>
    <w:rsid w:val="006B6E60"/>
    <w:rsid w:val="006C0D5D"/>
    <w:rsid w:val="006C56EF"/>
    <w:rsid w:val="006D4877"/>
    <w:rsid w:val="006E344D"/>
    <w:rsid w:val="006E5B37"/>
    <w:rsid w:val="006F25A0"/>
    <w:rsid w:val="006F6A70"/>
    <w:rsid w:val="007016E8"/>
    <w:rsid w:val="00702B72"/>
    <w:rsid w:val="007156D2"/>
    <w:rsid w:val="00715AE3"/>
    <w:rsid w:val="0072329E"/>
    <w:rsid w:val="007244BC"/>
    <w:rsid w:val="00725329"/>
    <w:rsid w:val="00731DCE"/>
    <w:rsid w:val="007333A8"/>
    <w:rsid w:val="0074331C"/>
    <w:rsid w:val="0074407D"/>
    <w:rsid w:val="00746D78"/>
    <w:rsid w:val="00747FF2"/>
    <w:rsid w:val="00763299"/>
    <w:rsid w:val="00765198"/>
    <w:rsid w:val="00766652"/>
    <w:rsid w:val="0077311E"/>
    <w:rsid w:val="00783205"/>
    <w:rsid w:val="007A0ACD"/>
    <w:rsid w:val="007B09FB"/>
    <w:rsid w:val="007B1B16"/>
    <w:rsid w:val="007B3AFA"/>
    <w:rsid w:val="007C2D8A"/>
    <w:rsid w:val="007D64B8"/>
    <w:rsid w:val="007D68F1"/>
    <w:rsid w:val="007E1CC2"/>
    <w:rsid w:val="007E7C0D"/>
    <w:rsid w:val="007F07A3"/>
    <w:rsid w:val="007F2138"/>
    <w:rsid w:val="007F3EB1"/>
    <w:rsid w:val="00804133"/>
    <w:rsid w:val="00806388"/>
    <w:rsid w:val="008063A4"/>
    <w:rsid w:val="00806632"/>
    <w:rsid w:val="0080721A"/>
    <w:rsid w:val="00811ADB"/>
    <w:rsid w:val="00817E27"/>
    <w:rsid w:val="00822D71"/>
    <w:rsid w:val="0084075D"/>
    <w:rsid w:val="00840CAB"/>
    <w:rsid w:val="008478F5"/>
    <w:rsid w:val="00854AF4"/>
    <w:rsid w:val="00861DA0"/>
    <w:rsid w:val="00864491"/>
    <w:rsid w:val="00872CCA"/>
    <w:rsid w:val="00876403"/>
    <w:rsid w:val="008915EF"/>
    <w:rsid w:val="008946F8"/>
    <w:rsid w:val="008A1136"/>
    <w:rsid w:val="008A7101"/>
    <w:rsid w:val="008D263E"/>
    <w:rsid w:val="008D32E3"/>
    <w:rsid w:val="008D5790"/>
    <w:rsid w:val="008D5A20"/>
    <w:rsid w:val="008E25B9"/>
    <w:rsid w:val="008E2654"/>
    <w:rsid w:val="008E401F"/>
    <w:rsid w:val="008E53A7"/>
    <w:rsid w:val="008F19D6"/>
    <w:rsid w:val="00910F9A"/>
    <w:rsid w:val="00911F1E"/>
    <w:rsid w:val="00925644"/>
    <w:rsid w:val="009400A2"/>
    <w:rsid w:val="0094668C"/>
    <w:rsid w:val="009529FC"/>
    <w:rsid w:val="0095473B"/>
    <w:rsid w:val="00962BF1"/>
    <w:rsid w:val="009639ED"/>
    <w:rsid w:val="00963CE1"/>
    <w:rsid w:val="00975B2F"/>
    <w:rsid w:val="00977B30"/>
    <w:rsid w:val="00980845"/>
    <w:rsid w:val="0099074A"/>
    <w:rsid w:val="0099467C"/>
    <w:rsid w:val="00994BD9"/>
    <w:rsid w:val="009A03C6"/>
    <w:rsid w:val="009A05BD"/>
    <w:rsid w:val="009A2EF2"/>
    <w:rsid w:val="009A4294"/>
    <w:rsid w:val="009B0BBD"/>
    <w:rsid w:val="009B195B"/>
    <w:rsid w:val="009B3150"/>
    <w:rsid w:val="009C0D40"/>
    <w:rsid w:val="009C5906"/>
    <w:rsid w:val="009C6979"/>
    <w:rsid w:val="009D5473"/>
    <w:rsid w:val="009D6C7D"/>
    <w:rsid w:val="009E0CC6"/>
    <w:rsid w:val="009E21A3"/>
    <w:rsid w:val="009E2BE9"/>
    <w:rsid w:val="009E3851"/>
    <w:rsid w:val="009E3896"/>
    <w:rsid w:val="009E4D1B"/>
    <w:rsid w:val="009E7F07"/>
    <w:rsid w:val="00A06C90"/>
    <w:rsid w:val="00A11E1A"/>
    <w:rsid w:val="00A11E94"/>
    <w:rsid w:val="00A143E8"/>
    <w:rsid w:val="00A15BC0"/>
    <w:rsid w:val="00A2101A"/>
    <w:rsid w:val="00A371E2"/>
    <w:rsid w:val="00A45110"/>
    <w:rsid w:val="00A45A57"/>
    <w:rsid w:val="00A512E7"/>
    <w:rsid w:val="00A529ED"/>
    <w:rsid w:val="00A6267C"/>
    <w:rsid w:val="00A65CD4"/>
    <w:rsid w:val="00A818E2"/>
    <w:rsid w:val="00A845B6"/>
    <w:rsid w:val="00A84970"/>
    <w:rsid w:val="00A935C2"/>
    <w:rsid w:val="00A9431A"/>
    <w:rsid w:val="00AA2CBC"/>
    <w:rsid w:val="00AA3929"/>
    <w:rsid w:val="00AA4FEB"/>
    <w:rsid w:val="00AB0EDD"/>
    <w:rsid w:val="00AB4106"/>
    <w:rsid w:val="00AC1472"/>
    <w:rsid w:val="00AC24EF"/>
    <w:rsid w:val="00AC3565"/>
    <w:rsid w:val="00AC4E71"/>
    <w:rsid w:val="00AC5BA2"/>
    <w:rsid w:val="00AC73A9"/>
    <w:rsid w:val="00AD2B49"/>
    <w:rsid w:val="00AD3388"/>
    <w:rsid w:val="00AE472E"/>
    <w:rsid w:val="00AE6A2D"/>
    <w:rsid w:val="00AF0700"/>
    <w:rsid w:val="00AF3B41"/>
    <w:rsid w:val="00B143AE"/>
    <w:rsid w:val="00B148DA"/>
    <w:rsid w:val="00B20FBA"/>
    <w:rsid w:val="00B210BA"/>
    <w:rsid w:val="00B22171"/>
    <w:rsid w:val="00B23831"/>
    <w:rsid w:val="00B24D10"/>
    <w:rsid w:val="00B27F0A"/>
    <w:rsid w:val="00B433CA"/>
    <w:rsid w:val="00B44589"/>
    <w:rsid w:val="00B65188"/>
    <w:rsid w:val="00B6548E"/>
    <w:rsid w:val="00B74BF2"/>
    <w:rsid w:val="00B9111C"/>
    <w:rsid w:val="00B91D67"/>
    <w:rsid w:val="00B94074"/>
    <w:rsid w:val="00B94446"/>
    <w:rsid w:val="00BA661D"/>
    <w:rsid w:val="00BA6B1F"/>
    <w:rsid w:val="00BA748B"/>
    <w:rsid w:val="00BA7C6F"/>
    <w:rsid w:val="00BB54A6"/>
    <w:rsid w:val="00BD3314"/>
    <w:rsid w:val="00BD5EB2"/>
    <w:rsid w:val="00BE5BBC"/>
    <w:rsid w:val="00BE634F"/>
    <w:rsid w:val="00BF0038"/>
    <w:rsid w:val="00C03E91"/>
    <w:rsid w:val="00C051F6"/>
    <w:rsid w:val="00C07F92"/>
    <w:rsid w:val="00C11777"/>
    <w:rsid w:val="00C12D6E"/>
    <w:rsid w:val="00C24232"/>
    <w:rsid w:val="00C263D4"/>
    <w:rsid w:val="00C3256F"/>
    <w:rsid w:val="00C34429"/>
    <w:rsid w:val="00C35CD7"/>
    <w:rsid w:val="00C35F5F"/>
    <w:rsid w:val="00C372B6"/>
    <w:rsid w:val="00C37695"/>
    <w:rsid w:val="00C43D20"/>
    <w:rsid w:val="00C46BFD"/>
    <w:rsid w:val="00C51634"/>
    <w:rsid w:val="00C63981"/>
    <w:rsid w:val="00C65C09"/>
    <w:rsid w:val="00C70F62"/>
    <w:rsid w:val="00C738EE"/>
    <w:rsid w:val="00C76FAB"/>
    <w:rsid w:val="00C77140"/>
    <w:rsid w:val="00C825A7"/>
    <w:rsid w:val="00C83D95"/>
    <w:rsid w:val="00C872C9"/>
    <w:rsid w:val="00C8745B"/>
    <w:rsid w:val="00C8760E"/>
    <w:rsid w:val="00C8771E"/>
    <w:rsid w:val="00C91E00"/>
    <w:rsid w:val="00C936A0"/>
    <w:rsid w:val="00C93F2A"/>
    <w:rsid w:val="00C94884"/>
    <w:rsid w:val="00CA0B44"/>
    <w:rsid w:val="00CC1E57"/>
    <w:rsid w:val="00CC2300"/>
    <w:rsid w:val="00CC238E"/>
    <w:rsid w:val="00CC505B"/>
    <w:rsid w:val="00CD0D40"/>
    <w:rsid w:val="00CD4801"/>
    <w:rsid w:val="00CE077F"/>
    <w:rsid w:val="00CE5A9E"/>
    <w:rsid w:val="00CF0423"/>
    <w:rsid w:val="00CF70BD"/>
    <w:rsid w:val="00D0309D"/>
    <w:rsid w:val="00D0360E"/>
    <w:rsid w:val="00D16F5D"/>
    <w:rsid w:val="00D21A0A"/>
    <w:rsid w:val="00D22108"/>
    <w:rsid w:val="00D22ADB"/>
    <w:rsid w:val="00D256F7"/>
    <w:rsid w:val="00D26BEB"/>
    <w:rsid w:val="00D31BEE"/>
    <w:rsid w:val="00D32919"/>
    <w:rsid w:val="00D353D2"/>
    <w:rsid w:val="00D465CB"/>
    <w:rsid w:val="00D510EB"/>
    <w:rsid w:val="00D52F07"/>
    <w:rsid w:val="00D72F68"/>
    <w:rsid w:val="00D7542A"/>
    <w:rsid w:val="00D83DA3"/>
    <w:rsid w:val="00D84AF3"/>
    <w:rsid w:val="00D866CC"/>
    <w:rsid w:val="00D87B8E"/>
    <w:rsid w:val="00D96B27"/>
    <w:rsid w:val="00D96BB1"/>
    <w:rsid w:val="00DA1CAE"/>
    <w:rsid w:val="00DB7625"/>
    <w:rsid w:val="00DB7F56"/>
    <w:rsid w:val="00DD0981"/>
    <w:rsid w:val="00DD2F17"/>
    <w:rsid w:val="00DE543C"/>
    <w:rsid w:val="00DE696F"/>
    <w:rsid w:val="00DE7159"/>
    <w:rsid w:val="00DF2EDE"/>
    <w:rsid w:val="00E039B9"/>
    <w:rsid w:val="00E04729"/>
    <w:rsid w:val="00E11584"/>
    <w:rsid w:val="00E12352"/>
    <w:rsid w:val="00E15BB7"/>
    <w:rsid w:val="00E1760E"/>
    <w:rsid w:val="00E26696"/>
    <w:rsid w:val="00E31441"/>
    <w:rsid w:val="00E31A43"/>
    <w:rsid w:val="00E3491F"/>
    <w:rsid w:val="00E41911"/>
    <w:rsid w:val="00E431D7"/>
    <w:rsid w:val="00E449C0"/>
    <w:rsid w:val="00E4567A"/>
    <w:rsid w:val="00E5019D"/>
    <w:rsid w:val="00E52B82"/>
    <w:rsid w:val="00E52BC2"/>
    <w:rsid w:val="00E578BF"/>
    <w:rsid w:val="00E664A9"/>
    <w:rsid w:val="00E75BBF"/>
    <w:rsid w:val="00E76124"/>
    <w:rsid w:val="00E76E3A"/>
    <w:rsid w:val="00E870CA"/>
    <w:rsid w:val="00E94EE5"/>
    <w:rsid w:val="00EA5610"/>
    <w:rsid w:val="00EA757A"/>
    <w:rsid w:val="00EA7A57"/>
    <w:rsid w:val="00EB38C9"/>
    <w:rsid w:val="00EB5741"/>
    <w:rsid w:val="00EC06C0"/>
    <w:rsid w:val="00EC2DE3"/>
    <w:rsid w:val="00EC4EE2"/>
    <w:rsid w:val="00ED3033"/>
    <w:rsid w:val="00EE18BF"/>
    <w:rsid w:val="00EE7E95"/>
    <w:rsid w:val="00EF0D83"/>
    <w:rsid w:val="00F007C9"/>
    <w:rsid w:val="00F053DB"/>
    <w:rsid w:val="00F06611"/>
    <w:rsid w:val="00F13A66"/>
    <w:rsid w:val="00F13D87"/>
    <w:rsid w:val="00F173D0"/>
    <w:rsid w:val="00F17F00"/>
    <w:rsid w:val="00F20042"/>
    <w:rsid w:val="00F310DE"/>
    <w:rsid w:val="00F35072"/>
    <w:rsid w:val="00F35786"/>
    <w:rsid w:val="00F367E7"/>
    <w:rsid w:val="00F4032D"/>
    <w:rsid w:val="00F43F0D"/>
    <w:rsid w:val="00F4766A"/>
    <w:rsid w:val="00F53217"/>
    <w:rsid w:val="00F53358"/>
    <w:rsid w:val="00F53EE4"/>
    <w:rsid w:val="00F60E00"/>
    <w:rsid w:val="00F646A5"/>
    <w:rsid w:val="00F65277"/>
    <w:rsid w:val="00F8565D"/>
    <w:rsid w:val="00F91BD9"/>
    <w:rsid w:val="00FA0857"/>
    <w:rsid w:val="00FA6A58"/>
    <w:rsid w:val="00FA6CC4"/>
    <w:rsid w:val="00FB76B0"/>
    <w:rsid w:val="00FC7C41"/>
    <w:rsid w:val="00FD2940"/>
    <w:rsid w:val="00FD78AD"/>
    <w:rsid w:val="00FD7D4E"/>
    <w:rsid w:val="00FE0112"/>
    <w:rsid w:val="00FE79AB"/>
    <w:rsid w:val="00FE79B7"/>
    <w:rsid w:val="00FF2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45AB"/>
  <w15:chartTrackingRefBased/>
  <w15:docId w15:val="{01474A53-CE5A-4B92-ADFB-A6FBE14A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1E1A"/>
    <w:pPr>
      <w:spacing w:after="0" w:line="240" w:lineRule="auto"/>
    </w:pPr>
    <w:rPr>
      <w:rFonts w:ascii="Times New Roman" w:eastAsia="Times New Roman" w:hAnsi="Times New Roman" w:cs="Times New Roman"/>
      <w:noProof/>
      <w:sz w:val="24"/>
      <w:szCs w:val="24"/>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11E1A"/>
    <w:pPr>
      <w:numPr>
        <w:numId w:val="1"/>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A11E1A"/>
    <w:rPr>
      <w:rFonts w:ascii="Times New Roman" w:eastAsia="Times New Roman" w:hAnsi="Times New Roman" w:cs="Times New Roman"/>
      <w:sz w:val="24"/>
      <w:szCs w:val="24"/>
      <w:lang w:val="en-US"/>
    </w:rPr>
  </w:style>
  <w:style w:type="paragraph" w:styleId="a5">
    <w:name w:val="Body Text"/>
    <w:basedOn w:val="a0"/>
    <w:link w:val="a6"/>
    <w:rsid w:val="006D4877"/>
    <w:pPr>
      <w:widowControl w:val="0"/>
      <w:suppressAutoHyphens/>
      <w:spacing w:after="120"/>
    </w:pPr>
    <w:rPr>
      <w:rFonts w:cs="Mangal"/>
      <w:noProof w:val="0"/>
      <w:color w:val="000000"/>
      <w:kern w:val="1"/>
      <w:sz w:val="21"/>
      <w:szCs w:val="21"/>
      <w:lang w:eastAsia="hi-IN" w:bidi="hi-IN"/>
    </w:rPr>
  </w:style>
  <w:style w:type="character" w:customStyle="1" w:styleId="a6">
    <w:name w:val="Основной текст Знак"/>
    <w:basedOn w:val="a1"/>
    <w:link w:val="a5"/>
    <w:rsid w:val="006D4877"/>
    <w:rPr>
      <w:rFonts w:ascii="Times New Roman" w:eastAsia="Times New Roman" w:hAnsi="Times New Roman" w:cs="Mangal"/>
      <w:color w:val="000000"/>
      <w:kern w:val="1"/>
      <w:sz w:val="21"/>
      <w:szCs w:val="21"/>
      <w:lang w:val="ro-RO" w:eastAsia="hi-IN" w:bidi="hi-IN"/>
    </w:rPr>
  </w:style>
  <w:style w:type="character" w:styleId="a7">
    <w:name w:val="annotation reference"/>
    <w:rsid w:val="006D4877"/>
    <w:rPr>
      <w:sz w:val="16"/>
      <w:szCs w:val="16"/>
    </w:rPr>
  </w:style>
  <w:style w:type="paragraph" w:styleId="a8">
    <w:name w:val="annotation text"/>
    <w:basedOn w:val="a0"/>
    <w:link w:val="a9"/>
    <w:rsid w:val="006D4877"/>
    <w:pPr>
      <w:widowControl w:val="0"/>
      <w:suppressAutoHyphens/>
    </w:pPr>
    <w:rPr>
      <w:rFonts w:cs="Mangal"/>
      <w:noProof w:val="0"/>
      <w:color w:val="000000"/>
      <w:kern w:val="1"/>
      <w:sz w:val="20"/>
      <w:szCs w:val="18"/>
      <w:lang w:eastAsia="hi-IN" w:bidi="hi-IN"/>
    </w:rPr>
  </w:style>
  <w:style w:type="character" w:customStyle="1" w:styleId="a9">
    <w:name w:val="Текст примечания Знак"/>
    <w:basedOn w:val="a1"/>
    <w:link w:val="a8"/>
    <w:rsid w:val="006D4877"/>
    <w:rPr>
      <w:rFonts w:ascii="Times New Roman" w:eastAsia="Times New Roman" w:hAnsi="Times New Roman" w:cs="Mangal"/>
      <w:color w:val="000000"/>
      <w:kern w:val="1"/>
      <w:sz w:val="20"/>
      <w:szCs w:val="18"/>
      <w:lang w:val="ro-RO" w:eastAsia="hi-IN" w:bidi="hi-IN"/>
    </w:rPr>
  </w:style>
  <w:style w:type="paragraph" w:styleId="aa">
    <w:name w:val="Balloon Text"/>
    <w:basedOn w:val="a0"/>
    <w:link w:val="ab"/>
    <w:uiPriority w:val="99"/>
    <w:semiHidden/>
    <w:unhideWhenUsed/>
    <w:rsid w:val="006D4877"/>
    <w:rPr>
      <w:rFonts w:ascii="Segoe UI" w:hAnsi="Segoe UI" w:cs="Segoe UI"/>
      <w:sz w:val="18"/>
      <w:szCs w:val="18"/>
    </w:rPr>
  </w:style>
  <w:style w:type="character" w:customStyle="1" w:styleId="ab">
    <w:name w:val="Текст выноски Знак"/>
    <w:basedOn w:val="a1"/>
    <w:link w:val="aa"/>
    <w:uiPriority w:val="99"/>
    <w:semiHidden/>
    <w:rsid w:val="006D4877"/>
    <w:rPr>
      <w:rFonts w:ascii="Segoe UI" w:eastAsia="Times New Roman" w:hAnsi="Segoe UI" w:cs="Segoe UI"/>
      <w:noProof/>
      <w:sz w:val="18"/>
      <w:szCs w:val="18"/>
      <w:lang w:val="ro-RO"/>
    </w:rPr>
  </w:style>
  <w:style w:type="paragraph" w:styleId="ac">
    <w:name w:val="annotation subject"/>
    <w:basedOn w:val="a8"/>
    <w:next w:val="a8"/>
    <w:link w:val="ad"/>
    <w:uiPriority w:val="99"/>
    <w:semiHidden/>
    <w:unhideWhenUsed/>
    <w:rsid w:val="00806632"/>
    <w:pPr>
      <w:widowControl/>
      <w:suppressAutoHyphens w:val="0"/>
    </w:pPr>
    <w:rPr>
      <w:rFonts w:cs="Times New Roman"/>
      <w:b/>
      <w:bCs/>
      <w:noProof/>
      <w:color w:val="auto"/>
      <w:kern w:val="0"/>
      <w:szCs w:val="20"/>
      <w:lang w:eastAsia="en-US" w:bidi="ar-SA"/>
    </w:rPr>
  </w:style>
  <w:style w:type="character" w:customStyle="1" w:styleId="ad">
    <w:name w:val="Тема примечания Знак"/>
    <w:basedOn w:val="a9"/>
    <w:link w:val="ac"/>
    <w:uiPriority w:val="99"/>
    <w:semiHidden/>
    <w:rsid w:val="00806632"/>
    <w:rPr>
      <w:rFonts w:ascii="Times New Roman" w:eastAsia="Times New Roman" w:hAnsi="Times New Roman" w:cs="Times New Roman"/>
      <w:b/>
      <w:bCs/>
      <w:noProof/>
      <w:color w:val="000000"/>
      <w:kern w:val="1"/>
      <w:sz w:val="20"/>
      <w:szCs w:val="20"/>
      <w:lang w:val="ro-RO" w:eastAsia="hi-IN" w:bidi="hi-IN"/>
    </w:rPr>
  </w:style>
  <w:style w:type="paragraph" w:customStyle="1" w:styleId="Default">
    <w:name w:val="Default"/>
    <w:rsid w:val="000F17B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0"/>
    <w:link w:val="af"/>
    <w:uiPriority w:val="99"/>
    <w:unhideWhenUsed/>
    <w:rsid w:val="004B1508"/>
    <w:pPr>
      <w:tabs>
        <w:tab w:val="center" w:pos="4513"/>
        <w:tab w:val="right" w:pos="9026"/>
      </w:tabs>
    </w:pPr>
  </w:style>
  <w:style w:type="character" w:customStyle="1" w:styleId="af">
    <w:name w:val="Верхний колонтитул Знак"/>
    <w:basedOn w:val="a1"/>
    <w:link w:val="ae"/>
    <w:uiPriority w:val="99"/>
    <w:rsid w:val="004B1508"/>
    <w:rPr>
      <w:rFonts w:ascii="Times New Roman" w:eastAsia="Times New Roman" w:hAnsi="Times New Roman" w:cs="Times New Roman"/>
      <w:noProof/>
      <w:sz w:val="24"/>
      <w:szCs w:val="24"/>
      <w:lang w:val="ro-RO"/>
    </w:rPr>
  </w:style>
  <w:style w:type="paragraph" w:styleId="af0">
    <w:name w:val="footer"/>
    <w:basedOn w:val="a0"/>
    <w:link w:val="af1"/>
    <w:uiPriority w:val="99"/>
    <w:unhideWhenUsed/>
    <w:rsid w:val="004B1508"/>
    <w:pPr>
      <w:tabs>
        <w:tab w:val="center" w:pos="4513"/>
        <w:tab w:val="right" w:pos="9026"/>
      </w:tabs>
    </w:pPr>
  </w:style>
  <w:style w:type="character" w:customStyle="1" w:styleId="af1">
    <w:name w:val="Нижний колонтитул Знак"/>
    <w:basedOn w:val="a1"/>
    <w:link w:val="af0"/>
    <w:uiPriority w:val="99"/>
    <w:rsid w:val="004B1508"/>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7687">
      <w:bodyDiv w:val="1"/>
      <w:marLeft w:val="0"/>
      <w:marRight w:val="0"/>
      <w:marTop w:val="0"/>
      <w:marBottom w:val="0"/>
      <w:divBdr>
        <w:top w:val="none" w:sz="0" w:space="0" w:color="auto"/>
        <w:left w:val="none" w:sz="0" w:space="0" w:color="auto"/>
        <w:bottom w:val="none" w:sz="0" w:space="0" w:color="auto"/>
        <w:right w:val="none" w:sz="0" w:space="0" w:color="auto"/>
      </w:divBdr>
    </w:div>
    <w:div w:id="206652052">
      <w:bodyDiv w:val="1"/>
      <w:marLeft w:val="0"/>
      <w:marRight w:val="0"/>
      <w:marTop w:val="0"/>
      <w:marBottom w:val="0"/>
      <w:divBdr>
        <w:top w:val="none" w:sz="0" w:space="0" w:color="auto"/>
        <w:left w:val="none" w:sz="0" w:space="0" w:color="auto"/>
        <w:bottom w:val="none" w:sz="0" w:space="0" w:color="auto"/>
        <w:right w:val="none" w:sz="0" w:space="0" w:color="auto"/>
      </w:divBdr>
    </w:div>
    <w:div w:id="252670643">
      <w:bodyDiv w:val="1"/>
      <w:marLeft w:val="0"/>
      <w:marRight w:val="0"/>
      <w:marTop w:val="0"/>
      <w:marBottom w:val="0"/>
      <w:divBdr>
        <w:top w:val="none" w:sz="0" w:space="0" w:color="auto"/>
        <w:left w:val="none" w:sz="0" w:space="0" w:color="auto"/>
        <w:bottom w:val="none" w:sz="0" w:space="0" w:color="auto"/>
        <w:right w:val="none" w:sz="0" w:space="0" w:color="auto"/>
      </w:divBdr>
    </w:div>
    <w:div w:id="367607420">
      <w:bodyDiv w:val="1"/>
      <w:marLeft w:val="0"/>
      <w:marRight w:val="0"/>
      <w:marTop w:val="0"/>
      <w:marBottom w:val="0"/>
      <w:divBdr>
        <w:top w:val="none" w:sz="0" w:space="0" w:color="auto"/>
        <w:left w:val="none" w:sz="0" w:space="0" w:color="auto"/>
        <w:bottom w:val="none" w:sz="0" w:space="0" w:color="auto"/>
        <w:right w:val="none" w:sz="0" w:space="0" w:color="auto"/>
      </w:divBdr>
    </w:div>
    <w:div w:id="504785897">
      <w:bodyDiv w:val="1"/>
      <w:marLeft w:val="0"/>
      <w:marRight w:val="0"/>
      <w:marTop w:val="0"/>
      <w:marBottom w:val="0"/>
      <w:divBdr>
        <w:top w:val="none" w:sz="0" w:space="0" w:color="auto"/>
        <w:left w:val="none" w:sz="0" w:space="0" w:color="auto"/>
        <w:bottom w:val="none" w:sz="0" w:space="0" w:color="auto"/>
        <w:right w:val="none" w:sz="0" w:space="0" w:color="auto"/>
      </w:divBdr>
    </w:div>
    <w:div w:id="576212340">
      <w:bodyDiv w:val="1"/>
      <w:marLeft w:val="0"/>
      <w:marRight w:val="0"/>
      <w:marTop w:val="0"/>
      <w:marBottom w:val="0"/>
      <w:divBdr>
        <w:top w:val="none" w:sz="0" w:space="0" w:color="auto"/>
        <w:left w:val="none" w:sz="0" w:space="0" w:color="auto"/>
        <w:bottom w:val="none" w:sz="0" w:space="0" w:color="auto"/>
        <w:right w:val="none" w:sz="0" w:space="0" w:color="auto"/>
      </w:divBdr>
    </w:div>
    <w:div w:id="625041874">
      <w:bodyDiv w:val="1"/>
      <w:marLeft w:val="0"/>
      <w:marRight w:val="0"/>
      <w:marTop w:val="0"/>
      <w:marBottom w:val="0"/>
      <w:divBdr>
        <w:top w:val="none" w:sz="0" w:space="0" w:color="auto"/>
        <w:left w:val="none" w:sz="0" w:space="0" w:color="auto"/>
        <w:bottom w:val="none" w:sz="0" w:space="0" w:color="auto"/>
        <w:right w:val="none" w:sz="0" w:space="0" w:color="auto"/>
      </w:divBdr>
    </w:div>
    <w:div w:id="723797372">
      <w:bodyDiv w:val="1"/>
      <w:marLeft w:val="0"/>
      <w:marRight w:val="0"/>
      <w:marTop w:val="0"/>
      <w:marBottom w:val="0"/>
      <w:divBdr>
        <w:top w:val="none" w:sz="0" w:space="0" w:color="auto"/>
        <w:left w:val="none" w:sz="0" w:space="0" w:color="auto"/>
        <w:bottom w:val="none" w:sz="0" w:space="0" w:color="auto"/>
        <w:right w:val="none" w:sz="0" w:space="0" w:color="auto"/>
      </w:divBdr>
    </w:div>
    <w:div w:id="835652140">
      <w:bodyDiv w:val="1"/>
      <w:marLeft w:val="0"/>
      <w:marRight w:val="0"/>
      <w:marTop w:val="0"/>
      <w:marBottom w:val="0"/>
      <w:divBdr>
        <w:top w:val="none" w:sz="0" w:space="0" w:color="auto"/>
        <w:left w:val="none" w:sz="0" w:space="0" w:color="auto"/>
        <w:bottom w:val="none" w:sz="0" w:space="0" w:color="auto"/>
        <w:right w:val="none" w:sz="0" w:space="0" w:color="auto"/>
      </w:divBdr>
    </w:div>
    <w:div w:id="874929732">
      <w:bodyDiv w:val="1"/>
      <w:marLeft w:val="0"/>
      <w:marRight w:val="0"/>
      <w:marTop w:val="0"/>
      <w:marBottom w:val="0"/>
      <w:divBdr>
        <w:top w:val="none" w:sz="0" w:space="0" w:color="auto"/>
        <w:left w:val="none" w:sz="0" w:space="0" w:color="auto"/>
        <w:bottom w:val="none" w:sz="0" w:space="0" w:color="auto"/>
        <w:right w:val="none" w:sz="0" w:space="0" w:color="auto"/>
      </w:divBdr>
    </w:div>
    <w:div w:id="891040724">
      <w:bodyDiv w:val="1"/>
      <w:marLeft w:val="0"/>
      <w:marRight w:val="0"/>
      <w:marTop w:val="0"/>
      <w:marBottom w:val="0"/>
      <w:divBdr>
        <w:top w:val="none" w:sz="0" w:space="0" w:color="auto"/>
        <w:left w:val="none" w:sz="0" w:space="0" w:color="auto"/>
        <w:bottom w:val="none" w:sz="0" w:space="0" w:color="auto"/>
        <w:right w:val="none" w:sz="0" w:space="0" w:color="auto"/>
      </w:divBdr>
    </w:div>
    <w:div w:id="898511830">
      <w:bodyDiv w:val="1"/>
      <w:marLeft w:val="0"/>
      <w:marRight w:val="0"/>
      <w:marTop w:val="0"/>
      <w:marBottom w:val="0"/>
      <w:divBdr>
        <w:top w:val="none" w:sz="0" w:space="0" w:color="auto"/>
        <w:left w:val="none" w:sz="0" w:space="0" w:color="auto"/>
        <w:bottom w:val="none" w:sz="0" w:space="0" w:color="auto"/>
        <w:right w:val="none" w:sz="0" w:space="0" w:color="auto"/>
      </w:divBdr>
    </w:div>
    <w:div w:id="973372688">
      <w:bodyDiv w:val="1"/>
      <w:marLeft w:val="0"/>
      <w:marRight w:val="0"/>
      <w:marTop w:val="0"/>
      <w:marBottom w:val="0"/>
      <w:divBdr>
        <w:top w:val="none" w:sz="0" w:space="0" w:color="auto"/>
        <w:left w:val="none" w:sz="0" w:space="0" w:color="auto"/>
        <w:bottom w:val="none" w:sz="0" w:space="0" w:color="auto"/>
        <w:right w:val="none" w:sz="0" w:space="0" w:color="auto"/>
      </w:divBdr>
    </w:div>
    <w:div w:id="1034044166">
      <w:bodyDiv w:val="1"/>
      <w:marLeft w:val="0"/>
      <w:marRight w:val="0"/>
      <w:marTop w:val="0"/>
      <w:marBottom w:val="0"/>
      <w:divBdr>
        <w:top w:val="none" w:sz="0" w:space="0" w:color="auto"/>
        <w:left w:val="none" w:sz="0" w:space="0" w:color="auto"/>
        <w:bottom w:val="none" w:sz="0" w:space="0" w:color="auto"/>
        <w:right w:val="none" w:sz="0" w:space="0" w:color="auto"/>
      </w:divBdr>
    </w:div>
    <w:div w:id="1087463331">
      <w:bodyDiv w:val="1"/>
      <w:marLeft w:val="0"/>
      <w:marRight w:val="0"/>
      <w:marTop w:val="0"/>
      <w:marBottom w:val="0"/>
      <w:divBdr>
        <w:top w:val="none" w:sz="0" w:space="0" w:color="auto"/>
        <w:left w:val="none" w:sz="0" w:space="0" w:color="auto"/>
        <w:bottom w:val="none" w:sz="0" w:space="0" w:color="auto"/>
        <w:right w:val="none" w:sz="0" w:space="0" w:color="auto"/>
      </w:divBdr>
    </w:div>
    <w:div w:id="1144202572">
      <w:bodyDiv w:val="1"/>
      <w:marLeft w:val="0"/>
      <w:marRight w:val="0"/>
      <w:marTop w:val="0"/>
      <w:marBottom w:val="0"/>
      <w:divBdr>
        <w:top w:val="none" w:sz="0" w:space="0" w:color="auto"/>
        <w:left w:val="none" w:sz="0" w:space="0" w:color="auto"/>
        <w:bottom w:val="none" w:sz="0" w:space="0" w:color="auto"/>
        <w:right w:val="none" w:sz="0" w:space="0" w:color="auto"/>
      </w:divBdr>
    </w:div>
    <w:div w:id="1190144852">
      <w:bodyDiv w:val="1"/>
      <w:marLeft w:val="0"/>
      <w:marRight w:val="0"/>
      <w:marTop w:val="0"/>
      <w:marBottom w:val="0"/>
      <w:divBdr>
        <w:top w:val="none" w:sz="0" w:space="0" w:color="auto"/>
        <w:left w:val="none" w:sz="0" w:space="0" w:color="auto"/>
        <w:bottom w:val="none" w:sz="0" w:space="0" w:color="auto"/>
        <w:right w:val="none" w:sz="0" w:space="0" w:color="auto"/>
      </w:divBdr>
    </w:div>
    <w:div w:id="1285847414">
      <w:bodyDiv w:val="1"/>
      <w:marLeft w:val="0"/>
      <w:marRight w:val="0"/>
      <w:marTop w:val="0"/>
      <w:marBottom w:val="0"/>
      <w:divBdr>
        <w:top w:val="none" w:sz="0" w:space="0" w:color="auto"/>
        <w:left w:val="none" w:sz="0" w:space="0" w:color="auto"/>
        <w:bottom w:val="none" w:sz="0" w:space="0" w:color="auto"/>
        <w:right w:val="none" w:sz="0" w:space="0" w:color="auto"/>
      </w:divBdr>
    </w:div>
    <w:div w:id="1295986854">
      <w:bodyDiv w:val="1"/>
      <w:marLeft w:val="0"/>
      <w:marRight w:val="0"/>
      <w:marTop w:val="0"/>
      <w:marBottom w:val="0"/>
      <w:divBdr>
        <w:top w:val="none" w:sz="0" w:space="0" w:color="auto"/>
        <w:left w:val="none" w:sz="0" w:space="0" w:color="auto"/>
        <w:bottom w:val="none" w:sz="0" w:space="0" w:color="auto"/>
        <w:right w:val="none" w:sz="0" w:space="0" w:color="auto"/>
      </w:divBdr>
    </w:div>
    <w:div w:id="1324505532">
      <w:bodyDiv w:val="1"/>
      <w:marLeft w:val="0"/>
      <w:marRight w:val="0"/>
      <w:marTop w:val="0"/>
      <w:marBottom w:val="0"/>
      <w:divBdr>
        <w:top w:val="none" w:sz="0" w:space="0" w:color="auto"/>
        <w:left w:val="none" w:sz="0" w:space="0" w:color="auto"/>
        <w:bottom w:val="none" w:sz="0" w:space="0" w:color="auto"/>
        <w:right w:val="none" w:sz="0" w:space="0" w:color="auto"/>
      </w:divBdr>
    </w:div>
    <w:div w:id="1552570834">
      <w:bodyDiv w:val="1"/>
      <w:marLeft w:val="0"/>
      <w:marRight w:val="0"/>
      <w:marTop w:val="0"/>
      <w:marBottom w:val="0"/>
      <w:divBdr>
        <w:top w:val="none" w:sz="0" w:space="0" w:color="auto"/>
        <w:left w:val="none" w:sz="0" w:space="0" w:color="auto"/>
        <w:bottom w:val="none" w:sz="0" w:space="0" w:color="auto"/>
        <w:right w:val="none" w:sz="0" w:space="0" w:color="auto"/>
      </w:divBdr>
    </w:div>
    <w:div w:id="1564828196">
      <w:bodyDiv w:val="1"/>
      <w:marLeft w:val="0"/>
      <w:marRight w:val="0"/>
      <w:marTop w:val="0"/>
      <w:marBottom w:val="0"/>
      <w:divBdr>
        <w:top w:val="none" w:sz="0" w:space="0" w:color="auto"/>
        <w:left w:val="none" w:sz="0" w:space="0" w:color="auto"/>
        <w:bottom w:val="none" w:sz="0" w:space="0" w:color="auto"/>
        <w:right w:val="none" w:sz="0" w:space="0" w:color="auto"/>
      </w:divBdr>
    </w:div>
    <w:div w:id="1682589820">
      <w:bodyDiv w:val="1"/>
      <w:marLeft w:val="0"/>
      <w:marRight w:val="0"/>
      <w:marTop w:val="0"/>
      <w:marBottom w:val="0"/>
      <w:divBdr>
        <w:top w:val="none" w:sz="0" w:space="0" w:color="auto"/>
        <w:left w:val="none" w:sz="0" w:space="0" w:color="auto"/>
        <w:bottom w:val="none" w:sz="0" w:space="0" w:color="auto"/>
        <w:right w:val="none" w:sz="0" w:space="0" w:color="auto"/>
      </w:divBdr>
    </w:div>
    <w:div w:id="1689915744">
      <w:bodyDiv w:val="1"/>
      <w:marLeft w:val="0"/>
      <w:marRight w:val="0"/>
      <w:marTop w:val="0"/>
      <w:marBottom w:val="0"/>
      <w:divBdr>
        <w:top w:val="none" w:sz="0" w:space="0" w:color="auto"/>
        <w:left w:val="none" w:sz="0" w:space="0" w:color="auto"/>
        <w:bottom w:val="none" w:sz="0" w:space="0" w:color="auto"/>
        <w:right w:val="none" w:sz="0" w:space="0" w:color="auto"/>
      </w:divBdr>
    </w:div>
    <w:div w:id="1695419405">
      <w:bodyDiv w:val="1"/>
      <w:marLeft w:val="0"/>
      <w:marRight w:val="0"/>
      <w:marTop w:val="0"/>
      <w:marBottom w:val="0"/>
      <w:divBdr>
        <w:top w:val="none" w:sz="0" w:space="0" w:color="auto"/>
        <w:left w:val="none" w:sz="0" w:space="0" w:color="auto"/>
        <w:bottom w:val="none" w:sz="0" w:space="0" w:color="auto"/>
        <w:right w:val="none" w:sz="0" w:space="0" w:color="auto"/>
      </w:divBdr>
    </w:div>
    <w:div w:id="1763868429">
      <w:bodyDiv w:val="1"/>
      <w:marLeft w:val="0"/>
      <w:marRight w:val="0"/>
      <w:marTop w:val="0"/>
      <w:marBottom w:val="0"/>
      <w:divBdr>
        <w:top w:val="none" w:sz="0" w:space="0" w:color="auto"/>
        <w:left w:val="none" w:sz="0" w:space="0" w:color="auto"/>
        <w:bottom w:val="none" w:sz="0" w:space="0" w:color="auto"/>
        <w:right w:val="none" w:sz="0" w:space="0" w:color="auto"/>
      </w:divBdr>
    </w:div>
    <w:div w:id="2105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38E3-7ECE-434F-99A7-9F2CDE56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4707</Words>
  <Characters>26830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Lisa</dc:creator>
  <cp:keywords/>
  <dc:description/>
  <cp:lastModifiedBy>Ion Lisa</cp:lastModifiedBy>
  <cp:revision>489</cp:revision>
  <cp:lastPrinted>2021-11-19T12:12:00Z</cp:lastPrinted>
  <dcterms:created xsi:type="dcterms:W3CDTF">2021-11-08T13:45:00Z</dcterms:created>
  <dcterms:modified xsi:type="dcterms:W3CDTF">2022-01-20T12:36:00Z</dcterms:modified>
</cp:coreProperties>
</file>