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7B37A4B" w14:textId="77777777" w:rsidR="00615E49" w:rsidRPr="00615E49" w:rsidRDefault="00615E49" w:rsidP="00615E49">
      <w:pPr>
        <w:spacing w:after="160" w:line="276" w:lineRule="auto"/>
        <w:jc w:val="both"/>
        <w:rPr>
          <w:rFonts w:eastAsia="Calibri"/>
          <w:noProof w:val="0"/>
        </w:rPr>
      </w:pPr>
    </w:p>
    <w:p w14:paraId="6DC1844B" w14:textId="18894BA7" w:rsidR="009C2F8F" w:rsidRPr="004B16DD" w:rsidRDefault="009C2F8F" w:rsidP="00521CE5">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valuta________________</w:t>
      </w:r>
      <w:bookmarkEnd w:id="70"/>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15BB0224" w14:textId="77777777" w:rsidR="00BC3AE6" w:rsidRDefault="00BC3AE6" w:rsidP="00146734">
      <w:pPr>
        <w:jc w:val="center"/>
        <w:rPr>
          <w:rFonts w:eastAsia="PMingLiU"/>
          <w:b/>
          <w:lang w:eastAsia="zh-CN"/>
        </w:rPr>
      </w:pPr>
      <w:bookmarkStart w:id="75" w:name="_Toc390252620"/>
      <w:bookmarkStart w:id="76" w:name="_Toc449692117"/>
      <w:bookmarkEnd w:id="72"/>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F86A312" w14:textId="77777777" w:rsidR="00521CE5" w:rsidRDefault="00521CE5" w:rsidP="00521CE5">
      <w:pPr>
        <w:rPr>
          <w:rFonts w:eastAsiaTheme="majorEastAsia"/>
          <w:b/>
          <w:bCs/>
        </w:rPr>
      </w:pPr>
      <w:bookmarkStart w:id="78" w:name="_Hlk70343526"/>
    </w:p>
    <w:p w14:paraId="561FA952" w14:textId="77777777" w:rsidR="00521CE5" w:rsidRDefault="00521CE5" w:rsidP="00521CE5">
      <w:pPr>
        <w:rPr>
          <w:rFonts w:eastAsiaTheme="majorEastAsia"/>
          <w:b/>
          <w:bCs/>
        </w:rPr>
      </w:pPr>
    </w:p>
    <w:p w14:paraId="470D5826" w14:textId="77777777" w:rsidR="00521CE5" w:rsidRDefault="00521CE5" w:rsidP="00521CE5">
      <w:pPr>
        <w:jc w:val="right"/>
        <w:rPr>
          <w:rFonts w:eastAsiaTheme="majorEastAsia"/>
          <w:b/>
          <w:bCs/>
        </w:rPr>
      </w:pPr>
    </w:p>
    <w:p w14:paraId="1FF20DA1" w14:textId="17AF9C56" w:rsidR="008D067E" w:rsidRPr="004B16DD" w:rsidRDefault="008D067E" w:rsidP="00521CE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84" w:type="pct"/>
        <w:tblLook w:val="04A0" w:firstRow="1" w:lastRow="0" w:firstColumn="1" w:lastColumn="0" w:noHBand="0" w:noVBand="1"/>
      </w:tblPr>
      <w:tblGrid>
        <w:gridCol w:w="1981"/>
        <w:gridCol w:w="273"/>
        <w:gridCol w:w="1856"/>
        <w:gridCol w:w="1830"/>
        <w:gridCol w:w="1634"/>
        <w:gridCol w:w="1270"/>
        <w:gridCol w:w="654"/>
        <w:gridCol w:w="2436"/>
        <w:gridCol w:w="2942"/>
        <w:gridCol w:w="1154"/>
        <w:gridCol w:w="81"/>
      </w:tblGrid>
      <w:tr w:rsidR="00215125" w:rsidRPr="00C00499" w14:paraId="398E671B" w14:textId="77777777" w:rsidTr="00545AE5">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545AE5">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45AE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030D4158" w:rsidR="00215125" w:rsidRPr="00C00499" w:rsidRDefault="00215125" w:rsidP="00590BCC">
            <w:r w:rsidRPr="00C00499">
              <w:t xml:space="preserve">Numărul </w:t>
            </w:r>
            <w:r>
              <w:t>procedurii de achiziție</w:t>
            </w:r>
            <w:r w:rsidR="00521CE5">
              <w:t xml:space="preserve"> ________________</w:t>
            </w:r>
            <w:r>
              <w:t>din_________</w:t>
            </w:r>
          </w:p>
        </w:tc>
      </w:tr>
      <w:tr w:rsidR="00215125" w:rsidRPr="00C00499" w14:paraId="02EACF11" w14:textId="77777777" w:rsidTr="00545AE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1E28E156" w:rsidR="00215125" w:rsidRPr="00C00499" w:rsidRDefault="00573A39" w:rsidP="00590BCC">
            <w:r>
              <w:t>Obiectul</w:t>
            </w:r>
            <w:r w:rsidR="00215125">
              <w:t xml:space="preserve"> achiziție</w:t>
            </w:r>
            <w:r>
              <w:t>i</w:t>
            </w:r>
            <w:r w:rsidR="00215125" w:rsidRPr="00C00499">
              <w:t>:</w:t>
            </w:r>
            <w:r w:rsidR="00521CE5">
              <w:t xml:space="preserve"> Servicii </w:t>
            </w:r>
            <w:r w:rsidR="00EE17CD">
              <w:t xml:space="preserve">de </w:t>
            </w:r>
            <w:r w:rsidR="00521CE5">
              <w:t>pază pentru 202</w:t>
            </w:r>
            <w:r w:rsidR="00801F90">
              <w:t>6</w:t>
            </w:r>
          </w:p>
        </w:tc>
      </w:tr>
      <w:tr w:rsidR="00215125" w:rsidRPr="00C00499" w14:paraId="38DE1370" w14:textId="77777777" w:rsidTr="00545AE5">
        <w:trPr>
          <w:trHeight w:val="567"/>
        </w:trPr>
        <w:tc>
          <w:tcPr>
            <w:tcW w:w="2948" w:type="pct"/>
            <w:gridSpan w:val="7"/>
          </w:tcPr>
          <w:p w14:paraId="05166970" w14:textId="77777777" w:rsidR="00215125" w:rsidRPr="00C00499" w:rsidRDefault="00215125" w:rsidP="00590BCC"/>
        </w:tc>
        <w:tc>
          <w:tcPr>
            <w:tcW w:w="2052" w:type="pct"/>
            <w:gridSpan w:val="4"/>
          </w:tcPr>
          <w:p w14:paraId="47D7B240" w14:textId="77777777" w:rsidR="00215125" w:rsidRPr="00C00499" w:rsidRDefault="00215125" w:rsidP="00590BCC"/>
        </w:tc>
      </w:tr>
      <w:tr w:rsidR="00215125" w:rsidRPr="00C00499" w14:paraId="694FCDB5" w14:textId="77777777" w:rsidTr="00545AE5">
        <w:trPr>
          <w:gridAfter w:val="1"/>
          <w:wAfter w:w="25" w:type="pct"/>
          <w:trHeight w:val="1043"/>
        </w:trPr>
        <w:tc>
          <w:tcPr>
            <w:tcW w:w="1276"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5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8"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45AE5">
        <w:trPr>
          <w:gridAfter w:val="1"/>
          <w:wAfter w:w="25" w:type="pct"/>
          <w:trHeight w:val="283"/>
        </w:trPr>
        <w:tc>
          <w:tcPr>
            <w:tcW w:w="1276"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50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1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45AE5">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50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1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545AE5">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vAlign w:val="center"/>
          </w:tcPr>
          <w:p w14:paraId="335AB069" w14:textId="10675388" w:rsidR="00215125" w:rsidRPr="0065496F" w:rsidRDefault="00215125" w:rsidP="00590BCC">
            <w:pPr>
              <w:rPr>
                <w:sz w:val="20"/>
                <w:szCs w:val="20"/>
              </w:rPr>
            </w:pPr>
            <w:r w:rsidRPr="00EE17CD">
              <w:rPr>
                <w:b/>
                <w:bCs/>
                <w:sz w:val="20"/>
                <w:szCs w:val="20"/>
              </w:rPr>
              <w:t>Lotul 1</w:t>
            </w:r>
            <w:r w:rsidR="00521CE5">
              <w:rPr>
                <w:sz w:val="20"/>
                <w:szCs w:val="20"/>
              </w:rPr>
              <w:t xml:space="preserve"> </w:t>
            </w:r>
            <w:r w:rsidR="00521CE5" w:rsidRPr="00521CE5">
              <w:rPr>
                <w:color w:val="000000"/>
              </w:rPr>
              <w:t xml:space="preserve"> Servicii</w:t>
            </w:r>
            <w:r w:rsidR="003C4761">
              <w:rPr>
                <w:color w:val="000000"/>
              </w:rPr>
              <w:t xml:space="preserve"> de</w:t>
            </w:r>
            <w:r w:rsidR="00521CE5" w:rsidRPr="00521CE5">
              <w:rPr>
                <w:color w:val="000000"/>
              </w:rPr>
              <w:t xml:space="preserve"> pază</w:t>
            </w:r>
          </w:p>
        </w:tc>
        <w:tc>
          <w:tcPr>
            <w:tcW w:w="568"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50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773C6E11" w14:textId="77777777" w:rsidR="00545AE5" w:rsidRPr="00545AE5" w:rsidRDefault="00545AE5" w:rsidP="00545AE5">
            <w:pPr>
              <w:rPr>
                <w:b/>
                <w:bCs/>
                <w:sz w:val="22"/>
                <w:szCs w:val="22"/>
                <w:lang w:val="en-US"/>
              </w:rPr>
            </w:pPr>
            <w:r w:rsidRPr="00545AE5">
              <w:rPr>
                <w:b/>
                <w:bCs/>
                <w:sz w:val="22"/>
                <w:szCs w:val="22"/>
                <w:lang w:val="en-US"/>
              </w:rPr>
              <w:t>Pază fizică:</w:t>
            </w:r>
          </w:p>
          <w:p w14:paraId="64576E85" w14:textId="6BCB0FEC" w:rsidR="00545AE5" w:rsidRPr="00545AE5" w:rsidRDefault="00545AE5" w:rsidP="00545AE5">
            <w:pPr>
              <w:rPr>
                <w:sz w:val="22"/>
                <w:szCs w:val="22"/>
                <w:lang w:val="en-US"/>
              </w:rPr>
            </w:pPr>
            <w:r w:rsidRPr="00545AE5">
              <w:rPr>
                <w:sz w:val="22"/>
                <w:szCs w:val="22"/>
                <w:lang w:val="en-US"/>
              </w:rPr>
              <w:t>Prestarea serviciilor se va efectua pentru perioada anului bugetar 202</w:t>
            </w:r>
            <w:r w:rsidR="00801F90">
              <w:rPr>
                <w:sz w:val="22"/>
                <w:szCs w:val="22"/>
                <w:lang w:val="en-US"/>
              </w:rPr>
              <w:t>6</w:t>
            </w:r>
            <w:r w:rsidRPr="00545AE5">
              <w:rPr>
                <w:sz w:val="22"/>
                <w:szCs w:val="22"/>
                <w:lang w:val="en-US"/>
              </w:rPr>
              <w:t xml:space="preserve">, de la 1 </w:t>
            </w:r>
            <w:r w:rsidR="00801F90">
              <w:rPr>
                <w:sz w:val="22"/>
                <w:szCs w:val="22"/>
                <w:lang w:val="en-US"/>
              </w:rPr>
              <w:t xml:space="preserve">ianuarie </w:t>
            </w:r>
            <w:r w:rsidRPr="00545AE5">
              <w:rPr>
                <w:sz w:val="22"/>
                <w:szCs w:val="22"/>
                <w:lang w:val="en-US"/>
              </w:rPr>
              <w:t>202</w:t>
            </w:r>
            <w:r w:rsidR="00801F90">
              <w:rPr>
                <w:sz w:val="22"/>
                <w:szCs w:val="22"/>
                <w:lang w:val="en-US"/>
              </w:rPr>
              <w:t>6</w:t>
            </w:r>
            <w:r w:rsidRPr="00545AE5">
              <w:rPr>
                <w:sz w:val="22"/>
                <w:szCs w:val="22"/>
                <w:lang w:val="en-US"/>
              </w:rPr>
              <w:t xml:space="preserve"> până la 31 decembrie 202</w:t>
            </w:r>
            <w:r w:rsidR="00801F90">
              <w:rPr>
                <w:sz w:val="22"/>
                <w:szCs w:val="22"/>
                <w:lang w:val="en-US"/>
              </w:rPr>
              <w:t>6</w:t>
            </w:r>
            <w:r w:rsidRPr="00545AE5">
              <w:rPr>
                <w:sz w:val="22"/>
                <w:szCs w:val="22"/>
                <w:lang w:val="en-US"/>
              </w:rPr>
              <w:t>.</w:t>
            </w:r>
          </w:p>
          <w:p w14:paraId="0937D756" w14:textId="77777777" w:rsidR="00545AE5" w:rsidRPr="00545AE5" w:rsidRDefault="00545AE5" w:rsidP="00545AE5">
            <w:pPr>
              <w:rPr>
                <w:sz w:val="22"/>
                <w:szCs w:val="22"/>
                <w:lang w:val="en-US"/>
              </w:rPr>
            </w:pPr>
            <w:r w:rsidRPr="00545AE5">
              <w:rPr>
                <w:sz w:val="22"/>
                <w:szCs w:val="22"/>
                <w:lang w:val="en-US"/>
              </w:rPr>
              <w:t>Serviciile de pază fizică presupun  supravegherea sediului Agenţiei</w:t>
            </w:r>
          </w:p>
          <w:p w14:paraId="1E3F5D8C" w14:textId="3BEE5CFA" w:rsidR="00545AE5" w:rsidRPr="00545AE5" w:rsidRDefault="00545AE5" w:rsidP="00545AE5">
            <w:pPr>
              <w:rPr>
                <w:sz w:val="22"/>
                <w:szCs w:val="22"/>
                <w:lang w:val="en-US"/>
              </w:rPr>
            </w:pPr>
            <w:r w:rsidRPr="00545AE5">
              <w:rPr>
                <w:sz w:val="22"/>
                <w:szCs w:val="22"/>
                <w:lang w:val="en-US"/>
              </w:rPr>
              <w:t>Medicamentului şi Dispozitivelor</w:t>
            </w:r>
            <w:r>
              <w:rPr>
                <w:sz w:val="22"/>
                <w:szCs w:val="22"/>
                <w:lang w:val="en-US"/>
              </w:rPr>
              <w:t xml:space="preserve"> </w:t>
            </w:r>
            <w:r w:rsidRPr="00545AE5">
              <w:rPr>
                <w:sz w:val="22"/>
                <w:szCs w:val="22"/>
                <w:lang w:val="en-US"/>
              </w:rPr>
              <w:t>Medicale, amplasată pe adresa</w:t>
            </w:r>
          </w:p>
          <w:p w14:paraId="7FF47682" w14:textId="77777777" w:rsidR="00545AE5" w:rsidRPr="00545AE5" w:rsidRDefault="00545AE5" w:rsidP="00545AE5">
            <w:pPr>
              <w:rPr>
                <w:sz w:val="22"/>
                <w:szCs w:val="22"/>
                <w:lang w:val="en-US"/>
              </w:rPr>
            </w:pPr>
            <w:r w:rsidRPr="00545AE5">
              <w:rPr>
                <w:sz w:val="22"/>
                <w:szCs w:val="22"/>
                <w:lang w:val="en-US"/>
              </w:rPr>
              <w:t>mun.Chişinău, str. Vl.Korolenco</w:t>
            </w:r>
          </w:p>
          <w:p w14:paraId="00B05304" w14:textId="1A2A3A9A" w:rsidR="00545AE5" w:rsidRPr="00545AE5" w:rsidRDefault="00545AE5" w:rsidP="00545AE5">
            <w:pPr>
              <w:rPr>
                <w:sz w:val="22"/>
                <w:szCs w:val="22"/>
                <w:lang w:val="en-US"/>
              </w:rPr>
            </w:pPr>
            <w:r w:rsidRPr="00545AE5">
              <w:rPr>
                <w:sz w:val="22"/>
                <w:szCs w:val="22"/>
                <w:lang w:val="en-US"/>
              </w:rPr>
              <w:t xml:space="preserve">2/1, prin intermediul unui gardian, cu regimul de 24 ore  din 24, în interiorul şi exteriorul Agenţiei prin folosirea de   </w:t>
            </w:r>
            <w:r w:rsidRPr="00545AE5">
              <w:rPr>
                <w:sz w:val="22"/>
                <w:szCs w:val="22"/>
                <w:lang w:val="en-US"/>
              </w:rPr>
              <w:lastRenderedPageBreak/>
              <w:t>personal specializat, calificat profesional, precum şi paza</w:t>
            </w:r>
          </w:p>
          <w:p w14:paraId="076D7103" w14:textId="77777777" w:rsidR="00545AE5" w:rsidRPr="00545AE5" w:rsidRDefault="00545AE5" w:rsidP="00545AE5">
            <w:pPr>
              <w:rPr>
                <w:sz w:val="22"/>
                <w:szCs w:val="22"/>
                <w:lang w:val="en-US"/>
              </w:rPr>
            </w:pPr>
            <w:r w:rsidRPr="00545AE5">
              <w:rPr>
                <w:sz w:val="22"/>
                <w:szCs w:val="22"/>
                <w:lang w:val="ro-MD"/>
              </w:rPr>
              <w:t xml:space="preserve">încăperii </w:t>
            </w:r>
            <w:r w:rsidRPr="00545AE5">
              <w:rPr>
                <w:sz w:val="22"/>
                <w:szCs w:val="22"/>
                <w:lang w:val="en-US"/>
              </w:rPr>
              <w:t>Nimicirea Medicamentelor.</w:t>
            </w:r>
          </w:p>
          <w:p w14:paraId="0C95282E" w14:textId="20F7D5AE" w:rsidR="00545AE5" w:rsidRPr="00545AE5" w:rsidRDefault="00545AE5" w:rsidP="00545AE5">
            <w:pPr>
              <w:rPr>
                <w:sz w:val="22"/>
                <w:szCs w:val="22"/>
                <w:lang w:val="en-US"/>
              </w:rPr>
            </w:pPr>
            <w:r w:rsidRPr="00545AE5">
              <w:rPr>
                <w:sz w:val="22"/>
                <w:szCs w:val="22"/>
                <w:lang w:val="en-US"/>
              </w:rPr>
              <w:t>Principiile generale de</w:t>
            </w:r>
            <w:r>
              <w:rPr>
                <w:sz w:val="22"/>
                <w:szCs w:val="22"/>
                <w:lang w:val="en-US"/>
              </w:rPr>
              <w:t xml:space="preserve"> </w:t>
            </w:r>
            <w:r w:rsidRPr="00545AE5">
              <w:rPr>
                <w:sz w:val="22"/>
                <w:szCs w:val="22"/>
                <w:lang w:val="en-US"/>
              </w:rPr>
              <w:t>securitate:</w:t>
            </w:r>
          </w:p>
          <w:p w14:paraId="51333282" w14:textId="77777777" w:rsidR="00545AE5" w:rsidRPr="00545AE5" w:rsidRDefault="00545AE5" w:rsidP="00545AE5">
            <w:pPr>
              <w:rPr>
                <w:sz w:val="22"/>
                <w:szCs w:val="22"/>
                <w:lang w:val="en-US"/>
              </w:rPr>
            </w:pPr>
            <w:r w:rsidRPr="00545AE5">
              <w:rPr>
                <w:sz w:val="22"/>
                <w:szCs w:val="22"/>
                <w:lang w:val="en-US"/>
              </w:rPr>
              <w:t>-paza valorilor materiale;</w:t>
            </w:r>
          </w:p>
          <w:p w14:paraId="3425737D" w14:textId="77777777" w:rsidR="00545AE5" w:rsidRPr="00545AE5" w:rsidRDefault="00545AE5" w:rsidP="00545AE5">
            <w:pPr>
              <w:rPr>
                <w:sz w:val="22"/>
                <w:szCs w:val="22"/>
                <w:lang w:val="en-US"/>
              </w:rPr>
            </w:pPr>
            <w:r w:rsidRPr="00545AE5">
              <w:rPr>
                <w:sz w:val="22"/>
                <w:szCs w:val="22"/>
                <w:lang w:val="en-US"/>
              </w:rPr>
              <w:t>-asigurarea ordinii publice;</w:t>
            </w:r>
          </w:p>
          <w:p w14:paraId="1BCC64DE" w14:textId="77777777" w:rsidR="00545AE5" w:rsidRPr="00545AE5" w:rsidRDefault="00545AE5" w:rsidP="00545AE5">
            <w:pPr>
              <w:rPr>
                <w:sz w:val="22"/>
                <w:szCs w:val="22"/>
                <w:lang w:val="en-US"/>
              </w:rPr>
            </w:pPr>
            <w:r w:rsidRPr="00545AE5">
              <w:rPr>
                <w:sz w:val="22"/>
                <w:szCs w:val="22"/>
                <w:lang w:val="en-US"/>
              </w:rPr>
              <w:t>-imobilizarea persoanelor cu</w:t>
            </w:r>
          </w:p>
          <w:p w14:paraId="0B46660E" w14:textId="77777777" w:rsidR="00545AE5" w:rsidRPr="00545AE5" w:rsidRDefault="00545AE5" w:rsidP="00545AE5">
            <w:pPr>
              <w:rPr>
                <w:sz w:val="22"/>
                <w:szCs w:val="22"/>
                <w:lang w:val="en-US"/>
              </w:rPr>
            </w:pPr>
            <w:r w:rsidRPr="00545AE5">
              <w:rPr>
                <w:sz w:val="22"/>
                <w:szCs w:val="22"/>
                <w:lang w:val="en-US"/>
              </w:rPr>
              <w:t>comportament agresiv,</w:t>
            </w:r>
          </w:p>
          <w:p w14:paraId="26C5CC8D" w14:textId="77777777" w:rsidR="00545AE5" w:rsidRPr="00545AE5" w:rsidRDefault="00545AE5" w:rsidP="00545AE5">
            <w:pPr>
              <w:rPr>
                <w:sz w:val="22"/>
                <w:szCs w:val="22"/>
                <w:lang w:val="en-US"/>
              </w:rPr>
            </w:pPr>
            <w:r w:rsidRPr="00545AE5">
              <w:rPr>
                <w:sz w:val="22"/>
                <w:szCs w:val="22"/>
                <w:lang w:val="en-US"/>
              </w:rPr>
              <w:t xml:space="preserve">transportarea lor la poliţie; </w:t>
            </w:r>
          </w:p>
          <w:p w14:paraId="0D45102C" w14:textId="77777777" w:rsidR="00545AE5" w:rsidRPr="00545AE5" w:rsidRDefault="00545AE5" w:rsidP="00545AE5">
            <w:pPr>
              <w:rPr>
                <w:sz w:val="22"/>
                <w:szCs w:val="22"/>
                <w:lang w:val="en-US"/>
              </w:rPr>
            </w:pPr>
            <w:r w:rsidRPr="00545AE5">
              <w:rPr>
                <w:sz w:val="22"/>
                <w:szCs w:val="22"/>
                <w:lang w:val="en-US"/>
              </w:rPr>
              <w:t>-limitarea accesului pe teritoriu a persoanelor străine (ghişeul de intrare dotat cu buton de alarmă):</w:t>
            </w:r>
          </w:p>
          <w:p w14:paraId="2D8A1E62" w14:textId="77777777" w:rsidR="00545AE5" w:rsidRPr="00545AE5" w:rsidRDefault="00545AE5" w:rsidP="00545AE5">
            <w:pPr>
              <w:rPr>
                <w:sz w:val="22"/>
                <w:szCs w:val="22"/>
                <w:lang w:val="en-US"/>
              </w:rPr>
            </w:pPr>
            <w:r w:rsidRPr="00545AE5">
              <w:rPr>
                <w:sz w:val="22"/>
                <w:szCs w:val="22"/>
                <w:lang w:val="en-US"/>
              </w:rPr>
              <w:t>- executarea controlului asupra</w:t>
            </w:r>
          </w:p>
          <w:p w14:paraId="26BC6A7F" w14:textId="77777777" w:rsidR="00545AE5" w:rsidRPr="00545AE5" w:rsidRDefault="00545AE5" w:rsidP="00545AE5">
            <w:pPr>
              <w:rPr>
                <w:sz w:val="22"/>
                <w:szCs w:val="22"/>
                <w:lang w:val="en-US"/>
              </w:rPr>
            </w:pPr>
            <w:r w:rsidRPr="00545AE5">
              <w:rPr>
                <w:sz w:val="22"/>
                <w:szCs w:val="22"/>
                <w:lang w:val="en-US"/>
              </w:rPr>
              <w:t>întregului perimetru al obiectivului;</w:t>
            </w:r>
          </w:p>
          <w:p w14:paraId="254E5C43" w14:textId="77777777" w:rsidR="00545AE5" w:rsidRPr="00545AE5" w:rsidRDefault="00545AE5" w:rsidP="00545AE5">
            <w:pPr>
              <w:rPr>
                <w:sz w:val="22"/>
                <w:szCs w:val="22"/>
                <w:lang w:val="en-US"/>
              </w:rPr>
            </w:pPr>
            <w:r w:rsidRPr="00545AE5">
              <w:rPr>
                <w:sz w:val="22"/>
                <w:szCs w:val="22"/>
                <w:lang w:val="en-US"/>
              </w:rPr>
              <w:t>- organizarea unei grupe mobile</w:t>
            </w:r>
          </w:p>
          <w:p w14:paraId="4A362CD0" w14:textId="77777777" w:rsidR="00545AE5" w:rsidRPr="00545AE5" w:rsidRDefault="00545AE5" w:rsidP="00545AE5">
            <w:pPr>
              <w:rPr>
                <w:sz w:val="22"/>
                <w:szCs w:val="22"/>
                <w:lang w:val="en-US"/>
              </w:rPr>
            </w:pPr>
            <w:r w:rsidRPr="00545AE5">
              <w:rPr>
                <w:sz w:val="22"/>
                <w:szCs w:val="22"/>
                <w:lang w:val="en-US"/>
              </w:rPr>
              <w:t>(care va interveni rapid la semnalul de alarmă), dotată cu automobil , telefonie GSM, staţii radio, arme de foc, jalete antiglonţ şi mijloace speciale de apărare.</w:t>
            </w:r>
          </w:p>
          <w:p w14:paraId="2F1F36CD" w14:textId="77777777" w:rsidR="00545AE5" w:rsidRPr="00545AE5" w:rsidRDefault="00545AE5" w:rsidP="00545AE5">
            <w:pPr>
              <w:rPr>
                <w:b/>
                <w:bCs/>
                <w:sz w:val="22"/>
                <w:szCs w:val="22"/>
              </w:rPr>
            </w:pPr>
            <w:r w:rsidRPr="00545AE5">
              <w:rPr>
                <w:b/>
                <w:bCs/>
                <w:sz w:val="22"/>
                <w:szCs w:val="22"/>
              </w:rPr>
              <w:t>Pază tehnică:</w:t>
            </w:r>
          </w:p>
          <w:p w14:paraId="5B8629DE" w14:textId="77777777" w:rsidR="00545AE5" w:rsidRPr="00545AE5" w:rsidRDefault="00545AE5" w:rsidP="00545AE5">
            <w:pPr>
              <w:rPr>
                <w:b/>
                <w:bCs/>
                <w:sz w:val="22"/>
                <w:szCs w:val="22"/>
                <w:lang w:val="ro-MD"/>
              </w:rPr>
            </w:pPr>
            <w:r w:rsidRPr="00545AE5">
              <w:rPr>
                <w:b/>
                <w:bCs/>
                <w:sz w:val="22"/>
                <w:szCs w:val="22"/>
              </w:rPr>
              <w:t>- Butonul de alarm</w:t>
            </w:r>
            <w:r w:rsidRPr="00545AE5">
              <w:rPr>
                <w:b/>
                <w:bCs/>
                <w:sz w:val="22"/>
                <w:szCs w:val="22"/>
                <w:lang w:val="ro-MD"/>
              </w:rPr>
              <w:t>ă</w:t>
            </w:r>
          </w:p>
          <w:p w14:paraId="450109DB" w14:textId="77777777" w:rsidR="00545AE5" w:rsidRPr="00545AE5" w:rsidRDefault="00545AE5" w:rsidP="00545AE5">
            <w:pPr>
              <w:rPr>
                <w:sz w:val="22"/>
                <w:szCs w:val="22"/>
                <w:lang w:val="ro-MD"/>
              </w:rPr>
            </w:pPr>
            <w:r w:rsidRPr="00545AE5">
              <w:rPr>
                <w:sz w:val="22"/>
                <w:szCs w:val="22"/>
              </w:rPr>
              <w:t>La semnalul “Alarmă” reacţionează grupa operativ</w:t>
            </w:r>
            <w:r w:rsidRPr="00545AE5">
              <w:rPr>
                <w:sz w:val="22"/>
                <w:szCs w:val="22"/>
                <w:lang w:val="ro-MD"/>
              </w:rPr>
              <w:t>ă mobilă (care va interveni rapid la semnalul de alarmă), dotată cu automobil, telefonie GSM, stații radio, arme de foc, jalete antiglonț și mijloace speciale de apărare.</w:t>
            </w:r>
          </w:p>
          <w:p w14:paraId="53E3F917" w14:textId="77777777" w:rsidR="00545AE5" w:rsidRPr="00545AE5" w:rsidRDefault="00545AE5" w:rsidP="00545AE5">
            <w:pPr>
              <w:rPr>
                <w:b/>
                <w:bCs/>
                <w:sz w:val="22"/>
                <w:szCs w:val="22"/>
              </w:rPr>
            </w:pPr>
            <w:r w:rsidRPr="00545AE5">
              <w:rPr>
                <w:b/>
                <w:bCs/>
                <w:sz w:val="22"/>
                <w:szCs w:val="22"/>
              </w:rPr>
              <w:t>- Încăperea separată pentru păstrarea medicamentelor</w:t>
            </w:r>
          </w:p>
          <w:p w14:paraId="58EAA692" w14:textId="056ECEB3" w:rsidR="00545AE5" w:rsidRPr="00545AE5" w:rsidRDefault="00545AE5" w:rsidP="00545AE5">
            <w:pPr>
              <w:rPr>
                <w:sz w:val="22"/>
                <w:szCs w:val="22"/>
                <w:lang w:val="ro-MD"/>
              </w:rPr>
            </w:pPr>
            <w:r w:rsidRPr="00545AE5">
              <w:rPr>
                <w:sz w:val="22"/>
                <w:szCs w:val="22"/>
              </w:rPr>
              <w:lastRenderedPageBreak/>
              <w:t>Asigurarea monitorizării și deservirii tehnice a sistemei antiefracție instalate la încăperea pentru păstrarea medicamentelor. Reacționarea la semnalele de alarmă cu grupa operativă mobilă, dotată cu automobil, telefonie GSM, stații  radio, arme de foc, jalete antiglonț și mijloace speciale de apărare.</w:t>
            </w:r>
          </w:p>
          <w:p w14:paraId="5A9E3E63" w14:textId="3D050A74" w:rsidR="00215125" w:rsidRPr="00545AE5" w:rsidRDefault="00215125" w:rsidP="00545AE5">
            <w:pPr>
              <w:rPr>
                <w:sz w:val="22"/>
                <w:szCs w:val="22"/>
                <w:lang w:val="ro-MD"/>
              </w:rPr>
            </w:pPr>
          </w:p>
        </w:tc>
        <w:tc>
          <w:tcPr>
            <w:tcW w:w="91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545AE5">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68"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507"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1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545AE5">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6"/>
              <w:gridCol w:w="950"/>
              <w:gridCol w:w="852"/>
              <w:gridCol w:w="1103"/>
              <w:gridCol w:w="979"/>
              <w:gridCol w:w="1125"/>
              <w:gridCol w:w="956"/>
              <w:gridCol w:w="54"/>
              <w:gridCol w:w="1344"/>
              <w:gridCol w:w="236"/>
              <w:gridCol w:w="91"/>
              <w:gridCol w:w="2389"/>
              <w:gridCol w:w="508"/>
              <w:gridCol w:w="63"/>
              <w:gridCol w:w="36"/>
              <w:gridCol w:w="1062"/>
              <w:gridCol w:w="24"/>
              <w:gridCol w:w="21"/>
              <w:gridCol w:w="248"/>
            </w:tblGrid>
            <w:tr w:rsidR="00C25482" w:rsidRPr="00C00499" w14:paraId="7848E2F1" w14:textId="5B04FF0B" w:rsidTr="003C4761">
              <w:trPr>
                <w:gridAfter w:val="3"/>
                <w:wAfter w:w="293" w:type="dxa"/>
                <w:trHeight w:val="697"/>
              </w:trPr>
              <w:tc>
                <w:tcPr>
                  <w:tcW w:w="14105" w:type="dxa"/>
                  <w:gridSpan w:val="15"/>
                  <w:vAlign w:val="center"/>
                </w:tcPr>
                <w:p w14:paraId="03D56A8B" w14:textId="77777777" w:rsidR="00845C1B" w:rsidRDefault="00C25482" w:rsidP="00801F9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01F90">
                  <w:pPr>
                    <w:framePr w:hSpace="180" w:wrap="around" w:vAnchor="page" w:hAnchor="margin" w:y="347"/>
                    <w:jc w:val="right"/>
                    <w:rPr>
                      <w:noProof w:val="0"/>
                      <w:lang w:val="it-IT"/>
                    </w:rPr>
                  </w:pPr>
                </w:p>
                <w:p w14:paraId="0CC6F2E5" w14:textId="77777777" w:rsidR="00845C1B" w:rsidRDefault="00845C1B" w:rsidP="00801F90">
                  <w:pPr>
                    <w:framePr w:hSpace="180" w:wrap="around" w:vAnchor="page" w:hAnchor="margin" w:y="347"/>
                    <w:jc w:val="right"/>
                    <w:rPr>
                      <w:noProof w:val="0"/>
                      <w:lang w:val="it-IT"/>
                    </w:rPr>
                  </w:pPr>
                </w:p>
                <w:p w14:paraId="62771B7D" w14:textId="77777777" w:rsidR="00845C1B" w:rsidRDefault="00845C1B" w:rsidP="00801F90">
                  <w:pPr>
                    <w:framePr w:hSpace="180" w:wrap="around" w:vAnchor="page" w:hAnchor="margin" w:y="347"/>
                    <w:jc w:val="right"/>
                    <w:rPr>
                      <w:noProof w:val="0"/>
                      <w:lang w:val="it-IT"/>
                    </w:rPr>
                  </w:pPr>
                </w:p>
                <w:p w14:paraId="6FB4E972" w14:textId="77777777" w:rsidR="00521CE5" w:rsidRDefault="00381725" w:rsidP="00801F90">
                  <w:pPr>
                    <w:framePr w:hSpace="180" w:wrap="around" w:vAnchor="page" w:hAnchor="margin" w:y="347"/>
                    <w:jc w:val="right"/>
                    <w:rPr>
                      <w:noProof w:val="0"/>
                      <w:lang w:val="it-IT"/>
                    </w:rPr>
                  </w:pPr>
                  <w:r>
                    <w:rPr>
                      <w:noProof w:val="0"/>
                      <w:lang w:val="it-IT"/>
                    </w:rPr>
                    <w:t xml:space="preserve">  </w:t>
                  </w:r>
                </w:p>
                <w:p w14:paraId="09204710" w14:textId="77777777" w:rsidR="00521CE5" w:rsidRDefault="00521CE5" w:rsidP="00801F90">
                  <w:pPr>
                    <w:framePr w:hSpace="180" w:wrap="around" w:vAnchor="page" w:hAnchor="margin" w:y="347"/>
                    <w:jc w:val="right"/>
                    <w:rPr>
                      <w:noProof w:val="0"/>
                      <w:lang w:val="it-IT"/>
                    </w:rPr>
                  </w:pPr>
                </w:p>
                <w:p w14:paraId="23D92A65" w14:textId="77777777" w:rsidR="00521CE5" w:rsidRDefault="00521CE5" w:rsidP="00801F90">
                  <w:pPr>
                    <w:framePr w:hSpace="180" w:wrap="around" w:vAnchor="page" w:hAnchor="margin" w:y="347"/>
                    <w:jc w:val="right"/>
                    <w:rPr>
                      <w:noProof w:val="0"/>
                      <w:lang w:val="it-IT"/>
                    </w:rPr>
                  </w:pPr>
                </w:p>
                <w:p w14:paraId="683DFB59" w14:textId="77777777" w:rsidR="00521CE5" w:rsidRDefault="00521CE5" w:rsidP="00801F90">
                  <w:pPr>
                    <w:framePr w:hSpace="180" w:wrap="around" w:vAnchor="page" w:hAnchor="margin" w:y="347"/>
                    <w:jc w:val="right"/>
                    <w:rPr>
                      <w:noProof w:val="0"/>
                      <w:lang w:val="it-IT"/>
                    </w:rPr>
                  </w:pPr>
                </w:p>
                <w:p w14:paraId="394DAE86" w14:textId="77777777" w:rsidR="00521CE5" w:rsidRDefault="00521CE5" w:rsidP="00801F90">
                  <w:pPr>
                    <w:framePr w:hSpace="180" w:wrap="around" w:vAnchor="page" w:hAnchor="margin" w:y="347"/>
                    <w:jc w:val="right"/>
                    <w:rPr>
                      <w:noProof w:val="0"/>
                      <w:lang w:val="it-IT"/>
                    </w:rPr>
                  </w:pPr>
                </w:p>
                <w:p w14:paraId="02A276B5" w14:textId="77777777" w:rsidR="00521CE5" w:rsidRDefault="00521CE5" w:rsidP="00801F90">
                  <w:pPr>
                    <w:framePr w:hSpace="180" w:wrap="around" w:vAnchor="page" w:hAnchor="margin" w:y="347"/>
                    <w:jc w:val="right"/>
                    <w:rPr>
                      <w:noProof w:val="0"/>
                      <w:lang w:val="it-IT"/>
                    </w:rPr>
                  </w:pPr>
                </w:p>
                <w:p w14:paraId="6FF625CF" w14:textId="77777777" w:rsidR="00521CE5" w:rsidRDefault="00521CE5" w:rsidP="00801F90">
                  <w:pPr>
                    <w:framePr w:hSpace="180" w:wrap="around" w:vAnchor="page" w:hAnchor="margin" w:y="347"/>
                    <w:jc w:val="right"/>
                    <w:rPr>
                      <w:noProof w:val="0"/>
                      <w:lang w:val="it-IT"/>
                    </w:rPr>
                  </w:pPr>
                </w:p>
                <w:p w14:paraId="3FB9BBC0" w14:textId="77777777" w:rsidR="00521CE5" w:rsidRDefault="00521CE5" w:rsidP="00801F90">
                  <w:pPr>
                    <w:framePr w:hSpace="180" w:wrap="around" w:vAnchor="page" w:hAnchor="margin" w:y="347"/>
                    <w:jc w:val="right"/>
                    <w:rPr>
                      <w:noProof w:val="0"/>
                      <w:lang w:val="it-IT"/>
                    </w:rPr>
                  </w:pPr>
                </w:p>
                <w:p w14:paraId="50974CDE" w14:textId="77777777" w:rsidR="00521CE5" w:rsidRDefault="00521CE5" w:rsidP="00801F90">
                  <w:pPr>
                    <w:framePr w:hSpace="180" w:wrap="around" w:vAnchor="page" w:hAnchor="margin" w:y="347"/>
                    <w:jc w:val="right"/>
                    <w:rPr>
                      <w:noProof w:val="0"/>
                      <w:lang w:val="it-IT"/>
                    </w:rPr>
                  </w:pPr>
                </w:p>
                <w:p w14:paraId="023AF393" w14:textId="77777777" w:rsidR="00521CE5" w:rsidRDefault="00521CE5" w:rsidP="00801F90">
                  <w:pPr>
                    <w:framePr w:hSpace="180" w:wrap="around" w:vAnchor="page" w:hAnchor="margin" w:y="347"/>
                    <w:jc w:val="right"/>
                    <w:rPr>
                      <w:noProof w:val="0"/>
                      <w:lang w:val="it-IT"/>
                    </w:rPr>
                  </w:pPr>
                </w:p>
                <w:p w14:paraId="338D6A17" w14:textId="77777777" w:rsidR="00521CE5" w:rsidRDefault="00521CE5" w:rsidP="00801F90">
                  <w:pPr>
                    <w:framePr w:hSpace="180" w:wrap="around" w:vAnchor="page" w:hAnchor="margin" w:y="347"/>
                    <w:jc w:val="right"/>
                    <w:rPr>
                      <w:noProof w:val="0"/>
                      <w:lang w:val="it-IT"/>
                    </w:rPr>
                  </w:pPr>
                </w:p>
                <w:p w14:paraId="52EE21B2" w14:textId="77777777" w:rsidR="00521CE5" w:rsidRDefault="00521CE5" w:rsidP="00801F90">
                  <w:pPr>
                    <w:framePr w:hSpace="180" w:wrap="around" w:vAnchor="page" w:hAnchor="margin" w:y="347"/>
                    <w:jc w:val="right"/>
                    <w:rPr>
                      <w:noProof w:val="0"/>
                      <w:lang w:val="it-IT"/>
                    </w:rPr>
                  </w:pPr>
                </w:p>
                <w:p w14:paraId="63DF5910" w14:textId="77777777" w:rsidR="00521CE5" w:rsidRDefault="00521CE5" w:rsidP="00801F90">
                  <w:pPr>
                    <w:framePr w:hSpace="180" w:wrap="around" w:vAnchor="page" w:hAnchor="margin" w:y="347"/>
                    <w:jc w:val="right"/>
                    <w:rPr>
                      <w:noProof w:val="0"/>
                      <w:lang w:val="it-IT"/>
                    </w:rPr>
                  </w:pPr>
                </w:p>
                <w:p w14:paraId="6D1AEE4C" w14:textId="77777777" w:rsidR="00521CE5" w:rsidRDefault="00521CE5" w:rsidP="00801F90">
                  <w:pPr>
                    <w:framePr w:hSpace="180" w:wrap="around" w:vAnchor="page" w:hAnchor="margin" w:y="347"/>
                    <w:jc w:val="right"/>
                    <w:rPr>
                      <w:noProof w:val="0"/>
                      <w:lang w:val="it-IT"/>
                    </w:rPr>
                  </w:pPr>
                </w:p>
                <w:p w14:paraId="300EBE38" w14:textId="0A68AF54" w:rsidR="009613A9" w:rsidRPr="00DC35AC" w:rsidRDefault="009613A9" w:rsidP="00801F90">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801F9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01F9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01F90">
                  <w:pPr>
                    <w:framePr w:hSpace="180" w:wrap="around" w:vAnchor="page" w:hAnchor="margin" w:y="347"/>
                    <w:jc w:val="right"/>
                    <w:rPr>
                      <w:noProof w:val="0"/>
                      <w:lang w:val="it-IT"/>
                    </w:rPr>
                  </w:pPr>
                </w:p>
                <w:p w14:paraId="18FE8BE1" w14:textId="298987EE" w:rsidR="00C25482" w:rsidRPr="00DC35AC" w:rsidRDefault="00C25482" w:rsidP="00801F90">
                  <w:pPr>
                    <w:pStyle w:val="Heading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801F90">
                  <w:pPr>
                    <w:pStyle w:val="Heading2"/>
                    <w:framePr w:hSpace="180" w:wrap="around" w:vAnchor="page" w:hAnchor="margin" w:y="347"/>
                    <w:jc w:val="right"/>
                    <w:rPr>
                      <w:b w:val="0"/>
                      <w:sz w:val="20"/>
                      <w:szCs w:val="20"/>
                      <w:lang w:val="en-US"/>
                    </w:rPr>
                  </w:pPr>
                </w:p>
              </w:tc>
            </w:tr>
            <w:tr w:rsidR="00C25482" w:rsidRPr="00C00499" w14:paraId="1FCC75B3" w14:textId="033D0695" w:rsidTr="003C4761">
              <w:trPr>
                <w:gridAfter w:val="3"/>
                <w:wAfter w:w="293" w:type="dxa"/>
              </w:trPr>
              <w:tc>
                <w:tcPr>
                  <w:tcW w:w="14105" w:type="dxa"/>
                  <w:gridSpan w:val="15"/>
                  <w:tcBorders>
                    <w:bottom w:val="single" w:sz="4" w:space="0" w:color="auto"/>
                  </w:tcBorders>
                </w:tcPr>
                <w:p w14:paraId="1F373E33" w14:textId="25EF4D4B" w:rsidR="00C25482" w:rsidRPr="00DC35AC" w:rsidRDefault="00C25482" w:rsidP="00801F9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01F90">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801F90">
                  <w:pPr>
                    <w:framePr w:hSpace="180" w:wrap="around" w:vAnchor="page" w:hAnchor="margin" w:y="347"/>
                    <w:jc w:val="both"/>
                    <w:rPr>
                      <w:i/>
                      <w:iCs/>
                    </w:rPr>
                  </w:pPr>
                </w:p>
              </w:tc>
            </w:tr>
            <w:tr w:rsidR="00C25482" w:rsidRPr="00C00499" w14:paraId="0F95A002" w14:textId="77777777" w:rsidTr="003C4761">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01F90">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801F9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C4761">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01F90">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vAlign w:val="center"/>
                </w:tcPr>
                <w:p w14:paraId="7A281A48" w14:textId="2320465D" w:rsidR="00C25482" w:rsidRPr="00C00499" w:rsidRDefault="00C25482" w:rsidP="00801F90">
                  <w:pPr>
                    <w:framePr w:hSpace="180" w:wrap="around" w:vAnchor="page" w:hAnchor="margin" w:y="347"/>
                  </w:pPr>
                  <w:r>
                    <w:t>Obiectul de achiziției</w:t>
                  </w:r>
                  <w:r w:rsidRPr="00C00499">
                    <w:t>:</w:t>
                  </w:r>
                  <w:r w:rsidR="00521CE5">
                    <w:t xml:space="preserve"> Servicii</w:t>
                  </w:r>
                  <w:r w:rsidR="00EE17CD">
                    <w:t xml:space="preserve"> de</w:t>
                  </w:r>
                  <w:r w:rsidR="00521CE5">
                    <w:t xml:space="preserve"> pază pentru anul 202</w:t>
                  </w:r>
                  <w:r w:rsidR="00801F90">
                    <w:t>6</w:t>
                  </w:r>
                </w:p>
              </w:tc>
            </w:tr>
            <w:tr w:rsidR="00C25482" w:rsidRPr="00C00499" w14:paraId="45FCF0E7" w14:textId="77777777" w:rsidTr="003C4761">
              <w:trPr>
                <w:trHeight w:val="567"/>
              </w:trPr>
              <w:tc>
                <w:tcPr>
                  <w:tcW w:w="10881" w:type="dxa"/>
                  <w:gridSpan w:val="11"/>
                </w:tcPr>
                <w:p w14:paraId="65A004C9" w14:textId="77777777" w:rsidR="00C25482" w:rsidRPr="00C00499" w:rsidRDefault="00C25482" w:rsidP="00801F90">
                  <w:pPr>
                    <w:framePr w:hSpace="180" w:wrap="around" w:vAnchor="page" w:hAnchor="margin" w:y="347"/>
                  </w:pPr>
                </w:p>
              </w:tc>
              <w:tc>
                <w:tcPr>
                  <w:tcW w:w="2716" w:type="dxa"/>
                  <w:gridSpan w:val="3"/>
                </w:tcPr>
                <w:p w14:paraId="25A190B6" w14:textId="77777777" w:rsidR="00C25482" w:rsidRPr="00C00499" w:rsidRDefault="00C25482" w:rsidP="00801F90">
                  <w:pPr>
                    <w:framePr w:hSpace="180" w:wrap="around" w:vAnchor="page" w:hAnchor="margin" w:y="347"/>
                  </w:pPr>
                </w:p>
              </w:tc>
              <w:tc>
                <w:tcPr>
                  <w:tcW w:w="1962" w:type="dxa"/>
                  <w:gridSpan w:val="7"/>
                </w:tcPr>
                <w:p w14:paraId="46E478D9" w14:textId="36924D05" w:rsidR="00C25482" w:rsidRPr="00C00499" w:rsidRDefault="00C25482" w:rsidP="00801F90">
                  <w:pPr>
                    <w:framePr w:hSpace="180" w:wrap="around" w:vAnchor="page" w:hAnchor="margin" w:y="347"/>
                  </w:pPr>
                </w:p>
              </w:tc>
            </w:tr>
            <w:tr w:rsidR="00C25482" w:rsidRPr="006C1FA2" w14:paraId="0669F17B" w14:textId="42394C11" w:rsidTr="003C4761">
              <w:trPr>
                <w:gridAfter w:val="2"/>
                <w:wAfter w:w="269" w:type="dxa"/>
                <w:trHeight w:val="1043"/>
              </w:trPr>
              <w:tc>
                <w:tcPr>
                  <w:tcW w:w="1084"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801F90">
                  <w:pPr>
                    <w:framePr w:hSpace="180" w:wrap="around" w:vAnchor="page" w:hAnchor="margin" w:y="347"/>
                    <w:jc w:val="center"/>
                    <w:rPr>
                      <w:b/>
                      <w:sz w:val="20"/>
                    </w:rPr>
                  </w:pPr>
                  <w:r w:rsidRPr="0028367D">
                    <w:rPr>
                      <w:b/>
                      <w:sz w:val="20"/>
                    </w:rPr>
                    <w:t>Cod CPV</w:t>
                  </w:r>
                </w:p>
              </w:tc>
              <w:tc>
                <w:tcPr>
                  <w:tcW w:w="2434"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801F9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801F90">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58381DB5" w14:textId="77777777" w:rsidR="00C25482" w:rsidRPr="0028367D" w:rsidRDefault="00C25482" w:rsidP="00801F90">
                  <w:pPr>
                    <w:framePr w:hSpace="180" w:wrap="around" w:vAnchor="page" w:hAnchor="margin" w:y="347"/>
                    <w:jc w:val="center"/>
                    <w:rPr>
                      <w:b/>
                      <w:sz w:val="20"/>
                    </w:rPr>
                  </w:pPr>
                  <w:r w:rsidRPr="0028367D">
                    <w:rPr>
                      <w:b/>
                      <w:sz w:val="20"/>
                    </w:rPr>
                    <w:t>Canti-tatea</w:t>
                  </w:r>
                </w:p>
              </w:tc>
              <w:tc>
                <w:tcPr>
                  <w:tcW w:w="110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801F90">
                  <w:pPr>
                    <w:framePr w:hSpace="180" w:wrap="around" w:vAnchor="page" w:hAnchor="margin" w:y="347"/>
                    <w:jc w:val="center"/>
                    <w:rPr>
                      <w:b/>
                      <w:sz w:val="20"/>
                    </w:rPr>
                  </w:pPr>
                  <w:r w:rsidRPr="0028367D">
                    <w:rPr>
                      <w:b/>
                      <w:sz w:val="20"/>
                    </w:rPr>
                    <w:t>Preţ unitar (fără TVA)</w:t>
                  </w:r>
                </w:p>
              </w:tc>
              <w:tc>
                <w:tcPr>
                  <w:tcW w:w="979"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801F90">
                  <w:pPr>
                    <w:framePr w:hSpace="180" w:wrap="around" w:vAnchor="page" w:hAnchor="margin" w:y="347"/>
                    <w:jc w:val="center"/>
                    <w:rPr>
                      <w:b/>
                      <w:sz w:val="20"/>
                    </w:rPr>
                  </w:pPr>
                  <w:r w:rsidRPr="0028367D">
                    <w:rPr>
                      <w:b/>
                      <w:sz w:val="20"/>
                    </w:rPr>
                    <w:t>Preţ unitar (cu TVA)</w:t>
                  </w:r>
                </w:p>
              </w:tc>
              <w:tc>
                <w:tcPr>
                  <w:tcW w:w="1125"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801F90">
                  <w:pPr>
                    <w:framePr w:hSpace="180" w:wrap="around" w:vAnchor="page" w:hAnchor="margin" w:y="347"/>
                    <w:jc w:val="center"/>
                    <w:rPr>
                      <w:b/>
                      <w:sz w:val="20"/>
                    </w:rPr>
                  </w:pPr>
                  <w:r w:rsidRPr="0028367D">
                    <w:rPr>
                      <w:b/>
                      <w:sz w:val="20"/>
                    </w:rPr>
                    <w:t>Suma</w:t>
                  </w:r>
                </w:p>
                <w:p w14:paraId="241DE82A" w14:textId="77777777" w:rsidR="00C25482" w:rsidRPr="0028367D" w:rsidRDefault="00C25482" w:rsidP="00801F90">
                  <w:pPr>
                    <w:framePr w:hSpace="180" w:wrap="around" w:vAnchor="page" w:hAnchor="margin" w:y="347"/>
                    <w:jc w:val="center"/>
                    <w:rPr>
                      <w:b/>
                      <w:sz w:val="20"/>
                    </w:rPr>
                  </w:pPr>
                  <w:r w:rsidRPr="0028367D">
                    <w:rPr>
                      <w:b/>
                      <w:sz w:val="20"/>
                    </w:rPr>
                    <w:t>fără</w:t>
                  </w:r>
                </w:p>
                <w:p w14:paraId="2A606634" w14:textId="77777777" w:rsidR="00C25482" w:rsidRPr="0028367D" w:rsidRDefault="00C25482" w:rsidP="00801F90">
                  <w:pPr>
                    <w:framePr w:hSpace="180" w:wrap="around" w:vAnchor="page" w:hAnchor="margin" w:y="347"/>
                    <w:jc w:val="center"/>
                    <w:rPr>
                      <w:b/>
                      <w:sz w:val="20"/>
                    </w:rPr>
                  </w:pPr>
                  <w:r w:rsidRPr="0028367D">
                    <w:rPr>
                      <w:b/>
                      <w:sz w:val="20"/>
                    </w:rPr>
                    <w:t>TVA</w:t>
                  </w:r>
                </w:p>
              </w:tc>
              <w:tc>
                <w:tcPr>
                  <w:tcW w:w="95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801F90">
                  <w:pPr>
                    <w:framePr w:hSpace="180" w:wrap="around" w:vAnchor="page" w:hAnchor="margin" w:y="347"/>
                    <w:jc w:val="center"/>
                    <w:rPr>
                      <w:b/>
                      <w:sz w:val="20"/>
                    </w:rPr>
                  </w:pPr>
                  <w:r w:rsidRPr="0028367D">
                    <w:rPr>
                      <w:b/>
                      <w:sz w:val="20"/>
                    </w:rPr>
                    <w:t>Suma</w:t>
                  </w:r>
                </w:p>
                <w:p w14:paraId="0D6E9C91" w14:textId="77777777" w:rsidR="00C25482" w:rsidRPr="0028367D" w:rsidRDefault="00C25482" w:rsidP="00801F9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01F9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01F9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01F90">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01F9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01F90">
                  <w:pPr>
                    <w:framePr w:hSpace="180" w:wrap="around" w:vAnchor="page" w:hAnchor="margin" w:y="347"/>
                    <w:jc w:val="center"/>
                    <w:rPr>
                      <w:b/>
                      <w:sz w:val="20"/>
                      <w:szCs w:val="28"/>
                    </w:rPr>
                  </w:pPr>
                  <w:r>
                    <w:rPr>
                      <w:b/>
                      <w:sz w:val="20"/>
                      <w:szCs w:val="28"/>
                    </w:rPr>
                    <w:t>%</w:t>
                  </w:r>
                </w:p>
              </w:tc>
            </w:tr>
            <w:tr w:rsidR="00C25482" w:rsidRPr="006C1FA2" w14:paraId="4256B2EE" w14:textId="37A0339C" w:rsidTr="00EE17CD">
              <w:trPr>
                <w:gridAfter w:val="2"/>
                <w:wAfter w:w="269" w:type="dxa"/>
                <w:trHeight w:val="283"/>
              </w:trPr>
              <w:tc>
                <w:tcPr>
                  <w:tcW w:w="1084"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801F90">
                  <w:pPr>
                    <w:framePr w:hSpace="180" w:wrap="around" w:vAnchor="page" w:hAnchor="margin" w:y="347"/>
                    <w:jc w:val="center"/>
                    <w:rPr>
                      <w:sz w:val="20"/>
                    </w:rPr>
                  </w:pPr>
                  <w:r w:rsidRPr="0028367D">
                    <w:rPr>
                      <w:sz w:val="20"/>
                    </w:rPr>
                    <w:t>1</w:t>
                  </w:r>
                </w:p>
              </w:tc>
              <w:tc>
                <w:tcPr>
                  <w:tcW w:w="243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801F9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801F90">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801F90">
                  <w:pPr>
                    <w:framePr w:hSpace="180" w:wrap="around" w:vAnchor="page" w:hAnchor="margin" w:y="347"/>
                    <w:jc w:val="center"/>
                    <w:rPr>
                      <w:sz w:val="20"/>
                    </w:rPr>
                  </w:pPr>
                  <w:r w:rsidRPr="0028367D">
                    <w:rPr>
                      <w:sz w:val="20"/>
                    </w:rPr>
                    <w:t>4</w:t>
                  </w:r>
                </w:p>
              </w:tc>
              <w:tc>
                <w:tcPr>
                  <w:tcW w:w="110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801F90">
                  <w:pPr>
                    <w:framePr w:hSpace="180" w:wrap="around" w:vAnchor="page" w:hAnchor="margin" w:y="347"/>
                    <w:jc w:val="center"/>
                    <w:rPr>
                      <w:sz w:val="20"/>
                    </w:rPr>
                  </w:pPr>
                  <w:r w:rsidRPr="0028367D">
                    <w:rPr>
                      <w:sz w:val="20"/>
                    </w:rPr>
                    <w:t>5</w:t>
                  </w:r>
                </w:p>
              </w:tc>
              <w:tc>
                <w:tcPr>
                  <w:tcW w:w="97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801F90">
                  <w:pPr>
                    <w:framePr w:hSpace="180" w:wrap="around" w:vAnchor="page" w:hAnchor="margin" w:y="347"/>
                    <w:jc w:val="center"/>
                    <w:rPr>
                      <w:sz w:val="20"/>
                    </w:rPr>
                  </w:pPr>
                  <w:r w:rsidRPr="0028367D">
                    <w:rPr>
                      <w:sz w:val="20"/>
                    </w:rPr>
                    <w:t>6</w:t>
                  </w:r>
                </w:p>
              </w:tc>
              <w:tc>
                <w:tcPr>
                  <w:tcW w:w="1125"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801F90">
                  <w:pPr>
                    <w:framePr w:hSpace="180" w:wrap="around" w:vAnchor="page" w:hAnchor="margin" w:y="347"/>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801F90">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01F90">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01F90">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01F90">
                  <w:pPr>
                    <w:framePr w:hSpace="180" w:wrap="around" w:vAnchor="page" w:hAnchor="margin" w:y="347"/>
                    <w:jc w:val="center"/>
                    <w:rPr>
                      <w:sz w:val="20"/>
                    </w:rPr>
                  </w:pPr>
                  <w:r>
                    <w:rPr>
                      <w:sz w:val="20"/>
                    </w:rPr>
                    <w:t>11</w:t>
                  </w:r>
                </w:p>
              </w:tc>
            </w:tr>
            <w:tr w:rsidR="00C25482" w:rsidRPr="006C1FA2" w14:paraId="3CF9D0E5" w14:textId="57714EF8" w:rsidTr="00EE17CD">
              <w:trPr>
                <w:gridAfter w:val="2"/>
                <w:wAfter w:w="269"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801F90">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801F9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801F9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801F90">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801F9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801F90">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801F90">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801F9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01F9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01F9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01F90">
                  <w:pPr>
                    <w:framePr w:hSpace="180" w:wrap="around" w:vAnchor="page" w:hAnchor="margin" w:y="347"/>
                    <w:rPr>
                      <w:sz w:val="20"/>
                    </w:rPr>
                  </w:pPr>
                </w:p>
              </w:tc>
            </w:tr>
            <w:tr w:rsidR="00C25482" w:rsidRPr="006C1FA2" w14:paraId="62048E62" w14:textId="68DB7D2F" w:rsidTr="00EE17CD">
              <w:trPr>
                <w:gridAfter w:val="2"/>
                <w:wAfter w:w="269"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56CFAA06" w14:textId="4EC022D6" w:rsidR="00C25482" w:rsidRPr="0028367D" w:rsidRDefault="00521CE5" w:rsidP="00801F90">
                  <w:pPr>
                    <w:framePr w:hSpace="180" w:wrap="around" w:vAnchor="page" w:hAnchor="margin" w:y="347"/>
                    <w:rPr>
                      <w:sz w:val="20"/>
                    </w:rPr>
                  </w:pPr>
                  <w:r w:rsidRPr="00F71540">
                    <w:rPr>
                      <w:rFonts w:ascii="TimesNewRomanPSMT" w:eastAsia="Calibri" w:hAnsi="TimesNewRomanPSMT" w:cs="TimesNewRomanPSMT"/>
                      <w:noProof w:val="0"/>
                      <w:sz w:val="20"/>
                      <w:szCs w:val="20"/>
                      <w:lang w:val="ru-MD"/>
                    </w:rPr>
                    <w:t>79713000-5</w:t>
                  </w:r>
                </w:p>
              </w:tc>
              <w:tc>
                <w:tcPr>
                  <w:tcW w:w="2434" w:type="dxa"/>
                  <w:gridSpan w:val="2"/>
                  <w:tcBorders>
                    <w:top w:val="single" w:sz="4" w:space="0" w:color="auto"/>
                    <w:left w:val="single" w:sz="4" w:space="0" w:color="auto"/>
                    <w:bottom w:val="single" w:sz="4" w:space="0" w:color="auto"/>
                    <w:right w:val="single" w:sz="4" w:space="0" w:color="auto"/>
                  </w:tcBorders>
                  <w:vAlign w:val="center"/>
                </w:tcPr>
                <w:p w14:paraId="77BA7C65" w14:textId="0838381E" w:rsidR="00C25482" w:rsidRPr="0028367D" w:rsidRDefault="00C25482" w:rsidP="00801F90">
                  <w:pPr>
                    <w:framePr w:hSpace="180" w:wrap="around" w:vAnchor="page" w:hAnchor="margin" w:y="347"/>
                    <w:rPr>
                      <w:sz w:val="20"/>
                    </w:rPr>
                  </w:pPr>
                  <w:r w:rsidRPr="00962DF3">
                    <w:rPr>
                      <w:b/>
                      <w:bCs/>
                      <w:sz w:val="20"/>
                    </w:rPr>
                    <w:t>Lotul 1</w:t>
                  </w:r>
                  <w:r w:rsidR="00521CE5">
                    <w:rPr>
                      <w:sz w:val="20"/>
                    </w:rPr>
                    <w:t xml:space="preserve"> Servicii </w:t>
                  </w:r>
                  <w:r w:rsidR="003C4761">
                    <w:rPr>
                      <w:sz w:val="20"/>
                    </w:rPr>
                    <w:t xml:space="preserve">de </w:t>
                  </w:r>
                  <w:r w:rsidR="00521CE5">
                    <w:rPr>
                      <w:sz w:val="20"/>
                    </w:rPr>
                    <w:t>pază</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0907D4E" w:rsidR="00C25482" w:rsidRPr="0028367D" w:rsidRDefault="00521CE5" w:rsidP="00801F90">
                  <w:pPr>
                    <w:framePr w:hSpace="180" w:wrap="around" w:vAnchor="page" w:hAnchor="margin" w:y="347"/>
                    <w:rPr>
                      <w:sz w:val="20"/>
                    </w:rPr>
                  </w:pPr>
                  <w:r>
                    <w:rPr>
                      <w:sz w:val="20"/>
                    </w:rPr>
                    <w:t>luni</w:t>
                  </w:r>
                </w:p>
              </w:tc>
              <w:tc>
                <w:tcPr>
                  <w:tcW w:w="852" w:type="dxa"/>
                  <w:tcBorders>
                    <w:top w:val="single" w:sz="4" w:space="0" w:color="auto"/>
                    <w:left w:val="single" w:sz="4" w:space="0" w:color="auto"/>
                    <w:bottom w:val="single" w:sz="4" w:space="0" w:color="auto"/>
                    <w:right w:val="single" w:sz="4" w:space="0" w:color="auto"/>
                  </w:tcBorders>
                  <w:vAlign w:val="center"/>
                </w:tcPr>
                <w:p w14:paraId="555C4E13" w14:textId="666020F3" w:rsidR="00C25482" w:rsidRPr="0028367D" w:rsidRDefault="00521CE5" w:rsidP="00801F90">
                  <w:pPr>
                    <w:framePr w:hSpace="180" w:wrap="around" w:vAnchor="page" w:hAnchor="margin" w:y="347"/>
                    <w:rPr>
                      <w:sz w:val="20"/>
                    </w:rPr>
                  </w:pPr>
                  <w:r>
                    <w:rPr>
                      <w:sz w:val="20"/>
                    </w:rPr>
                    <w:t>1</w:t>
                  </w:r>
                  <w:r w:rsidR="00801F90">
                    <w:rPr>
                      <w:sz w:val="20"/>
                    </w:rPr>
                    <w:t>2</w:t>
                  </w:r>
                </w:p>
              </w:tc>
              <w:tc>
                <w:tcPr>
                  <w:tcW w:w="1103"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801F9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801F90">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801F90">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801F90">
                  <w:pPr>
                    <w:framePr w:hSpace="180" w:wrap="around" w:vAnchor="page" w:hAnchor="margin" w:y="347"/>
                    <w:rPr>
                      <w:sz w:val="20"/>
                    </w:rPr>
                  </w:pPr>
                </w:p>
              </w:tc>
              <w:tc>
                <w:tcPr>
                  <w:tcW w:w="1634" w:type="dxa"/>
                  <w:gridSpan w:val="3"/>
                  <w:tcBorders>
                    <w:top w:val="single" w:sz="4" w:space="0" w:color="auto"/>
                    <w:left w:val="single" w:sz="4" w:space="0" w:color="auto"/>
                    <w:right w:val="single" w:sz="4" w:space="0" w:color="auto"/>
                  </w:tcBorders>
                </w:tcPr>
                <w:p w14:paraId="54AAFC7D" w14:textId="0D8A5706" w:rsidR="00EE17CD" w:rsidRPr="0028367D" w:rsidRDefault="00521CE5" w:rsidP="00801F90">
                  <w:pPr>
                    <w:framePr w:hSpace="180" w:wrap="around" w:vAnchor="page" w:hAnchor="margin" w:y="347"/>
                    <w:rPr>
                      <w:sz w:val="20"/>
                    </w:rPr>
                  </w:pPr>
                  <w:r w:rsidRPr="00521CE5">
                    <w:rPr>
                      <w:sz w:val="20"/>
                    </w:rPr>
                    <w:t>Prestarea serviciilor va fi asigurată  pe parcursul a 1</w:t>
                  </w:r>
                  <w:r w:rsidR="00801F90">
                    <w:rPr>
                      <w:sz w:val="20"/>
                    </w:rPr>
                    <w:t>2</w:t>
                  </w:r>
                  <w:r w:rsidRPr="00521CE5">
                    <w:rPr>
                      <w:sz w:val="20"/>
                    </w:rPr>
                    <w:t xml:space="preserve"> luni consecutive ale anului 202</w:t>
                  </w:r>
                  <w:r w:rsidR="00801F90">
                    <w:rPr>
                      <w:sz w:val="20"/>
                    </w:rPr>
                    <w:t>6</w:t>
                  </w:r>
                  <w:r w:rsidRPr="00521CE5">
                    <w:rPr>
                      <w:sz w:val="20"/>
                    </w:rPr>
                    <w:t>.</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6CD3C875" w:rsidR="00C25482" w:rsidRPr="006C1FA2" w:rsidRDefault="003C4761" w:rsidP="00801F90">
                  <w:pPr>
                    <w:framePr w:hSpace="180" w:wrap="around" w:vAnchor="page" w:hAnchor="margin" w:y="347"/>
                    <w:rPr>
                      <w:sz w:val="20"/>
                    </w:rPr>
                  </w:pPr>
                  <w:r w:rsidRPr="003C4761">
                    <w:rPr>
                      <w:sz w:val="20"/>
                    </w:rPr>
                    <w:t>MD19TRPBAA222940A15678AC</w:t>
                  </w: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01F90">
                  <w:pPr>
                    <w:framePr w:hSpace="180" w:wrap="around" w:vAnchor="page" w:hAnchor="margin" w:y="347"/>
                    <w:rPr>
                      <w:sz w:val="20"/>
                    </w:rPr>
                  </w:pPr>
                </w:p>
              </w:tc>
            </w:tr>
            <w:tr w:rsidR="00C25482" w:rsidRPr="006C1FA2" w14:paraId="6951F015" w14:textId="2C39A5EF" w:rsidTr="00EE17CD">
              <w:trPr>
                <w:gridAfter w:val="2"/>
                <w:wAfter w:w="269"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801F90">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801F9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801F9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801F90">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801F9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801F90">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801F90">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801F9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01F9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01F9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01F90">
                  <w:pPr>
                    <w:framePr w:hSpace="180" w:wrap="around" w:vAnchor="page" w:hAnchor="margin" w:y="347"/>
                    <w:rPr>
                      <w:sz w:val="20"/>
                    </w:rPr>
                  </w:pPr>
                </w:p>
              </w:tc>
            </w:tr>
            <w:tr w:rsidR="00C25482" w:rsidRPr="00845C1B" w14:paraId="35BEFA5B" w14:textId="77777777" w:rsidTr="003C4761">
              <w:trPr>
                <w:gridAfter w:val="1"/>
                <w:wAfter w:w="248" w:type="dxa"/>
                <w:trHeight w:val="397"/>
              </w:trPr>
              <w:tc>
                <w:tcPr>
                  <w:tcW w:w="9537" w:type="dxa"/>
                  <w:gridSpan w:val="10"/>
                  <w:tcBorders>
                    <w:top w:val="single" w:sz="4" w:space="0" w:color="auto"/>
                  </w:tcBorders>
                  <w:vAlign w:val="center"/>
                </w:tcPr>
                <w:p w14:paraId="077455FC" w14:textId="77777777" w:rsidR="00C25482" w:rsidRPr="00845C1B" w:rsidRDefault="00C25482" w:rsidP="00801F90">
                  <w:pPr>
                    <w:framePr w:hSpace="180" w:wrap="around" w:vAnchor="page" w:hAnchor="margin" w:y="347"/>
                    <w:tabs>
                      <w:tab w:val="left" w:pos="6120"/>
                    </w:tabs>
                    <w:rPr>
                      <w:sz w:val="20"/>
                    </w:rPr>
                  </w:pPr>
                </w:p>
                <w:p w14:paraId="15135DCC" w14:textId="77777777" w:rsidR="00C25482" w:rsidRPr="00845C1B" w:rsidRDefault="00C25482" w:rsidP="00801F9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01F90">
                  <w:pPr>
                    <w:framePr w:hSpace="180" w:wrap="around" w:vAnchor="page" w:hAnchor="margin" w:y="347"/>
                    <w:rPr>
                      <w:sz w:val="20"/>
                    </w:rPr>
                  </w:pPr>
                </w:p>
                <w:p w14:paraId="1FA8F12B" w14:textId="362C50DE" w:rsidR="00C25482" w:rsidRPr="00845C1B" w:rsidRDefault="00C25482" w:rsidP="00801F9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2F38C355" w14:textId="77777777" w:rsidR="00C25482" w:rsidRPr="00845C1B" w:rsidRDefault="00C25482" w:rsidP="00801F90">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C25482" w:rsidRPr="00845C1B" w:rsidRDefault="00C25482" w:rsidP="00801F90">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C25482" w:rsidRPr="00845C1B" w:rsidRDefault="00C25482" w:rsidP="00801F9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545AE5">
        <w:trPr>
          <w:gridAfter w:val="1"/>
          <w:wAfter w:w="25" w:type="pct"/>
          <w:trHeight w:val="397"/>
        </w:trPr>
        <w:tc>
          <w:tcPr>
            <w:tcW w:w="615"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75"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3C4761">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6654B" w14:textId="77777777" w:rsidR="00534E96" w:rsidRDefault="00534E96" w:rsidP="00A20ACF">
      <w:r>
        <w:separator/>
      </w:r>
    </w:p>
  </w:endnote>
  <w:endnote w:type="continuationSeparator" w:id="0">
    <w:p w14:paraId="26D6A684" w14:textId="77777777" w:rsidR="00534E96" w:rsidRDefault="00534E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178A8" w14:textId="77777777" w:rsidR="00534E96" w:rsidRDefault="00534E96" w:rsidP="00A20ACF">
      <w:r>
        <w:separator/>
      </w:r>
    </w:p>
  </w:footnote>
  <w:footnote w:type="continuationSeparator" w:id="0">
    <w:p w14:paraId="135039DA" w14:textId="77777777" w:rsidR="00534E96" w:rsidRDefault="00534E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45451236">
    <w:abstractNumId w:val="31"/>
  </w:num>
  <w:num w:numId="2" w16cid:durableId="875191145">
    <w:abstractNumId w:val="36"/>
  </w:num>
  <w:num w:numId="3" w16cid:durableId="2085713227">
    <w:abstractNumId w:val="7"/>
  </w:num>
  <w:num w:numId="4" w16cid:durableId="2069985754">
    <w:abstractNumId w:val="11"/>
  </w:num>
  <w:num w:numId="5" w16cid:durableId="1662849009">
    <w:abstractNumId w:val="8"/>
  </w:num>
  <w:num w:numId="6" w16cid:durableId="1874994028">
    <w:abstractNumId w:val="33"/>
  </w:num>
  <w:num w:numId="7" w16cid:durableId="841748194">
    <w:abstractNumId w:val="3"/>
  </w:num>
  <w:num w:numId="8" w16cid:durableId="211700818">
    <w:abstractNumId w:val="35"/>
  </w:num>
  <w:num w:numId="9" w16cid:durableId="189219262">
    <w:abstractNumId w:val="29"/>
  </w:num>
  <w:num w:numId="10" w16cid:durableId="1403987370">
    <w:abstractNumId w:val="4"/>
  </w:num>
  <w:num w:numId="11" w16cid:durableId="1191845068">
    <w:abstractNumId w:val="13"/>
  </w:num>
  <w:num w:numId="12" w16cid:durableId="1789279846">
    <w:abstractNumId w:val="22"/>
  </w:num>
  <w:num w:numId="13" w16cid:durableId="247816175">
    <w:abstractNumId w:val="17"/>
  </w:num>
  <w:num w:numId="14" w16cid:durableId="653802063">
    <w:abstractNumId w:val="34"/>
  </w:num>
  <w:num w:numId="15" w16cid:durableId="1062559370">
    <w:abstractNumId w:val="5"/>
  </w:num>
  <w:num w:numId="16" w16cid:durableId="1810048352">
    <w:abstractNumId w:val="2"/>
  </w:num>
  <w:num w:numId="17" w16cid:durableId="2019455904">
    <w:abstractNumId w:val="16"/>
  </w:num>
  <w:num w:numId="18" w16cid:durableId="1984575010">
    <w:abstractNumId w:val="1"/>
  </w:num>
  <w:num w:numId="19" w16cid:durableId="1519006119">
    <w:abstractNumId w:val="24"/>
  </w:num>
  <w:num w:numId="20" w16cid:durableId="1612667346">
    <w:abstractNumId w:val="14"/>
  </w:num>
  <w:num w:numId="21" w16cid:durableId="137192912">
    <w:abstractNumId w:val="30"/>
  </w:num>
  <w:num w:numId="22" w16cid:durableId="1272515388">
    <w:abstractNumId w:val="26"/>
  </w:num>
  <w:num w:numId="23" w16cid:durableId="1853228290">
    <w:abstractNumId w:val="28"/>
  </w:num>
  <w:num w:numId="24" w16cid:durableId="1177963172">
    <w:abstractNumId w:val="0"/>
  </w:num>
  <w:num w:numId="25" w16cid:durableId="462237167">
    <w:abstractNumId w:val="19"/>
  </w:num>
  <w:num w:numId="26" w16cid:durableId="996999413">
    <w:abstractNumId w:val="36"/>
  </w:num>
  <w:num w:numId="27" w16cid:durableId="2090928722">
    <w:abstractNumId w:val="36"/>
  </w:num>
  <w:num w:numId="28" w16cid:durableId="191264347">
    <w:abstractNumId w:val="36"/>
  </w:num>
  <w:num w:numId="29" w16cid:durableId="275869809">
    <w:abstractNumId w:val="27"/>
  </w:num>
  <w:num w:numId="30" w16cid:durableId="1094935842">
    <w:abstractNumId w:val="36"/>
  </w:num>
  <w:num w:numId="31" w16cid:durableId="158157836">
    <w:abstractNumId w:val="36"/>
  </w:num>
  <w:num w:numId="32" w16cid:durableId="1741631887">
    <w:abstractNumId w:val="31"/>
    <w:lvlOverride w:ilvl="0">
      <w:startOverride w:val="1"/>
    </w:lvlOverride>
  </w:num>
  <w:num w:numId="33" w16cid:durableId="1884515774">
    <w:abstractNumId w:val="21"/>
  </w:num>
  <w:num w:numId="34" w16cid:durableId="1399403750">
    <w:abstractNumId w:val="36"/>
  </w:num>
  <w:num w:numId="35" w16cid:durableId="1025836416">
    <w:abstractNumId w:val="36"/>
  </w:num>
  <w:num w:numId="36" w16cid:durableId="2022313999">
    <w:abstractNumId w:val="36"/>
  </w:num>
  <w:num w:numId="37" w16cid:durableId="1089623050">
    <w:abstractNumId w:val="36"/>
  </w:num>
  <w:num w:numId="38" w16cid:durableId="451097232">
    <w:abstractNumId w:val="32"/>
  </w:num>
  <w:num w:numId="39" w16cid:durableId="1431853474">
    <w:abstractNumId w:val="25"/>
  </w:num>
  <w:num w:numId="40" w16cid:durableId="218446412">
    <w:abstractNumId w:val="31"/>
    <w:lvlOverride w:ilvl="0">
      <w:startOverride w:val="2"/>
    </w:lvlOverride>
  </w:num>
  <w:num w:numId="41" w16cid:durableId="1482193447">
    <w:abstractNumId w:val="36"/>
    <w:lvlOverride w:ilvl="0">
      <w:startOverride w:val="7"/>
    </w:lvlOverride>
  </w:num>
  <w:num w:numId="42" w16cid:durableId="1182208361">
    <w:abstractNumId w:val="36"/>
  </w:num>
  <w:num w:numId="43" w16cid:durableId="893781025">
    <w:abstractNumId w:val="36"/>
  </w:num>
  <w:num w:numId="44" w16cid:durableId="166871143">
    <w:abstractNumId w:val="36"/>
  </w:num>
  <w:num w:numId="45" w16cid:durableId="2145150501">
    <w:abstractNumId w:val="15"/>
  </w:num>
  <w:num w:numId="46" w16cid:durableId="1033074542">
    <w:abstractNumId w:val="12"/>
  </w:num>
  <w:num w:numId="47" w16cid:durableId="1666081461">
    <w:abstractNumId w:val="18"/>
  </w:num>
  <w:num w:numId="48" w16cid:durableId="1917546576">
    <w:abstractNumId w:val="9"/>
  </w:num>
  <w:num w:numId="49" w16cid:durableId="1609242121">
    <w:abstractNumId w:val="6"/>
  </w:num>
  <w:num w:numId="50" w16cid:durableId="1082410834">
    <w:abstractNumId w:val="20"/>
  </w:num>
  <w:num w:numId="51" w16cid:durableId="2708930">
    <w:abstractNumId w:val="36"/>
  </w:num>
  <w:num w:numId="52" w16cid:durableId="1069882599">
    <w:abstractNumId w:val="23"/>
  </w:num>
  <w:num w:numId="53" w16cid:durableId="1589269838">
    <w:abstractNumId w:val="10"/>
  </w:num>
  <w:num w:numId="54" w16cid:durableId="127476968">
    <w:abstractNumId w:val="36"/>
  </w:num>
  <w:num w:numId="55" w16cid:durableId="486479814">
    <w:abstractNumId w:val="36"/>
  </w:num>
  <w:num w:numId="56" w16cid:durableId="39192676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D6A"/>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24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048"/>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E6F"/>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76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AD"/>
    <w:rsid w:val="00455A94"/>
    <w:rsid w:val="00460653"/>
    <w:rsid w:val="00461DAC"/>
    <w:rsid w:val="00464994"/>
    <w:rsid w:val="00464A07"/>
    <w:rsid w:val="00464A19"/>
    <w:rsid w:val="00466394"/>
    <w:rsid w:val="00466EB9"/>
    <w:rsid w:val="004702B5"/>
    <w:rsid w:val="00470E50"/>
    <w:rsid w:val="00473C26"/>
    <w:rsid w:val="00473CA9"/>
    <w:rsid w:val="00474497"/>
    <w:rsid w:val="0047776F"/>
    <w:rsid w:val="00480208"/>
    <w:rsid w:val="00484113"/>
    <w:rsid w:val="004856C0"/>
    <w:rsid w:val="00485A35"/>
    <w:rsid w:val="0049123D"/>
    <w:rsid w:val="00491A3D"/>
    <w:rsid w:val="004967D7"/>
    <w:rsid w:val="00496AFA"/>
    <w:rsid w:val="004A0EB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CE5"/>
    <w:rsid w:val="005229B2"/>
    <w:rsid w:val="00522B45"/>
    <w:rsid w:val="00523447"/>
    <w:rsid w:val="00530124"/>
    <w:rsid w:val="005309C1"/>
    <w:rsid w:val="00531712"/>
    <w:rsid w:val="0053238B"/>
    <w:rsid w:val="00532A46"/>
    <w:rsid w:val="00533BEC"/>
    <w:rsid w:val="00534E96"/>
    <w:rsid w:val="00536C2B"/>
    <w:rsid w:val="00541DCC"/>
    <w:rsid w:val="00544071"/>
    <w:rsid w:val="005459A4"/>
    <w:rsid w:val="00545AE5"/>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9E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4DE"/>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A12"/>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F9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DF3"/>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605"/>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666"/>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67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2A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3D1"/>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7CD"/>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1967</TotalTime>
  <Pages>29</Pages>
  <Words>11703</Words>
  <Characters>66713</Characters>
  <Application>Microsoft Office Word</Application>
  <DocSecurity>0</DocSecurity>
  <Lines>555</Lines>
  <Paragraphs>156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78260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134</cp:revision>
  <cp:lastPrinted>2021-03-10T08:12:00Z</cp:lastPrinted>
  <dcterms:created xsi:type="dcterms:W3CDTF">2021-04-23T08:53:00Z</dcterms:created>
  <dcterms:modified xsi:type="dcterms:W3CDTF">2025-12-12T07:49:00Z</dcterms:modified>
</cp:coreProperties>
</file>