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39" w:rsidRPr="00746E41" w:rsidRDefault="00090439" w:rsidP="00746E41">
      <w:pPr>
        <w:jc w:val="right"/>
        <w:rPr>
          <w:i/>
          <w:sz w:val="28"/>
          <w:szCs w:val="28"/>
          <w:lang w:val="ro-RO"/>
        </w:rPr>
      </w:pPr>
      <w:r w:rsidRPr="00746E41">
        <w:rPr>
          <w:i/>
          <w:sz w:val="28"/>
          <w:szCs w:val="28"/>
          <w:lang w:val="ro-RO"/>
        </w:rPr>
        <w:t>“APROB”</w:t>
      </w:r>
    </w:p>
    <w:p w:rsidR="00746E41" w:rsidRPr="00746E41" w:rsidRDefault="00746E41" w:rsidP="00746E41">
      <w:pPr>
        <w:jc w:val="right"/>
        <w:rPr>
          <w:i/>
          <w:sz w:val="28"/>
          <w:szCs w:val="28"/>
          <w:lang w:val="ro-RO"/>
        </w:rPr>
      </w:pPr>
      <w:r w:rsidRPr="00746E41">
        <w:rPr>
          <w:i/>
          <w:sz w:val="28"/>
          <w:szCs w:val="28"/>
          <w:lang w:val="ro-RO"/>
        </w:rPr>
        <w:t>Președinte</w:t>
      </w:r>
      <w:r w:rsidR="00F63CEA" w:rsidRPr="00746E41">
        <w:rPr>
          <w:i/>
          <w:sz w:val="28"/>
          <w:szCs w:val="28"/>
          <w:lang w:val="ro-RO"/>
        </w:rPr>
        <w:t xml:space="preserve"> </w:t>
      </w:r>
      <w:r w:rsidRPr="00746E41">
        <w:rPr>
          <w:i/>
          <w:sz w:val="28"/>
          <w:szCs w:val="28"/>
          <w:lang w:val="ro-RO"/>
        </w:rPr>
        <w:t>al g</w:t>
      </w:r>
      <w:r w:rsidR="00090439" w:rsidRPr="00746E41">
        <w:rPr>
          <w:i/>
          <w:sz w:val="28"/>
          <w:szCs w:val="28"/>
          <w:lang w:val="ro-RO"/>
        </w:rPr>
        <w:t xml:space="preserve">rupului de lucru pentru </w:t>
      </w:r>
    </w:p>
    <w:p w:rsidR="00746E41" w:rsidRPr="00746E41" w:rsidRDefault="00090439" w:rsidP="00746E41">
      <w:pPr>
        <w:jc w:val="right"/>
        <w:rPr>
          <w:i/>
          <w:sz w:val="28"/>
          <w:szCs w:val="28"/>
          <w:lang w:val="ro-RO"/>
        </w:rPr>
      </w:pPr>
      <w:r w:rsidRPr="00746E41">
        <w:rPr>
          <w:i/>
          <w:sz w:val="28"/>
          <w:szCs w:val="28"/>
          <w:lang w:val="ro-RO"/>
        </w:rPr>
        <w:t>Achiziții Publice</w:t>
      </w:r>
    </w:p>
    <w:p w:rsidR="00090439" w:rsidRPr="00746E41" w:rsidRDefault="00090439" w:rsidP="00746E41">
      <w:pPr>
        <w:jc w:val="right"/>
        <w:rPr>
          <w:i/>
          <w:sz w:val="28"/>
          <w:szCs w:val="28"/>
          <w:lang w:val="ro-RO"/>
        </w:rPr>
      </w:pPr>
      <w:r w:rsidRPr="00746E41">
        <w:rPr>
          <w:i/>
          <w:sz w:val="28"/>
          <w:szCs w:val="28"/>
          <w:lang w:val="ro-RO"/>
        </w:rPr>
        <w:t xml:space="preserve">___________  </w:t>
      </w:r>
      <w:r w:rsidR="00746E41">
        <w:rPr>
          <w:i/>
          <w:sz w:val="28"/>
          <w:szCs w:val="28"/>
          <w:lang w:val="ro-RO"/>
        </w:rPr>
        <w:t>Pavlov Iurie</w:t>
      </w:r>
    </w:p>
    <w:p w:rsidR="00090439" w:rsidRPr="00A8464E" w:rsidRDefault="00090439" w:rsidP="00090439">
      <w:pPr>
        <w:jc w:val="center"/>
        <w:rPr>
          <w:b/>
          <w:sz w:val="28"/>
          <w:szCs w:val="28"/>
          <w:lang w:val="ro-RO"/>
        </w:rPr>
      </w:pPr>
    </w:p>
    <w:p w:rsidR="00090439" w:rsidRPr="00A8464E" w:rsidRDefault="0064123D" w:rsidP="00090439">
      <w:pPr>
        <w:jc w:val="center"/>
        <w:rPr>
          <w:b/>
          <w:sz w:val="28"/>
          <w:szCs w:val="28"/>
          <w:lang w:val="ro-RO"/>
        </w:rPr>
      </w:pPr>
      <w:r w:rsidRPr="00A8464E">
        <w:rPr>
          <w:b/>
          <w:sz w:val="28"/>
          <w:szCs w:val="28"/>
          <w:lang w:val="ro-RO"/>
        </w:rPr>
        <w:t xml:space="preserve">Lista </w:t>
      </w:r>
      <w:r w:rsidR="00E805B0" w:rsidRPr="00A8464E">
        <w:rPr>
          <w:b/>
          <w:sz w:val="28"/>
          <w:szCs w:val="28"/>
          <w:lang w:val="ro-RO"/>
        </w:rPr>
        <w:t>cărucioarelor pentru transport marfă</w:t>
      </w:r>
    </w:p>
    <w:p w:rsidR="0064123D" w:rsidRPr="00A8464E" w:rsidRDefault="0064123D" w:rsidP="00090439">
      <w:pPr>
        <w:jc w:val="center"/>
        <w:rPr>
          <w:b/>
          <w:i/>
          <w:sz w:val="28"/>
          <w:szCs w:val="28"/>
          <w:lang w:val="ro-RO"/>
        </w:rPr>
      </w:pPr>
    </w:p>
    <w:tbl>
      <w:tblPr>
        <w:tblStyle w:val="3-3"/>
        <w:tblW w:w="14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7"/>
        <w:gridCol w:w="1321"/>
        <w:gridCol w:w="4656"/>
        <w:gridCol w:w="1191"/>
        <w:gridCol w:w="817"/>
        <w:gridCol w:w="4111"/>
        <w:gridCol w:w="1262"/>
      </w:tblGrid>
      <w:tr w:rsidR="00E805B0" w:rsidRPr="00A9613C" w:rsidTr="00A8464E">
        <w:trPr>
          <w:cnfStyle w:val="100000000000"/>
          <w:trHeight w:val="1212"/>
        </w:trPr>
        <w:tc>
          <w:tcPr>
            <w:cnfStyle w:val="001000000000"/>
            <w:tcW w:w="13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E805B0">
            <w:pPr>
              <w:pStyle w:val="a5"/>
              <w:jc w:val="center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rStyle w:val="FontStyle28"/>
                <w:color w:val="auto"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13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E805B0">
            <w:pPr>
              <w:pStyle w:val="a5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46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E805B0">
            <w:pPr>
              <w:pStyle w:val="a5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119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E805B0">
            <w:pPr>
              <w:pStyle w:val="a5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E805B0">
            <w:pPr>
              <w:pStyle w:val="a5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Cantitate</w:t>
            </w:r>
          </w:p>
        </w:tc>
        <w:tc>
          <w:tcPr>
            <w:tcW w:w="4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A8464E">
            <w:pPr>
              <w:pStyle w:val="a5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2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A8464E" w:rsidRDefault="00090439" w:rsidP="00A8464E">
            <w:pPr>
              <w:pStyle w:val="a5"/>
              <w:jc w:val="center"/>
              <w:cnfStyle w:val="100000000000"/>
              <w:rPr>
                <w:rStyle w:val="FontStyle27"/>
                <w:color w:val="auto"/>
                <w:sz w:val="24"/>
                <w:szCs w:val="24"/>
                <w:lang w:val="ro-RO" w:eastAsia="en-US"/>
              </w:rPr>
            </w:pPr>
            <w:r w:rsidRPr="00A8464E">
              <w:rPr>
                <w:color w:val="auto"/>
                <w:sz w:val="24"/>
                <w:szCs w:val="24"/>
                <w:lang w:val="ro-RO"/>
              </w:rPr>
              <w:t>Valoarea estimată</w:t>
            </w:r>
            <w:r w:rsidR="004F64B6" w:rsidRPr="00A8464E">
              <w:rPr>
                <w:color w:val="auto"/>
                <w:sz w:val="24"/>
                <w:szCs w:val="24"/>
                <w:lang w:val="ro-RO"/>
              </w:rPr>
              <w:t>,</w:t>
            </w:r>
            <w:r w:rsidR="00430E57">
              <w:rPr>
                <w:color w:val="auto"/>
                <w:sz w:val="24"/>
                <w:szCs w:val="24"/>
                <w:lang w:val="ro-RO"/>
              </w:rPr>
              <w:t xml:space="preserve"> fără TVA,</w:t>
            </w:r>
            <w:r w:rsidR="004F64B6" w:rsidRPr="00A8464E">
              <w:rPr>
                <w:color w:val="auto"/>
                <w:sz w:val="24"/>
                <w:szCs w:val="24"/>
                <w:lang w:val="ro-RO"/>
              </w:rPr>
              <w:t xml:space="preserve"> lei</w:t>
            </w:r>
            <w:r w:rsidRPr="00A8464E">
              <w:rPr>
                <w:color w:val="auto"/>
                <w:sz w:val="24"/>
                <w:szCs w:val="24"/>
                <w:lang w:val="ro-RO"/>
              </w:rPr>
              <w:br/>
            </w:r>
          </w:p>
        </w:tc>
      </w:tr>
      <w:tr w:rsidR="00E805B0" w:rsidRPr="00A8464E" w:rsidTr="00A8464E">
        <w:trPr>
          <w:cnfStyle w:val="000000100000"/>
          <w:trHeight w:val="130"/>
        </w:trPr>
        <w:tc>
          <w:tcPr>
            <w:cnfStyle w:val="001000000000"/>
            <w:tcW w:w="13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rPr>
                <w:i/>
                <w:color w:val="auto"/>
                <w:sz w:val="24"/>
                <w:szCs w:val="24"/>
                <w:lang w:val="ro-RO"/>
              </w:rPr>
            </w:pPr>
            <w:r w:rsidRPr="00A8464E">
              <w:rPr>
                <w:i/>
                <w:color w:val="auto"/>
                <w:sz w:val="24"/>
                <w:szCs w:val="24"/>
                <w:lang w:val="ro-RO"/>
              </w:rPr>
              <w:t>1</w:t>
            </w:r>
          </w:p>
        </w:tc>
        <w:tc>
          <w:tcPr>
            <w:tcW w:w="13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6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921D59" w:rsidP="00E805B0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Cărucior cu platformă</w:t>
            </w:r>
          </w:p>
        </w:tc>
        <w:tc>
          <w:tcPr>
            <w:tcW w:w="119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E805B0" w:rsidP="00E805B0">
            <w:pPr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buc.</w:t>
            </w:r>
          </w:p>
        </w:tc>
        <w:tc>
          <w:tcPr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921D59" w:rsidP="00E805B0">
            <w:pPr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2</w:t>
            </w:r>
          </w:p>
        </w:tc>
        <w:tc>
          <w:tcPr>
            <w:tcW w:w="4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E805B0" w:rsidP="00A8464E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 xml:space="preserve">Capacitate/sarcină maximă de ridicare: </w:t>
            </w:r>
            <w:r w:rsidR="00A9613C">
              <w:rPr>
                <w:i/>
                <w:sz w:val="24"/>
                <w:szCs w:val="24"/>
                <w:lang w:val="ro-RO"/>
              </w:rPr>
              <w:t>250 kg</w:t>
            </w:r>
            <w:r w:rsidR="00A9613C">
              <w:rPr>
                <w:i/>
                <w:sz w:val="24"/>
                <w:szCs w:val="24"/>
                <w:lang w:val="ro-RO"/>
              </w:rPr>
              <w:br/>
              <w:t>Dimensiuni: 1070x500 mm</w:t>
            </w:r>
          </w:p>
          <w:p w:rsidR="00921D59" w:rsidRPr="00A8464E" w:rsidRDefault="00921D59" w:rsidP="00A8464E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Garanție: 6 luni</w:t>
            </w:r>
          </w:p>
        </w:tc>
        <w:tc>
          <w:tcPr>
            <w:tcW w:w="12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</w:p>
        </w:tc>
      </w:tr>
      <w:tr w:rsidR="00E805B0" w:rsidRPr="00A9613C" w:rsidTr="00A8464E">
        <w:trPr>
          <w:trHeight w:val="130"/>
        </w:trPr>
        <w:tc>
          <w:tcPr>
            <w:cnfStyle w:val="001000000000"/>
            <w:tcW w:w="133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rPr>
                <w:i/>
                <w:color w:val="auto"/>
                <w:sz w:val="24"/>
                <w:szCs w:val="24"/>
                <w:lang w:val="ro-RO"/>
              </w:rPr>
            </w:pPr>
            <w:r w:rsidRPr="00A8464E">
              <w:rPr>
                <w:i/>
                <w:color w:val="auto"/>
                <w:sz w:val="24"/>
                <w:szCs w:val="24"/>
                <w:lang w:val="ro-RO"/>
              </w:rPr>
              <w:t>2</w:t>
            </w:r>
          </w:p>
        </w:tc>
        <w:tc>
          <w:tcPr>
            <w:tcW w:w="1321" w:type="dxa"/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656" w:type="dxa"/>
            <w:vAlign w:val="center"/>
          </w:tcPr>
          <w:p w:rsidR="00AB4D48" w:rsidRPr="00A8464E" w:rsidRDefault="00921D59" w:rsidP="00E805B0">
            <w:pPr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Stivuitor manual cu operare la înalţime</w:t>
            </w:r>
          </w:p>
        </w:tc>
        <w:tc>
          <w:tcPr>
            <w:tcW w:w="1191" w:type="dxa"/>
            <w:vAlign w:val="center"/>
          </w:tcPr>
          <w:p w:rsidR="00AB4D48" w:rsidRPr="00A8464E" w:rsidRDefault="00E805B0" w:rsidP="00E805B0">
            <w:pPr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buc.</w:t>
            </w:r>
          </w:p>
        </w:tc>
        <w:tc>
          <w:tcPr>
            <w:tcW w:w="817" w:type="dxa"/>
            <w:vAlign w:val="center"/>
          </w:tcPr>
          <w:p w:rsidR="00AB4D48" w:rsidRPr="00A8464E" w:rsidRDefault="00921D59" w:rsidP="00E805B0">
            <w:pPr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vAlign w:val="center"/>
          </w:tcPr>
          <w:p w:rsidR="00921D59" w:rsidRPr="00A8464E" w:rsidRDefault="00921D59" w:rsidP="00A8464E">
            <w:pPr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Înălţimea maximă de ridicare</w:t>
            </w:r>
            <w:r w:rsidR="00E805B0" w:rsidRPr="00A8464E">
              <w:rPr>
                <w:i/>
                <w:sz w:val="24"/>
                <w:szCs w:val="24"/>
                <w:lang w:val="ro-RO"/>
              </w:rPr>
              <w:t xml:space="preserve"> - </w:t>
            </w:r>
            <w:r w:rsidRPr="00A8464E">
              <w:rPr>
                <w:i/>
                <w:sz w:val="24"/>
                <w:szCs w:val="24"/>
                <w:lang w:val="ro-RO"/>
              </w:rPr>
              <w:t>1600 mm</w:t>
            </w:r>
          </w:p>
          <w:p w:rsidR="00921D59" w:rsidRPr="00A8464E" w:rsidRDefault="00921D59" w:rsidP="00A8464E">
            <w:pPr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Capacitate/sarcină maximă de ridicare</w:t>
            </w:r>
            <w:r w:rsidR="00E805B0" w:rsidRPr="00A8464E">
              <w:rPr>
                <w:i/>
                <w:sz w:val="24"/>
                <w:szCs w:val="24"/>
                <w:lang w:val="ro-RO"/>
              </w:rPr>
              <w:t>:</w:t>
            </w:r>
            <w:r w:rsidRPr="00A8464E">
              <w:rPr>
                <w:i/>
                <w:sz w:val="24"/>
                <w:szCs w:val="24"/>
                <w:lang w:val="ro-RO"/>
              </w:rPr>
              <w:t xml:space="preserve"> </w:t>
            </w:r>
            <w:r w:rsidR="00A8464E" w:rsidRPr="00A8464E">
              <w:rPr>
                <w:i/>
                <w:sz w:val="24"/>
                <w:szCs w:val="24"/>
                <w:lang w:val="ro-RO"/>
              </w:rPr>
              <w:t>1000 kg</w:t>
            </w:r>
          </w:p>
          <w:p w:rsidR="00AB4D48" w:rsidRPr="00A8464E" w:rsidRDefault="00921D59" w:rsidP="00A8464E">
            <w:pPr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Dimensiuni: 900x(200-580)mm</w:t>
            </w:r>
          </w:p>
          <w:p w:rsidR="00E805B0" w:rsidRPr="00A8464E" w:rsidRDefault="00E805B0" w:rsidP="00A8464E">
            <w:pPr>
              <w:cnfStyle w:val="0000000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Garanție: 6 luni</w:t>
            </w:r>
          </w:p>
        </w:tc>
        <w:tc>
          <w:tcPr>
            <w:tcW w:w="1262" w:type="dxa"/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</w:tr>
      <w:tr w:rsidR="00E805B0" w:rsidRPr="00A8464E" w:rsidTr="00A8464E">
        <w:trPr>
          <w:cnfStyle w:val="000000100000"/>
          <w:trHeight w:val="130"/>
        </w:trPr>
        <w:tc>
          <w:tcPr>
            <w:cnfStyle w:val="001000000000"/>
            <w:tcW w:w="13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rPr>
                <w:i/>
                <w:color w:val="auto"/>
                <w:sz w:val="24"/>
                <w:szCs w:val="24"/>
                <w:lang w:val="ro-RO"/>
              </w:rPr>
            </w:pPr>
            <w:r w:rsidRPr="00A8464E">
              <w:rPr>
                <w:i/>
                <w:color w:val="auto"/>
                <w:sz w:val="24"/>
                <w:szCs w:val="24"/>
                <w:lang w:val="ro-RO"/>
              </w:rPr>
              <w:t>3</w:t>
            </w:r>
          </w:p>
        </w:tc>
        <w:tc>
          <w:tcPr>
            <w:tcW w:w="13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6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921D59" w:rsidP="00E805B0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Transpalet manual hidraulic</w:t>
            </w:r>
          </w:p>
        </w:tc>
        <w:tc>
          <w:tcPr>
            <w:tcW w:w="119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E805B0" w:rsidP="00E805B0">
            <w:pPr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buc.</w:t>
            </w:r>
          </w:p>
        </w:tc>
        <w:tc>
          <w:tcPr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921D59" w:rsidP="00E805B0">
            <w:pPr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921D59" w:rsidP="00A8464E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Capacitate/sarcină maximă de ridicare</w:t>
            </w:r>
            <w:r w:rsidR="00E805B0" w:rsidRPr="00A8464E">
              <w:rPr>
                <w:i/>
                <w:sz w:val="24"/>
                <w:szCs w:val="24"/>
                <w:lang w:val="ro-RO"/>
              </w:rPr>
              <w:t>:</w:t>
            </w:r>
            <w:r w:rsidR="00A8464E" w:rsidRPr="00A8464E">
              <w:rPr>
                <w:i/>
                <w:sz w:val="24"/>
                <w:szCs w:val="24"/>
                <w:lang w:val="ro-RO"/>
              </w:rPr>
              <w:t xml:space="preserve"> 3000 kg</w:t>
            </w:r>
            <w:r w:rsidRPr="00A8464E">
              <w:rPr>
                <w:i/>
                <w:sz w:val="24"/>
                <w:szCs w:val="24"/>
                <w:lang w:val="ro-RO"/>
              </w:rPr>
              <w:br/>
            </w:r>
            <w:r w:rsidR="00E805B0" w:rsidRPr="00A8464E">
              <w:rPr>
                <w:i/>
                <w:sz w:val="24"/>
                <w:szCs w:val="24"/>
                <w:lang w:val="ro-RO"/>
              </w:rPr>
              <w:t xml:space="preserve">Lungime furci: </w:t>
            </w:r>
            <w:r w:rsidRPr="00A8464E">
              <w:rPr>
                <w:i/>
                <w:sz w:val="24"/>
                <w:szCs w:val="24"/>
                <w:lang w:val="ro-RO"/>
              </w:rPr>
              <w:t>1150 mm;</w:t>
            </w:r>
            <w:r w:rsidRPr="00A8464E">
              <w:rPr>
                <w:i/>
                <w:sz w:val="24"/>
                <w:szCs w:val="24"/>
                <w:lang w:val="ro-RO"/>
              </w:rPr>
              <w:br/>
            </w:r>
            <w:r w:rsidR="00E805B0" w:rsidRPr="00A8464E">
              <w:rPr>
                <w:i/>
                <w:sz w:val="24"/>
                <w:szCs w:val="24"/>
                <w:lang w:val="ro-RO"/>
              </w:rPr>
              <w:t xml:space="preserve">Lățime furci: </w:t>
            </w:r>
            <w:r w:rsidRPr="00A8464E">
              <w:rPr>
                <w:i/>
                <w:sz w:val="24"/>
                <w:szCs w:val="24"/>
                <w:lang w:val="ro-RO"/>
              </w:rPr>
              <w:t>550 mm.</w:t>
            </w:r>
          </w:p>
          <w:p w:rsidR="00E805B0" w:rsidRPr="00A8464E" w:rsidRDefault="00E805B0" w:rsidP="00A8464E">
            <w:pPr>
              <w:cnfStyle w:val="000000100000"/>
              <w:rPr>
                <w:i/>
                <w:sz w:val="24"/>
                <w:szCs w:val="24"/>
                <w:lang w:val="ro-RO"/>
              </w:rPr>
            </w:pPr>
            <w:r w:rsidRPr="00A8464E">
              <w:rPr>
                <w:i/>
                <w:sz w:val="24"/>
                <w:szCs w:val="24"/>
                <w:lang w:val="ro-RO"/>
              </w:rPr>
              <w:t>Garanție: 6 luni</w:t>
            </w:r>
          </w:p>
        </w:tc>
        <w:tc>
          <w:tcPr>
            <w:tcW w:w="12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A8464E" w:rsidRDefault="00AB4D48" w:rsidP="00E805B0">
            <w:pPr>
              <w:pStyle w:val="a5"/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</w:p>
        </w:tc>
      </w:tr>
      <w:tr w:rsidR="00E805B0" w:rsidRPr="00A8464E" w:rsidTr="00A8464E">
        <w:trPr>
          <w:trHeight w:val="130"/>
        </w:trPr>
        <w:tc>
          <w:tcPr>
            <w:cnfStyle w:val="001000000000"/>
            <w:tcW w:w="133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rPr>
                <w:i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1321" w:type="dxa"/>
          </w:tcPr>
          <w:p w:rsidR="0071250A" w:rsidRPr="00A8464E" w:rsidRDefault="0071250A" w:rsidP="00E805B0">
            <w:pPr>
              <w:pStyle w:val="a5"/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656" w:type="dxa"/>
          </w:tcPr>
          <w:p w:rsidR="0071250A" w:rsidRPr="00A8464E" w:rsidRDefault="0071250A" w:rsidP="00E805B0">
            <w:pPr>
              <w:pStyle w:val="a5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1191" w:type="dxa"/>
          </w:tcPr>
          <w:p w:rsidR="0071250A" w:rsidRPr="00A8464E" w:rsidRDefault="0071250A" w:rsidP="00E805B0">
            <w:pPr>
              <w:pStyle w:val="a5"/>
              <w:jc w:val="center"/>
              <w:cnfStyle w:val="000000000000"/>
              <w:rPr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817" w:type="dxa"/>
          </w:tcPr>
          <w:p w:rsidR="0071250A" w:rsidRPr="00A8464E" w:rsidRDefault="0071250A" w:rsidP="00E805B0">
            <w:pPr>
              <w:pStyle w:val="a5"/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</w:tcPr>
          <w:p w:rsidR="0071250A" w:rsidRPr="00A8464E" w:rsidRDefault="0071250A" w:rsidP="00E805B0">
            <w:pPr>
              <w:pStyle w:val="a5"/>
              <w:jc w:val="both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1262" w:type="dxa"/>
            <w:vAlign w:val="center"/>
          </w:tcPr>
          <w:p w:rsidR="0071250A" w:rsidRPr="00A8464E" w:rsidRDefault="0071250A" w:rsidP="00E805B0">
            <w:pPr>
              <w:pStyle w:val="a5"/>
              <w:jc w:val="center"/>
              <w:cnfStyle w:val="000000000000"/>
              <w:rPr>
                <w:i/>
                <w:sz w:val="24"/>
                <w:szCs w:val="24"/>
                <w:lang w:val="ro-RO"/>
              </w:rPr>
            </w:pPr>
          </w:p>
        </w:tc>
      </w:tr>
      <w:tr w:rsidR="00A8464E" w:rsidRPr="00A8464E" w:rsidTr="00A8464E">
        <w:trPr>
          <w:cnfStyle w:val="000000100000"/>
          <w:trHeight w:val="130"/>
        </w:trPr>
        <w:tc>
          <w:tcPr>
            <w:cnfStyle w:val="001000000000"/>
            <w:tcW w:w="13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rPr>
                <w:i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13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cnfStyle w:val="00000010000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46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cnfStyle w:val="000000100000"/>
              <w:rPr>
                <w:b/>
                <w:i/>
                <w:sz w:val="24"/>
                <w:szCs w:val="24"/>
                <w:lang w:val="ro-RO"/>
              </w:rPr>
            </w:pPr>
            <w:r w:rsidRPr="00A8464E">
              <w:rPr>
                <w:b/>
                <w:i/>
                <w:sz w:val="24"/>
                <w:szCs w:val="24"/>
                <w:lang w:val="ro-RO"/>
              </w:rPr>
              <w:t>SUMA TOTALĂ</w:t>
            </w:r>
          </w:p>
        </w:tc>
        <w:tc>
          <w:tcPr>
            <w:tcW w:w="119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cnfStyle w:val="00000010000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center"/>
              <w:cnfStyle w:val="00000010000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1250A" w:rsidRPr="00A8464E" w:rsidRDefault="0071250A" w:rsidP="00E805B0">
            <w:pPr>
              <w:pStyle w:val="a5"/>
              <w:jc w:val="both"/>
              <w:cnfStyle w:val="00000010000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2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1250A" w:rsidRPr="00A8464E" w:rsidRDefault="00F63CEA" w:rsidP="00524AE6">
            <w:pPr>
              <w:pStyle w:val="a5"/>
              <w:jc w:val="center"/>
              <w:cnfStyle w:val="00000010000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2</w:t>
            </w:r>
            <w:r w:rsidR="00524AE6">
              <w:rPr>
                <w:b/>
                <w:i/>
                <w:sz w:val="24"/>
                <w:szCs w:val="24"/>
                <w:lang w:val="ro-RO"/>
              </w:rPr>
              <w:t>20</w:t>
            </w:r>
            <w:r>
              <w:rPr>
                <w:b/>
                <w:i/>
                <w:sz w:val="24"/>
                <w:szCs w:val="24"/>
                <w:lang w:val="ro-RO"/>
              </w:rPr>
              <w:t>00,00</w:t>
            </w:r>
          </w:p>
        </w:tc>
      </w:tr>
    </w:tbl>
    <w:p w:rsidR="00BB0B6E" w:rsidRPr="00A8464E" w:rsidRDefault="00BB0B6E" w:rsidP="0054166E">
      <w:pPr>
        <w:spacing w:line="360" w:lineRule="auto"/>
        <w:ind w:right="395"/>
        <w:rPr>
          <w:sz w:val="28"/>
          <w:szCs w:val="28"/>
          <w:lang w:val="ro-RO"/>
        </w:rPr>
      </w:pPr>
    </w:p>
    <w:p w:rsidR="00B80D9C" w:rsidRPr="00A8464E" w:rsidRDefault="00BB0B6E" w:rsidP="00BB0B6E">
      <w:pPr>
        <w:spacing w:line="360" w:lineRule="auto"/>
        <w:ind w:right="395"/>
        <w:jc w:val="right"/>
        <w:rPr>
          <w:sz w:val="28"/>
          <w:szCs w:val="28"/>
          <w:lang w:val="ro-RO"/>
        </w:rPr>
      </w:pPr>
      <w:r w:rsidRPr="00A8464E">
        <w:rPr>
          <w:sz w:val="28"/>
          <w:szCs w:val="28"/>
          <w:lang w:val="ro-RO"/>
        </w:rPr>
        <w:t xml:space="preserve">Elaborat: </w:t>
      </w:r>
      <w:r w:rsidR="00921D59" w:rsidRPr="00A8464E">
        <w:rPr>
          <w:sz w:val="28"/>
          <w:szCs w:val="28"/>
          <w:lang w:val="ro-RO"/>
        </w:rPr>
        <w:t>Șef S.D.T.: Sorocean A. ___________________</w:t>
      </w:r>
    </w:p>
    <w:p w:rsidR="00BB0B6E" w:rsidRPr="00A8464E" w:rsidRDefault="00BB0B6E" w:rsidP="00BB0B6E">
      <w:pPr>
        <w:spacing w:line="360" w:lineRule="auto"/>
        <w:ind w:right="395"/>
        <w:jc w:val="right"/>
        <w:rPr>
          <w:sz w:val="28"/>
          <w:szCs w:val="28"/>
          <w:lang w:val="ro-RO"/>
        </w:rPr>
      </w:pPr>
      <w:r w:rsidRPr="00A8464E">
        <w:rPr>
          <w:sz w:val="28"/>
          <w:szCs w:val="28"/>
          <w:lang w:val="ro-RO"/>
        </w:rPr>
        <w:t xml:space="preserve">Coordonat: Șef </w:t>
      </w:r>
      <w:r w:rsidR="002A1BCA" w:rsidRPr="00A8464E">
        <w:rPr>
          <w:sz w:val="28"/>
          <w:szCs w:val="28"/>
          <w:lang w:val="ro-RO"/>
        </w:rPr>
        <w:t xml:space="preserve">Serviciul economic: Corsan Radu </w:t>
      </w:r>
      <w:r w:rsidRPr="00A8464E">
        <w:rPr>
          <w:sz w:val="28"/>
          <w:szCs w:val="28"/>
          <w:lang w:val="ro-RO"/>
        </w:rPr>
        <w:t>___________________</w:t>
      </w:r>
    </w:p>
    <w:sectPr w:rsidR="00BB0B6E" w:rsidRPr="00A8464E" w:rsidSect="0054166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90439"/>
    <w:rsid w:val="00031294"/>
    <w:rsid w:val="000619B1"/>
    <w:rsid w:val="00090439"/>
    <w:rsid w:val="000B039B"/>
    <w:rsid w:val="000D6E2A"/>
    <w:rsid w:val="00121EC8"/>
    <w:rsid w:val="001C1E61"/>
    <w:rsid w:val="001C3D97"/>
    <w:rsid w:val="00205C22"/>
    <w:rsid w:val="0022061B"/>
    <w:rsid w:val="002A1BCA"/>
    <w:rsid w:val="002C6044"/>
    <w:rsid w:val="002F32F2"/>
    <w:rsid w:val="00396C3C"/>
    <w:rsid w:val="00406537"/>
    <w:rsid w:val="004129EA"/>
    <w:rsid w:val="00430E57"/>
    <w:rsid w:val="00432B96"/>
    <w:rsid w:val="004C1FCE"/>
    <w:rsid w:val="004D0145"/>
    <w:rsid w:val="004F64B6"/>
    <w:rsid w:val="00524AE6"/>
    <w:rsid w:val="005309B6"/>
    <w:rsid w:val="0054166E"/>
    <w:rsid w:val="0055277C"/>
    <w:rsid w:val="00626686"/>
    <w:rsid w:val="0064123D"/>
    <w:rsid w:val="00645CC7"/>
    <w:rsid w:val="00682C62"/>
    <w:rsid w:val="0071250A"/>
    <w:rsid w:val="00746E41"/>
    <w:rsid w:val="007F723B"/>
    <w:rsid w:val="00800863"/>
    <w:rsid w:val="00867E94"/>
    <w:rsid w:val="008B461F"/>
    <w:rsid w:val="008E6D68"/>
    <w:rsid w:val="008F6ED2"/>
    <w:rsid w:val="00921D59"/>
    <w:rsid w:val="00964F07"/>
    <w:rsid w:val="00986DA6"/>
    <w:rsid w:val="009C5F7A"/>
    <w:rsid w:val="009D6268"/>
    <w:rsid w:val="00A10925"/>
    <w:rsid w:val="00A36720"/>
    <w:rsid w:val="00A4532E"/>
    <w:rsid w:val="00A71F3F"/>
    <w:rsid w:val="00A8464E"/>
    <w:rsid w:val="00A9613C"/>
    <w:rsid w:val="00AB4D48"/>
    <w:rsid w:val="00AB555E"/>
    <w:rsid w:val="00AD018B"/>
    <w:rsid w:val="00B25730"/>
    <w:rsid w:val="00B47118"/>
    <w:rsid w:val="00B5505D"/>
    <w:rsid w:val="00B80D9C"/>
    <w:rsid w:val="00BA1D73"/>
    <w:rsid w:val="00BB0B6E"/>
    <w:rsid w:val="00BC0505"/>
    <w:rsid w:val="00BC62D9"/>
    <w:rsid w:val="00CA2E5D"/>
    <w:rsid w:val="00CD1582"/>
    <w:rsid w:val="00CF5C2B"/>
    <w:rsid w:val="00D11BD1"/>
    <w:rsid w:val="00D2146E"/>
    <w:rsid w:val="00D24CB9"/>
    <w:rsid w:val="00E6192D"/>
    <w:rsid w:val="00E805B0"/>
    <w:rsid w:val="00F40153"/>
    <w:rsid w:val="00F63CEA"/>
    <w:rsid w:val="00F70CDD"/>
    <w:rsid w:val="00FF3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8">
    <w:name w:val="Font Style28"/>
    <w:basedOn w:val="a0"/>
    <w:uiPriority w:val="99"/>
    <w:rsid w:val="00090439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a"/>
    <w:uiPriority w:val="99"/>
    <w:rsid w:val="00090439"/>
    <w:pPr>
      <w:widowControl w:val="0"/>
      <w:autoSpaceDE w:val="0"/>
      <w:autoSpaceDN w:val="0"/>
      <w:adjustRightInd w:val="0"/>
      <w:spacing w:line="235" w:lineRule="exact"/>
    </w:pPr>
    <w:rPr>
      <w:rFonts w:eastAsiaTheme="minorEastAsia"/>
      <w:sz w:val="24"/>
      <w:szCs w:val="24"/>
    </w:rPr>
  </w:style>
  <w:style w:type="character" w:customStyle="1" w:styleId="FontStyle27">
    <w:name w:val="Font Style27"/>
    <w:basedOn w:val="a0"/>
    <w:uiPriority w:val="99"/>
    <w:rsid w:val="00090439"/>
    <w:rPr>
      <w:rFonts w:ascii="Times New Roman" w:hAnsi="Times New Roman" w:cs="Times New Roman" w:hint="default"/>
      <w:b/>
      <w:bCs/>
      <w:sz w:val="20"/>
      <w:szCs w:val="20"/>
    </w:rPr>
  </w:style>
  <w:style w:type="table" w:styleId="-5">
    <w:name w:val="Light List Accent 5"/>
    <w:basedOn w:val="a1"/>
    <w:uiPriority w:val="61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2-11">
    <w:name w:val="Средняя заливка 2 - Акцент 11"/>
    <w:basedOn w:val="a1"/>
    <w:uiPriority w:val="64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6">
    <w:name w:val="Medium Grid 3 Accent 6"/>
    <w:basedOn w:val="a1"/>
    <w:uiPriority w:val="69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styleId="a4">
    <w:name w:val="Hyperlink"/>
    <w:basedOn w:val="a0"/>
    <w:uiPriority w:val="99"/>
    <w:semiHidden/>
    <w:unhideWhenUsed/>
    <w:rsid w:val="0064123D"/>
    <w:rPr>
      <w:color w:val="0000FF"/>
      <w:u w:val="single"/>
    </w:rPr>
  </w:style>
  <w:style w:type="table" w:styleId="3-5">
    <w:name w:val="Medium Grid 3 Accent 5"/>
    <w:basedOn w:val="a1"/>
    <w:uiPriority w:val="69"/>
    <w:rsid w:val="00396C3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a5">
    <w:name w:val="No Spacing"/>
    <w:uiPriority w:val="1"/>
    <w:qFormat/>
    <w:rsid w:val="00BA1D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3-3">
    <w:name w:val="Medium Grid 3 Accent 3"/>
    <w:basedOn w:val="a1"/>
    <w:uiPriority w:val="69"/>
    <w:rsid w:val="00BC62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5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951D4-425B-40BD-BE55-C826D51B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 SDT</dc:creator>
  <cp:lastModifiedBy>ANATOLII</cp:lastModifiedBy>
  <cp:revision>26</cp:revision>
  <cp:lastPrinted>2020-09-01T05:57:00Z</cp:lastPrinted>
  <dcterms:created xsi:type="dcterms:W3CDTF">2019-03-25T07:04:00Z</dcterms:created>
  <dcterms:modified xsi:type="dcterms:W3CDTF">2020-09-01T05:57:00Z</dcterms:modified>
</cp:coreProperties>
</file>