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0F4846" w:rsidRPr="000E0709">
        <w:tc>
          <w:tcPr>
            <w:tcW w:w="4786" w:type="dxa"/>
            <w:tcBorders>
              <w:top w:val="nil"/>
              <w:left w:val="nil"/>
              <w:bottom w:val="single" w:sz="6" w:space="0" w:color="auto"/>
              <w:right w:val="nil"/>
            </w:tcBorders>
          </w:tcPr>
          <w:p w:rsidR="000F4846" w:rsidRPr="000E0709" w:rsidRDefault="00B770C3" w:rsidP="00EF11C2">
            <w:pPr>
              <w:jc w:val="center"/>
              <w:rPr>
                <w:b/>
                <w:bCs/>
                <w:sz w:val="32"/>
                <w:szCs w:val="32"/>
                <w:lang w:val="en-US"/>
              </w:rPr>
            </w:pPr>
            <w:r>
              <w:rPr>
                <w:b/>
                <w:bCs/>
                <w:sz w:val="32"/>
                <w:szCs w:val="32"/>
                <w:lang w:val="en-US"/>
              </w:rPr>
              <w:t>Replanificarea î</w:t>
            </w:r>
            <w:r w:rsidR="000F4846" w:rsidRPr="000E0709">
              <w:rPr>
                <w:b/>
                <w:bCs/>
                <w:sz w:val="32"/>
                <w:szCs w:val="32"/>
                <w:lang w:val="en-US"/>
              </w:rPr>
              <w:t>ncaperii de la pa</w:t>
            </w:r>
            <w:r>
              <w:rPr>
                <w:b/>
                <w:bCs/>
                <w:sz w:val="32"/>
                <w:szCs w:val="32"/>
                <w:lang w:val="en-US"/>
              </w:rPr>
              <w:t>rter pentru amplasarea unui Angiograf î</w:t>
            </w:r>
            <w:r w:rsidR="000F4846" w:rsidRPr="000E0709">
              <w:rPr>
                <w:b/>
                <w:bCs/>
                <w:sz w:val="32"/>
                <w:szCs w:val="32"/>
                <w:lang w:val="en-US"/>
              </w:rPr>
              <w:t>n incinta blocului nr. 1 a Spitalului de Neurologie si Neurochirurgie, din str. Korolenco, 2, mun. Chisinau</w:t>
            </w:r>
          </w:p>
        </w:tc>
        <w:tc>
          <w:tcPr>
            <w:tcW w:w="5245" w:type="dxa"/>
            <w:tcBorders>
              <w:top w:val="nil"/>
              <w:left w:val="nil"/>
              <w:bottom w:val="nil"/>
              <w:right w:val="nil"/>
            </w:tcBorders>
          </w:tcPr>
          <w:p w:rsidR="00182A41" w:rsidRPr="000E0709" w:rsidRDefault="00182A41" w:rsidP="00EF11C2">
            <w:pPr>
              <w:jc w:val="right"/>
              <w:rPr>
                <w:sz w:val="22"/>
                <w:szCs w:val="22"/>
                <w:lang w:val="en-US"/>
              </w:rPr>
            </w:pPr>
          </w:p>
        </w:tc>
      </w:tr>
      <w:tr w:rsidR="000F4846" w:rsidRPr="000E0709">
        <w:tc>
          <w:tcPr>
            <w:tcW w:w="4786" w:type="dxa"/>
            <w:tcBorders>
              <w:top w:val="nil"/>
              <w:left w:val="nil"/>
              <w:bottom w:val="nil"/>
              <w:right w:val="nil"/>
            </w:tcBorders>
          </w:tcPr>
          <w:p w:rsidR="000F4846" w:rsidRPr="000E0709" w:rsidRDefault="000F4846" w:rsidP="00EF11C2">
            <w:pPr>
              <w:jc w:val="center"/>
              <w:rPr>
                <w:sz w:val="22"/>
                <w:szCs w:val="22"/>
                <w:lang w:val="en-US"/>
              </w:rPr>
            </w:pPr>
            <w:r w:rsidRPr="000E0709">
              <w:rPr>
                <w:sz w:val="22"/>
                <w:szCs w:val="22"/>
                <w:lang w:val="en-US"/>
              </w:rPr>
              <w:t>(denumirea obiectivului)</w:t>
            </w:r>
          </w:p>
        </w:tc>
        <w:tc>
          <w:tcPr>
            <w:tcW w:w="5245" w:type="dxa"/>
            <w:tcBorders>
              <w:top w:val="nil"/>
              <w:left w:val="nil"/>
              <w:bottom w:val="nil"/>
              <w:right w:val="nil"/>
            </w:tcBorders>
          </w:tcPr>
          <w:p w:rsidR="000F4846" w:rsidRPr="000E0709" w:rsidRDefault="000F4846" w:rsidP="00EF11C2">
            <w:pPr>
              <w:jc w:val="center"/>
              <w:rPr>
                <w:sz w:val="22"/>
                <w:szCs w:val="22"/>
                <w:lang w:val="en-US"/>
              </w:rPr>
            </w:pPr>
          </w:p>
        </w:tc>
      </w:tr>
    </w:tbl>
    <w:p w:rsidR="000F4846" w:rsidRPr="000E0709" w:rsidRDefault="000F4846" w:rsidP="000F4846">
      <w:pPr>
        <w:jc w:val="center"/>
        <w:rPr>
          <w:sz w:val="24"/>
          <w:szCs w:val="24"/>
          <w:lang w:val="en-US"/>
        </w:rPr>
      </w:pPr>
      <w:r w:rsidRPr="000E0709">
        <w:rPr>
          <w:b/>
          <w:bCs/>
          <w:sz w:val="40"/>
          <w:szCs w:val="40"/>
          <w:lang w:val="en-US"/>
        </w:rPr>
        <w:t>DEVIZ  LOCAL № 2-1-2</w:t>
      </w:r>
    </w:p>
    <w:p w:rsidR="000F4846" w:rsidRPr="000E0709" w:rsidRDefault="000F4846" w:rsidP="000F4846">
      <w:pPr>
        <w:jc w:val="center"/>
        <w:rPr>
          <w:b/>
          <w:bCs/>
          <w:sz w:val="28"/>
          <w:szCs w:val="28"/>
          <w:lang w:val="en-US"/>
        </w:rPr>
      </w:pPr>
      <w:r w:rsidRPr="000E0709">
        <w:rPr>
          <w:b/>
          <w:bCs/>
          <w:sz w:val="28"/>
          <w:szCs w:val="28"/>
          <w:lang w:val="en-US"/>
        </w:rPr>
        <w:t xml:space="preserve"> Lucrari de ventilare si incalzire.</w:t>
      </w:r>
    </w:p>
    <w:tbl>
      <w:tblPr>
        <w:tblW w:w="0" w:type="auto"/>
        <w:tblInd w:w="4503" w:type="dxa"/>
        <w:tblLayout w:type="fixed"/>
        <w:tblLook w:val="0000"/>
      </w:tblPr>
      <w:tblGrid>
        <w:gridCol w:w="5528"/>
      </w:tblGrid>
      <w:tr w:rsidR="000F4846" w:rsidRPr="000E0709">
        <w:tc>
          <w:tcPr>
            <w:tcW w:w="5528" w:type="dxa"/>
            <w:tcBorders>
              <w:top w:val="nil"/>
              <w:left w:val="nil"/>
              <w:bottom w:val="nil"/>
              <w:right w:val="nil"/>
            </w:tcBorders>
            <w:shd w:val="pct5" w:color="000000" w:fill="FFFFFF"/>
          </w:tcPr>
          <w:p w:rsidR="000F4846" w:rsidRPr="000E0709" w:rsidRDefault="00B770C3" w:rsidP="00EF11C2">
            <w:pPr>
              <w:rPr>
                <w:b/>
                <w:bCs/>
                <w:sz w:val="22"/>
                <w:szCs w:val="22"/>
                <w:lang w:val="en-US"/>
              </w:rPr>
            </w:pPr>
            <w:r>
              <w:rPr>
                <w:b/>
                <w:bCs/>
                <w:sz w:val="22"/>
                <w:szCs w:val="22"/>
                <w:lang w:val="en-US"/>
              </w:rPr>
              <w:t>Valoarea de deviz  1600 000</w:t>
            </w:r>
            <w:r w:rsidR="000F4846" w:rsidRPr="000E0709">
              <w:rPr>
                <w:b/>
                <w:bCs/>
                <w:sz w:val="22"/>
                <w:szCs w:val="22"/>
                <w:lang w:val="en-US"/>
              </w:rPr>
              <w:t xml:space="preserve"> lei</w:t>
            </w:r>
          </w:p>
        </w:tc>
      </w:tr>
    </w:tbl>
    <w:p w:rsidR="000F4846" w:rsidRPr="000E0709" w:rsidRDefault="000F4846" w:rsidP="000F4846">
      <w:pPr>
        <w:rPr>
          <w:sz w:val="24"/>
          <w:szCs w:val="24"/>
          <w:lang w:val="en-US"/>
        </w:rPr>
      </w:pPr>
      <w:r w:rsidRPr="000E0709">
        <w:rPr>
          <w:sz w:val="24"/>
          <w:szCs w:val="24"/>
          <w:lang w:val="ro-RO"/>
        </w:rPr>
        <w:t>I</w:t>
      </w:r>
      <w:r w:rsidRPr="000E0709">
        <w:rPr>
          <w:sz w:val="24"/>
          <w:szCs w:val="24"/>
          <w:lang w:val="en-US"/>
        </w:rPr>
        <w:t xml:space="preserve">ntocmit in preţuri  curente </w:t>
      </w:r>
    </w:p>
    <w:tbl>
      <w:tblPr>
        <w:tblW w:w="10490" w:type="dxa"/>
        <w:tblInd w:w="-459" w:type="dxa"/>
        <w:tblLayout w:type="fixed"/>
        <w:tblLook w:val="0000"/>
      </w:tblPr>
      <w:tblGrid>
        <w:gridCol w:w="709"/>
        <w:gridCol w:w="1276"/>
        <w:gridCol w:w="3544"/>
        <w:gridCol w:w="850"/>
        <w:gridCol w:w="1276"/>
        <w:gridCol w:w="1417"/>
        <w:gridCol w:w="1418"/>
      </w:tblGrid>
      <w:tr w:rsidR="00B041F4" w:rsidRPr="000E0709">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right="-108"/>
              <w:jc w:val="center"/>
              <w:rPr>
                <w:sz w:val="22"/>
                <w:szCs w:val="22"/>
                <w:lang w:val="en-US"/>
              </w:rPr>
            </w:pPr>
            <w:r w:rsidRPr="000E0709">
              <w:rPr>
                <w:sz w:val="22"/>
                <w:szCs w:val="22"/>
                <w:lang w:val="en-US"/>
              </w:rPr>
              <w:t>№</w:t>
            </w:r>
          </w:p>
          <w:p w:rsidR="00B041F4" w:rsidRPr="000E0709" w:rsidRDefault="00B041F4" w:rsidP="00B305CA">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jc w:val="center"/>
              <w:rPr>
                <w:sz w:val="22"/>
                <w:szCs w:val="22"/>
                <w:lang w:val="ro-RO"/>
              </w:rPr>
            </w:pPr>
          </w:p>
          <w:p w:rsidR="00B041F4" w:rsidRPr="000E0709" w:rsidRDefault="00B041F4" w:rsidP="00B305CA">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left="-108" w:right="-108"/>
              <w:jc w:val="center"/>
              <w:rPr>
                <w:sz w:val="22"/>
                <w:szCs w:val="22"/>
                <w:lang w:val="ro-RO"/>
              </w:rPr>
            </w:pPr>
          </w:p>
          <w:p w:rsidR="00B041F4" w:rsidRPr="000E0709" w:rsidRDefault="00B041F4" w:rsidP="00B305CA">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041F4" w:rsidRPr="000E0709" w:rsidRDefault="00B041F4" w:rsidP="00B305CA">
            <w:pPr>
              <w:jc w:val="center"/>
              <w:rPr>
                <w:sz w:val="22"/>
                <w:szCs w:val="22"/>
                <w:lang w:val="en-US"/>
              </w:rPr>
            </w:pPr>
            <w:r w:rsidRPr="000E0709">
              <w:rPr>
                <w:sz w:val="22"/>
                <w:szCs w:val="22"/>
                <w:lang w:val="en-US"/>
              </w:rPr>
              <w:t>Valoarea de deviz, lei</w:t>
            </w:r>
          </w:p>
        </w:tc>
      </w:tr>
      <w:tr w:rsidR="00B041F4" w:rsidRPr="0050752B">
        <w:trPr>
          <w:cantSplit/>
        </w:trPr>
        <w:tc>
          <w:tcPr>
            <w:tcW w:w="709"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041F4" w:rsidRPr="000E0709" w:rsidRDefault="00B041F4" w:rsidP="00B305CA">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041F4" w:rsidRPr="000E0709" w:rsidRDefault="00B041F4" w:rsidP="00B305CA">
            <w:pPr>
              <w:jc w:val="center"/>
              <w:rPr>
                <w:sz w:val="22"/>
                <w:szCs w:val="22"/>
                <w:lang w:val="en-US"/>
              </w:rPr>
            </w:pPr>
            <w:r w:rsidRPr="000E0709">
              <w:rPr>
                <w:sz w:val="22"/>
                <w:szCs w:val="22"/>
                <w:lang w:val="ro-RO"/>
              </w:rPr>
              <w:t>Pe unitate de măsură</w:t>
            </w:r>
          </w:p>
          <w:p w:rsidR="00B041F4" w:rsidRPr="000E0709" w:rsidRDefault="00B041F4" w:rsidP="00B305CA">
            <w:pPr>
              <w:jc w:val="center"/>
              <w:rPr>
                <w:sz w:val="22"/>
                <w:szCs w:val="22"/>
                <w:lang w:val="en-US"/>
              </w:rPr>
            </w:pPr>
            <w:r w:rsidRPr="000E0709">
              <w:rPr>
                <w:sz w:val="22"/>
                <w:szCs w:val="22"/>
                <w:lang w:val="en-US"/>
              </w:rPr>
              <w:t>————</w:t>
            </w:r>
          </w:p>
          <w:p w:rsidR="00B041F4" w:rsidRPr="000E0709" w:rsidRDefault="00B041F4" w:rsidP="00B305CA">
            <w:pPr>
              <w:jc w:val="center"/>
              <w:rPr>
                <w:sz w:val="22"/>
                <w:szCs w:val="22"/>
                <w:lang w:val="en-US"/>
              </w:rPr>
            </w:pPr>
            <w:r w:rsidRPr="000E0709">
              <w:rPr>
                <w:sz w:val="22"/>
                <w:szCs w:val="22"/>
                <w:lang w:val="en-US"/>
              </w:rPr>
              <w:t>incl. salariu</w:t>
            </w:r>
          </w:p>
          <w:p w:rsidR="00B041F4" w:rsidRPr="000E0709" w:rsidRDefault="00B041F4" w:rsidP="00B305CA">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041F4" w:rsidRPr="000E0709" w:rsidRDefault="00B041F4" w:rsidP="00B305CA">
            <w:pPr>
              <w:jc w:val="center"/>
              <w:rPr>
                <w:sz w:val="22"/>
                <w:szCs w:val="22"/>
                <w:lang w:val="en-US"/>
              </w:rPr>
            </w:pPr>
            <w:r w:rsidRPr="000E0709">
              <w:rPr>
                <w:sz w:val="22"/>
                <w:szCs w:val="22"/>
                <w:lang w:val="en-US"/>
              </w:rPr>
              <w:t>Total</w:t>
            </w:r>
          </w:p>
          <w:p w:rsidR="00B041F4" w:rsidRPr="000E0709" w:rsidRDefault="00B041F4" w:rsidP="00B305CA">
            <w:pPr>
              <w:jc w:val="center"/>
              <w:rPr>
                <w:sz w:val="22"/>
                <w:szCs w:val="22"/>
                <w:lang w:val="en-US"/>
              </w:rPr>
            </w:pPr>
            <w:r w:rsidRPr="000E0709">
              <w:rPr>
                <w:sz w:val="22"/>
                <w:szCs w:val="22"/>
                <w:lang w:val="en-US"/>
              </w:rPr>
              <w:t>—————</w:t>
            </w:r>
          </w:p>
          <w:p w:rsidR="00B041F4" w:rsidRPr="000E0709" w:rsidRDefault="00B041F4" w:rsidP="00B305CA">
            <w:pPr>
              <w:jc w:val="center"/>
              <w:rPr>
                <w:sz w:val="22"/>
                <w:szCs w:val="22"/>
                <w:lang w:val="en-US"/>
              </w:rPr>
            </w:pPr>
            <w:r w:rsidRPr="000E0709">
              <w:rPr>
                <w:sz w:val="22"/>
                <w:szCs w:val="22"/>
                <w:lang w:val="en-US"/>
              </w:rPr>
              <w:t>incl. salariu</w:t>
            </w:r>
          </w:p>
          <w:p w:rsidR="00B041F4" w:rsidRPr="000E0709" w:rsidRDefault="00B041F4" w:rsidP="00B305CA">
            <w:pPr>
              <w:jc w:val="center"/>
              <w:rPr>
                <w:sz w:val="22"/>
                <w:szCs w:val="22"/>
                <w:lang w:val="en-US"/>
              </w:rPr>
            </w:pPr>
          </w:p>
        </w:tc>
      </w:tr>
    </w:tbl>
    <w:p w:rsidR="00B041F4" w:rsidRPr="000E0709" w:rsidRDefault="00B041F4" w:rsidP="00B041F4">
      <w:pPr>
        <w:rPr>
          <w:sz w:val="2"/>
          <w:szCs w:val="2"/>
          <w:lang w:val="en-US"/>
        </w:rPr>
      </w:pPr>
    </w:p>
    <w:tbl>
      <w:tblPr>
        <w:tblW w:w="0" w:type="auto"/>
        <w:tblInd w:w="-459" w:type="dxa"/>
        <w:tblLayout w:type="fixed"/>
        <w:tblLook w:val="0000"/>
      </w:tblPr>
      <w:tblGrid>
        <w:gridCol w:w="675"/>
        <w:gridCol w:w="34"/>
        <w:gridCol w:w="1100"/>
        <w:gridCol w:w="176"/>
        <w:gridCol w:w="2598"/>
        <w:gridCol w:w="236"/>
        <w:gridCol w:w="710"/>
        <w:gridCol w:w="506"/>
        <w:gridCol w:w="344"/>
        <w:gridCol w:w="142"/>
        <w:gridCol w:w="932"/>
        <w:gridCol w:w="202"/>
        <w:gridCol w:w="1216"/>
        <w:gridCol w:w="201"/>
        <w:gridCol w:w="1418"/>
      </w:tblGrid>
      <w:tr w:rsidR="00B041F4" w:rsidRPr="000E0709">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041F4" w:rsidRPr="000E0709" w:rsidRDefault="00B041F4">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041F4" w:rsidRPr="000E0709" w:rsidRDefault="00B041F4">
            <w:pPr>
              <w:ind w:left="-120" w:right="-108"/>
              <w:jc w:val="center"/>
              <w:rPr>
                <w:sz w:val="22"/>
                <w:szCs w:val="22"/>
                <w:lang w:val="en-US"/>
              </w:rPr>
            </w:pPr>
            <w:r w:rsidRPr="000E0709">
              <w:rPr>
                <w:sz w:val="22"/>
                <w:szCs w:val="22"/>
                <w:lang w:val="en-US"/>
              </w:rPr>
              <w:t>2</w:t>
            </w:r>
          </w:p>
        </w:tc>
        <w:tc>
          <w:tcPr>
            <w:tcW w:w="3544" w:type="dxa"/>
            <w:gridSpan w:val="3"/>
            <w:tcBorders>
              <w:top w:val="single" w:sz="6" w:space="0" w:color="auto"/>
              <w:left w:val="single" w:sz="6" w:space="0" w:color="auto"/>
              <w:bottom w:val="double" w:sz="6" w:space="0" w:color="auto"/>
              <w:right w:val="nil"/>
            </w:tcBorders>
            <w:shd w:val="pct5" w:color="auto" w:fill="auto"/>
          </w:tcPr>
          <w:p w:rsidR="00B041F4" w:rsidRPr="000E0709" w:rsidRDefault="00B041F4">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041F4" w:rsidRPr="000E0709" w:rsidRDefault="00B041F4">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041F4" w:rsidRPr="000E0709" w:rsidRDefault="00B041F4">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041F4" w:rsidRPr="000E0709" w:rsidRDefault="00B041F4">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041F4" w:rsidRPr="000E0709" w:rsidRDefault="00B041F4">
            <w:pPr>
              <w:jc w:val="center"/>
              <w:rPr>
                <w:sz w:val="22"/>
                <w:szCs w:val="22"/>
                <w:lang w:val="en-US"/>
              </w:rPr>
            </w:pPr>
            <w:r w:rsidRPr="000E0709">
              <w:rPr>
                <w:sz w:val="22"/>
                <w:szCs w:val="22"/>
                <w:lang w:val="en-US"/>
              </w:rPr>
              <w:t>7</w:t>
            </w: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B041F4">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2D681E" w:rsidRPr="00B40365" w:rsidRDefault="00522EF7" w:rsidP="00C17042">
            <w:pPr>
              <w:rPr>
                <w:sz w:val="22"/>
                <w:szCs w:val="22"/>
                <w:lang w:val="en-US"/>
              </w:rPr>
            </w:pPr>
            <w:r w:rsidRPr="00B40365">
              <w:rPr>
                <w:b/>
                <w:bCs/>
                <w:sz w:val="22"/>
                <w:szCs w:val="22"/>
                <w:lang w:val="en-US"/>
              </w:rPr>
              <w:t>1. Utilaj</w:t>
            </w: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6A7098">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2D681E" w:rsidRPr="00B40365" w:rsidRDefault="00522EF7" w:rsidP="00C17042">
            <w:pPr>
              <w:rPr>
                <w:sz w:val="22"/>
                <w:szCs w:val="22"/>
                <w:lang w:val="en-US"/>
              </w:rPr>
            </w:pPr>
            <w:r w:rsidRPr="00B40365">
              <w:rPr>
                <w:b/>
                <w:bCs/>
                <w:sz w:val="22"/>
                <w:szCs w:val="22"/>
                <w:lang w:val="en-US"/>
              </w:rPr>
              <w:t>1.1. Sistem de ventilare si conditionare</w:t>
            </w: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Приточная установка в медицинском исполнении (нержавеющая сталь) </w:t>
            </w:r>
            <w:r w:rsidRPr="00B40365">
              <w:rPr>
                <w:sz w:val="24"/>
                <w:szCs w:val="24"/>
                <w:lang w:val="en-US"/>
              </w:rPr>
              <w:t>JUWENT</w:t>
            </w:r>
            <w:r w:rsidRPr="00C17042">
              <w:rPr>
                <w:sz w:val="24"/>
                <w:szCs w:val="24"/>
              </w:rPr>
              <w:t xml:space="preserve"> </w:t>
            </w:r>
            <w:r w:rsidRPr="00B40365">
              <w:rPr>
                <w:sz w:val="24"/>
                <w:szCs w:val="24"/>
                <w:lang w:val="en-US"/>
              </w:rPr>
              <w:t>CP</w:t>
            </w:r>
            <w:r w:rsidRPr="00C17042">
              <w:rPr>
                <w:sz w:val="24"/>
                <w:szCs w:val="24"/>
              </w:rPr>
              <w:t>-3-</w:t>
            </w:r>
            <w:r w:rsidRPr="00B40365">
              <w:rPr>
                <w:sz w:val="24"/>
                <w:szCs w:val="24"/>
                <w:lang w:val="en-US"/>
              </w:rPr>
              <w:t>HS</w:t>
            </w:r>
            <w:r w:rsidRPr="00C17042">
              <w:rPr>
                <w:sz w:val="24"/>
                <w:szCs w:val="24"/>
              </w:rPr>
              <w:t>-</w:t>
            </w:r>
            <w:r w:rsidRPr="00B40365">
              <w:rPr>
                <w:sz w:val="24"/>
                <w:szCs w:val="24"/>
                <w:lang w:val="en-US"/>
              </w:rPr>
              <w:t>W</w:t>
            </w:r>
            <w:r w:rsidRPr="00C17042">
              <w:rPr>
                <w:sz w:val="24"/>
                <w:szCs w:val="24"/>
              </w:rPr>
              <w:t>-</w:t>
            </w:r>
            <w:r w:rsidRPr="00B40365">
              <w:rPr>
                <w:sz w:val="24"/>
                <w:szCs w:val="24"/>
                <w:lang w:val="en-US"/>
              </w:rPr>
              <w:t>P</w:t>
            </w:r>
            <w:r w:rsidRPr="00C17042">
              <w:rPr>
                <w:sz w:val="24"/>
                <w:szCs w:val="24"/>
              </w:rPr>
              <w:t>/1-6/-/-/</w:t>
            </w:r>
            <w:r w:rsidRPr="00B40365">
              <w:rPr>
                <w:sz w:val="24"/>
                <w:szCs w:val="24"/>
                <w:lang w:val="en-US"/>
              </w:rPr>
              <w:t>S</w:t>
            </w:r>
            <w:r w:rsidRPr="00C17042">
              <w:rPr>
                <w:sz w:val="24"/>
                <w:szCs w:val="24"/>
              </w:rPr>
              <w:t xml:space="preserve"> </w:t>
            </w:r>
            <w:r w:rsidRPr="00B40365">
              <w:rPr>
                <w:sz w:val="24"/>
                <w:szCs w:val="24"/>
                <w:lang w:val="en-US"/>
              </w:rPr>
              <w:t>L</w:t>
            </w:r>
            <w:r w:rsidRPr="00C17042">
              <w:rPr>
                <w:sz w:val="24"/>
                <w:szCs w:val="24"/>
              </w:rPr>
              <w:t xml:space="preserve">=2175 м3/ч </w:t>
            </w:r>
            <w:r w:rsidRPr="00B40365">
              <w:rPr>
                <w:sz w:val="24"/>
                <w:szCs w:val="24"/>
                <w:lang w:val="en-US"/>
              </w:rPr>
              <w:t>dP</w:t>
            </w:r>
            <w:r w:rsidRPr="00C17042">
              <w:rPr>
                <w:sz w:val="24"/>
                <w:szCs w:val="24"/>
              </w:rPr>
              <w:t>=420 Па, в комплекте:  - отсечной клапан с электроприводом 1250</w:t>
            </w:r>
            <w:r w:rsidRPr="00B40365">
              <w:rPr>
                <w:sz w:val="24"/>
                <w:szCs w:val="24"/>
                <w:lang w:val="en-US"/>
              </w:rPr>
              <w:t>x</w:t>
            </w:r>
            <w:r w:rsidRPr="00C17042">
              <w:rPr>
                <w:sz w:val="24"/>
                <w:szCs w:val="24"/>
              </w:rPr>
              <w:t>315/120 - гибкая вставка 1250</w:t>
            </w:r>
            <w:r w:rsidRPr="00B40365">
              <w:rPr>
                <w:sz w:val="24"/>
                <w:szCs w:val="24"/>
                <w:lang w:val="en-US"/>
              </w:rPr>
              <w:t>x</w:t>
            </w:r>
            <w:r w:rsidRPr="00C17042">
              <w:rPr>
                <w:sz w:val="24"/>
                <w:szCs w:val="24"/>
              </w:rPr>
              <w:t>315/110    - кассетный фильтр 1920</w:t>
            </w:r>
            <w:r w:rsidRPr="00B40365">
              <w:rPr>
                <w:sz w:val="24"/>
                <w:szCs w:val="24"/>
                <w:lang w:val="en-US"/>
              </w:rPr>
              <w:t>x</w:t>
            </w:r>
            <w:r w:rsidRPr="00C17042">
              <w:rPr>
                <w:sz w:val="24"/>
                <w:szCs w:val="24"/>
              </w:rPr>
              <w:t>320</w:t>
            </w:r>
            <w:r w:rsidRPr="00B40365">
              <w:rPr>
                <w:sz w:val="24"/>
                <w:szCs w:val="24"/>
                <w:lang w:val="en-US"/>
              </w:rPr>
              <w:t>x</w:t>
            </w:r>
            <w:r w:rsidRPr="00C17042">
              <w:rPr>
                <w:sz w:val="24"/>
                <w:szCs w:val="24"/>
              </w:rPr>
              <w:t xml:space="preserve">48/1, класс </w:t>
            </w:r>
            <w:r w:rsidRPr="00B40365">
              <w:rPr>
                <w:sz w:val="24"/>
                <w:szCs w:val="24"/>
                <w:lang w:val="en-US"/>
              </w:rPr>
              <w:t>F</w:t>
            </w:r>
            <w:r w:rsidRPr="00C17042">
              <w:rPr>
                <w:sz w:val="24"/>
                <w:szCs w:val="24"/>
              </w:rPr>
              <w:t>5 -</w:t>
            </w:r>
            <w:r w:rsidRPr="00B40365">
              <w:rPr>
                <w:sz w:val="24"/>
                <w:szCs w:val="24"/>
                <w:lang w:val="en-US"/>
              </w:rPr>
              <w:t>c</w:t>
            </w:r>
            <w:r w:rsidRPr="00C17042">
              <w:rPr>
                <w:sz w:val="24"/>
                <w:szCs w:val="24"/>
              </w:rPr>
              <w:t xml:space="preserve">секция электрический нагреватель </w:t>
            </w:r>
            <w:r w:rsidRPr="00B40365">
              <w:rPr>
                <w:sz w:val="24"/>
                <w:szCs w:val="24"/>
                <w:lang w:val="en-US"/>
              </w:rPr>
              <w:t>I</w:t>
            </w:r>
            <w:r w:rsidRPr="00C17042">
              <w:rPr>
                <w:sz w:val="24"/>
                <w:szCs w:val="24"/>
              </w:rPr>
              <w:t xml:space="preserve">-ая ступень </w:t>
            </w:r>
            <w:r w:rsidRPr="00B40365">
              <w:rPr>
                <w:sz w:val="24"/>
                <w:szCs w:val="24"/>
                <w:lang w:val="en-US"/>
              </w:rPr>
              <w:t>N</w:t>
            </w:r>
            <w:r w:rsidRPr="00C17042">
              <w:rPr>
                <w:sz w:val="24"/>
                <w:szCs w:val="24"/>
              </w:rPr>
              <w:t xml:space="preserve">=3х9 кВт </w:t>
            </w:r>
            <w:r w:rsidRPr="00B40365">
              <w:rPr>
                <w:sz w:val="24"/>
                <w:szCs w:val="24"/>
                <w:lang w:val="en-US"/>
              </w:rPr>
              <w:t>NE</w:t>
            </w:r>
            <w:r w:rsidRPr="00C17042">
              <w:rPr>
                <w:sz w:val="24"/>
                <w:szCs w:val="24"/>
              </w:rPr>
              <w:t>.</w:t>
            </w:r>
            <w:r w:rsidRPr="00B40365">
              <w:rPr>
                <w:sz w:val="24"/>
                <w:szCs w:val="24"/>
                <w:lang w:val="en-US"/>
              </w:rPr>
              <w:t>IP</w:t>
            </w:r>
            <w:r w:rsidRPr="00C17042">
              <w:rPr>
                <w:sz w:val="24"/>
                <w:szCs w:val="24"/>
              </w:rPr>
              <w:t xml:space="preserve"> - 1</w:t>
            </w:r>
            <w:r w:rsidRPr="00B40365">
              <w:rPr>
                <w:sz w:val="24"/>
                <w:szCs w:val="24"/>
                <w:lang w:val="en-US"/>
              </w:rPr>
              <w:t>x</w:t>
            </w:r>
            <w:r w:rsidRPr="00C17042">
              <w:rPr>
                <w:sz w:val="24"/>
                <w:szCs w:val="24"/>
              </w:rPr>
              <w:t>510/1-13</w:t>
            </w:r>
            <w:r w:rsidRPr="00B40365">
              <w:rPr>
                <w:sz w:val="24"/>
                <w:szCs w:val="24"/>
                <w:lang w:val="en-US"/>
              </w:rPr>
              <w:t>x</w:t>
            </w:r>
            <w:r w:rsidRPr="00C17042">
              <w:rPr>
                <w:sz w:val="24"/>
                <w:szCs w:val="24"/>
              </w:rPr>
              <w:t xml:space="preserve">510/2    - секция приточный вентилятор 2-а </w:t>
            </w:r>
            <w:r w:rsidRPr="00B40365">
              <w:rPr>
                <w:sz w:val="24"/>
                <w:szCs w:val="24"/>
                <w:lang w:val="en-US"/>
              </w:rPr>
              <w:t>EC</w:t>
            </w:r>
            <w:r w:rsidRPr="00C17042">
              <w:rPr>
                <w:sz w:val="24"/>
                <w:szCs w:val="24"/>
              </w:rPr>
              <w:t xml:space="preserve">- двигателя </w:t>
            </w:r>
            <w:r w:rsidRPr="00B40365">
              <w:rPr>
                <w:sz w:val="24"/>
                <w:szCs w:val="24"/>
                <w:lang w:val="en-US"/>
              </w:rPr>
              <w:t>WB</w:t>
            </w:r>
            <w:r w:rsidRPr="00C17042">
              <w:rPr>
                <w:sz w:val="24"/>
                <w:szCs w:val="24"/>
              </w:rPr>
              <w:t>22</w:t>
            </w:r>
            <w:r w:rsidRPr="00B40365">
              <w:rPr>
                <w:sz w:val="24"/>
                <w:szCs w:val="24"/>
                <w:lang w:val="en-US"/>
              </w:rPr>
              <w:t>C</w:t>
            </w:r>
            <w:r w:rsidRPr="00C17042">
              <w:rPr>
                <w:sz w:val="24"/>
                <w:szCs w:val="24"/>
              </w:rPr>
              <w:t xml:space="preserve"> / 130614/0</w:t>
            </w:r>
            <w:r w:rsidRPr="00B40365">
              <w:rPr>
                <w:sz w:val="24"/>
                <w:szCs w:val="24"/>
                <w:lang w:val="en-US"/>
              </w:rPr>
              <w:t>Z</w:t>
            </w:r>
            <w:r w:rsidRPr="00C17042">
              <w:rPr>
                <w:sz w:val="24"/>
                <w:szCs w:val="24"/>
              </w:rPr>
              <w:t>41/</w:t>
            </w:r>
            <w:r w:rsidRPr="00B40365">
              <w:rPr>
                <w:sz w:val="24"/>
                <w:szCs w:val="24"/>
                <w:lang w:val="en-US"/>
              </w:rPr>
              <w:t>E</w:t>
            </w:r>
            <w:r w:rsidRPr="00C17042">
              <w:rPr>
                <w:sz w:val="24"/>
                <w:szCs w:val="24"/>
              </w:rPr>
              <w:t xml:space="preserve"> </w:t>
            </w:r>
            <w:r w:rsidRPr="00B40365">
              <w:rPr>
                <w:sz w:val="24"/>
                <w:szCs w:val="24"/>
                <w:lang w:val="en-US"/>
              </w:rPr>
              <w:t>x</w:t>
            </w:r>
            <w:r w:rsidRPr="00C17042">
              <w:rPr>
                <w:sz w:val="24"/>
                <w:szCs w:val="24"/>
              </w:rPr>
              <w:t xml:space="preserve"> 2 </w:t>
            </w:r>
            <w:r w:rsidRPr="00B40365">
              <w:rPr>
                <w:sz w:val="24"/>
                <w:szCs w:val="24"/>
                <w:lang w:val="en-US"/>
              </w:rPr>
              <w:t>N</w:t>
            </w:r>
            <w:r w:rsidRPr="00C17042">
              <w:rPr>
                <w:sz w:val="24"/>
                <w:szCs w:val="24"/>
              </w:rPr>
              <w:t xml:space="preserve">эл=2х0,75 кВт 380В - секция фреоновый охладитель двухконтурный </w:t>
            </w:r>
            <w:r w:rsidRPr="00B40365">
              <w:rPr>
                <w:sz w:val="24"/>
                <w:szCs w:val="24"/>
                <w:lang w:val="en-US"/>
              </w:rPr>
              <w:t>Q</w:t>
            </w:r>
            <w:r w:rsidRPr="00C17042">
              <w:rPr>
                <w:sz w:val="24"/>
                <w:szCs w:val="24"/>
              </w:rPr>
              <w:t xml:space="preserve">х=2х14,75=29,5 кВт    - каплеуловитель - секция электрический нагреватель </w:t>
            </w:r>
            <w:r w:rsidRPr="00B40365">
              <w:rPr>
                <w:sz w:val="24"/>
                <w:szCs w:val="24"/>
                <w:lang w:val="en-US"/>
              </w:rPr>
              <w:t>II</w:t>
            </w:r>
            <w:r w:rsidRPr="00C17042">
              <w:rPr>
                <w:sz w:val="24"/>
                <w:szCs w:val="24"/>
              </w:rPr>
              <w:t xml:space="preserve">-ая ступень  </w:t>
            </w:r>
            <w:r w:rsidRPr="00B40365">
              <w:rPr>
                <w:sz w:val="24"/>
                <w:szCs w:val="24"/>
                <w:lang w:val="en-US"/>
              </w:rPr>
              <w:t>N</w:t>
            </w:r>
            <w:r w:rsidRPr="00C17042">
              <w:rPr>
                <w:sz w:val="24"/>
                <w:szCs w:val="24"/>
              </w:rPr>
              <w:t xml:space="preserve">эл=2х3,0 кВт - </w:t>
            </w:r>
            <w:r w:rsidRPr="00B40365">
              <w:rPr>
                <w:sz w:val="24"/>
                <w:szCs w:val="24"/>
                <w:lang w:val="en-US"/>
              </w:rPr>
              <w:t>NE</w:t>
            </w:r>
            <w:r w:rsidRPr="00C17042">
              <w:rPr>
                <w:sz w:val="24"/>
                <w:szCs w:val="24"/>
              </w:rPr>
              <w:t>.</w:t>
            </w:r>
            <w:r w:rsidRPr="00B40365">
              <w:rPr>
                <w:sz w:val="24"/>
                <w:szCs w:val="24"/>
                <w:lang w:val="en-US"/>
              </w:rPr>
              <w:t>IP</w:t>
            </w:r>
            <w:r w:rsidRPr="00C17042">
              <w:rPr>
                <w:sz w:val="24"/>
                <w:szCs w:val="24"/>
              </w:rPr>
              <w:t xml:space="preserve"> - 3</w:t>
            </w:r>
            <w:r w:rsidRPr="00B40365">
              <w:rPr>
                <w:sz w:val="24"/>
                <w:szCs w:val="24"/>
                <w:lang w:val="en-US"/>
              </w:rPr>
              <w:t>x</w:t>
            </w:r>
            <w:r w:rsidRPr="00C17042">
              <w:rPr>
                <w:sz w:val="24"/>
                <w:szCs w:val="24"/>
              </w:rPr>
              <w:t>510/2 - секция шумоглушитель 1310</w:t>
            </w:r>
            <w:r w:rsidRPr="00B40365">
              <w:rPr>
                <w:sz w:val="24"/>
                <w:szCs w:val="24"/>
                <w:lang w:val="en-US"/>
              </w:rPr>
              <w:t>x</w:t>
            </w:r>
            <w:r w:rsidRPr="00C17042">
              <w:rPr>
                <w:sz w:val="24"/>
                <w:szCs w:val="24"/>
              </w:rPr>
              <w:t>380х600 - секция карманный фильтр 1310</w:t>
            </w:r>
            <w:r w:rsidRPr="00B40365">
              <w:rPr>
                <w:sz w:val="24"/>
                <w:szCs w:val="24"/>
                <w:lang w:val="en-US"/>
              </w:rPr>
              <w:t>x</w:t>
            </w:r>
            <w:r w:rsidRPr="00C17042">
              <w:rPr>
                <w:sz w:val="24"/>
                <w:szCs w:val="24"/>
              </w:rPr>
              <w:t xml:space="preserve">380х600, класс </w:t>
            </w:r>
            <w:r w:rsidRPr="00B40365">
              <w:rPr>
                <w:sz w:val="24"/>
                <w:szCs w:val="24"/>
                <w:lang w:val="en-US"/>
              </w:rPr>
              <w:t>F</w:t>
            </w:r>
            <w:r w:rsidRPr="00C17042">
              <w:rPr>
                <w:sz w:val="24"/>
                <w:szCs w:val="24"/>
              </w:rPr>
              <w:t xml:space="preserve">9     - виборизоляторы-подвески типа </w:t>
            </w:r>
            <w:r w:rsidRPr="00B40365">
              <w:rPr>
                <w:sz w:val="24"/>
                <w:szCs w:val="24"/>
                <w:lang w:val="en-US"/>
              </w:rPr>
              <w:t>Sylomer</w:t>
            </w:r>
            <w:r w:rsidRPr="00C17042">
              <w:rPr>
                <w:sz w:val="24"/>
                <w:szCs w:val="24"/>
              </w:rPr>
              <w:t xml:space="preserve"> 10 шт. </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Комплект автоматики для </w:t>
            </w:r>
            <w:r w:rsidRPr="00B40365">
              <w:rPr>
                <w:sz w:val="24"/>
                <w:szCs w:val="24"/>
                <w:lang w:val="en-US"/>
              </w:rPr>
              <w:t>JUWENT</w:t>
            </w:r>
            <w:r w:rsidRPr="00C17042">
              <w:rPr>
                <w:sz w:val="24"/>
                <w:szCs w:val="24"/>
              </w:rPr>
              <w:t xml:space="preserve"> </w:t>
            </w:r>
            <w:r w:rsidRPr="00B40365">
              <w:rPr>
                <w:sz w:val="24"/>
                <w:szCs w:val="24"/>
                <w:lang w:val="en-US"/>
              </w:rPr>
              <w:t>CP</w:t>
            </w:r>
            <w:r w:rsidRPr="00C17042">
              <w:rPr>
                <w:sz w:val="24"/>
                <w:szCs w:val="24"/>
              </w:rPr>
              <w:t>-3-</w:t>
            </w:r>
            <w:r w:rsidRPr="00B40365">
              <w:rPr>
                <w:sz w:val="24"/>
                <w:szCs w:val="24"/>
                <w:lang w:val="en-US"/>
              </w:rPr>
              <w:t>HS</w:t>
            </w:r>
            <w:r w:rsidRPr="00C17042">
              <w:rPr>
                <w:sz w:val="24"/>
                <w:szCs w:val="24"/>
              </w:rPr>
              <w:t>-</w:t>
            </w:r>
            <w:r w:rsidRPr="00B40365">
              <w:rPr>
                <w:sz w:val="24"/>
                <w:szCs w:val="24"/>
                <w:lang w:val="en-US"/>
              </w:rPr>
              <w:t>W</w:t>
            </w:r>
            <w:r w:rsidRPr="00C17042">
              <w:rPr>
                <w:sz w:val="24"/>
                <w:szCs w:val="24"/>
              </w:rPr>
              <w:t>-</w:t>
            </w:r>
            <w:r w:rsidRPr="00B40365">
              <w:rPr>
                <w:sz w:val="24"/>
                <w:szCs w:val="24"/>
                <w:lang w:val="en-US"/>
              </w:rPr>
              <w:t>P</w:t>
            </w:r>
            <w:r w:rsidRPr="00C17042">
              <w:rPr>
                <w:sz w:val="24"/>
                <w:szCs w:val="24"/>
              </w:rPr>
              <w:t>/1-6/-/-/</w:t>
            </w:r>
            <w:r w:rsidRPr="00B40365">
              <w:rPr>
                <w:sz w:val="24"/>
                <w:szCs w:val="24"/>
                <w:lang w:val="en-US"/>
              </w:rPr>
              <w:t>S</w:t>
            </w:r>
            <w:r w:rsidRPr="00C17042">
              <w:rPr>
                <w:sz w:val="24"/>
                <w:szCs w:val="24"/>
              </w:rPr>
              <w:t xml:space="preserve"> в составе:     прессостат фильтра 2 шт., - электропривод отсечного клапана </w:t>
            </w:r>
            <w:r w:rsidRPr="00B40365">
              <w:rPr>
                <w:sz w:val="24"/>
                <w:szCs w:val="24"/>
                <w:lang w:val="en-US"/>
              </w:rPr>
              <w:t>IP</w:t>
            </w:r>
            <w:r w:rsidRPr="00C17042">
              <w:rPr>
                <w:sz w:val="24"/>
                <w:szCs w:val="24"/>
              </w:rPr>
              <w:t xml:space="preserve">54 1 шт.,   - датчик температуры притока </w:t>
            </w:r>
            <w:r w:rsidRPr="00B40365">
              <w:rPr>
                <w:sz w:val="24"/>
                <w:szCs w:val="24"/>
                <w:lang w:val="en-US"/>
              </w:rPr>
              <w:lastRenderedPageBreak/>
              <w:t>IP</w:t>
            </w:r>
            <w:r w:rsidRPr="00C17042">
              <w:rPr>
                <w:sz w:val="24"/>
                <w:szCs w:val="24"/>
              </w:rPr>
              <w:t xml:space="preserve">65 1 шт.,   - комнатный датчик </w:t>
            </w:r>
            <w:r w:rsidRPr="00B40365">
              <w:rPr>
                <w:sz w:val="24"/>
                <w:szCs w:val="24"/>
                <w:lang w:val="en-US"/>
              </w:rPr>
              <w:t>IP</w:t>
            </w:r>
            <w:r w:rsidRPr="00C17042">
              <w:rPr>
                <w:sz w:val="24"/>
                <w:szCs w:val="24"/>
              </w:rPr>
              <w:t xml:space="preserve">65 1 шт.,     - датчик температуры/влажности притока </w:t>
            </w:r>
            <w:r w:rsidRPr="00B40365">
              <w:rPr>
                <w:sz w:val="24"/>
                <w:szCs w:val="24"/>
                <w:lang w:val="en-US"/>
              </w:rPr>
              <w:t>IP</w:t>
            </w:r>
            <w:r w:rsidRPr="00C17042">
              <w:rPr>
                <w:sz w:val="24"/>
                <w:szCs w:val="24"/>
              </w:rPr>
              <w:t xml:space="preserve">65 1 шт.,   - комнатный датчик температуры/влажности </w:t>
            </w:r>
            <w:r w:rsidRPr="00B40365">
              <w:rPr>
                <w:sz w:val="24"/>
                <w:szCs w:val="24"/>
                <w:lang w:val="en-US"/>
              </w:rPr>
              <w:t>IP</w:t>
            </w:r>
            <w:r w:rsidRPr="00C17042">
              <w:rPr>
                <w:sz w:val="24"/>
                <w:szCs w:val="24"/>
              </w:rPr>
              <w:t xml:space="preserve">65,  -щит управления </w:t>
            </w:r>
            <w:r w:rsidRPr="00B40365">
              <w:rPr>
                <w:sz w:val="24"/>
                <w:szCs w:val="24"/>
                <w:lang w:val="en-US"/>
              </w:rPr>
              <w:t>IP</w:t>
            </w:r>
            <w:r w:rsidRPr="00C17042">
              <w:rPr>
                <w:sz w:val="24"/>
                <w:szCs w:val="24"/>
              </w:rPr>
              <w:t xml:space="preserve">54 1 шт.,    - сервисный выключатель 2 шт.,     - котроллер 1 шт.,  - выносная панель управления оператора 1 шт.,     - модуль </w:t>
            </w:r>
            <w:r w:rsidRPr="00B40365">
              <w:rPr>
                <w:sz w:val="24"/>
                <w:szCs w:val="24"/>
                <w:lang w:val="en-US"/>
              </w:rPr>
              <w:t>BMS</w:t>
            </w:r>
            <w:r w:rsidRPr="00C17042">
              <w:rPr>
                <w:sz w:val="24"/>
                <w:szCs w:val="24"/>
              </w:rPr>
              <w:t xml:space="preserve"> </w:t>
            </w:r>
            <w:r w:rsidRPr="00B40365">
              <w:rPr>
                <w:sz w:val="24"/>
                <w:szCs w:val="24"/>
                <w:lang w:val="en-US"/>
              </w:rPr>
              <w:t>Mod</w:t>
            </w:r>
            <w:r w:rsidRPr="00C17042">
              <w:rPr>
                <w:sz w:val="24"/>
                <w:szCs w:val="24"/>
              </w:rPr>
              <w:t xml:space="preserve"> </w:t>
            </w:r>
            <w:r w:rsidRPr="00B40365">
              <w:rPr>
                <w:sz w:val="24"/>
                <w:szCs w:val="24"/>
                <w:lang w:val="en-US"/>
              </w:rPr>
              <w:t>Bus</w:t>
            </w:r>
            <w:r w:rsidRPr="00C17042">
              <w:rPr>
                <w:sz w:val="24"/>
                <w:szCs w:val="24"/>
              </w:rPr>
              <w:t xml:space="preserve"> / </w:t>
            </w:r>
            <w:r w:rsidRPr="00B40365">
              <w:rPr>
                <w:sz w:val="24"/>
                <w:szCs w:val="24"/>
                <w:lang w:val="en-US"/>
              </w:rPr>
              <w:t>ETHERNET</w:t>
            </w:r>
            <w:r w:rsidRPr="00C17042">
              <w:rPr>
                <w:sz w:val="24"/>
                <w:szCs w:val="24"/>
              </w:rPr>
              <w:t xml:space="preserve"> 1 шт.,       - преобразователь частоты П 3х400В 1х1,5 лВт 1 шт.,       - </w:t>
            </w:r>
            <w:r w:rsidRPr="00B40365">
              <w:rPr>
                <w:sz w:val="24"/>
                <w:szCs w:val="24"/>
                <w:lang w:val="en-US"/>
              </w:rPr>
              <w:t>RFI</w:t>
            </w:r>
            <w:r w:rsidRPr="00C17042">
              <w:rPr>
                <w:sz w:val="24"/>
                <w:szCs w:val="24"/>
              </w:rPr>
              <w:t xml:space="preserve">-фильтр на выходе частотного преобразователя 1 шт.,      - термостат защиты от перегрева </w:t>
            </w:r>
            <w:r w:rsidRPr="00B40365">
              <w:rPr>
                <w:sz w:val="24"/>
                <w:szCs w:val="24"/>
                <w:lang w:val="en-US"/>
              </w:rPr>
              <w:t>NE</w:t>
            </w:r>
            <w:r w:rsidRPr="00C17042">
              <w:rPr>
                <w:sz w:val="24"/>
                <w:szCs w:val="24"/>
              </w:rPr>
              <w:t xml:space="preserve"> 2 шт.,     - темостат защиты от замерзания 1 шт.      </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Пароулажнитель с электронагревательным элементом </w:t>
            </w:r>
            <w:r w:rsidRPr="00B40365">
              <w:rPr>
                <w:sz w:val="24"/>
                <w:szCs w:val="24"/>
                <w:lang w:val="en-US"/>
              </w:rPr>
              <w:t>PEGO</w:t>
            </w:r>
            <w:r w:rsidRPr="00C17042">
              <w:rPr>
                <w:sz w:val="24"/>
                <w:szCs w:val="24"/>
              </w:rPr>
              <w:t xml:space="preserve"> 24</w:t>
            </w:r>
            <w:r w:rsidRPr="00B40365">
              <w:rPr>
                <w:sz w:val="24"/>
                <w:szCs w:val="24"/>
                <w:lang w:val="en-US"/>
              </w:rPr>
              <w:t>T</w:t>
            </w:r>
            <w:r w:rsidRPr="00C17042">
              <w:rPr>
                <w:sz w:val="24"/>
                <w:szCs w:val="24"/>
              </w:rPr>
              <w:t xml:space="preserve"> </w:t>
            </w:r>
            <w:r w:rsidRPr="00B40365">
              <w:rPr>
                <w:sz w:val="24"/>
                <w:szCs w:val="24"/>
                <w:lang w:val="en-US"/>
              </w:rPr>
              <w:t>EasyStream</w:t>
            </w:r>
            <w:r w:rsidRPr="00C17042">
              <w:rPr>
                <w:sz w:val="24"/>
                <w:szCs w:val="24"/>
              </w:rPr>
              <w:t xml:space="preserve">, паропроизводительность 24кг/ч </w:t>
            </w:r>
            <w:r w:rsidRPr="00B40365">
              <w:rPr>
                <w:sz w:val="24"/>
                <w:szCs w:val="24"/>
                <w:lang w:val="en-US"/>
              </w:rPr>
              <w:t>N</w:t>
            </w:r>
            <w:r w:rsidRPr="00C17042">
              <w:rPr>
                <w:sz w:val="24"/>
                <w:szCs w:val="24"/>
              </w:rPr>
              <w:t xml:space="preserve">эл=18,0кВт, в комплекте: модулирующий контроллер, 3х400В, комплектация с полным пакетом опций, пульт с графическим дисплеем для дистанционного сетевого управления с контроллером </w:t>
            </w:r>
            <w:r w:rsidRPr="00B40365">
              <w:rPr>
                <w:sz w:val="24"/>
                <w:szCs w:val="24"/>
                <w:lang w:val="en-US"/>
              </w:rPr>
              <w:t>H</w:t>
            </w:r>
            <w:r w:rsidRPr="00C17042">
              <w:rPr>
                <w:sz w:val="24"/>
                <w:szCs w:val="24"/>
              </w:rPr>
              <w:t xml:space="preserve">, электронный блок управления </w:t>
            </w:r>
            <w:r w:rsidRPr="00B40365">
              <w:rPr>
                <w:sz w:val="24"/>
                <w:szCs w:val="24"/>
                <w:lang w:val="en-US"/>
              </w:rPr>
              <w:t>Nano</w:t>
            </w:r>
            <w:r w:rsidRPr="00C17042">
              <w:rPr>
                <w:sz w:val="24"/>
                <w:szCs w:val="24"/>
              </w:rPr>
              <w:t xml:space="preserve"> дисплей </w:t>
            </w:r>
            <w:r w:rsidRPr="00B40365">
              <w:rPr>
                <w:sz w:val="24"/>
                <w:szCs w:val="24"/>
                <w:lang w:val="en-US"/>
              </w:rPr>
              <w:t>HUM</w:t>
            </w:r>
            <w:r w:rsidRPr="00C17042">
              <w:rPr>
                <w:sz w:val="24"/>
                <w:szCs w:val="24"/>
              </w:rPr>
              <w:t xml:space="preserve">2, соединительный шланг электромагнитного клапана </w:t>
            </w:r>
            <w:r w:rsidRPr="00B40365">
              <w:rPr>
                <w:sz w:val="24"/>
                <w:szCs w:val="24"/>
                <w:lang w:val="en-US"/>
              </w:rPr>
              <w:t>DN</w:t>
            </w:r>
            <w:r w:rsidRPr="00C17042">
              <w:rPr>
                <w:sz w:val="24"/>
                <w:szCs w:val="24"/>
              </w:rPr>
              <w:t xml:space="preserve">10, парораспределительная трубка из нержавеющей стали </w:t>
            </w:r>
            <w:r w:rsidRPr="00B40365">
              <w:rPr>
                <w:sz w:val="24"/>
                <w:szCs w:val="24"/>
                <w:lang w:val="en-US"/>
              </w:rPr>
              <w:t>DN</w:t>
            </w:r>
            <w:r w:rsidRPr="00C17042">
              <w:rPr>
                <w:sz w:val="24"/>
                <w:szCs w:val="24"/>
              </w:rPr>
              <w:t xml:space="preserve">40-1000 </w:t>
            </w:r>
            <w:r w:rsidRPr="00B40365">
              <w:rPr>
                <w:sz w:val="24"/>
                <w:szCs w:val="24"/>
                <w:lang w:val="en-US"/>
              </w:rPr>
              <w:t>l</w:t>
            </w:r>
            <w:r w:rsidRPr="00C17042">
              <w:rPr>
                <w:sz w:val="24"/>
                <w:szCs w:val="24"/>
              </w:rPr>
              <w:t xml:space="preserve">=1000 </w:t>
            </w:r>
            <w:r w:rsidRPr="00B40365">
              <w:rPr>
                <w:sz w:val="24"/>
                <w:szCs w:val="24"/>
                <w:lang w:val="en-US"/>
              </w:rPr>
              <w:t>mm</w:t>
            </w:r>
            <w:r w:rsidRPr="00C17042">
              <w:rPr>
                <w:sz w:val="24"/>
                <w:szCs w:val="24"/>
              </w:rPr>
              <w:t xml:space="preserve">, трубка подачи пара ( внутренний диаметр </w:t>
            </w:r>
            <w:r w:rsidRPr="00B40365">
              <w:rPr>
                <w:sz w:val="24"/>
                <w:szCs w:val="24"/>
                <w:lang w:val="en-US"/>
              </w:rPr>
              <w:t>DN</w:t>
            </w:r>
            <w:r w:rsidRPr="00C17042">
              <w:rPr>
                <w:sz w:val="24"/>
                <w:szCs w:val="24"/>
              </w:rPr>
              <w:t xml:space="preserve">40)  6 метров, шланг для слива конденсата </w:t>
            </w:r>
            <w:r w:rsidRPr="00B40365">
              <w:rPr>
                <w:sz w:val="24"/>
                <w:szCs w:val="24"/>
                <w:lang w:val="en-US"/>
              </w:rPr>
              <w:t>DN</w:t>
            </w:r>
            <w:r w:rsidRPr="00C17042">
              <w:rPr>
                <w:sz w:val="24"/>
                <w:szCs w:val="24"/>
              </w:rPr>
              <w:t>10 6 метров, датчик влажности 4-20</w:t>
            </w:r>
            <w:r w:rsidRPr="00B40365">
              <w:rPr>
                <w:sz w:val="24"/>
                <w:szCs w:val="24"/>
                <w:lang w:val="en-US"/>
              </w:rPr>
              <w:t>mA</w:t>
            </w:r>
            <w:r w:rsidRPr="00C17042">
              <w:rPr>
                <w:sz w:val="24"/>
                <w:szCs w:val="24"/>
              </w:rPr>
              <w:t>/0-100%, датчик влажности канального типа 4-20</w:t>
            </w:r>
            <w:r w:rsidRPr="00B40365">
              <w:rPr>
                <w:sz w:val="24"/>
                <w:szCs w:val="24"/>
                <w:lang w:val="en-US"/>
              </w:rPr>
              <w:t>mA</w:t>
            </w:r>
            <w:r w:rsidRPr="00C17042">
              <w:rPr>
                <w:sz w:val="24"/>
                <w:szCs w:val="24"/>
              </w:rPr>
              <w:t>/0-100%, дифференциальное давление воздуха 40-400</w:t>
            </w:r>
            <w:r w:rsidRPr="00B40365">
              <w:rPr>
                <w:sz w:val="24"/>
                <w:szCs w:val="24"/>
                <w:lang w:val="en-US"/>
              </w:rPr>
              <w:t>Pa</w:t>
            </w:r>
            <w:r w:rsidRPr="00C17042">
              <w:rPr>
                <w:sz w:val="24"/>
                <w:szCs w:val="24"/>
              </w:rPr>
              <w:t>, кабель электропитания с разъемом, клапан с фильтром, металлические хомуты крепления паропровода.</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Вентилятор взрывозащищенный "Systemair" KTEX 60-35-4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Емкость из нержавеющей стали 50 литров</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Шумоглушитель LDC 100 - 600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Шумоглушитель  LDR 60x35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Шумоглушитель  LDK 55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Преобразователем частоты "</w:t>
            </w:r>
            <w:r w:rsidRPr="00B40365">
              <w:rPr>
                <w:sz w:val="24"/>
                <w:szCs w:val="24"/>
                <w:lang w:val="en-US"/>
              </w:rPr>
              <w:t>Systemair</w:t>
            </w:r>
            <w:r w:rsidRPr="00C17042">
              <w:rPr>
                <w:sz w:val="24"/>
                <w:szCs w:val="24"/>
              </w:rPr>
              <w:t xml:space="preserve">" </w:t>
            </w:r>
            <w:r w:rsidRPr="00B40365">
              <w:rPr>
                <w:sz w:val="24"/>
                <w:szCs w:val="24"/>
                <w:lang w:val="en-US"/>
              </w:rPr>
              <w:t>FRQ</w:t>
            </w:r>
            <w:r w:rsidRPr="00C17042">
              <w:rPr>
                <w:sz w:val="24"/>
                <w:szCs w:val="24"/>
              </w:rPr>
              <w:t>-4</w:t>
            </w:r>
            <w:r w:rsidRPr="00B40365">
              <w:rPr>
                <w:sz w:val="24"/>
                <w:szCs w:val="24"/>
                <w:lang w:val="en-US"/>
              </w:rPr>
              <w:t>A</w:t>
            </w:r>
            <w:r w:rsidRPr="00C17042">
              <w:rPr>
                <w:sz w:val="24"/>
                <w:szCs w:val="24"/>
              </w:rPr>
              <w:t xml:space="preserve"> </w:t>
            </w:r>
            <w:r w:rsidRPr="00B40365">
              <w:rPr>
                <w:sz w:val="24"/>
                <w:szCs w:val="24"/>
                <w:lang w:val="en-US"/>
              </w:rPr>
              <w:t>V</w:t>
            </w:r>
            <w:r w:rsidRPr="00C17042">
              <w:rPr>
                <w:sz w:val="24"/>
                <w:szCs w:val="24"/>
              </w:rPr>
              <w:t>2</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Корпус фильтра </w:t>
            </w:r>
            <w:r w:rsidRPr="00B40365">
              <w:rPr>
                <w:sz w:val="24"/>
                <w:szCs w:val="24"/>
                <w:lang w:val="en-US"/>
              </w:rPr>
              <w:t>FFK</w:t>
            </w:r>
            <w:r w:rsidRPr="00C17042">
              <w:rPr>
                <w:sz w:val="24"/>
                <w:szCs w:val="24"/>
              </w:rPr>
              <w:t xml:space="preserve"> 60-35 с фильтром </w:t>
            </w:r>
            <w:r w:rsidRPr="00B40365">
              <w:rPr>
                <w:sz w:val="24"/>
                <w:szCs w:val="24"/>
                <w:lang w:val="en-US"/>
              </w:rPr>
              <w:t>BFK</w:t>
            </w:r>
            <w:r w:rsidRPr="00C17042">
              <w:rPr>
                <w:sz w:val="24"/>
                <w:szCs w:val="24"/>
              </w:rPr>
              <w:t xml:space="preserve"> </w:t>
            </w:r>
            <w:r w:rsidRPr="00B40365">
              <w:rPr>
                <w:sz w:val="24"/>
                <w:szCs w:val="24"/>
                <w:lang w:val="en-US"/>
              </w:rPr>
              <w:t>F</w:t>
            </w:r>
            <w:r w:rsidRPr="00C17042">
              <w:rPr>
                <w:sz w:val="24"/>
                <w:szCs w:val="24"/>
              </w:rPr>
              <w:t>5</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Отделитель пуха </w:t>
            </w:r>
            <w:r w:rsidRPr="00B40365">
              <w:rPr>
                <w:sz w:val="24"/>
                <w:szCs w:val="24"/>
                <w:lang w:val="en-US"/>
              </w:rPr>
              <w:t>LN</w:t>
            </w:r>
            <w:r w:rsidRPr="00C17042">
              <w:rPr>
                <w:sz w:val="24"/>
                <w:szCs w:val="24"/>
              </w:rPr>
              <w:t>-2/</w:t>
            </w:r>
            <w:r w:rsidRPr="00B40365">
              <w:rPr>
                <w:sz w:val="24"/>
                <w:szCs w:val="24"/>
                <w:lang w:val="en-US"/>
              </w:rPr>
              <w:t>V</w:t>
            </w:r>
            <w:r w:rsidRPr="00C17042">
              <w:rPr>
                <w:sz w:val="24"/>
                <w:szCs w:val="24"/>
              </w:rPr>
              <w:t>/</w:t>
            </w:r>
            <w:r w:rsidRPr="00B40365">
              <w:rPr>
                <w:sz w:val="24"/>
                <w:szCs w:val="24"/>
                <w:lang w:val="en-US"/>
              </w:rPr>
              <w:t>G</w:t>
            </w:r>
            <w:r w:rsidRPr="00C17042">
              <w:rPr>
                <w:sz w:val="24"/>
                <w:szCs w:val="24"/>
              </w:rPr>
              <w:t>4 425*325</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Отделитель пуха </w:t>
            </w:r>
            <w:r w:rsidRPr="00B40365">
              <w:rPr>
                <w:sz w:val="24"/>
                <w:szCs w:val="24"/>
                <w:lang w:val="en-US"/>
              </w:rPr>
              <w:t>LN</w:t>
            </w:r>
            <w:r w:rsidRPr="00C17042">
              <w:rPr>
                <w:sz w:val="24"/>
                <w:szCs w:val="24"/>
              </w:rPr>
              <w:t>-2/</w:t>
            </w:r>
            <w:r w:rsidRPr="00B40365">
              <w:rPr>
                <w:sz w:val="24"/>
                <w:szCs w:val="24"/>
                <w:lang w:val="en-US"/>
              </w:rPr>
              <w:t>V</w:t>
            </w:r>
            <w:r w:rsidRPr="00C17042">
              <w:rPr>
                <w:sz w:val="24"/>
                <w:szCs w:val="24"/>
              </w:rPr>
              <w:t>/</w:t>
            </w:r>
            <w:r w:rsidRPr="00B40365">
              <w:rPr>
                <w:sz w:val="24"/>
                <w:szCs w:val="24"/>
                <w:lang w:val="en-US"/>
              </w:rPr>
              <w:t>G</w:t>
            </w:r>
            <w:r w:rsidRPr="00C17042">
              <w:rPr>
                <w:sz w:val="24"/>
                <w:szCs w:val="24"/>
              </w:rPr>
              <w:t>4 425*325</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Настенны</w:t>
            </w:r>
            <w:r w:rsidRPr="00B40365">
              <w:rPr>
                <w:sz w:val="24"/>
                <w:szCs w:val="24"/>
                <w:lang w:val="en-US"/>
              </w:rPr>
              <w:t>q</w:t>
            </w:r>
            <w:r w:rsidRPr="00C17042">
              <w:rPr>
                <w:sz w:val="24"/>
                <w:szCs w:val="24"/>
              </w:rPr>
              <w:t xml:space="preserve"> корпус для </w:t>
            </w:r>
            <w:r w:rsidRPr="00B40365">
              <w:rPr>
                <w:sz w:val="24"/>
                <w:szCs w:val="24"/>
                <w:lang w:val="en-US"/>
              </w:rPr>
              <w:t>HEPA</w:t>
            </w:r>
            <w:r w:rsidRPr="00C17042">
              <w:rPr>
                <w:sz w:val="24"/>
                <w:szCs w:val="24"/>
              </w:rPr>
              <w:t xml:space="preserve"> фильтра </w:t>
            </w:r>
            <w:r w:rsidRPr="00B40365">
              <w:rPr>
                <w:sz w:val="24"/>
                <w:szCs w:val="24"/>
                <w:lang w:val="en-US"/>
              </w:rPr>
              <w:t>AFH</w:t>
            </w:r>
            <w:r w:rsidRPr="00C17042">
              <w:rPr>
                <w:sz w:val="24"/>
                <w:szCs w:val="24"/>
              </w:rPr>
              <w:t xml:space="preserve">-1/1 </w:t>
            </w:r>
            <w:r w:rsidRPr="00B40365">
              <w:rPr>
                <w:sz w:val="24"/>
                <w:szCs w:val="24"/>
                <w:lang w:val="en-US"/>
              </w:rPr>
              <w:t>RR</w:t>
            </w:r>
            <w:r w:rsidRPr="00C17042">
              <w:rPr>
                <w:sz w:val="24"/>
                <w:szCs w:val="24"/>
              </w:rPr>
              <w:t xml:space="preserve">-1 725х425 с фильтром класса </w:t>
            </w:r>
            <w:r w:rsidRPr="00B40365">
              <w:rPr>
                <w:sz w:val="24"/>
                <w:szCs w:val="24"/>
                <w:lang w:val="en-US"/>
              </w:rPr>
              <w:t>H</w:t>
            </w:r>
            <w:r w:rsidRPr="00C17042">
              <w:rPr>
                <w:sz w:val="24"/>
                <w:szCs w:val="24"/>
              </w:rPr>
              <w:t xml:space="preserve">13 305х610х150 и решеткой </w:t>
            </w:r>
            <w:r w:rsidRPr="00B40365">
              <w:rPr>
                <w:sz w:val="24"/>
                <w:szCs w:val="24"/>
                <w:lang w:val="en-US"/>
              </w:rPr>
              <w:t>RR</w:t>
            </w:r>
            <w:r w:rsidRPr="00C17042">
              <w:rPr>
                <w:sz w:val="24"/>
                <w:szCs w:val="24"/>
              </w:rPr>
              <w:t xml:space="preserve">-1 725х425 </w:t>
            </w:r>
            <w:r w:rsidRPr="00B40365">
              <w:rPr>
                <w:sz w:val="24"/>
                <w:szCs w:val="24"/>
                <w:lang w:val="en-US"/>
              </w:rPr>
              <w:t>L</w:t>
            </w:r>
            <w:r w:rsidRPr="00C17042">
              <w:rPr>
                <w:sz w:val="24"/>
                <w:szCs w:val="24"/>
              </w:rPr>
              <w:t>=412 м3/ч</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C17042">
              <w:rPr>
                <w:sz w:val="24"/>
                <w:szCs w:val="24"/>
              </w:rPr>
              <w:t>Огнезадерживающий клапан КПУ-1Н-</w:t>
            </w:r>
            <w:r w:rsidRPr="00B40365">
              <w:rPr>
                <w:sz w:val="24"/>
                <w:szCs w:val="24"/>
                <w:lang w:val="en-US"/>
              </w:rPr>
              <w:t>O</w:t>
            </w:r>
            <w:r w:rsidRPr="00C17042">
              <w:rPr>
                <w:sz w:val="24"/>
                <w:szCs w:val="24"/>
              </w:rPr>
              <w:t xml:space="preserve">-500*300*ф-МВ220/МВ24-СН-КЛ нормально открытый  в комплекте с электроприводом </w:t>
            </w:r>
            <w:r w:rsidRPr="00B40365">
              <w:rPr>
                <w:sz w:val="24"/>
                <w:szCs w:val="24"/>
                <w:lang w:val="en-US"/>
              </w:rPr>
              <w:t>Belimo</w:t>
            </w:r>
            <w:r w:rsidRPr="00C17042">
              <w:rPr>
                <w:sz w:val="24"/>
                <w:szCs w:val="24"/>
              </w:rPr>
              <w:t xml:space="preserve"> 220/24. </w:t>
            </w:r>
            <w:r w:rsidRPr="00B40365">
              <w:rPr>
                <w:sz w:val="24"/>
                <w:szCs w:val="24"/>
                <w:lang w:val="en-US"/>
              </w:rPr>
              <w:t xml:space="preserve">Предел огнестойкости EI 90.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Огнезадерживающий клапан КПУ-1Н-</w:t>
            </w:r>
            <w:r w:rsidRPr="00B40365">
              <w:rPr>
                <w:sz w:val="24"/>
                <w:szCs w:val="24"/>
                <w:lang w:val="en-US"/>
              </w:rPr>
              <w:t>O</w:t>
            </w:r>
            <w:r w:rsidRPr="00C17042">
              <w:rPr>
                <w:sz w:val="24"/>
                <w:szCs w:val="24"/>
              </w:rPr>
              <w:t>-</w:t>
            </w:r>
            <w:r w:rsidRPr="00B40365">
              <w:rPr>
                <w:sz w:val="24"/>
                <w:szCs w:val="24"/>
                <w:lang w:val="en-US"/>
              </w:rPr>
              <w:t>d</w:t>
            </w:r>
            <w:r w:rsidRPr="00C17042">
              <w:rPr>
                <w:sz w:val="24"/>
                <w:szCs w:val="24"/>
              </w:rPr>
              <w:t xml:space="preserve">100-2*ф-МВ220/МВ24-СН-КЛ нормально открытый  в комплекте с электроприводом </w:t>
            </w:r>
            <w:r w:rsidRPr="00B40365">
              <w:rPr>
                <w:sz w:val="24"/>
                <w:szCs w:val="24"/>
                <w:lang w:val="en-US"/>
              </w:rPr>
              <w:t>Belimo</w:t>
            </w:r>
            <w:r w:rsidRPr="00C17042">
              <w:rPr>
                <w:sz w:val="24"/>
                <w:szCs w:val="24"/>
              </w:rPr>
              <w:t xml:space="preserve"> 220/24 Предел огнестойкости </w:t>
            </w:r>
            <w:r w:rsidRPr="00B40365">
              <w:rPr>
                <w:sz w:val="24"/>
                <w:szCs w:val="24"/>
                <w:lang w:val="en-US"/>
              </w:rPr>
              <w:t>EI</w:t>
            </w:r>
            <w:r w:rsidRPr="00C17042">
              <w:rPr>
                <w:sz w:val="24"/>
                <w:szCs w:val="24"/>
              </w:rPr>
              <w:t xml:space="preserve"> 90.</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Кондиционер  Carrier 42QHP09E8S / 38QHP09E8S INVERTER Nх=2,64 кВт, 220-240 В, 50Гц</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Кондиционер  Carrier 42QHG024D8S / 38QHG024D8S INVERTER Nх=7,04 кВт, 220-240 В, 50Гц</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Компрессорно-конденсаторный блок </w:t>
            </w:r>
            <w:r w:rsidRPr="00B40365">
              <w:rPr>
                <w:sz w:val="24"/>
                <w:szCs w:val="24"/>
                <w:lang w:val="en-US"/>
              </w:rPr>
              <w:t>Carrier</w:t>
            </w:r>
            <w:r w:rsidRPr="00C17042">
              <w:rPr>
                <w:sz w:val="24"/>
                <w:szCs w:val="24"/>
              </w:rPr>
              <w:t xml:space="preserve"> 38</w:t>
            </w:r>
            <w:r w:rsidRPr="00B40365">
              <w:rPr>
                <w:sz w:val="24"/>
                <w:szCs w:val="24"/>
                <w:lang w:val="en-US"/>
              </w:rPr>
              <w:t>QUS</w:t>
            </w:r>
            <w:r w:rsidRPr="00C17042">
              <w:rPr>
                <w:sz w:val="24"/>
                <w:szCs w:val="24"/>
              </w:rPr>
              <w:t>060</w:t>
            </w:r>
            <w:r w:rsidRPr="00B40365">
              <w:rPr>
                <w:sz w:val="24"/>
                <w:szCs w:val="24"/>
                <w:lang w:val="en-US"/>
              </w:rPr>
              <w:t>NT</w:t>
            </w:r>
            <w:r w:rsidRPr="00C17042">
              <w:rPr>
                <w:sz w:val="24"/>
                <w:szCs w:val="24"/>
              </w:rPr>
              <w:t xml:space="preserve">-1 для фреонового охладителя </w:t>
            </w:r>
            <w:r w:rsidRPr="00B40365">
              <w:rPr>
                <w:sz w:val="24"/>
                <w:szCs w:val="24"/>
                <w:lang w:val="en-US"/>
              </w:rPr>
              <w:t>N</w:t>
            </w:r>
            <w:r w:rsidRPr="00C17042">
              <w:rPr>
                <w:sz w:val="24"/>
                <w:szCs w:val="24"/>
              </w:rPr>
              <w:t xml:space="preserve">х=16,12 кВт, </w:t>
            </w:r>
            <w:r w:rsidRPr="00B40365">
              <w:rPr>
                <w:sz w:val="24"/>
                <w:szCs w:val="24"/>
                <w:lang w:val="en-US"/>
              </w:rPr>
              <w:t>N</w:t>
            </w:r>
            <w:r w:rsidRPr="00C17042">
              <w:rPr>
                <w:sz w:val="24"/>
                <w:szCs w:val="24"/>
              </w:rPr>
              <w:t xml:space="preserve">эл=6,37 кВт </w:t>
            </w:r>
            <w:r w:rsidRPr="00C17042">
              <w:rPr>
                <w:sz w:val="24"/>
                <w:szCs w:val="24"/>
              </w:rPr>
              <w:lastRenderedPageBreak/>
              <w:t>380 / 400-3-50 в составе: пульт управления, адаптер, температурный датчик, с контроллером фреоновых секций приточной установки на 2 контура,</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 de ventilare si conditionare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Cheltuieli de depozitare-complectare</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Utilaj</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 Lucrari de montare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2.1. Sistem de ventilare si conditionare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VC16A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agregatului de tratare partiala a aerului in incinta, tip ALTPA, prin aspiratie, filtrare, ventilare, incalzire, racire, refulare avind un debit  de aer tratat de 3 000 - 7.500 mc/h (монтаж приточек)</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11-06-001-01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Panou, masa, kg, pina la: 50  (монтаж автоматики)</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VC22A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camerelor metalice pentru tratarea aerului de 1200-4000 kg (монтаж пароувлажнителя)</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VC04C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ventilatoarelor monoaspirante, antiexplozive, antrenate direct cu cuplaj, avind debitul de 3.000-9.200 mc/h cu motor electric de 1,1- 4 kw(тип KTEX, Крепежный комплект для вентиляторов типа KT- 2buc)</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SE49A</w:t>
            </w:r>
          </w:p>
        </w:tc>
        <w:tc>
          <w:tcPr>
            <w:tcW w:w="3544" w:type="dxa"/>
            <w:gridSpan w:val="3"/>
            <w:tcBorders>
              <w:top w:val="single" w:sz="4" w:space="0" w:color="auto"/>
              <w:bottom w:val="single" w:sz="4" w:space="0" w:color="auto"/>
            </w:tcBorders>
            <w:vAlign w:val="center"/>
          </w:tcPr>
          <w:p w:rsidR="002D681E" w:rsidRPr="00B40365" w:rsidRDefault="002D681E" w:rsidP="006A7098">
            <w:pPr>
              <w:rPr>
                <w:sz w:val="22"/>
                <w:szCs w:val="22"/>
                <w:lang w:val="en-US"/>
              </w:rPr>
            </w:pPr>
            <w:r w:rsidRPr="00B40365">
              <w:rPr>
                <w:sz w:val="24"/>
                <w:szCs w:val="24"/>
                <w:lang w:val="en-US"/>
              </w:rPr>
              <w:t>Recipient (Vas din inox), din tabla de otel montat pe fundatie, avind capacitatea de pina la 160L (Емкость из нержавеющей стали 50 литров- utilaj, coieficientele pentru materiale sin egale cu 0)</w:t>
            </w:r>
            <w:r w:rsidR="001F188B">
              <w:rPr>
                <w:sz w:val="24"/>
                <w:szCs w:val="24"/>
                <w:lang w:val="en-US"/>
              </w:rPr>
              <w:t xml:space="preserve"> </w:t>
            </w:r>
            <w:r w:rsidR="006A7098">
              <w:rPr>
                <w:sz w:val="24"/>
                <w:szCs w:val="24"/>
                <w:lang w:val="en-US"/>
              </w:rPr>
              <w:t xml:space="preserve">reprezintă confecționarea unui vas de inox ,noi îl montăm unul gata confecționat deaceea materialele în acesta poziție sunt cu valoarea </w:t>
            </w:r>
            <w:r w:rsidR="006A7098">
              <w:rPr>
                <w:sz w:val="24"/>
                <w:szCs w:val="24"/>
                <w:lang w:val="en-US"/>
              </w:rPr>
              <w:lastRenderedPageBreak/>
              <w:t>0 ,se cere doar manopera pentru montarea lui ,Vasul de 50l dein inox este arătat în compartimentul Utilaj P5 conform proiectului</w:t>
            </w: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24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VB17A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Aparat de zgomot, circular tip AZC cu perimetrul  800 - 1600 mm (LDC 100)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VB18A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Aparat de zgomot, rectangular cu perimetrul  1000 - 2000 mm( LDR 60*35)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109,37</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93,47</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218,73</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186,93</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VB18B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Aparat de zgomot, rectangular cu perimetrul  2000 - 3200 mm (LDK55)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137,86</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110,46</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275,72</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220,92</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08-03-540-11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Reglator de activizare cu dispozitiv de actionare electrica, instalat pe podea, masa, kg, pina la 100  (монтаж преобразователя частоты)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878,68</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417,20</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1 757,36</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834,41</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VC12A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filtrului de aer, cu saci filtranti, avind greutatea totala de 50-200 kg (отделители пуха+фильтрs HEPA+BFK)</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800,35</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753,68</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8 003,54</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7 536,84</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VB03A2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Clapeta de inchidere pentru canale verticale, cu perimetrul  800 - 1600 mm, confectionaea in ateliere centralizate (монтаж огнезадерживающих клапанов  500*300)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361,03</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328,83</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361,03</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328,83</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VB03A2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Clapeta de inchidere pentru canale verticale, cu perimetrul  800 - 1600 mm, confectionaea in ateliere centralizate (монтаж огнезадерживающих клапанов  d100mm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361,03</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328,83</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361,03</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328,83</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RpEJ05D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Incercari, verificari electrice si reglari la pupitre, cutii de comanda electrice (для автоматики приточки и пароувлажнителя)</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1 274,55</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1 274,55</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2 549,10</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2 549,10</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03-01-009-02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Dispozitive de aspiratie locala sau carcase de aspiratie a aerului in mai multe locuri (пуско-наладка приточки)</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 dizpozitiv</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934,67</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934,67</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934,67</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934,67</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03-01-010-01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Dispozitiv de umezire a aerului cu abur (пуско-наладка пароувлажнителя)</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 dizpozitiv</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1 784,37</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1 784,37</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1 784,37</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t>1 784,37</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VC37A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Montarea aparatelor de conditionare a aerului casnice </w:t>
            </w:r>
            <w:r w:rsidRPr="00B40365">
              <w:rPr>
                <w:sz w:val="24"/>
                <w:szCs w:val="24"/>
                <w:lang w:val="en-US"/>
              </w:rPr>
              <w:lastRenderedPageBreak/>
              <w:t>(split-sistem) puterea motorului pina la 4,5 kw, de pe scari (BTU 09; BTU060 (дренаж, кабели, намотка, freon и др. расходные материалы))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t>1 124,07</w:t>
            </w:r>
          </w:p>
          <w:p w:rsidR="002D681E" w:rsidRPr="00B40365" w:rsidRDefault="002D681E">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lastRenderedPageBreak/>
              <w:t>297,39</w:t>
            </w:r>
          </w:p>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22"/>
                <w:szCs w:val="22"/>
                <w:lang w:val="en-US"/>
              </w:rPr>
            </w:pPr>
            <w:r w:rsidRPr="00B40365">
              <w:rPr>
                <w:sz w:val="22"/>
                <w:szCs w:val="22"/>
                <w:lang w:val="en-US"/>
              </w:rPr>
              <w:lastRenderedPageBreak/>
              <w:t>1 124,07</w:t>
            </w:r>
          </w:p>
          <w:p w:rsidR="002D681E" w:rsidRPr="00CD51C4" w:rsidRDefault="00CD51C4">
            <w:pPr>
              <w:keepLines/>
              <w:jc w:val="center"/>
              <w:rPr>
                <w:sz w:val="12"/>
                <w:szCs w:val="12"/>
                <w:lang w:val="en-US"/>
              </w:rPr>
            </w:pPr>
            <w:r w:rsidRPr="00B40365">
              <w:rPr>
                <w:sz w:val="12"/>
                <w:szCs w:val="12"/>
                <w:lang w:val="en-US"/>
              </w:rPr>
              <w:t>——————————</w:t>
            </w:r>
          </w:p>
          <w:p w:rsidR="002D681E" w:rsidRPr="00B40365" w:rsidRDefault="002D681E">
            <w:pPr>
              <w:keepLines/>
              <w:jc w:val="center"/>
              <w:rPr>
                <w:sz w:val="22"/>
                <w:szCs w:val="22"/>
                <w:lang w:val="en-US"/>
              </w:rPr>
            </w:pPr>
            <w:r w:rsidRPr="00B40365">
              <w:rPr>
                <w:sz w:val="22"/>
                <w:szCs w:val="22"/>
                <w:lang w:val="en-US"/>
              </w:rPr>
              <w:lastRenderedPageBreak/>
              <w:t>297,39</w:t>
            </w:r>
          </w:p>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35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de cupru  d6.35 mm cu izolatie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cupru  d9.52 mm cu izolatie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VC37D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aparatelor de conditionare a aerului casnice (split-sistem) puterea motorului pina la 8,5 kw, de pe scari (BTU 24; BTU060 (дренаж, кабели, намотка, freon и др. расходные материалы))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de cupru  d9.52 mm cu izolatie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cupru   d15,9 mm cu izolatie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VC18A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agregatului de conditionare a aerului special, modulat, tip ACM -5, pentru amestacare, filtrare, incalzire, umidificare, racire, postincalzire, ventilare, distributie, atenuare a zgomotului, avind un debit  de aer tratat de 3.500 - 12.000 mc/h (Компрессорно-конденсаторный блок, BTU060 (дренаж, кабели, намотка, freon и др. расходные материалы))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de cupru  d9.52 mm cu izolatie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cupru   d19 mm cu izolatie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03-01-070-01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Aparat autonom local de conditionare a aerului tip dulap cu masina frigorifica incorporata, debit nominal de aer peste 1 mii m3/h: pina la 3,5 mii m3/h, cantitate aparate de acelasi tip de conditionare a aerului in incapere) 1 (Пуско-наладка)</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 de ventilare si conditionare</w:t>
            </w:r>
          </w:p>
          <w:p w:rsidR="007C7DB4" w:rsidRPr="00B40365" w:rsidRDefault="007C7DB4">
            <w:pPr>
              <w:rPr>
                <w:sz w:val="22"/>
                <w:szCs w:val="22"/>
                <w:lang w:val="en-US"/>
              </w:rPr>
            </w:pPr>
            <w:r w:rsidRPr="00B40365">
              <w:rPr>
                <w:b/>
                <w:bCs/>
                <w:sz w:val="22"/>
                <w:szCs w:val="22"/>
                <w:lang w:val="en-US"/>
              </w:rPr>
              <w:lastRenderedPageBreak/>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Asigurarea sociala</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Transportarea materialelor</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B6357A" w:rsidRPr="008160D3" w:rsidRDefault="004572E6" w:rsidP="00B6357A">
            <w:pPr>
              <w:keepLines/>
              <w:jc w:val="center"/>
              <w:rPr>
                <w:sz w:val="22"/>
                <w:szCs w:val="22"/>
                <w:lang w:val="en-US"/>
              </w:rPr>
            </w:pPr>
            <w:r w:rsidRPr="008160D3">
              <w:rPr>
                <w:sz w:val="22"/>
                <w:szCs w:val="22"/>
                <w:lang w:val="en-US"/>
              </w:rPr>
              <w:t xml:space="preserve"> </w:t>
            </w:r>
          </w:p>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B6357A" w:rsidRPr="008160D3" w:rsidRDefault="004572E6" w:rsidP="00B6357A">
            <w:pPr>
              <w:keepLines/>
              <w:jc w:val="center"/>
              <w:rPr>
                <w:sz w:val="22"/>
                <w:szCs w:val="22"/>
                <w:lang w:val="en-US"/>
              </w:rPr>
            </w:pPr>
            <w:r w:rsidRPr="008160D3">
              <w:rPr>
                <w:sz w:val="22"/>
                <w:szCs w:val="22"/>
                <w:lang w:val="en-US"/>
              </w:rPr>
              <w:t xml:space="preserve"> </w:t>
            </w:r>
          </w:p>
          <w:p w:rsidR="006B09E7" w:rsidRPr="008160D3" w:rsidRDefault="006B09E7" w:rsidP="004572E6">
            <w:pPr>
              <w:keepLines/>
              <w:jc w:val="center"/>
              <w:rPr>
                <w:sz w:val="22"/>
                <w:szCs w:val="22"/>
                <w:lang w:val="en-US"/>
              </w:rPr>
            </w:pPr>
          </w:p>
        </w:tc>
      </w:tr>
      <w:tr w:rsidR="002D681E" w:rsidRPr="006A709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Lucrari de montare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B770C3">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 Lucrari tehnico-sanitare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 xml:space="preserve">3.1. Sistem de incalzire </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IB06A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Radiatoare din otel, monobloc avind lungimea de pina la  1000 mm, inclusiv Calorifer tip TUBUS cu 4 coloane- TUB4/500  H= 500; L= 828;  18 sectii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IB06A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Radiatoare din otel, monobloc avind lungimea de pina la  1000 mm, inclusiv  Calorifer tip TUBUS cu 4 coloane- TUB4/500  H= 500;; L= 460;  10 sectii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ID01A</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Комплект вентиль радиатора  подача ручной  + вентиль обратка угловой  3/4  (</w:t>
            </w:r>
            <w:r w:rsidRPr="00B40365">
              <w:rPr>
                <w:sz w:val="24"/>
                <w:szCs w:val="24"/>
                <w:lang w:val="en-US"/>
              </w:rPr>
              <w:t>set</w:t>
            </w:r>
            <w:r w:rsidRPr="00C17042">
              <w:rPr>
                <w:sz w:val="24"/>
                <w:szCs w:val="24"/>
              </w:rPr>
              <w:t>4*2=8)</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IC36A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polietilena armata de inalta densitate sau polipropilena armata sau nearmata, montata in coloane la  instalatii de incalzire centrala, avind diametrul exterior de pina la 20,0 mm, inclusiv.(PP-R Fiber Basalt PN28, D.20  cu fitinguri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IC36B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polietilena armata de inalta densitate sau polipropilena armata sau nearmata, montata in coloane la  instalatii de incalzire centrala, avind diametrul exterior de 25,0 mm.(PP-R  Fiber Basalt PN28, D.25 Firat cu fitinguri)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RpIF09D</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B40365">
              <w:rPr>
                <w:sz w:val="24"/>
                <w:szCs w:val="24"/>
                <w:lang w:val="en-US"/>
              </w:rPr>
              <w:t xml:space="preserve">Izolarea conductelor cu mansoane de izolatie speciala, introduse pe conducte, avind diametrul si grosimea de la D=15x20 la D=54x20 mm (Изоляция из вспененного полиетелена с закрытой ячеитой структурой толщ. </w:t>
            </w:r>
            <w:r w:rsidRPr="00C17042">
              <w:rPr>
                <w:sz w:val="24"/>
                <w:szCs w:val="24"/>
              </w:rPr>
              <w:t xml:space="preserve">20мм с покровным слоем Армофол ТК  для труб </w:t>
            </w:r>
            <w:r w:rsidRPr="00B40365">
              <w:rPr>
                <w:sz w:val="24"/>
                <w:szCs w:val="24"/>
                <w:lang w:val="en-US"/>
              </w:rPr>
              <w:lastRenderedPageBreak/>
              <w:t>d</w:t>
            </w:r>
            <w:r w:rsidRPr="00C17042">
              <w:rPr>
                <w:sz w:val="24"/>
                <w:szCs w:val="24"/>
              </w:rPr>
              <w:t>=20</w:t>
            </w:r>
            <w:r w:rsidRPr="00B40365">
              <w:rPr>
                <w:sz w:val="24"/>
                <w:szCs w:val="24"/>
                <w:lang w:val="en-US"/>
              </w:rPr>
              <w:t>mm</w:t>
            </w:r>
            <w:r w:rsidRPr="00C17042">
              <w:rPr>
                <w:sz w:val="24"/>
                <w:szCs w:val="24"/>
              </w:rPr>
              <w:t>)</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50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RpIF09D</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B40365">
              <w:rPr>
                <w:sz w:val="24"/>
                <w:szCs w:val="24"/>
                <w:lang w:val="en-US"/>
              </w:rPr>
              <w:t xml:space="preserve">Izolarea conductelor cu mansoane de izolatie speciala, introduse pe conducte, avind diametrul si grosimea de la D=15x20 la D=54x20 mm (Изоляция из вспененного полиетелена с закрытой ячеитой структурой толщ. </w:t>
            </w:r>
            <w:r w:rsidRPr="00C17042">
              <w:rPr>
                <w:sz w:val="24"/>
                <w:szCs w:val="24"/>
              </w:rPr>
              <w:t xml:space="preserve">20мм с покровным слоем Армофол ТК  для труб </w:t>
            </w:r>
            <w:r w:rsidRPr="00B40365">
              <w:rPr>
                <w:sz w:val="24"/>
                <w:szCs w:val="24"/>
                <w:lang w:val="en-US"/>
              </w:rPr>
              <w:t>d</w:t>
            </w:r>
            <w:r w:rsidRPr="00C17042">
              <w:rPr>
                <w:sz w:val="24"/>
                <w:szCs w:val="24"/>
              </w:rPr>
              <w:t>=25</w:t>
            </w:r>
            <w:r w:rsidRPr="00B40365">
              <w:rPr>
                <w:sz w:val="24"/>
                <w:szCs w:val="24"/>
                <w:lang w:val="en-US"/>
              </w:rPr>
              <w:t>mm</w:t>
            </w:r>
            <w:r w:rsidRPr="00C17042">
              <w:rPr>
                <w:sz w:val="24"/>
                <w:szCs w:val="24"/>
              </w:rPr>
              <w:t>)</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IC40D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Bratara pentru fixarea conductelor din otel pentru instalatia de incalzire centrala sau gaze, montata prin dibluri pina la 1" inclusiv,  pe dibluri cu expandare, pe zid de beton (dу=20mm)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IC40D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Bratara pentru fixarea conductelor din otel pentru instalatia de incalzire centrala sau gaze, montata prin dibluri pina la 1" inclusiv,  pe dibluri cu expandare, pe zid de beton (dу=25mm)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IE03A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Efectuarea probei de etanseitate la presiune a  conductelor de alimentare a aparatelor de incalzire (aeroterme, termoconvectoare, covectoare de plinta, etc.) avind diametrul de 3/8" ... 1"</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6A709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 xml:space="preserve">Sistem de incalzire </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3.2. Sistema de drenare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IC36A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polietilena armata de inalta densitate sau polipropilena armata sau nearmata, montata in coloane la  instalatii de incalzire centrala, avind diametrul exterior de pina la 20,0 mm, inclusiv.(PP-R FB PN20, D.20 cu fitinguri)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IC36B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polietilena armata de inalta densitate sau polipropilena armata sau nearmata, montata in coloane la  instalatii de incalzire centrala, avind diametrul exterior de 25,0 mm.(PP-R FB PN25, D.25 cu fitinguri)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IC40D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Bratara pentru fixarea conductelor </w:t>
            </w:r>
            <w:r w:rsidRPr="00B40365">
              <w:rPr>
                <w:sz w:val="24"/>
                <w:szCs w:val="24"/>
                <w:lang w:val="en-US"/>
              </w:rPr>
              <w:lastRenderedPageBreak/>
              <w:t>din otel pentru instalatia de incalzire centrala sau gaze, montata prin dibluri pina la 1" inclusiv,  pe dibluri cu expandare, pe zid de beton (dу=20mm)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57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IC40D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Bratara pentru fixarea conductelor din otel pentru instalatia de incalzire centrala sau gaze, montata prin dibluri pina la 1" inclusiv,  pe dibluri cu expandare, pe zid de beton (dу=25mm)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SE56A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Filtru pentru apa potabila, cu mufe filetata pentru montaj pe conducta, avind dimensiunea de 1/2"(filtru magnetic XCAL MEGAMAX d=15mm)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IA20A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Supapa de siguranta, montata prin insurubare, avind diametrul nominal de 1/2"...1"(d-15mm 3bar)</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ID13A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Supapa de blocare cu mufe, montata pe conducte, avind diametrul nominal de 1/2(Клапан с фильтром d-15 3 бар)</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ID04A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Robinet de trecere sau de retinere cu mufe pentru instalatii de incalzire central, avind diametrul nominal de 1/2" (robinet sferic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RpID28C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supapei de sens cu filet interior-interior la conducte din cupru la  instalatii de incalzire centrala cu diametrul 15 mm (обратный клапан d-15mm)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SE56A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Filtru pentru apa potabila, cu mufe filetata pentru montaj pe conducta, avind dimensiunea de 1/2"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IC53A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Racord olandez U2, negru, avind diametrul de 3/8" ...1/2" ( d=15mm)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IC11B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otel neagra  sudata longitudinal pentru instalatii, nefiletata, montata prin sudura in coloane, in instalatii de incalzire centrala pentru cladiri de locuit si social-culturale, teava avind diametrul de 3/4 cu fitinguri (d26*.20mm)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66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SA04E</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otel zincata pentru instalatii, montata in conducte de distributie la cladiri de locuit si social-culturale, avind diametrul de 1 1/2" (TEAVA OTEL Inox, Steel, D=48x1,5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IE03A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Efectuarea probei de etanseitate la presiune a  conductelor de alimentare a aparatelor de incalzire (aeroterme, termoconvectoare, covectoare de plinta, etc.) avind diametrul de 3/8" ... 1"</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IE03B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Efectuarea probei de etanseitate la presiune a  conductelor de alimentare a aparatelor de incalzire (aeroterme, termoconvectoare, covectoare de plinta, etc.) avind diametrul de 1 1/4" ... 2"</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6A709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Sistema de drenare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3.3. Sistem de ventilare si conditionare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VA22F Ap</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Montarea canalelor de ventilatie la inaltimea de la podea pina la 3 m, din tabla zincate sau aluminiu de 0.9 mm grosime avind perimetrul: peste 4000 mm. (короб 1300 *600*400 с козырьком 1300*600)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2,30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VA22C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canalelor de ventilatie (drepte si piese speciale) la inaltimea de la podea pina la 3 m, din tabla zincate de 0,7 mm grosime avind perimetrul: pina la 1800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144,40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VA22C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canalelor de ventilatie (piese speciale) la inaltimea de la podea pina la 3 m, din tabla zincate de 0,7 mm grosime avind perimetrul: pina la 1800 mm (коробы, футляры)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16,80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VA21A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canalelor de ventilatie (drepte si piese speciale) la inaltimea de la podea pina la 3 m, din tabla zincate de 0,55 mm grosime avind perimetrul: pina la 600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0,50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73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VA19A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canalelor de ventilatie (drepte si piese speciale)  la inaltimea de la podea pina la 3 m din tabla zincata 0,5 mm grosime, avind diametrul sectiunii circulare de pina la 200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6,40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VA19A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canalelor de ventilatie (drepte si piese speciale)  la inaltimea de la podea pina la 3 m din tabla zincata 0,7 mm grosime, avind diametrul sectiunii circulare de pina la 200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2,50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VC34F</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Confectionarea si montarea dispozitivului de sustinere si ancorare, pentru aparate, canale, piese speciale etc. din cablu de otel , avind greutatea pe bucata de peste 25 kg, (Рама под наружные блоки К1, -2500*2500*700)-1 компл ;  Рама под наружные блоки К3, K4,K5 -3800*500*700)-1 компл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250,00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VC30A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Separator de picaturi, cu sicane, executat din tabla (защита от протечек К1, K2, K3)</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1,10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VB32H2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Capac de vizitare, punct de masurare de pina la  D=300 mm, tip B, tabla zincata , montat pe canale rectangulare, pentru confectionarea in ateliere centralizate (лючки для замеров с заглушкой)</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IzH07A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Izolarea conductelor cu saltele din vata minerala tip SPS 1 sau de sticla tip SPS 1, cusute cu sirma din otel zincata pe plasa de sirma, gata confectionate, imbracate pe o singura fata, avind grosimea de 20; 30; 40; 50 sau 60 mm, la conducte cu circumferinta peste termoizolatie sub 35 cm, inclusiv (изоляция IZOVER 50 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IzI07D1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Protectia termoizolatiei la conducte si aparate cu tabla neagra sau zincata de 0,5 mm grosime, fixata cu suruburi cu cap crestat semirotund, autofiletante pentru tabla, avind circumferinta conductei peste termoizolatie peste 1,6 m, confectionare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80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IzH07A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Izolarea conductelor cu saltele din vata minerala tip SPS 1 sau de sticla tip SPS 1, cusute cu sirma din otel zincata pe plasa de sirma, gata confectionate, imbracate pe o singura fata, avind grosimea de 20; 30; 40; 50 sau 60 mm, la conducte cu circumferinta peste termoizolatie sub 35 cm, inclusiv (изоляция IZOVER-CO-SI 50 mm cu Al)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87,00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IzH22A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Izolarea conductelor cu cochilii din vata minerala, gata confectionate, cu grosimea de 20; 30; 40; 50; 60; 70 si 80mm -Armaflex Duct Al ADU-19-1/EA-L толщиной 19 мм</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VD06D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Confectionarea racordului flexibil din pinza hidrofuga, cu flanse din otel cornier avind perimetrul de 1600-2500 mm (гибкая вставка 600*350)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VB09C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Rama cu jaluzele fixe, gata confectionate cu perimetrul  2500 - 4500 mm, montata pe zidarie (Воздухо-заборная решетка архитектуная 1250*350)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VB04A1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Clapeta cu contragreutate, cu perimetrul  800 - 1600 mm, confectionate in ateliere centralizate (обратный клапан d100mm)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VB04B1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Clapeta cu contragreutate, cu perimetrul  1600 - 3200 mm, confectionate in ateliere central;izate (обратный клапан  600*350mm)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VB01A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Clapeta de reglare, fluture, montata pe canale circulare tip CFC-I, CFC-II, cu perimetrul  800 - 1600 mm (Регулятор расхода воздуха с ручным управлением MRP-3/ 70/100/119/D1 -)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VB27C1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Caciula de protectie, pentru canale  circulare cu perimetrul 1600 - 2500 mm, confectionarea in ateliere centralizate Зонт ЗП 00,000-04 по типу на возд-вод 400х400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VC24A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Sustinerea elastica a </w:t>
            </w:r>
            <w:r w:rsidRPr="00B40365">
              <w:rPr>
                <w:sz w:val="24"/>
                <w:szCs w:val="24"/>
                <w:lang w:val="en-US"/>
              </w:rPr>
              <w:lastRenderedPageBreak/>
              <w:t xml:space="preserve">ventilatorului, cu suporti elastici din cauciuc -Антивибрационные опоры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89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Spuma poliuretan</w:t>
            </w:r>
            <w:r w:rsidR="00B770C3">
              <w:rPr>
                <w:sz w:val="24"/>
                <w:szCs w:val="24"/>
                <w:lang w:val="en-US"/>
              </w:rPr>
              <w:t xml:space="preserve"> 850ml</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Scoci Alu</w:t>
            </w:r>
            <w:r w:rsidR="00B770C3">
              <w:rPr>
                <w:sz w:val="24"/>
                <w:szCs w:val="24"/>
                <w:lang w:val="en-US"/>
              </w:rPr>
              <w:t xml:space="preserve"> 100m/l</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VD01A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Verificarea si punerea in functiune a instalatiilor de ventilatie, climatizarea si conditionarea a aerului pina la 30 m tubulatura si 20 buc piese speciale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 de ventilare si conditionare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Asigurarea sociala</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Transportarea materialelor</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6A709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Lucrari tehnico-sanitare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6A709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2D681E" w:rsidRPr="00B40365" w:rsidRDefault="002D681E">
            <w:pPr>
              <w:rPr>
                <w:sz w:val="22"/>
                <w:szCs w:val="22"/>
                <w:lang w:val="en-US"/>
              </w:rPr>
            </w:pPr>
          </w:p>
        </w:tc>
        <w:tc>
          <w:tcPr>
            <w:tcW w:w="1134" w:type="dxa"/>
            <w:gridSpan w:val="2"/>
            <w:tcBorders>
              <w:top w:val="single" w:sz="6" w:space="0" w:color="auto"/>
              <w:bottom w:val="single" w:sz="12" w:space="0" w:color="auto"/>
            </w:tcBorders>
          </w:tcPr>
          <w:p w:rsidR="002D681E" w:rsidRPr="00B40365" w:rsidRDefault="002D681E">
            <w:pPr>
              <w:rPr>
                <w:sz w:val="22"/>
                <w:szCs w:val="22"/>
                <w:lang w:val="en-US"/>
              </w:rPr>
            </w:pPr>
          </w:p>
        </w:tc>
        <w:tc>
          <w:tcPr>
            <w:tcW w:w="3010" w:type="dxa"/>
            <w:gridSpan w:val="3"/>
            <w:tcBorders>
              <w:top w:val="single" w:sz="6" w:space="0" w:color="auto"/>
              <w:bottom w:val="single" w:sz="12" w:space="0" w:color="auto"/>
            </w:tcBorders>
          </w:tcPr>
          <w:p w:rsidR="002D681E" w:rsidRPr="00B40365" w:rsidRDefault="002D681E">
            <w:pPr>
              <w:rPr>
                <w:b/>
                <w:bCs/>
                <w:sz w:val="22"/>
                <w:szCs w:val="22"/>
                <w:lang w:val="en-US"/>
              </w:rPr>
            </w:pPr>
          </w:p>
        </w:tc>
        <w:tc>
          <w:tcPr>
            <w:tcW w:w="1215" w:type="dxa"/>
            <w:gridSpan w:val="2"/>
            <w:tcBorders>
              <w:top w:val="single" w:sz="6" w:space="0" w:color="auto"/>
              <w:bottom w:val="single" w:sz="12" w:space="0" w:color="auto"/>
            </w:tcBorders>
          </w:tcPr>
          <w:p w:rsidR="002D681E" w:rsidRPr="00B40365" w:rsidRDefault="002D681E">
            <w:pPr>
              <w:rPr>
                <w:sz w:val="22"/>
                <w:szCs w:val="22"/>
                <w:lang w:val="en-US"/>
              </w:rPr>
            </w:pPr>
          </w:p>
        </w:tc>
        <w:tc>
          <w:tcPr>
            <w:tcW w:w="1418" w:type="dxa"/>
            <w:gridSpan w:val="3"/>
            <w:tcBorders>
              <w:top w:val="single" w:sz="6" w:space="0" w:color="auto"/>
              <w:bottom w:val="single" w:sz="12" w:space="0" w:color="auto"/>
            </w:tcBorders>
          </w:tcPr>
          <w:p w:rsidR="002D681E" w:rsidRPr="00B40365" w:rsidRDefault="002D681E">
            <w:pPr>
              <w:rPr>
                <w:sz w:val="22"/>
                <w:szCs w:val="22"/>
                <w:lang w:val="en-US"/>
              </w:rPr>
            </w:pPr>
          </w:p>
        </w:tc>
        <w:tc>
          <w:tcPr>
            <w:tcW w:w="1418" w:type="dxa"/>
            <w:gridSpan w:val="2"/>
            <w:tcBorders>
              <w:top w:val="single" w:sz="6" w:space="0" w:color="auto"/>
              <w:bottom w:val="single" w:sz="12" w:space="0" w:color="auto"/>
            </w:tcBorders>
          </w:tcPr>
          <w:p w:rsidR="002D681E" w:rsidRPr="00B40365" w:rsidRDefault="002D681E">
            <w:pPr>
              <w:rPr>
                <w:sz w:val="22"/>
                <w:szCs w:val="22"/>
                <w:lang w:val="en-US"/>
              </w:rPr>
            </w:pPr>
          </w:p>
        </w:tc>
        <w:tc>
          <w:tcPr>
            <w:tcW w:w="1619" w:type="dxa"/>
            <w:gridSpan w:val="2"/>
            <w:tcBorders>
              <w:top w:val="single" w:sz="6" w:space="0" w:color="auto"/>
              <w:bottom w:val="single" w:sz="12" w:space="0" w:color="auto"/>
            </w:tcBorders>
          </w:tcPr>
          <w:p w:rsidR="002D681E" w:rsidRPr="00B40365" w:rsidRDefault="002D681E">
            <w:pPr>
              <w:rPr>
                <w:sz w:val="22"/>
                <w:szCs w:val="22"/>
                <w:lang w:val="en-US"/>
              </w:rPr>
            </w:pPr>
          </w:p>
        </w:tc>
      </w:tr>
      <w:tr w:rsidR="002D681E" w:rsidRPr="006A7098">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2D681E" w:rsidRPr="00B40365" w:rsidRDefault="002D681E">
            <w:pPr>
              <w:rPr>
                <w:sz w:val="22"/>
                <w:szCs w:val="22"/>
                <w:lang w:val="en-US"/>
              </w:rPr>
            </w:pPr>
          </w:p>
        </w:tc>
        <w:tc>
          <w:tcPr>
            <w:tcW w:w="1134" w:type="dxa"/>
            <w:gridSpan w:val="2"/>
            <w:tcBorders>
              <w:top w:val="single" w:sz="12" w:space="0" w:color="auto"/>
              <w:left w:val="nil"/>
              <w:bottom w:val="nil"/>
              <w:right w:val="nil"/>
            </w:tcBorders>
          </w:tcPr>
          <w:p w:rsidR="002D681E" w:rsidRPr="00B40365" w:rsidRDefault="002D681E">
            <w:pPr>
              <w:rPr>
                <w:sz w:val="22"/>
                <w:szCs w:val="22"/>
                <w:lang w:val="en-US"/>
              </w:rPr>
            </w:pPr>
          </w:p>
        </w:tc>
        <w:tc>
          <w:tcPr>
            <w:tcW w:w="3010" w:type="dxa"/>
            <w:gridSpan w:val="3"/>
            <w:tcBorders>
              <w:top w:val="single" w:sz="12" w:space="0" w:color="auto"/>
              <w:left w:val="nil"/>
              <w:bottom w:val="nil"/>
              <w:right w:val="nil"/>
            </w:tcBorders>
          </w:tcPr>
          <w:p w:rsidR="002D681E" w:rsidRPr="00B40365" w:rsidRDefault="002D681E">
            <w:pPr>
              <w:rPr>
                <w:sz w:val="22"/>
                <w:szCs w:val="22"/>
                <w:lang w:val="en-US"/>
              </w:rPr>
            </w:pPr>
          </w:p>
        </w:tc>
        <w:tc>
          <w:tcPr>
            <w:tcW w:w="1215" w:type="dxa"/>
            <w:gridSpan w:val="2"/>
            <w:tcBorders>
              <w:top w:val="single" w:sz="12" w:space="0" w:color="auto"/>
              <w:left w:val="nil"/>
              <w:bottom w:val="nil"/>
              <w:right w:val="nil"/>
            </w:tcBorders>
          </w:tcPr>
          <w:p w:rsidR="002D681E" w:rsidRPr="00B40365" w:rsidRDefault="002D681E">
            <w:pPr>
              <w:rPr>
                <w:sz w:val="22"/>
                <w:szCs w:val="22"/>
                <w:lang w:val="en-US"/>
              </w:rPr>
            </w:pPr>
          </w:p>
        </w:tc>
        <w:tc>
          <w:tcPr>
            <w:tcW w:w="1418" w:type="dxa"/>
            <w:gridSpan w:val="3"/>
            <w:tcBorders>
              <w:top w:val="single" w:sz="12" w:space="0" w:color="auto"/>
              <w:left w:val="nil"/>
              <w:bottom w:val="nil"/>
              <w:right w:val="nil"/>
            </w:tcBorders>
          </w:tcPr>
          <w:p w:rsidR="002D681E" w:rsidRPr="00B40365" w:rsidRDefault="002D681E">
            <w:pPr>
              <w:rPr>
                <w:sz w:val="22"/>
                <w:szCs w:val="22"/>
                <w:lang w:val="en-US"/>
              </w:rPr>
            </w:pPr>
          </w:p>
        </w:tc>
        <w:tc>
          <w:tcPr>
            <w:tcW w:w="1418" w:type="dxa"/>
            <w:gridSpan w:val="2"/>
            <w:tcBorders>
              <w:top w:val="single" w:sz="12" w:space="0" w:color="auto"/>
              <w:left w:val="nil"/>
              <w:bottom w:val="nil"/>
              <w:right w:val="nil"/>
            </w:tcBorders>
          </w:tcPr>
          <w:p w:rsidR="002D681E" w:rsidRPr="00B40365" w:rsidRDefault="002D681E">
            <w:pPr>
              <w:rPr>
                <w:sz w:val="22"/>
                <w:szCs w:val="22"/>
                <w:lang w:val="en-US"/>
              </w:rPr>
            </w:pPr>
          </w:p>
        </w:tc>
        <w:tc>
          <w:tcPr>
            <w:tcW w:w="1619" w:type="dxa"/>
            <w:gridSpan w:val="2"/>
            <w:tcBorders>
              <w:top w:val="single" w:sz="12" w:space="0" w:color="auto"/>
              <w:left w:val="nil"/>
              <w:bottom w:val="nil"/>
              <w:right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right w:val="single" w:sz="4" w:space="0" w:color="auto"/>
            </w:tcBorders>
          </w:tcPr>
          <w:p w:rsidR="002D681E" w:rsidRPr="00B40365" w:rsidRDefault="002D681E">
            <w:pPr>
              <w:rPr>
                <w:sz w:val="22"/>
                <w:szCs w:val="22"/>
                <w:lang w:val="en-US"/>
              </w:rPr>
            </w:pPr>
          </w:p>
        </w:tc>
        <w:tc>
          <w:tcPr>
            <w:tcW w:w="1276" w:type="dxa"/>
            <w:gridSpan w:val="2"/>
            <w:tcBorders>
              <w:top w:val="single" w:sz="4" w:space="0" w:color="auto"/>
              <w:left w:val="single" w:sz="4" w:space="0" w:color="auto"/>
              <w:bottom w:val="single" w:sz="4" w:space="0" w:color="auto"/>
            </w:tcBorders>
          </w:tcPr>
          <w:p w:rsidR="002D681E" w:rsidRPr="00B40365" w:rsidRDefault="002D681E">
            <w:pPr>
              <w:rPr>
                <w:sz w:val="22"/>
                <w:szCs w:val="22"/>
                <w:lang w:val="en-US"/>
              </w:rPr>
            </w:pPr>
          </w:p>
        </w:tc>
        <w:tc>
          <w:tcPr>
            <w:tcW w:w="3544" w:type="dxa"/>
            <w:gridSpan w:val="3"/>
            <w:tcBorders>
              <w:top w:val="single" w:sz="4" w:space="0" w:color="auto"/>
              <w:bottom w:val="single" w:sz="4" w:space="0" w:color="auto"/>
            </w:tcBorders>
          </w:tcPr>
          <w:p w:rsidR="002D681E" w:rsidRPr="000E0709" w:rsidRDefault="002D681E">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single" w:sz="4" w:space="0" w:color="auto"/>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single" w:sz="4" w:space="0" w:color="auto"/>
              <w:left w:val="nil"/>
              <w:bottom w:val="single" w:sz="4" w:space="0" w:color="auto"/>
            </w:tcBorders>
          </w:tcPr>
          <w:p w:rsidR="002D681E" w:rsidRPr="00B40365" w:rsidRDefault="002D681E">
            <w:pPr>
              <w:rPr>
                <w:sz w:val="22"/>
                <w:szCs w:val="22"/>
                <w:lang w:val="en-US"/>
              </w:rPr>
            </w:pPr>
          </w:p>
        </w:tc>
        <w:tc>
          <w:tcPr>
            <w:tcW w:w="1418" w:type="dxa"/>
            <w:tcBorders>
              <w:top w:val="single" w:sz="4" w:space="0" w:color="auto"/>
              <w:bottom w:val="single" w:sz="4" w:space="0" w:color="auto"/>
            </w:tcBorders>
          </w:tcPr>
          <w:p w:rsidR="002D681E" w:rsidRPr="00B40365" w:rsidRDefault="002D681E">
            <w:pPr>
              <w:jc w:val="center"/>
              <w:rPr>
                <w:sz w:val="6"/>
                <w:szCs w:val="6"/>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right w:val="single" w:sz="4" w:space="0" w:color="auto"/>
            </w:tcBorders>
          </w:tcPr>
          <w:p w:rsidR="002D681E" w:rsidRPr="00B40365" w:rsidRDefault="002D681E">
            <w:pPr>
              <w:rPr>
                <w:sz w:val="22"/>
                <w:szCs w:val="22"/>
                <w:lang w:val="en-US"/>
              </w:rPr>
            </w:pPr>
          </w:p>
        </w:tc>
        <w:tc>
          <w:tcPr>
            <w:tcW w:w="1276" w:type="dxa"/>
            <w:gridSpan w:val="2"/>
            <w:tcBorders>
              <w:top w:val="single" w:sz="4" w:space="0" w:color="auto"/>
              <w:left w:val="single" w:sz="4" w:space="0" w:color="auto"/>
              <w:bottom w:val="single" w:sz="4" w:space="0" w:color="auto"/>
            </w:tcBorders>
          </w:tcPr>
          <w:p w:rsidR="002D681E" w:rsidRPr="00B40365" w:rsidRDefault="002D681E">
            <w:pPr>
              <w:rPr>
                <w:sz w:val="22"/>
                <w:szCs w:val="22"/>
                <w:lang w:val="en-US"/>
              </w:rPr>
            </w:pPr>
          </w:p>
        </w:tc>
        <w:tc>
          <w:tcPr>
            <w:tcW w:w="3544" w:type="dxa"/>
            <w:gridSpan w:val="3"/>
            <w:tcBorders>
              <w:top w:val="single" w:sz="4" w:space="0" w:color="auto"/>
              <w:bottom w:val="single" w:sz="4" w:space="0" w:color="auto"/>
            </w:tcBorders>
          </w:tcPr>
          <w:p w:rsidR="002D681E" w:rsidRPr="000E0709" w:rsidRDefault="002D681E">
            <w:pPr>
              <w:rPr>
                <w:sz w:val="22"/>
                <w:szCs w:val="22"/>
                <w:lang w:val="en-US"/>
              </w:rPr>
            </w:pPr>
            <w:r w:rsidRPr="000E0709">
              <w:rPr>
                <w:sz w:val="22"/>
                <w:szCs w:val="22"/>
                <w:lang w:val="en-US"/>
              </w:rPr>
              <w:t>TVA</w:t>
            </w:r>
          </w:p>
        </w:tc>
        <w:tc>
          <w:tcPr>
            <w:tcW w:w="992" w:type="dxa"/>
            <w:gridSpan w:val="3"/>
            <w:tcBorders>
              <w:top w:val="single" w:sz="4" w:space="0" w:color="auto"/>
              <w:bottom w:val="single" w:sz="4" w:space="0" w:color="auto"/>
              <w:right w:val="nil"/>
            </w:tcBorders>
          </w:tcPr>
          <w:p w:rsidR="002D681E" w:rsidRPr="00B40365" w:rsidRDefault="002D681E">
            <w:pPr>
              <w:rPr>
                <w:sz w:val="22"/>
                <w:szCs w:val="22"/>
                <w:lang w:val="en-US"/>
              </w:rPr>
            </w:pPr>
          </w:p>
        </w:tc>
        <w:tc>
          <w:tcPr>
            <w:tcW w:w="932" w:type="dxa"/>
            <w:tcBorders>
              <w:top w:val="single" w:sz="4" w:space="0" w:color="auto"/>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single" w:sz="4" w:space="0" w:color="auto"/>
              <w:left w:val="nil"/>
              <w:bottom w:val="single" w:sz="4" w:space="0" w:color="auto"/>
            </w:tcBorders>
          </w:tcPr>
          <w:p w:rsidR="002D681E" w:rsidRPr="00B40365" w:rsidRDefault="002D681E">
            <w:pPr>
              <w:rPr>
                <w:sz w:val="22"/>
                <w:szCs w:val="22"/>
                <w:lang w:val="en-US"/>
              </w:rPr>
            </w:pPr>
          </w:p>
        </w:tc>
        <w:tc>
          <w:tcPr>
            <w:tcW w:w="1418" w:type="dxa"/>
            <w:tcBorders>
              <w:top w:val="single" w:sz="4" w:space="0" w:color="auto"/>
              <w:bottom w:val="single" w:sz="4" w:space="0" w:color="auto"/>
            </w:tcBorders>
          </w:tcPr>
          <w:p w:rsidR="002D681E" w:rsidRPr="00B40365" w:rsidRDefault="002D681E">
            <w:pPr>
              <w:jc w:val="center"/>
              <w:rPr>
                <w:sz w:val="6"/>
                <w:szCs w:val="6"/>
                <w:lang w:val="en-US"/>
              </w:rPr>
            </w:pPr>
          </w:p>
        </w:tc>
      </w:tr>
      <w:tr w:rsidR="002D681E" w:rsidRPr="00B40365">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18"/>
        </w:trPr>
        <w:tc>
          <w:tcPr>
            <w:tcW w:w="708" w:type="dxa"/>
            <w:gridSpan w:val="2"/>
            <w:tcBorders>
              <w:top w:val="nil"/>
              <w:bottom w:val="single" w:sz="6" w:space="0" w:color="auto"/>
            </w:tcBorders>
            <w:vAlign w:val="bottom"/>
          </w:tcPr>
          <w:p w:rsidR="002D681E" w:rsidRPr="00B40365" w:rsidRDefault="002D681E">
            <w:pPr>
              <w:jc w:val="center"/>
              <w:rPr>
                <w:sz w:val="22"/>
                <w:szCs w:val="22"/>
                <w:lang w:val="en-US"/>
              </w:rPr>
            </w:pPr>
          </w:p>
        </w:tc>
        <w:tc>
          <w:tcPr>
            <w:tcW w:w="1276" w:type="dxa"/>
            <w:gridSpan w:val="2"/>
            <w:tcBorders>
              <w:top w:val="nil"/>
              <w:bottom w:val="single" w:sz="6" w:space="0" w:color="auto"/>
            </w:tcBorders>
            <w:vAlign w:val="bottom"/>
          </w:tcPr>
          <w:p w:rsidR="002D681E" w:rsidRPr="00B40365" w:rsidRDefault="002D681E">
            <w:pPr>
              <w:jc w:val="center"/>
              <w:rPr>
                <w:sz w:val="22"/>
                <w:szCs w:val="22"/>
                <w:lang w:val="en-US"/>
              </w:rPr>
            </w:pPr>
          </w:p>
        </w:tc>
        <w:tc>
          <w:tcPr>
            <w:tcW w:w="2598" w:type="dxa"/>
            <w:tcBorders>
              <w:top w:val="nil"/>
              <w:bottom w:val="single" w:sz="6" w:space="0" w:color="auto"/>
              <w:right w:val="nil"/>
            </w:tcBorders>
            <w:vAlign w:val="bottom"/>
          </w:tcPr>
          <w:p w:rsidR="002D681E" w:rsidRPr="00585DBD" w:rsidRDefault="002D681E" w:rsidP="00585DBD">
            <w:pPr>
              <w:rPr>
                <w:b/>
                <w:bCs/>
                <w:sz w:val="22"/>
                <w:szCs w:val="22"/>
                <w:lang w:val="en-US"/>
              </w:rPr>
            </w:pPr>
          </w:p>
          <w:p w:rsidR="002D681E" w:rsidRPr="00585DBD" w:rsidRDefault="002D681E" w:rsidP="00585DBD">
            <w:pPr>
              <w:rPr>
                <w:b/>
                <w:bCs/>
                <w:sz w:val="22"/>
                <w:szCs w:val="22"/>
                <w:lang w:val="en-US"/>
              </w:rPr>
            </w:pPr>
            <w:r w:rsidRPr="00585DBD">
              <w:rPr>
                <w:b/>
                <w:bCs/>
                <w:sz w:val="22"/>
                <w:szCs w:val="22"/>
                <w:lang w:val="en-US"/>
              </w:rPr>
              <w:t>T</w:t>
            </w:r>
            <w:r w:rsidR="00A949DB" w:rsidRPr="000E0709">
              <w:rPr>
                <w:b/>
                <w:bCs/>
                <w:sz w:val="22"/>
                <w:szCs w:val="22"/>
                <w:lang w:val="en-US"/>
              </w:rPr>
              <w:t>otal deviz</w:t>
            </w:r>
            <w:r w:rsidRPr="00585DBD">
              <w:rPr>
                <w:b/>
                <w:bCs/>
                <w:sz w:val="22"/>
                <w:szCs w:val="22"/>
                <w:lang w:val="en-US"/>
              </w:rPr>
              <w:t>:</w:t>
            </w:r>
          </w:p>
          <w:p w:rsidR="00E95320" w:rsidRPr="00585DBD" w:rsidRDefault="00E95320" w:rsidP="00585DBD">
            <w:pPr>
              <w:rPr>
                <w:sz w:val="22"/>
                <w:szCs w:val="22"/>
                <w:lang w:val="en-US"/>
              </w:rPr>
            </w:pPr>
            <w:r w:rsidRPr="00585DBD">
              <w:rPr>
                <w:b/>
                <w:bCs/>
                <w:sz w:val="22"/>
                <w:szCs w:val="22"/>
                <w:lang w:val="en-US"/>
              </w:rPr>
              <w:t>Inclisiv salariu</w:t>
            </w:r>
          </w:p>
        </w:tc>
        <w:tc>
          <w:tcPr>
            <w:tcW w:w="1452" w:type="dxa"/>
            <w:gridSpan w:val="3"/>
            <w:tcBorders>
              <w:top w:val="nil"/>
              <w:left w:val="nil"/>
              <w:bottom w:val="single" w:sz="6" w:space="0" w:color="auto"/>
              <w:right w:val="nil"/>
            </w:tcBorders>
            <w:vAlign w:val="bottom"/>
          </w:tcPr>
          <w:p w:rsidR="002D681E" w:rsidRPr="00B40365" w:rsidRDefault="002D681E">
            <w:pPr>
              <w:jc w:val="center"/>
              <w:rPr>
                <w:sz w:val="22"/>
                <w:szCs w:val="22"/>
                <w:lang w:val="en-US"/>
              </w:rPr>
            </w:pPr>
          </w:p>
        </w:tc>
        <w:tc>
          <w:tcPr>
            <w:tcW w:w="1418" w:type="dxa"/>
            <w:gridSpan w:val="3"/>
            <w:tcBorders>
              <w:top w:val="nil"/>
              <w:left w:val="nil"/>
              <w:bottom w:val="single" w:sz="6" w:space="0" w:color="auto"/>
              <w:right w:val="nil"/>
            </w:tcBorders>
            <w:vAlign w:val="bottom"/>
          </w:tcPr>
          <w:p w:rsidR="002D681E" w:rsidRPr="00B40365" w:rsidRDefault="002D681E">
            <w:pPr>
              <w:jc w:val="center"/>
              <w:rPr>
                <w:sz w:val="22"/>
                <w:szCs w:val="22"/>
                <w:lang w:val="en-US"/>
              </w:rPr>
            </w:pPr>
          </w:p>
        </w:tc>
        <w:tc>
          <w:tcPr>
            <w:tcW w:w="1418" w:type="dxa"/>
            <w:gridSpan w:val="2"/>
            <w:tcBorders>
              <w:top w:val="nil"/>
              <w:left w:val="nil"/>
              <w:bottom w:val="single" w:sz="6" w:space="0" w:color="auto"/>
              <w:right w:val="nil"/>
            </w:tcBorders>
            <w:vAlign w:val="bottom"/>
          </w:tcPr>
          <w:p w:rsidR="002D681E" w:rsidRPr="00B40365" w:rsidRDefault="002D681E">
            <w:pPr>
              <w:jc w:val="center"/>
              <w:rPr>
                <w:sz w:val="22"/>
                <w:szCs w:val="22"/>
                <w:lang w:val="en-US"/>
              </w:rPr>
            </w:pPr>
          </w:p>
        </w:tc>
        <w:tc>
          <w:tcPr>
            <w:tcW w:w="1619" w:type="dxa"/>
            <w:gridSpan w:val="2"/>
            <w:tcBorders>
              <w:top w:val="nil"/>
              <w:left w:val="nil"/>
              <w:bottom w:val="single" w:sz="6" w:space="0" w:color="auto"/>
            </w:tcBorders>
            <w:vAlign w:val="bottom"/>
          </w:tcPr>
          <w:p w:rsidR="002D681E" w:rsidRPr="00B40365" w:rsidRDefault="002D681E" w:rsidP="00B770C3">
            <w:pPr>
              <w:keepLines/>
              <w:jc w:val="center"/>
              <w:rPr>
                <w:sz w:val="4"/>
                <w:szCs w:val="4"/>
                <w:lang w:val="en-US"/>
              </w:rPr>
            </w:pPr>
          </w:p>
        </w:tc>
      </w:tr>
    </w:tbl>
    <w:p w:rsidR="002D681E" w:rsidRDefault="002D681E">
      <w:pPr>
        <w:rPr>
          <w:sz w:val="22"/>
          <w:szCs w:val="22"/>
          <w:lang w:val="en-US"/>
        </w:rPr>
      </w:pPr>
    </w:p>
    <w:p w:rsidR="00B770C3" w:rsidRDefault="00B770C3">
      <w:pPr>
        <w:rPr>
          <w:sz w:val="22"/>
          <w:szCs w:val="22"/>
          <w:lang w:val="en-US"/>
        </w:rPr>
      </w:pPr>
    </w:p>
    <w:p w:rsidR="00B770C3" w:rsidRDefault="00B770C3">
      <w:pPr>
        <w:rPr>
          <w:sz w:val="22"/>
          <w:szCs w:val="22"/>
          <w:lang w:val="en-US"/>
        </w:rPr>
      </w:pPr>
    </w:p>
    <w:p w:rsidR="00B770C3" w:rsidRDefault="00B770C3">
      <w:pPr>
        <w:rPr>
          <w:sz w:val="22"/>
          <w:szCs w:val="22"/>
          <w:lang w:val="en-US"/>
        </w:rPr>
      </w:pPr>
    </w:p>
    <w:p w:rsidR="00B770C3" w:rsidRDefault="00B770C3">
      <w:pPr>
        <w:rPr>
          <w:sz w:val="22"/>
          <w:szCs w:val="22"/>
          <w:lang w:val="en-US"/>
        </w:rPr>
      </w:pPr>
    </w:p>
    <w:p w:rsidR="00B770C3" w:rsidRDefault="00B770C3">
      <w:pPr>
        <w:rPr>
          <w:sz w:val="22"/>
          <w:szCs w:val="22"/>
          <w:lang w:val="en-US"/>
        </w:rPr>
      </w:pPr>
    </w:p>
    <w:p w:rsidR="00B770C3" w:rsidRDefault="00B770C3">
      <w:pPr>
        <w:rPr>
          <w:sz w:val="22"/>
          <w:szCs w:val="22"/>
          <w:lang w:val="en-US"/>
        </w:rPr>
      </w:pPr>
      <w:r>
        <w:rPr>
          <w:sz w:val="22"/>
          <w:szCs w:val="22"/>
          <w:lang w:val="en-US"/>
        </w:rPr>
        <w:t xml:space="preserve">                  </w:t>
      </w:r>
    </w:p>
    <w:p w:rsidR="00B770C3" w:rsidRDefault="00B770C3">
      <w:pPr>
        <w:rPr>
          <w:sz w:val="22"/>
          <w:szCs w:val="22"/>
          <w:lang w:val="en-US"/>
        </w:rPr>
      </w:pPr>
    </w:p>
    <w:p w:rsidR="00B770C3" w:rsidRDefault="00B770C3">
      <w:pPr>
        <w:rPr>
          <w:sz w:val="22"/>
          <w:szCs w:val="22"/>
          <w:lang w:val="en-US"/>
        </w:rPr>
      </w:pPr>
    </w:p>
    <w:p w:rsidR="00B770C3" w:rsidRDefault="00B770C3">
      <w:pPr>
        <w:rPr>
          <w:sz w:val="22"/>
          <w:szCs w:val="22"/>
          <w:lang w:val="en-US"/>
        </w:rPr>
      </w:pPr>
      <w:r>
        <w:rPr>
          <w:sz w:val="22"/>
          <w:szCs w:val="22"/>
          <w:lang w:val="en-US"/>
        </w:rPr>
        <w:t xml:space="preserve">                INGINER ȘEF                                                                          E.   SCURTU</w:t>
      </w:r>
    </w:p>
    <w:p w:rsidR="00B770C3" w:rsidRDefault="00B770C3">
      <w:pPr>
        <w:rPr>
          <w:sz w:val="22"/>
          <w:szCs w:val="22"/>
          <w:lang w:val="en-US"/>
        </w:rPr>
      </w:pPr>
    </w:p>
    <w:p w:rsidR="00B770C3" w:rsidRDefault="00B770C3">
      <w:pPr>
        <w:rPr>
          <w:sz w:val="22"/>
          <w:szCs w:val="22"/>
          <w:lang w:val="en-US"/>
        </w:rPr>
      </w:pPr>
    </w:p>
    <w:p w:rsidR="00B770C3" w:rsidRPr="00B770C3" w:rsidRDefault="00B770C3">
      <w:pPr>
        <w:rPr>
          <w:sz w:val="22"/>
          <w:szCs w:val="22"/>
          <w:lang w:val="en-US"/>
        </w:rPr>
      </w:pPr>
      <w:r>
        <w:rPr>
          <w:sz w:val="22"/>
          <w:szCs w:val="22"/>
          <w:lang w:val="en-US"/>
        </w:rPr>
        <w:t>TEL.067138000</w:t>
      </w:r>
    </w:p>
    <w:sectPr w:rsidR="00B770C3" w:rsidRPr="00B770C3" w:rsidSect="00C17042">
      <w:pgSz w:w="11907" w:h="16840" w:code="9"/>
      <w:pgMar w:top="284" w:right="454" w:bottom="284"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D681E"/>
    <w:rsid w:val="00041262"/>
    <w:rsid w:val="00050365"/>
    <w:rsid w:val="00083FE3"/>
    <w:rsid w:val="000E0709"/>
    <w:rsid w:val="000F4846"/>
    <w:rsid w:val="00131F3B"/>
    <w:rsid w:val="00182A41"/>
    <w:rsid w:val="001A0BA5"/>
    <w:rsid w:val="001F188B"/>
    <w:rsid w:val="001F6023"/>
    <w:rsid w:val="00262B1B"/>
    <w:rsid w:val="00280A09"/>
    <w:rsid w:val="002D681E"/>
    <w:rsid w:val="002E364B"/>
    <w:rsid w:val="00306A63"/>
    <w:rsid w:val="00335D27"/>
    <w:rsid w:val="003361DC"/>
    <w:rsid w:val="003B4126"/>
    <w:rsid w:val="003D5029"/>
    <w:rsid w:val="003F0BAD"/>
    <w:rsid w:val="003F76A2"/>
    <w:rsid w:val="00440FE1"/>
    <w:rsid w:val="004572E6"/>
    <w:rsid w:val="004815F9"/>
    <w:rsid w:val="0049128B"/>
    <w:rsid w:val="004A6B3E"/>
    <w:rsid w:val="004B01EC"/>
    <w:rsid w:val="004B1477"/>
    <w:rsid w:val="0050752B"/>
    <w:rsid w:val="00522EF7"/>
    <w:rsid w:val="005422AE"/>
    <w:rsid w:val="0055790B"/>
    <w:rsid w:val="00585DBD"/>
    <w:rsid w:val="005F2254"/>
    <w:rsid w:val="006A3E04"/>
    <w:rsid w:val="006A7098"/>
    <w:rsid w:val="006B09E7"/>
    <w:rsid w:val="006C45F6"/>
    <w:rsid w:val="006C4E34"/>
    <w:rsid w:val="006E5AF3"/>
    <w:rsid w:val="00711830"/>
    <w:rsid w:val="0072656F"/>
    <w:rsid w:val="007415F2"/>
    <w:rsid w:val="00750502"/>
    <w:rsid w:val="0079087A"/>
    <w:rsid w:val="007A7266"/>
    <w:rsid w:val="007B7DA8"/>
    <w:rsid w:val="007C2DC4"/>
    <w:rsid w:val="007C78B5"/>
    <w:rsid w:val="007C7DB4"/>
    <w:rsid w:val="008160D3"/>
    <w:rsid w:val="00872D03"/>
    <w:rsid w:val="00876D7D"/>
    <w:rsid w:val="008A0213"/>
    <w:rsid w:val="008B0D2D"/>
    <w:rsid w:val="00935E08"/>
    <w:rsid w:val="00950B8F"/>
    <w:rsid w:val="009751BC"/>
    <w:rsid w:val="009F5416"/>
    <w:rsid w:val="00A553C1"/>
    <w:rsid w:val="00A80E89"/>
    <w:rsid w:val="00A949DB"/>
    <w:rsid w:val="00AA670A"/>
    <w:rsid w:val="00AB5AEF"/>
    <w:rsid w:val="00AF796A"/>
    <w:rsid w:val="00B041F4"/>
    <w:rsid w:val="00B305CA"/>
    <w:rsid w:val="00B40365"/>
    <w:rsid w:val="00B6357A"/>
    <w:rsid w:val="00B770C3"/>
    <w:rsid w:val="00BA2482"/>
    <w:rsid w:val="00BB6B78"/>
    <w:rsid w:val="00BC2422"/>
    <w:rsid w:val="00BD14F8"/>
    <w:rsid w:val="00C17042"/>
    <w:rsid w:val="00C3188E"/>
    <w:rsid w:val="00C400FF"/>
    <w:rsid w:val="00C5643C"/>
    <w:rsid w:val="00C648D6"/>
    <w:rsid w:val="00C6735A"/>
    <w:rsid w:val="00C96282"/>
    <w:rsid w:val="00CB60D8"/>
    <w:rsid w:val="00CD51C4"/>
    <w:rsid w:val="00D43CD2"/>
    <w:rsid w:val="00D70454"/>
    <w:rsid w:val="00E3122C"/>
    <w:rsid w:val="00E75A7D"/>
    <w:rsid w:val="00E95320"/>
    <w:rsid w:val="00EA720A"/>
    <w:rsid w:val="00EF11C2"/>
    <w:rsid w:val="00F1328C"/>
    <w:rsid w:val="00F32A2D"/>
    <w:rsid w:val="00F83825"/>
    <w:rsid w:val="00FF4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09"/>
    <w:pPr>
      <w:autoSpaceDE w:val="0"/>
      <w:autoSpaceDN w:val="0"/>
      <w:spacing w:after="0" w:line="240" w:lineRule="auto"/>
    </w:pPr>
    <w:rPr>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rsid w:val="00280A09"/>
  </w:style>
  <w:style w:type="paragraph" w:styleId="BodyText">
    <w:name w:val="Body Text"/>
    <w:basedOn w:val="Normal"/>
    <w:link w:val="BodyTextChar"/>
    <w:uiPriority w:val="99"/>
    <w:rsid w:val="00280A09"/>
    <w:pPr>
      <w:jc w:val="center"/>
    </w:pPr>
    <w:rPr>
      <w:sz w:val="24"/>
      <w:szCs w:val="24"/>
    </w:rPr>
  </w:style>
  <w:style w:type="character" w:customStyle="1" w:styleId="BodyTextChar">
    <w:name w:val="Body Text Char"/>
    <w:basedOn w:val="DefaultParagraphFont"/>
    <w:link w:val="BodyText"/>
    <w:uiPriority w:val="99"/>
    <w:semiHidden/>
    <w:locked/>
    <w:rsid w:val="00280A09"/>
    <w:rPr>
      <w:rFonts w:cs="Times New Roman"/>
      <w:sz w:val="20"/>
      <w:szCs w:val="20"/>
    </w:rPr>
  </w:style>
  <w:style w:type="paragraph" w:styleId="BodyText2">
    <w:name w:val="Body Text 2"/>
    <w:basedOn w:val="Normal"/>
    <w:link w:val="BodyText2Char"/>
    <w:uiPriority w:val="99"/>
    <w:rsid w:val="00280A09"/>
    <w:pPr>
      <w:jc w:val="center"/>
    </w:pPr>
    <w:rPr>
      <w:sz w:val="22"/>
      <w:szCs w:val="22"/>
    </w:rPr>
  </w:style>
  <w:style w:type="character" w:customStyle="1" w:styleId="BodyText2Char">
    <w:name w:val="Body Text 2 Char"/>
    <w:basedOn w:val="DefaultParagraphFont"/>
    <w:link w:val="BodyText2"/>
    <w:uiPriority w:val="99"/>
    <w:semiHidden/>
    <w:locked/>
    <w:rsid w:val="00280A09"/>
    <w:rPr>
      <w:rFonts w:cs="Times New Roman"/>
      <w:sz w:val="20"/>
      <w:szCs w:val="20"/>
    </w:rPr>
  </w:style>
  <w:style w:type="paragraph" w:styleId="Header">
    <w:name w:val="header"/>
    <w:basedOn w:val="Normal"/>
    <w:link w:val="HeaderChar"/>
    <w:uiPriority w:val="99"/>
    <w:semiHidden/>
    <w:rsid w:val="007B7DA8"/>
    <w:pPr>
      <w:tabs>
        <w:tab w:val="center" w:pos="4677"/>
        <w:tab w:val="right" w:pos="9355"/>
      </w:tabs>
      <w:suppressAutoHyphens/>
      <w:autoSpaceDE/>
      <w:autoSpaceDN/>
    </w:pPr>
    <w:rPr>
      <w:rFonts w:ascii="Arial" w:hAnsi="Arial" w:cs="Arial"/>
      <w:lang w:eastAsia="ar-SA"/>
    </w:rPr>
  </w:style>
  <w:style w:type="character" w:customStyle="1" w:styleId="HeaderChar">
    <w:name w:val="Header Char"/>
    <w:basedOn w:val="DefaultParagraphFont"/>
    <w:link w:val="Header"/>
    <w:uiPriority w:val="99"/>
    <w:semiHidden/>
    <w:locked/>
    <w:rsid w:val="007B7DA8"/>
    <w:rPr>
      <w:rFonts w:ascii="Arial" w:hAnsi="Arial" w:cs="Arial"/>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883953634">
      <w:marLeft w:val="0"/>
      <w:marRight w:val="0"/>
      <w:marTop w:val="0"/>
      <w:marBottom w:val="0"/>
      <w:divBdr>
        <w:top w:val="none" w:sz="0" w:space="0" w:color="auto"/>
        <w:left w:val="none" w:sz="0" w:space="0" w:color="auto"/>
        <w:bottom w:val="none" w:sz="0" w:space="0" w:color="auto"/>
        <w:right w:val="none" w:sz="0" w:space="0" w:color="auto"/>
      </w:divBdr>
    </w:div>
    <w:div w:id="883953635">
      <w:marLeft w:val="0"/>
      <w:marRight w:val="0"/>
      <w:marTop w:val="0"/>
      <w:marBottom w:val="0"/>
      <w:divBdr>
        <w:top w:val="none" w:sz="0" w:space="0" w:color="auto"/>
        <w:left w:val="none" w:sz="0" w:space="0" w:color="auto"/>
        <w:bottom w:val="none" w:sz="0" w:space="0" w:color="auto"/>
        <w:right w:val="none" w:sz="0" w:space="0" w:color="auto"/>
      </w:divBdr>
    </w:div>
    <w:div w:id="883953636">
      <w:marLeft w:val="0"/>
      <w:marRight w:val="0"/>
      <w:marTop w:val="0"/>
      <w:marBottom w:val="0"/>
      <w:divBdr>
        <w:top w:val="none" w:sz="0" w:space="0" w:color="auto"/>
        <w:left w:val="none" w:sz="0" w:space="0" w:color="auto"/>
        <w:bottom w:val="none" w:sz="0" w:space="0" w:color="auto"/>
        <w:right w:val="none" w:sz="0" w:space="0" w:color="auto"/>
      </w:divBdr>
    </w:div>
    <w:div w:id="883953637">
      <w:marLeft w:val="0"/>
      <w:marRight w:val="0"/>
      <w:marTop w:val="0"/>
      <w:marBottom w:val="0"/>
      <w:divBdr>
        <w:top w:val="none" w:sz="0" w:space="0" w:color="auto"/>
        <w:left w:val="none" w:sz="0" w:space="0" w:color="auto"/>
        <w:bottom w:val="none" w:sz="0" w:space="0" w:color="auto"/>
        <w:right w:val="none" w:sz="0" w:space="0" w:color="auto"/>
      </w:divBdr>
    </w:div>
    <w:div w:id="88395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087D-F7B3-4653-BEC5-4F16AB75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2940</Words>
  <Characters>16764</Characters>
  <Application>Microsoft Office Word</Application>
  <DocSecurity>0</DocSecurity>
  <Lines>139</Lines>
  <Paragraphs>39</Paragraphs>
  <ScaleCrop>false</ScaleCrop>
  <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2022-05-18T06:37:00Z</dcterms:created>
  <dcterms:modified xsi:type="dcterms:W3CDTF">2022-05-18T08:56:00Z</dcterms:modified>
</cp:coreProperties>
</file>