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  <w:bookmarkStart w:id="0" w:name="_GoBack"/>
      <w:bookmarkEnd w:id="0"/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1347C7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proofErr w:type="gram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Subsemnatul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propria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.</w:t>
            </w:r>
            <w:proofErr w:type="gramEnd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al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efectiv</w:t>
            </w:r>
            <w:proofErr w:type="spellEnd"/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DF3DBF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oNotDisplayPageBoundaries/>
  <w:embedSystem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1347C7"/>
    <w:rsid w:val="002053F3"/>
    <w:rsid w:val="002736E7"/>
    <w:rsid w:val="004339F9"/>
    <w:rsid w:val="004978F9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DF3DBF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921C3B-A1C8-4080-A0A4-2FF73585B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Cornelia Bordeniuc</cp:lastModifiedBy>
  <cp:revision>2</cp:revision>
  <cp:lastPrinted>2019-05-14T05:43:00Z</cp:lastPrinted>
  <dcterms:created xsi:type="dcterms:W3CDTF">2024-11-18T12:32:00Z</dcterms:created>
  <dcterms:modified xsi:type="dcterms:W3CDTF">2024-11-18T12:32:00Z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