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D5C" w:rsidRPr="00384D5C" w:rsidRDefault="00384D5C" w:rsidP="00384D5C">
      <w:pPr>
        <w:widowControl w:val="0"/>
        <w:autoSpaceDE w:val="0"/>
        <w:autoSpaceDN w:val="0"/>
        <w:spacing w:before="68" w:after="0" w:line="240" w:lineRule="auto"/>
        <w:ind w:right="452"/>
        <w:jc w:val="right"/>
        <w:rPr>
          <w:rFonts w:ascii="Times New Roman" w:eastAsia="Times New Roman" w:hAnsi="Times New Roman" w:cs="Times New Roman"/>
          <w:i/>
          <w:sz w:val="24"/>
        </w:rPr>
      </w:pPr>
      <w:r w:rsidRPr="00384D5C">
        <w:rPr>
          <w:rFonts w:ascii="Times New Roman" w:eastAsia="Times New Roman" w:hAnsi="Times New Roman" w:cs="Times New Roman"/>
          <w:i/>
          <w:sz w:val="24"/>
        </w:rPr>
        <w:t>Annex</w:t>
      </w:r>
      <w:r w:rsidRPr="00384D5C">
        <w:rPr>
          <w:rFonts w:ascii="Times New Roman" w:eastAsia="Times New Roman" w:hAnsi="Times New Roman" w:cs="Times New Roman"/>
          <w:i/>
          <w:spacing w:val="-2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4"/>
        </w:rPr>
        <w:t>2</w:t>
      </w:r>
    </w:p>
    <w:p w:rsidR="00384D5C" w:rsidRPr="00384D5C" w:rsidRDefault="00384D5C" w:rsidP="00384D5C">
      <w:pPr>
        <w:widowControl w:val="0"/>
        <w:autoSpaceDE w:val="0"/>
        <w:autoSpaceDN w:val="0"/>
        <w:spacing w:before="68" w:after="0" w:line="240" w:lineRule="auto"/>
        <w:ind w:right="452"/>
        <w:jc w:val="right"/>
        <w:rPr>
          <w:rFonts w:ascii="Times New Roman" w:eastAsia="Times New Roman" w:hAnsi="Times New Roman" w:cs="Times New Roman"/>
          <w:i/>
          <w:sz w:val="24"/>
        </w:rPr>
      </w:pPr>
    </w:p>
    <w:tbl>
      <w:tblPr>
        <w:tblStyle w:val="1"/>
        <w:tblW w:w="10011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384D5C" w:rsidRPr="00384D5C" w:rsidTr="00E10F11">
        <w:tc>
          <w:tcPr>
            <w:tcW w:w="4624" w:type="dxa"/>
          </w:tcPr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Name</w:t>
            </w:r>
            <w:proofErr w:type="spellEnd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of </w:t>
            </w:r>
            <w:proofErr w:type="spellStart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the</w:t>
            </w:r>
            <w:proofErr w:type="spellEnd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economic operator</w:t>
            </w:r>
          </w:p>
        </w:tc>
        <w:tc>
          <w:tcPr>
            <w:tcW w:w="5387" w:type="dxa"/>
            <w:gridSpan w:val="2"/>
          </w:tcPr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84D5C" w:rsidRPr="00384D5C" w:rsidTr="00E10F11">
        <w:tc>
          <w:tcPr>
            <w:tcW w:w="4624" w:type="dxa"/>
          </w:tcPr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84D5C" w:rsidRPr="00384D5C" w:rsidTr="00E10F11">
        <w:tc>
          <w:tcPr>
            <w:tcW w:w="4624" w:type="dxa"/>
          </w:tcPr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Full </w:t>
            </w:r>
            <w:proofErr w:type="spellStart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postal</w:t>
            </w:r>
            <w:proofErr w:type="spellEnd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address</w:t>
            </w:r>
            <w:proofErr w:type="spellEnd"/>
          </w:p>
        </w:tc>
        <w:tc>
          <w:tcPr>
            <w:tcW w:w="5387" w:type="dxa"/>
            <w:gridSpan w:val="2"/>
          </w:tcPr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84D5C" w:rsidRPr="00384D5C" w:rsidTr="00E10F11">
        <w:tc>
          <w:tcPr>
            <w:tcW w:w="4624" w:type="dxa"/>
          </w:tcPr>
          <w:p w:rsidR="00384D5C" w:rsidRPr="00384D5C" w:rsidRDefault="00384D5C" w:rsidP="00384D5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4D5C">
              <w:rPr>
                <w:rFonts w:ascii="Times New Roman" w:hAnsi="Times New Roman" w:cs="Times New Roman"/>
                <w:sz w:val="24"/>
                <w:szCs w:val="24"/>
              </w:rPr>
              <w:t>Phone</w:t>
            </w:r>
            <w:proofErr w:type="spellEnd"/>
            <w:r w:rsidRPr="00384D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4D5C">
              <w:rPr>
                <w:rFonts w:ascii="Times New Roman" w:hAnsi="Times New Roman" w:cs="Times New Roman"/>
                <w:sz w:val="24"/>
                <w:szCs w:val="24"/>
              </w:rPr>
              <w:t>number</w:t>
            </w:r>
            <w:proofErr w:type="spellEnd"/>
          </w:p>
        </w:tc>
        <w:tc>
          <w:tcPr>
            <w:tcW w:w="5387" w:type="dxa"/>
            <w:gridSpan w:val="2"/>
          </w:tcPr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84D5C" w:rsidRPr="00384D5C" w:rsidTr="00E10F11">
        <w:tc>
          <w:tcPr>
            <w:tcW w:w="4624" w:type="dxa"/>
          </w:tcPr>
          <w:p w:rsidR="00384D5C" w:rsidRPr="00384D5C" w:rsidRDefault="00384D5C" w:rsidP="00384D5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hAnsi="Times New Roman" w:cs="Times New Roman"/>
                <w:sz w:val="24"/>
                <w:szCs w:val="24"/>
              </w:rPr>
              <w:t xml:space="preserve">Email </w:t>
            </w:r>
            <w:proofErr w:type="spellStart"/>
            <w:r w:rsidRPr="00384D5C"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  <w:proofErr w:type="spellEnd"/>
          </w:p>
        </w:tc>
        <w:tc>
          <w:tcPr>
            <w:tcW w:w="5387" w:type="dxa"/>
            <w:gridSpan w:val="2"/>
          </w:tcPr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84D5C" w:rsidRPr="00384D5C" w:rsidTr="00E10F11">
        <w:tc>
          <w:tcPr>
            <w:tcW w:w="4624" w:type="dxa"/>
          </w:tcPr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VAT code</w:t>
            </w:r>
          </w:p>
        </w:tc>
        <w:tc>
          <w:tcPr>
            <w:tcW w:w="5387" w:type="dxa"/>
            <w:gridSpan w:val="2"/>
          </w:tcPr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84D5C" w:rsidRPr="00384D5C" w:rsidTr="00E10F11">
        <w:tc>
          <w:tcPr>
            <w:tcW w:w="4624" w:type="dxa"/>
          </w:tcPr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Bank </w:t>
            </w:r>
            <w:proofErr w:type="spellStart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details</w:t>
            </w:r>
            <w:proofErr w:type="spellEnd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(IBAN, </w:t>
            </w:r>
            <w:proofErr w:type="spellStart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bank</w:t>
            </w:r>
            <w:proofErr w:type="spellEnd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, </w:t>
            </w:r>
            <w:proofErr w:type="spellStart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bank</w:t>
            </w:r>
            <w:proofErr w:type="spellEnd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code)</w:t>
            </w:r>
          </w:p>
        </w:tc>
        <w:tc>
          <w:tcPr>
            <w:tcW w:w="5387" w:type="dxa"/>
            <w:gridSpan w:val="2"/>
          </w:tcPr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84D5C" w:rsidRPr="00384D5C" w:rsidTr="00E10F11">
        <w:tc>
          <w:tcPr>
            <w:tcW w:w="4624" w:type="dxa"/>
          </w:tcPr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Representative</w:t>
            </w:r>
            <w:proofErr w:type="spellEnd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of </w:t>
            </w:r>
            <w:proofErr w:type="spellStart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the</w:t>
            </w:r>
            <w:proofErr w:type="spellEnd"/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economic operator (Director/Administrator)</w:t>
            </w:r>
          </w:p>
        </w:tc>
        <w:tc>
          <w:tcPr>
            <w:tcW w:w="2835" w:type="dxa"/>
          </w:tcPr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_____________________</w:t>
            </w:r>
          </w:p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sz w:val="24"/>
                <w:szCs w:val="24"/>
                <w:lang w:eastAsia="hi-IN" w:bidi="hi-IN"/>
              </w:rPr>
            </w:pPr>
            <w:r w:rsidRPr="00384D5C">
              <w:rPr>
                <w:rFonts w:ascii="Times New Roman" w:hAnsi="Times New Roman" w:cs="Times New Roman"/>
                <w:i/>
                <w:kern w:val="1"/>
                <w:sz w:val="24"/>
                <w:szCs w:val="24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___________________</w:t>
            </w:r>
          </w:p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sz w:val="24"/>
                <w:szCs w:val="24"/>
                <w:lang w:eastAsia="hi-IN" w:bidi="hi-IN"/>
              </w:rPr>
            </w:pPr>
            <w:r w:rsidRPr="00384D5C">
              <w:rPr>
                <w:rFonts w:ascii="Times New Roman" w:hAnsi="Times New Roman" w:cs="Times New Roman"/>
                <w:i/>
                <w:kern w:val="1"/>
                <w:sz w:val="24"/>
                <w:szCs w:val="24"/>
                <w:lang w:eastAsia="hi-IN" w:bidi="hi-IN"/>
              </w:rPr>
              <w:t>(Administrator)</w:t>
            </w:r>
          </w:p>
        </w:tc>
      </w:tr>
    </w:tbl>
    <w:p w:rsidR="00384D5C" w:rsidRPr="00384D5C" w:rsidRDefault="00384D5C" w:rsidP="00384D5C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1"/>
        </w:rPr>
      </w:pPr>
    </w:p>
    <w:p w:rsidR="00384D5C" w:rsidRPr="00384D5C" w:rsidRDefault="00384D5C" w:rsidP="00384D5C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after="0" w:line="240" w:lineRule="atLeast"/>
        <w:ind w:left="-28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</w:pPr>
      <w:r w:rsidRPr="00384D5C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 w:eastAsia="hi-IN" w:bidi="hi-IN"/>
        </w:rPr>
        <w:t>FINANCIAL OFFER FORM</w:t>
      </w:r>
    </w:p>
    <w:p w:rsidR="00384D5C" w:rsidRPr="00384D5C" w:rsidRDefault="00384D5C" w:rsidP="00384D5C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b/>
          <w:sz w:val="20"/>
        </w:rPr>
      </w:pPr>
    </w:p>
    <w:p w:rsidR="00384D5C" w:rsidRPr="00384D5C" w:rsidRDefault="00384D5C" w:rsidP="00384D5C">
      <w:pPr>
        <w:widowControl w:val="0"/>
        <w:autoSpaceDE w:val="0"/>
        <w:autoSpaceDN w:val="0"/>
        <w:spacing w:after="0" w:line="240" w:lineRule="auto"/>
        <w:ind w:left="3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84D5C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To</w:t>
      </w:r>
      <w:r w:rsidRPr="00384D5C">
        <w:rPr>
          <w:rFonts w:ascii="Times New Roman" w:eastAsia="Times New Roman" w:hAnsi="Times New Roman" w:cs="Times New Roman"/>
          <w:bCs/>
          <w:i/>
          <w:spacing w:val="-2"/>
          <w:sz w:val="24"/>
          <w:szCs w:val="24"/>
        </w:rPr>
        <w:t>_</w:t>
      </w:r>
      <w:r w:rsidRPr="00384D5C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Pr="00384D5C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thick"/>
        </w:rPr>
        <w:t>SE</w:t>
      </w:r>
      <w:r w:rsidRPr="00384D5C">
        <w:rPr>
          <w:rFonts w:ascii="Times New Roman" w:eastAsia="Times New Roman" w:hAnsi="Times New Roman" w:cs="Times New Roman"/>
          <w:b/>
          <w:bCs/>
          <w:sz w:val="24"/>
          <w:szCs w:val="24"/>
          <w:u w:val="thick"/>
        </w:rPr>
        <w:t xml:space="preserve"> </w:t>
      </w:r>
      <w:r w:rsidRPr="00384D5C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thick"/>
        </w:rPr>
        <w:t>„Moldelectrica”,</w:t>
      </w:r>
      <w:r w:rsidRPr="00384D5C">
        <w:rPr>
          <w:rFonts w:ascii="Times New Roman" w:eastAsia="Times New Roman" w:hAnsi="Times New Roman" w:cs="Times New Roman"/>
          <w:b/>
          <w:bCs/>
          <w:sz w:val="24"/>
          <w:szCs w:val="24"/>
          <w:u w:val="thick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/>
        </w:rPr>
        <w:t>mun</w:t>
      </w:r>
      <w:proofErr w:type="spellEnd"/>
      <w:r w:rsidRPr="00384D5C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/>
        </w:rPr>
        <w:t>.</w:t>
      </w:r>
      <w:r w:rsidRPr="00384D5C">
        <w:rPr>
          <w:rFonts w:ascii="Times New Roman" w:eastAsia="Times New Roman" w:hAnsi="Times New Roman" w:cs="Times New Roman"/>
          <w:b/>
          <w:bCs/>
          <w:sz w:val="24"/>
          <w:szCs w:val="24"/>
          <w:u w:val="thick"/>
        </w:rPr>
        <w:t xml:space="preserve"> </w:t>
      </w:r>
      <w:r w:rsidRPr="00384D5C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/>
        </w:rPr>
        <w:t>Chisinau,</w:t>
      </w:r>
      <w:r w:rsidRPr="00384D5C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thick"/>
        </w:rPr>
        <w:t xml:space="preserve"> </w:t>
      </w:r>
      <w:r w:rsidRPr="00384D5C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/>
        </w:rPr>
        <w:t>78</w:t>
      </w:r>
      <w:r w:rsidRPr="00384D5C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u w:val="thick"/>
        </w:rPr>
        <w:t xml:space="preserve"> </w:t>
      </w:r>
      <w:r w:rsidRPr="00384D5C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/>
        </w:rPr>
        <w:t>V.</w:t>
      </w:r>
      <w:r w:rsidRPr="00384D5C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u w:val="thick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/>
        </w:rPr>
        <w:t>Alecsandri</w:t>
      </w:r>
      <w:proofErr w:type="spellEnd"/>
      <w:r w:rsidRPr="00384D5C">
        <w:rPr>
          <w:rFonts w:ascii="Times New Roman" w:eastAsia="Times New Roman" w:hAnsi="Times New Roman" w:cs="Times New Roman"/>
          <w:b/>
          <w:bCs/>
          <w:sz w:val="24"/>
          <w:szCs w:val="24"/>
          <w:u w:val="thick"/>
        </w:rPr>
        <w:t xml:space="preserve"> </w:t>
      </w:r>
      <w:r w:rsidRPr="00384D5C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u w:val="thick"/>
        </w:rPr>
        <w:t>Street</w:t>
      </w:r>
    </w:p>
    <w:p w:rsidR="00384D5C" w:rsidRPr="00384D5C" w:rsidRDefault="00384D5C" w:rsidP="00384D5C">
      <w:pPr>
        <w:widowControl w:val="0"/>
        <w:autoSpaceDE w:val="0"/>
        <w:autoSpaceDN w:val="0"/>
        <w:spacing w:before="13" w:after="0" w:line="228" w:lineRule="exact"/>
        <w:ind w:left="2092"/>
        <w:rPr>
          <w:rFonts w:ascii="Times New Roman" w:eastAsia="Times New Roman" w:hAnsi="Times New Roman" w:cs="Times New Roman"/>
          <w:i/>
          <w:sz w:val="20"/>
        </w:rPr>
      </w:pPr>
      <w:r w:rsidRPr="00384D5C">
        <w:rPr>
          <w:rFonts w:ascii="Times New Roman" w:eastAsia="Times New Roman" w:hAnsi="Times New Roman" w:cs="Times New Roman"/>
          <w:i/>
          <w:sz w:val="20"/>
        </w:rPr>
        <w:t>(beneficiary's</w:t>
      </w:r>
      <w:r w:rsidRPr="00384D5C">
        <w:rPr>
          <w:rFonts w:ascii="Times New Roman" w:eastAsia="Times New Roman" w:hAnsi="Times New Roman" w:cs="Times New Roman"/>
          <w:i/>
          <w:spacing w:val="-5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name</w:t>
      </w:r>
      <w:r w:rsidRPr="00384D5C">
        <w:rPr>
          <w:rFonts w:ascii="Times New Roman" w:eastAsia="Times New Roman" w:hAnsi="Times New Roman" w:cs="Times New Roman"/>
          <w:i/>
          <w:spacing w:val="-3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and</w:t>
      </w:r>
      <w:r w:rsidRPr="00384D5C">
        <w:rPr>
          <w:rFonts w:ascii="Times New Roman" w:eastAsia="Times New Roman" w:hAnsi="Times New Roman" w:cs="Times New Roman"/>
          <w:i/>
          <w:spacing w:val="-4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full</w:t>
      </w:r>
      <w:r w:rsidRPr="00384D5C">
        <w:rPr>
          <w:rFonts w:ascii="Times New Roman" w:eastAsia="Times New Roman" w:hAnsi="Times New Roman" w:cs="Times New Roman"/>
          <w:i/>
          <w:spacing w:val="-4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address)</w:t>
      </w:r>
    </w:p>
    <w:p w:rsidR="00384D5C" w:rsidRPr="00384D5C" w:rsidRDefault="00384D5C" w:rsidP="00384D5C">
      <w:pPr>
        <w:widowControl w:val="0"/>
        <w:autoSpaceDE w:val="0"/>
        <w:autoSpaceDN w:val="0"/>
        <w:spacing w:after="0" w:line="274" w:lineRule="exact"/>
        <w:ind w:left="340"/>
        <w:rPr>
          <w:rFonts w:ascii="Times New Roman" w:eastAsia="Times New Roman" w:hAnsi="Times New Roman" w:cs="Times New Roman"/>
          <w:sz w:val="24"/>
        </w:rPr>
      </w:pPr>
      <w:r w:rsidRPr="00384D5C">
        <w:rPr>
          <w:rFonts w:ascii="Times New Roman" w:eastAsia="Times New Roman" w:hAnsi="Times New Roman" w:cs="Times New Roman"/>
          <w:sz w:val="24"/>
        </w:rPr>
        <w:t>Having</w:t>
      </w:r>
      <w:r w:rsidRPr="00384D5C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examined</w:t>
      </w:r>
      <w:r w:rsidRPr="00384D5C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the procurement</w:t>
      </w:r>
      <w:r w:rsidRPr="00384D5C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documentation related</w:t>
      </w:r>
      <w:r w:rsidRPr="00384D5C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to</w:t>
      </w:r>
      <w:r w:rsidRPr="00384D5C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the</w:t>
      </w:r>
      <w:r w:rsidRPr="00384D5C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procurement</w:t>
      </w:r>
      <w:r w:rsidRPr="00384D5C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of:</w:t>
      </w:r>
    </w:p>
    <w:p w:rsidR="00384D5C" w:rsidRPr="00384D5C" w:rsidRDefault="00384D5C" w:rsidP="00384D5C">
      <w:pPr>
        <w:widowControl w:val="0"/>
        <w:autoSpaceDE w:val="0"/>
        <w:autoSpaceDN w:val="0"/>
        <w:spacing w:before="5" w:after="0" w:line="240" w:lineRule="auto"/>
        <w:ind w:left="340" w:right="44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84D5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T-269/12-25: Energy Market Management Platform with implementation services</w:t>
      </w:r>
    </w:p>
    <w:p w:rsidR="00384D5C" w:rsidRPr="00384D5C" w:rsidRDefault="00384D5C" w:rsidP="00384D5C">
      <w:pPr>
        <w:widowControl w:val="0"/>
        <w:autoSpaceDE w:val="0"/>
        <w:autoSpaceDN w:val="0"/>
        <w:spacing w:before="9" w:after="0" w:line="228" w:lineRule="exact"/>
        <w:ind w:left="340"/>
        <w:rPr>
          <w:rFonts w:ascii="Times New Roman" w:eastAsia="Times New Roman" w:hAnsi="Times New Roman" w:cs="Times New Roman"/>
          <w:i/>
          <w:sz w:val="20"/>
        </w:rPr>
      </w:pPr>
      <w:r w:rsidRPr="00384D5C">
        <w:rPr>
          <w:rFonts w:ascii="Times New Roman" w:eastAsia="Times New Roman" w:hAnsi="Times New Roman" w:cs="Times New Roman"/>
          <w:i/>
          <w:sz w:val="20"/>
        </w:rPr>
        <w:t>(name</w:t>
      </w:r>
      <w:r w:rsidRPr="00384D5C">
        <w:rPr>
          <w:rFonts w:ascii="Times New Roman" w:eastAsia="Times New Roman" w:hAnsi="Times New Roman" w:cs="Times New Roman"/>
          <w:i/>
          <w:spacing w:val="-4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of</w:t>
      </w:r>
      <w:r w:rsidRPr="00384D5C">
        <w:rPr>
          <w:rFonts w:ascii="Times New Roman" w:eastAsia="Times New Roman" w:hAnsi="Times New Roman" w:cs="Times New Roman"/>
          <w:i/>
          <w:spacing w:val="-4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the</w:t>
      </w:r>
      <w:r w:rsidRPr="00384D5C">
        <w:rPr>
          <w:rFonts w:ascii="Times New Roman" w:eastAsia="Times New Roman" w:hAnsi="Times New Roman" w:cs="Times New Roman"/>
          <w:i/>
          <w:spacing w:val="-4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procurement</w:t>
      </w:r>
      <w:r w:rsidRPr="00384D5C">
        <w:rPr>
          <w:rFonts w:ascii="Times New Roman" w:eastAsia="Times New Roman" w:hAnsi="Times New Roman" w:cs="Times New Roman"/>
          <w:i/>
          <w:spacing w:val="-4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contract</w:t>
      </w:r>
      <w:r w:rsidRPr="00384D5C">
        <w:rPr>
          <w:rFonts w:ascii="Times New Roman" w:eastAsia="Times New Roman" w:hAnsi="Times New Roman" w:cs="Times New Roman"/>
          <w:i/>
          <w:spacing w:val="-3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announced</w:t>
      </w:r>
      <w:r w:rsidRPr="00384D5C">
        <w:rPr>
          <w:rFonts w:ascii="Times New Roman" w:eastAsia="Times New Roman" w:hAnsi="Times New Roman" w:cs="Times New Roman"/>
          <w:i/>
          <w:spacing w:val="-5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by</w:t>
      </w:r>
      <w:r w:rsidRPr="00384D5C">
        <w:rPr>
          <w:rFonts w:ascii="Times New Roman" w:eastAsia="Times New Roman" w:hAnsi="Times New Roman" w:cs="Times New Roman"/>
          <w:i/>
          <w:spacing w:val="-3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the</w:t>
      </w:r>
      <w:r w:rsidRPr="00384D5C">
        <w:rPr>
          <w:rFonts w:ascii="Times New Roman" w:eastAsia="Times New Roman" w:hAnsi="Times New Roman" w:cs="Times New Roman"/>
          <w:i/>
          <w:spacing w:val="-5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beneficiary)</w:t>
      </w:r>
    </w:p>
    <w:p w:rsidR="00384D5C" w:rsidRPr="00384D5C" w:rsidRDefault="00384D5C" w:rsidP="00384D5C">
      <w:pPr>
        <w:widowControl w:val="0"/>
        <w:autoSpaceDE w:val="0"/>
        <w:autoSpaceDN w:val="0"/>
        <w:spacing w:after="6" w:line="240" w:lineRule="auto"/>
        <w:ind w:left="311" w:right="2042"/>
        <w:rPr>
          <w:rFonts w:ascii="Times New Roman" w:eastAsia="Times New Roman" w:hAnsi="Times New Roman" w:cs="Times New Roman"/>
          <w:sz w:val="24"/>
        </w:rPr>
      </w:pPr>
      <w:r w:rsidRPr="00384D5C">
        <w:rPr>
          <w:rFonts w:ascii="Times New Roman" w:eastAsia="Times New Roman" w:hAnsi="Times New Roman" w:cs="Times New Roman"/>
          <w:sz w:val="24"/>
        </w:rPr>
        <w:t>we present the bid on the execution of the aforementioned procurement contract, namely:</w:t>
      </w:r>
      <w:r w:rsidRPr="00384D5C">
        <w:rPr>
          <w:rFonts w:ascii="Times New Roman" w:eastAsia="Times New Roman" w:hAnsi="Times New Roman" w:cs="Times New Roman"/>
          <w:spacing w:val="-57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Supply</w:t>
      </w:r>
      <w:r w:rsidRPr="00384D5C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(execution,</w:t>
      </w:r>
      <w:r w:rsidRPr="00384D5C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provision):</w:t>
      </w:r>
    </w:p>
    <w:p w:rsidR="00384D5C" w:rsidRPr="00384D5C" w:rsidRDefault="00384D5C" w:rsidP="00384D5C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3"/>
        </w:rPr>
      </w:pPr>
    </w:p>
    <w:p w:rsidR="00384D5C" w:rsidRPr="00384D5C" w:rsidRDefault="00384D5C" w:rsidP="00384D5C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after="0" w:line="240" w:lineRule="atLeast"/>
        <w:ind w:left="284" w:right="177"/>
        <w:rPr>
          <w:rFonts w:ascii="Times New Roman" w:eastAsia="Times New Roman" w:hAnsi="Times New Roman" w:cs="Times New Roman"/>
          <w:i/>
          <w:kern w:val="1"/>
          <w:sz w:val="24"/>
          <w:szCs w:val="24"/>
          <w:u w:val="single"/>
          <w:lang w:val="ro-RO" w:eastAsia="hi-IN" w:bidi="hi-IN"/>
        </w:rPr>
      </w:pPr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I.</w:t>
      </w:r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The price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indicated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is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for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the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Platform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with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implementation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services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,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excluding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the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annual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service cost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to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be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indicated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in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point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IV.</w:t>
      </w:r>
    </w:p>
    <w:p w:rsidR="00384D5C" w:rsidRPr="00384D5C" w:rsidRDefault="00384D5C" w:rsidP="00384D5C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after="0" w:line="240" w:lineRule="atLeast"/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</w:pPr>
    </w:p>
    <w:tbl>
      <w:tblPr>
        <w:tblW w:w="10056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57"/>
        <w:gridCol w:w="4963"/>
        <w:gridCol w:w="711"/>
        <w:gridCol w:w="1273"/>
        <w:gridCol w:w="1277"/>
        <w:gridCol w:w="11"/>
        <w:gridCol w:w="1264"/>
      </w:tblGrid>
      <w:tr w:rsidR="00384D5C" w:rsidRPr="00384D5C" w:rsidTr="00E10F11">
        <w:trPr>
          <w:trHeight w:val="60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D5C" w:rsidRPr="00384D5C" w:rsidRDefault="00384D5C" w:rsidP="00384D5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154" w:right="-143"/>
              <w:jc w:val="center"/>
              <w:rPr>
                <w:rFonts w:ascii="Times New Roman" w:hAnsi="Times New Roman" w:cs="Times New Roman"/>
                <w:color w:val="0070C0"/>
                <w:kern w:val="1"/>
                <w:sz w:val="24"/>
                <w:szCs w:val="24"/>
                <w:lang w:eastAsia="hi-IN" w:bidi="hi-IN"/>
              </w:rPr>
            </w:pPr>
            <w:r w:rsidRPr="00384D5C">
              <w:rPr>
                <w:rFonts w:ascii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No.</w:t>
            </w:r>
          </w:p>
        </w:tc>
        <w:tc>
          <w:tcPr>
            <w:tcW w:w="4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D5C" w:rsidRPr="00384D5C" w:rsidRDefault="00384D5C" w:rsidP="00384D5C">
            <w:pPr>
              <w:ind w:left="-154" w:right="-143"/>
              <w:jc w:val="center"/>
              <w:rPr>
                <w:rFonts w:ascii="Times New Roman" w:hAnsi="Times New Roman" w:cs="Times New Roman"/>
                <w:bCs/>
                <w:color w:val="0070C0"/>
                <w:sz w:val="24"/>
                <w:szCs w:val="24"/>
              </w:rPr>
            </w:pPr>
            <w:r w:rsidRPr="00384D5C"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ind w:lef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U.M.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Quant.</w:t>
            </w:r>
            <w:bookmarkStart w:id="0" w:name="_GoBack"/>
            <w:bookmarkEnd w:id="0"/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rice,  </w:t>
            </w:r>
          </w:p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EUR without VAT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rice,  </w:t>
            </w:r>
          </w:p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EUR with VAT</w:t>
            </w:r>
          </w:p>
        </w:tc>
      </w:tr>
      <w:tr w:rsidR="00384D5C" w:rsidRPr="00384D5C" w:rsidTr="00E10F11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ind w:left="-15" w:right="-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Hardware components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4D5C" w:rsidRPr="00384D5C" w:rsidTr="00E10F11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ind w:left="-15" w:right="-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Scheduling Process Module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4D5C" w:rsidRPr="00384D5C" w:rsidTr="00E10F11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ind w:left="-15" w:right="-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Cross-border Capacity Market Module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4D5C" w:rsidRPr="00384D5C" w:rsidTr="00E10F11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ind w:left="-15" w:right="-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Balancing Market Module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4D5C" w:rsidRPr="00384D5C" w:rsidTr="00E10F11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ind w:left="-15" w:right="-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Procurement of balancing energy Module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4D5C" w:rsidRPr="00384D5C" w:rsidTr="00E10F11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ind w:left="-15" w:right="-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Procurement of Grid Losses Module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4D5C" w:rsidRPr="00384D5C" w:rsidTr="00E10F11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ind w:left="-15" w:right="-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Market Participant Registration and standing data Module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4D5C" w:rsidRPr="00384D5C" w:rsidTr="00E10F11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ind w:left="-15" w:right="-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Settlement Module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4D5C" w:rsidRPr="00384D5C" w:rsidTr="00E10F11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ind w:left="-15" w:right="-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Reporting Module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4D5C" w:rsidRPr="00384D5C" w:rsidTr="00E10F11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ind w:left="-15" w:right="-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Testing and commissioning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4D5C" w:rsidRPr="00384D5C" w:rsidTr="00E10F11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ind w:left="-15" w:right="-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Other expenses related to the Contract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lot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4D5C" w:rsidRPr="00384D5C" w:rsidTr="00E10F11">
        <w:trPr>
          <w:trHeight w:val="300"/>
        </w:trPr>
        <w:tc>
          <w:tcPr>
            <w:tcW w:w="7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84D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Offer total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D5C" w:rsidRPr="00384D5C" w:rsidRDefault="00384D5C" w:rsidP="00384D5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84D5C" w:rsidRPr="00384D5C" w:rsidRDefault="00384D5C" w:rsidP="00384D5C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napToGrid w:val="0"/>
        <w:spacing w:after="0" w:line="240" w:lineRule="atLeast"/>
        <w:ind w:left="-2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</w:pPr>
    </w:p>
    <w:p w:rsidR="00384D5C" w:rsidRPr="00384D5C" w:rsidRDefault="00384D5C" w:rsidP="00384D5C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napToGrid w:val="0"/>
        <w:spacing w:after="0" w:line="240" w:lineRule="atLeast"/>
        <w:ind w:left="142" w:right="31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</w:pPr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The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bidder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may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propose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a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different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breakdown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of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the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works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,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which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will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be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negotiated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upon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signing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the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contract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with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the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winning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company.</w:t>
      </w:r>
    </w:p>
    <w:p w:rsidR="00384D5C" w:rsidRPr="00384D5C" w:rsidRDefault="00384D5C" w:rsidP="00384D5C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3"/>
          <w:lang w:val="ro-RO"/>
        </w:rPr>
      </w:pPr>
    </w:p>
    <w:p w:rsidR="00384D5C" w:rsidRPr="00384D5C" w:rsidRDefault="00384D5C" w:rsidP="00384D5C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3"/>
        </w:rPr>
      </w:pPr>
    </w:p>
    <w:p w:rsidR="00384D5C" w:rsidRPr="00384D5C" w:rsidRDefault="00384D5C" w:rsidP="00384D5C">
      <w:pPr>
        <w:widowControl w:val="0"/>
        <w:numPr>
          <w:ilvl w:val="1"/>
          <w:numId w:val="1"/>
        </w:numPr>
        <w:tabs>
          <w:tab w:val="left" w:pos="791"/>
          <w:tab w:val="left" w:pos="792"/>
          <w:tab w:val="left" w:pos="1424"/>
          <w:tab w:val="left" w:pos="2113"/>
          <w:tab w:val="left" w:pos="2897"/>
          <w:tab w:val="left" w:pos="3357"/>
          <w:tab w:val="left" w:pos="3912"/>
          <w:tab w:val="left" w:pos="4480"/>
          <w:tab w:val="left" w:pos="4981"/>
          <w:tab w:val="left" w:pos="5538"/>
          <w:tab w:val="left" w:pos="6732"/>
          <w:tab w:val="left" w:pos="7193"/>
          <w:tab w:val="left" w:pos="7749"/>
          <w:tab w:val="left" w:pos="9222"/>
          <w:tab w:val="left" w:pos="1025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384D5C">
        <w:rPr>
          <w:rFonts w:ascii="Times New Roman" w:eastAsia="Times New Roman" w:hAnsi="Times New Roman" w:cs="Times New Roman"/>
          <w:sz w:val="24"/>
        </w:rPr>
        <w:lastRenderedPageBreak/>
        <w:t>The</w:t>
      </w:r>
      <w:r w:rsidRPr="00384D5C">
        <w:rPr>
          <w:rFonts w:ascii="Times New Roman" w:eastAsia="Times New Roman" w:hAnsi="Times New Roman" w:cs="Times New Roman"/>
          <w:sz w:val="24"/>
        </w:rPr>
        <w:tab/>
        <w:t>total</w:t>
      </w:r>
      <w:r w:rsidRPr="00384D5C">
        <w:rPr>
          <w:rFonts w:ascii="Times New Roman" w:eastAsia="Times New Roman" w:hAnsi="Times New Roman" w:cs="Times New Roman"/>
          <w:sz w:val="24"/>
        </w:rPr>
        <w:tab/>
        <w:t>value</w:t>
      </w:r>
      <w:r w:rsidRPr="00384D5C">
        <w:rPr>
          <w:rFonts w:ascii="Times New Roman" w:eastAsia="Times New Roman" w:hAnsi="Times New Roman" w:cs="Times New Roman"/>
          <w:sz w:val="24"/>
        </w:rPr>
        <w:tab/>
        <w:t>of</w:t>
      </w:r>
      <w:r w:rsidRPr="00384D5C">
        <w:rPr>
          <w:rFonts w:ascii="Times New Roman" w:eastAsia="Times New Roman" w:hAnsi="Times New Roman" w:cs="Times New Roman"/>
          <w:sz w:val="24"/>
        </w:rPr>
        <w:tab/>
        <w:t>the</w:t>
      </w:r>
      <w:r w:rsidRPr="00384D5C">
        <w:rPr>
          <w:rFonts w:ascii="Times New Roman" w:eastAsia="Times New Roman" w:hAnsi="Times New Roman" w:cs="Times New Roman"/>
          <w:sz w:val="24"/>
        </w:rPr>
        <w:tab/>
        <w:t>bid</w:t>
      </w:r>
      <w:r w:rsidRPr="00384D5C">
        <w:rPr>
          <w:rFonts w:ascii="Times New Roman" w:eastAsia="Times New Roman" w:hAnsi="Times New Roman" w:cs="Times New Roman"/>
          <w:sz w:val="24"/>
        </w:rPr>
        <w:tab/>
        <w:t>on</w:t>
      </w:r>
      <w:r w:rsidRPr="00384D5C">
        <w:rPr>
          <w:rFonts w:ascii="Times New Roman" w:eastAsia="Times New Roman" w:hAnsi="Times New Roman" w:cs="Times New Roman"/>
          <w:sz w:val="24"/>
        </w:rPr>
        <w:tab/>
        <w:t>the</w:t>
      </w:r>
      <w:r w:rsidRPr="00384D5C">
        <w:rPr>
          <w:rFonts w:ascii="Times New Roman" w:eastAsia="Times New Roman" w:hAnsi="Times New Roman" w:cs="Times New Roman"/>
          <w:sz w:val="24"/>
        </w:rPr>
        <w:tab/>
        <w:t>execution</w:t>
      </w:r>
      <w:r w:rsidRPr="00384D5C">
        <w:rPr>
          <w:rFonts w:ascii="Times New Roman" w:eastAsia="Times New Roman" w:hAnsi="Times New Roman" w:cs="Times New Roman"/>
          <w:sz w:val="24"/>
        </w:rPr>
        <w:tab/>
        <w:t>of</w:t>
      </w:r>
      <w:r w:rsidRPr="00384D5C">
        <w:rPr>
          <w:rFonts w:ascii="Times New Roman" w:eastAsia="Times New Roman" w:hAnsi="Times New Roman" w:cs="Times New Roman"/>
          <w:sz w:val="24"/>
        </w:rPr>
        <w:tab/>
        <w:t>the</w:t>
      </w:r>
      <w:r w:rsidRPr="00384D5C">
        <w:rPr>
          <w:rFonts w:ascii="Times New Roman" w:eastAsia="Times New Roman" w:hAnsi="Times New Roman" w:cs="Times New Roman"/>
          <w:sz w:val="24"/>
        </w:rPr>
        <w:tab/>
        <w:t>procurement</w:t>
      </w:r>
      <w:r w:rsidRPr="00384D5C">
        <w:rPr>
          <w:rFonts w:ascii="Times New Roman" w:eastAsia="Times New Roman" w:hAnsi="Times New Roman" w:cs="Times New Roman"/>
          <w:sz w:val="24"/>
        </w:rPr>
        <w:tab/>
        <w:t>contract</w:t>
      </w:r>
      <w:r w:rsidRPr="00384D5C">
        <w:rPr>
          <w:rFonts w:ascii="Times New Roman" w:eastAsia="Times New Roman" w:hAnsi="Times New Roman" w:cs="Times New Roman"/>
          <w:sz w:val="24"/>
        </w:rPr>
        <w:tab/>
        <w:t>is:</w:t>
      </w:r>
    </w:p>
    <w:p w:rsidR="00384D5C" w:rsidRPr="00384D5C" w:rsidRDefault="00384D5C" w:rsidP="00384D5C">
      <w:pPr>
        <w:widowControl w:val="0"/>
        <w:tabs>
          <w:tab w:val="left" w:pos="8281"/>
        </w:tabs>
        <w:autoSpaceDE w:val="0"/>
        <w:autoSpaceDN w:val="0"/>
        <w:spacing w:after="0" w:line="240" w:lineRule="auto"/>
        <w:ind w:right="216"/>
        <w:jc w:val="center"/>
        <w:rPr>
          <w:rFonts w:ascii="Times New Roman" w:eastAsia="Times New Roman" w:hAnsi="Times New Roman" w:cs="Times New Roman"/>
          <w:sz w:val="24"/>
        </w:rPr>
      </w:pPr>
      <w:r w:rsidRPr="00384D5C"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  <w:u w:val="single"/>
        </w:rPr>
        <w:tab/>
      </w:r>
      <w:r w:rsidRPr="00384D5C">
        <w:rPr>
          <w:rFonts w:ascii="Times New Roman" w:eastAsia="Times New Roman" w:hAnsi="Times New Roman" w:cs="Times New Roman"/>
          <w:spacing w:val="-3"/>
          <w:sz w:val="24"/>
        </w:rPr>
        <w:t>EUR,</w:t>
      </w:r>
      <w:r w:rsidRPr="00384D5C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pacing w:val="-3"/>
          <w:sz w:val="24"/>
        </w:rPr>
        <w:t>without</w:t>
      </w:r>
      <w:r w:rsidRPr="00384D5C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pacing w:val="-3"/>
          <w:sz w:val="24"/>
        </w:rPr>
        <w:t>VAT</w:t>
      </w:r>
    </w:p>
    <w:p w:rsidR="00384D5C" w:rsidRPr="00384D5C" w:rsidRDefault="00384D5C" w:rsidP="00384D5C">
      <w:pPr>
        <w:widowControl w:val="0"/>
        <w:autoSpaceDE w:val="0"/>
        <w:autoSpaceDN w:val="0"/>
        <w:spacing w:after="0" w:line="240" w:lineRule="auto"/>
        <w:ind w:left="277" w:right="419"/>
        <w:jc w:val="center"/>
        <w:rPr>
          <w:rFonts w:ascii="Times New Roman" w:eastAsia="Times New Roman" w:hAnsi="Times New Roman" w:cs="Times New Roman"/>
          <w:sz w:val="24"/>
        </w:rPr>
      </w:pPr>
      <w:r w:rsidRPr="00384D5C">
        <w:rPr>
          <w:rFonts w:ascii="Times New Roman" w:eastAsia="Times New Roman" w:hAnsi="Times New Roman" w:cs="Times New Roman"/>
          <w:i/>
          <w:sz w:val="20"/>
        </w:rPr>
        <w:t>(the</w:t>
      </w:r>
      <w:r w:rsidRPr="00384D5C">
        <w:rPr>
          <w:rFonts w:ascii="Times New Roman" w:eastAsia="Times New Roman" w:hAnsi="Times New Roman" w:cs="Times New Roman"/>
          <w:i/>
          <w:spacing w:val="-1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sum</w:t>
      </w:r>
      <w:r w:rsidRPr="00384D5C">
        <w:rPr>
          <w:rFonts w:ascii="Times New Roman" w:eastAsia="Times New Roman" w:hAnsi="Times New Roman" w:cs="Times New Roman"/>
          <w:i/>
          <w:spacing w:val="-1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in letters</w:t>
      </w:r>
      <w:r w:rsidRPr="00384D5C">
        <w:rPr>
          <w:rFonts w:ascii="Times New Roman" w:eastAsia="Times New Roman" w:hAnsi="Times New Roman" w:cs="Times New Roman"/>
          <w:i/>
          <w:spacing w:val="-1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and numbers</w:t>
      </w:r>
      <w:r w:rsidRPr="00384D5C">
        <w:rPr>
          <w:rFonts w:ascii="Times New Roman" w:eastAsia="Times New Roman" w:hAnsi="Times New Roman" w:cs="Times New Roman"/>
          <w:sz w:val="24"/>
        </w:rPr>
        <w:t>)</w:t>
      </w:r>
    </w:p>
    <w:p w:rsidR="00384D5C" w:rsidRPr="00384D5C" w:rsidRDefault="00384D5C" w:rsidP="00384D5C">
      <w:pPr>
        <w:widowControl w:val="0"/>
        <w:tabs>
          <w:tab w:val="left" w:pos="9570"/>
        </w:tabs>
        <w:autoSpaceDE w:val="0"/>
        <w:autoSpaceDN w:val="0"/>
        <w:spacing w:before="1" w:after="0" w:line="240" w:lineRule="auto"/>
        <w:ind w:right="138"/>
        <w:jc w:val="center"/>
        <w:rPr>
          <w:rFonts w:ascii="Times New Roman" w:eastAsia="Times New Roman" w:hAnsi="Times New Roman" w:cs="Times New Roman"/>
          <w:sz w:val="24"/>
        </w:rPr>
      </w:pPr>
      <w:r w:rsidRPr="00384D5C">
        <w:rPr>
          <w:rFonts w:ascii="Times New Roman" w:eastAsia="Times New Roman" w:hAnsi="Times New Roman" w:cs="Times New Roman"/>
          <w:sz w:val="24"/>
        </w:rPr>
        <w:t>to</w:t>
      </w:r>
      <w:r w:rsidRPr="00384D5C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which</w:t>
      </w:r>
      <w:r w:rsidRPr="00384D5C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is</w:t>
      </w:r>
      <w:r w:rsidRPr="00384D5C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added</w:t>
      </w:r>
      <w:r w:rsidRPr="00384D5C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the</w:t>
      </w:r>
      <w:r w:rsidRPr="00384D5C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VAT</w:t>
      </w:r>
      <w:r w:rsidRPr="00384D5C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in</w:t>
      </w:r>
      <w:r w:rsidRPr="00384D5C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the</w:t>
      </w:r>
      <w:r w:rsidRPr="00384D5C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amount</w:t>
      </w:r>
      <w:r w:rsidRPr="00384D5C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of</w:t>
      </w:r>
      <w:r w:rsidRPr="00384D5C">
        <w:rPr>
          <w:rFonts w:ascii="Times New Roman" w:eastAsia="Times New Roman" w:hAnsi="Times New Roman" w:cs="Times New Roman"/>
          <w:sz w:val="24"/>
          <w:u w:val="single"/>
        </w:rPr>
        <w:tab/>
      </w:r>
      <w:r w:rsidRPr="00384D5C">
        <w:rPr>
          <w:rFonts w:ascii="Times New Roman" w:eastAsia="Times New Roman" w:hAnsi="Times New Roman" w:cs="Times New Roman"/>
          <w:sz w:val="24"/>
        </w:rPr>
        <w:t>EUR,</w:t>
      </w:r>
    </w:p>
    <w:p w:rsidR="00384D5C" w:rsidRPr="00384D5C" w:rsidRDefault="00384D5C" w:rsidP="00384D5C">
      <w:pPr>
        <w:widowControl w:val="0"/>
        <w:autoSpaceDE w:val="0"/>
        <w:autoSpaceDN w:val="0"/>
        <w:spacing w:before="1" w:after="0" w:line="240" w:lineRule="auto"/>
        <w:ind w:left="277" w:right="419"/>
        <w:jc w:val="center"/>
        <w:rPr>
          <w:rFonts w:ascii="Times New Roman" w:eastAsia="Times New Roman" w:hAnsi="Times New Roman" w:cs="Times New Roman"/>
          <w:i/>
          <w:sz w:val="20"/>
        </w:rPr>
      </w:pPr>
      <w:r w:rsidRPr="00384D5C">
        <w:rPr>
          <w:rFonts w:ascii="Times New Roman" w:eastAsia="Times New Roman" w:hAnsi="Times New Roman" w:cs="Times New Roman"/>
          <w:i/>
          <w:position w:val="-2"/>
          <w:sz w:val="20"/>
        </w:rPr>
        <w:t>(</w:t>
      </w:r>
      <w:r w:rsidRPr="00384D5C">
        <w:rPr>
          <w:rFonts w:ascii="Times New Roman" w:eastAsia="Times New Roman" w:hAnsi="Times New Roman" w:cs="Times New Roman"/>
          <w:i/>
          <w:sz w:val="20"/>
        </w:rPr>
        <w:t>the</w:t>
      </w:r>
      <w:r w:rsidRPr="00384D5C">
        <w:rPr>
          <w:rFonts w:ascii="Times New Roman" w:eastAsia="Times New Roman" w:hAnsi="Times New Roman" w:cs="Times New Roman"/>
          <w:i/>
          <w:spacing w:val="-1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sum</w:t>
      </w:r>
      <w:r w:rsidRPr="00384D5C">
        <w:rPr>
          <w:rFonts w:ascii="Times New Roman" w:eastAsia="Times New Roman" w:hAnsi="Times New Roman" w:cs="Times New Roman"/>
          <w:i/>
          <w:spacing w:val="-1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in letters</w:t>
      </w:r>
      <w:r w:rsidRPr="00384D5C">
        <w:rPr>
          <w:rFonts w:ascii="Times New Roman" w:eastAsia="Times New Roman" w:hAnsi="Times New Roman" w:cs="Times New Roman"/>
          <w:i/>
          <w:spacing w:val="-1"/>
          <w:sz w:val="20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0"/>
        </w:rPr>
        <w:t>and numbers</w:t>
      </w:r>
      <w:r w:rsidRPr="00384D5C">
        <w:rPr>
          <w:rFonts w:ascii="Times New Roman" w:eastAsia="Times New Roman" w:hAnsi="Times New Roman" w:cs="Times New Roman"/>
          <w:i/>
          <w:position w:val="-2"/>
          <w:sz w:val="20"/>
        </w:rPr>
        <w:t>)</w:t>
      </w:r>
    </w:p>
    <w:p w:rsidR="00384D5C" w:rsidRPr="00384D5C" w:rsidRDefault="00384D5C" w:rsidP="00384D5C">
      <w:pPr>
        <w:widowControl w:val="0"/>
        <w:autoSpaceDE w:val="0"/>
        <w:autoSpaceDN w:val="0"/>
        <w:spacing w:after="0" w:line="240" w:lineRule="auto"/>
        <w:ind w:left="284" w:right="318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III. Contract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completion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date _____________________________(maximum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accepted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term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– 12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months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   </w:t>
      </w:r>
    </w:p>
    <w:p w:rsidR="00384D5C" w:rsidRPr="00384D5C" w:rsidRDefault="00384D5C" w:rsidP="00384D5C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after="0" w:line="240" w:lineRule="atLeast"/>
        <w:ind w:left="284" w:right="318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</w:pPr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                                                      (must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be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completed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by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indicating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the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term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 xml:space="preserve"> in </w:t>
      </w:r>
      <w:proofErr w:type="spellStart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months</w:t>
      </w:r>
      <w:proofErr w:type="spellEnd"/>
      <w:r w:rsidRPr="00384D5C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)</w:t>
      </w:r>
    </w:p>
    <w:p w:rsidR="00384D5C" w:rsidRPr="00384D5C" w:rsidRDefault="00384D5C" w:rsidP="00384D5C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after="0" w:line="240" w:lineRule="atLeast"/>
        <w:ind w:left="284" w:right="318"/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</w:pPr>
    </w:p>
    <w:p w:rsidR="00384D5C" w:rsidRPr="00384D5C" w:rsidRDefault="00384D5C" w:rsidP="00384D5C">
      <w:pPr>
        <w:widowControl w:val="0"/>
        <w:autoSpaceDE w:val="0"/>
        <w:autoSpaceDN w:val="0"/>
        <w:spacing w:after="0" w:line="240" w:lineRule="auto"/>
        <w:ind w:left="284" w:right="318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IV. The cost of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Platform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maintenance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for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the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next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3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years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following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the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1-year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free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maintenance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period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from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the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date of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signing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the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acceptance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document (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the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maintenance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cost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is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indicated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separately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not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included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in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the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price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quoted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in </w:t>
      </w:r>
      <w:proofErr w:type="spellStart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>point</w:t>
      </w:r>
      <w:proofErr w:type="spellEnd"/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I):_____________________________</w:t>
      </w:r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EUR,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excluding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VAT /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annually</w:t>
      </w:r>
      <w:proofErr w:type="spellEnd"/>
    </w:p>
    <w:p w:rsidR="00384D5C" w:rsidRPr="00384D5C" w:rsidRDefault="00384D5C" w:rsidP="00384D5C">
      <w:pPr>
        <w:widowControl w:val="0"/>
        <w:autoSpaceDE w:val="0"/>
        <w:autoSpaceDN w:val="0"/>
        <w:spacing w:after="0" w:line="240" w:lineRule="auto"/>
        <w:ind w:left="284" w:right="318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84D5C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             </w:t>
      </w:r>
      <w:r w:rsidRPr="00384D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____________________________________________________ </w:t>
      </w:r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EUR,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excluding</w:t>
      </w:r>
      <w:proofErr w:type="spellEnd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 xml:space="preserve"> VAT /for 3 </w:t>
      </w:r>
      <w:proofErr w:type="spellStart"/>
      <w:r w:rsidRPr="00384D5C">
        <w:rPr>
          <w:rFonts w:ascii="Times New Roman" w:eastAsia="Times New Roman" w:hAnsi="Times New Roman" w:cs="Times New Roman"/>
          <w:kern w:val="1"/>
          <w:sz w:val="24"/>
          <w:szCs w:val="24"/>
          <w:lang w:val="ro-RO" w:eastAsia="hi-IN" w:bidi="hi-IN"/>
        </w:rPr>
        <w:t>years</w:t>
      </w:r>
      <w:proofErr w:type="spellEnd"/>
    </w:p>
    <w:p w:rsidR="00384D5C" w:rsidRPr="00384D5C" w:rsidRDefault="00384D5C" w:rsidP="00384D5C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after="0" w:line="240" w:lineRule="atLeast"/>
        <w:ind w:left="284" w:right="318"/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</w:pPr>
      <w:r w:rsidRPr="00384D5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                                                          (</w:t>
      </w:r>
      <w:proofErr w:type="spellStart"/>
      <w:r w:rsidRPr="00384D5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mandatory</w:t>
      </w:r>
      <w:proofErr w:type="spellEnd"/>
      <w:r w:rsidRPr="00384D5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</w:t>
      </w:r>
      <w:proofErr w:type="spellStart"/>
      <w:r w:rsidRPr="00384D5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field</w:t>
      </w:r>
      <w:proofErr w:type="spellEnd"/>
      <w:r w:rsidRPr="00384D5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)</w:t>
      </w:r>
    </w:p>
    <w:p w:rsidR="00384D5C" w:rsidRPr="00384D5C" w:rsidRDefault="00384D5C" w:rsidP="00384D5C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i/>
          <w:sz w:val="18"/>
          <w:lang w:val="ro-RO"/>
        </w:rPr>
      </w:pPr>
    </w:p>
    <w:p w:rsidR="00384D5C" w:rsidRPr="00384D5C" w:rsidRDefault="00384D5C" w:rsidP="00384D5C">
      <w:pPr>
        <w:widowControl w:val="0"/>
        <w:tabs>
          <w:tab w:val="left" w:pos="4053"/>
        </w:tabs>
        <w:autoSpaceDE w:val="0"/>
        <w:autoSpaceDN w:val="0"/>
        <w:spacing w:before="1" w:after="0" w:line="240" w:lineRule="auto"/>
        <w:ind w:left="340"/>
        <w:rPr>
          <w:rFonts w:ascii="Times New Roman" w:eastAsia="Times New Roman" w:hAnsi="Times New Roman" w:cs="Times New Roman"/>
          <w:sz w:val="24"/>
        </w:rPr>
      </w:pPr>
      <w:r w:rsidRPr="00384D5C">
        <w:rPr>
          <w:rFonts w:ascii="Times New Roman" w:eastAsia="Times New Roman" w:hAnsi="Times New Roman" w:cs="Times New Roman"/>
          <w:sz w:val="24"/>
        </w:rPr>
        <w:t>Date</w:t>
      </w:r>
      <w:r w:rsidRPr="00384D5C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>of</w:t>
      </w:r>
      <w:r w:rsidRPr="00384D5C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</w:rPr>
        <w:t xml:space="preserve">completion: </w:t>
      </w:r>
      <w:r w:rsidRPr="00384D5C"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  <w:r w:rsidRPr="00384D5C">
        <w:rPr>
          <w:rFonts w:ascii="Times New Roman" w:eastAsia="Times New Roman" w:hAnsi="Times New Roman" w:cs="Times New Roman"/>
          <w:sz w:val="24"/>
          <w:u w:val="single"/>
        </w:rPr>
        <w:tab/>
      </w:r>
    </w:p>
    <w:p w:rsidR="00384D5C" w:rsidRPr="00384D5C" w:rsidRDefault="00384D5C" w:rsidP="00384D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84D5C" w:rsidRPr="00384D5C" w:rsidRDefault="00384D5C" w:rsidP="00384D5C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10"/>
        </w:rPr>
      </w:pPr>
      <w:r w:rsidRPr="00384D5C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404A195" wp14:editId="50B7A340">
                <wp:simplePos x="0" y="0"/>
                <wp:positionH relativeFrom="page">
                  <wp:posOffset>647700</wp:posOffset>
                </wp:positionH>
                <wp:positionV relativeFrom="paragraph">
                  <wp:posOffset>102235</wp:posOffset>
                </wp:positionV>
                <wp:extent cx="4419600" cy="1270"/>
                <wp:effectExtent l="0" t="0" r="0" b="0"/>
                <wp:wrapTopAndBottom/>
                <wp:docPr id="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>
                            <a:gd name="T0" fmla="+- 0 1020 1020"/>
                            <a:gd name="T1" fmla="*/ T0 w 6960"/>
                            <a:gd name="T2" fmla="+- 0 7980 1020"/>
                            <a:gd name="T3" fmla="*/ T2 w 6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60">
                              <a:moveTo>
                                <a:pt x="0" y="0"/>
                              </a:moveTo>
                              <a:lnTo>
                                <a:pt x="69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1501B6" id="Freeform 13" o:spid="_x0000_s1026" style="position:absolute;margin-left:51pt;margin-top:8.05pt;width:34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" path="m,l6960,e" filled="f" strokeweight=".48pt">
                <v:path arrowok="t" o:connecttype="custom" o:connectlocs="0,0;4419600,0" o:connectangles="0,0"/>
                <w10:wrap type="topAndBottom" anchorx="page"/>
              </v:shape>
            </w:pict>
          </mc:Fallback>
        </mc:AlternateContent>
      </w:r>
    </w:p>
    <w:p w:rsidR="00384D5C" w:rsidRPr="00384D5C" w:rsidRDefault="00384D5C" w:rsidP="00384D5C">
      <w:pPr>
        <w:widowControl w:val="0"/>
        <w:autoSpaceDE w:val="0"/>
        <w:autoSpaceDN w:val="0"/>
        <w:spacing w:before="91" w:after="0" w:line="240" w:lineRule="auto"/>
        <w:ind w:left="308"/>
        <w:rPr>
          <w:rFonts w:ascii="Times New Roman" w:eastAsia="Times New Roman" w:hAnsi="Times New Roman" w:cs="Times New Roman"/>
          <w:i/>
          <w:sz w:val="24"/>
        </w:rPr>
      </w:pPr>
      <w:r w:rsidRPr="00384D5C">
        <w:rPr>
          <w:rFonts w:ascii="Times New Roman" w:eastAsia="Times New Roman" w:hAnsi="Times New Roman" w:cs="Times New Roman"/>
          <w:i/>
          <w:sz w:val="24"/>
        </w:rPr>
        <w:t>(The</w:t>
      </w:r>
      <w:r w:rsidRPr="00384D5C">
        <w:rPr>
          <w:rFonts w:ascii="Times New Roman" w:eastAsia="Times New Roman" w:hAnsi="Times New Roman" w:cs="Times New Roman"/>
          <w:i/>
          <w:spacing w:val="-2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4"/>
        </w:rPr>
        <w:t>name,</w:t>
      </w:r>
      <w:r w:rsidRPr="00384D5C">
        <w:rPr>
          <w:rFonts w:ascii="Times New Roman" w:eastAsia="Times New Roman" w:hAnsi="Times New Roman" w:cs="Times New Roman"/>
          <w:i/>
          <w:spacing w:val="-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4"/>
        </w:rPr>
        <w:t>surname</w:t>
      </w:r>
      <w:r w:rsidRPr="00384D5C">
        <w:rPr>
          <w:rFonts w:ascii="Times New Roman" w:eastAsia="Times New Roman" w:hAnsi="Times New Roman" w:cs="Times New Roman"/>
          <w:i/>
          <w:spacing w:val="-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4"/>
        </w:rPr>
        <w:t>and</w:t>
      </w:r>
      <w:r w:rsidRPr="00384D5C">
        <w:rPr>
          <w:rFonts w:ascii="Times New Roman" w:eastAsia="Times New Roman" w:hAnsi="Times New Roman" w:cs="Times New Roman"/>
          <w:i/>
          <w:spacing w:val="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4"/>
        </w:rPr>
        <w:t>function of</w:t>
      </w:r>
      <w:r w:rsidRPr="00384D5C">
        <w:rPr>
          <w:rFonts w:ascii="Times New Roman" w:eastAsia="Times New Roman" w:hAnsi="Times New Roman" w:cs="Times New Roman"/>
          <w:i/>
          <w:spacing w:val="-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4"/>
        </w:rPr>
        <w:t>the</w:t>
      </w:r>
      <w:r w:rsidRPr="00384D5C">
        <w:rPr>
          <w:rFonts w:ascii="Times New Roman" w:eastAsia="Times New Roman" w:hAnsi="Times New Roman" w:cs="Times New Roman"/>
          <w:i/>
          <w:spacing w:val="-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4"/>
        </w:rPr>
        <w:t>person authorized</w:t>
      </w:r>
      <w:r w:rsidRPr="00384D5C">
        <w:rPr>
          <w:rFonts w:ascii="Times New Roman" w:eastAsia="Times New Roman" w:hAnsi="Times New Roman" w:cs="Times New Roman"/>
          <w:i/>
          <w:spacing w:val="-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4"/>
        </w:rPr>
        <w:t>to represent</w:t>
      </w:r>
      <w:r w:rsidRPr="00384D5C">
        <w:rPr>
          <w:rFonts w:ascii="Times New Roman" w:eastAsia="Times New Roman" w:hAnsi="Times New Roman" w:cs="Times New Roman"/>
          <w:i/>
          <w:spacing w:val="-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4"/>
        </w:rPr>
        <w:t>the</w:t>
      </w:r>
      <w:r w:rsidRPr="00384D5C">
        <w:rPr>
          <w:rFonts w:ascii="Times New Roman" w:eastAsia="Times New Roman" w:hAnsi="Times New Roman" w:cs="Times New Roman"/>
          <w:i/>
          <w:spacing w:val="-2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4"/>
        </w:rPr>
        <w:t>economic</w:t>
      </w:r>
      <w:r w:rsidRPr="00384D5C">
        <w:rPr>
          <w:rFonts w:ascii="Times New Roman" w:eastAsia="Times New Roman" w:hAnsi="Times New Roman" w:cs="Times New Roman"/>
          <w:i/>
          <w:spacing w:val="-1"/>
          <w:sz w:val="24"/>
        </w:rPr>
        <w:t xml:space="preserve"> </w:t>
      </w:r>
      <w:r w:rsidRPr="00384D5C">
        <w:rPr>
          <w:rFonts w:ascii="Times New Roman" w:eastAsia="Times New Roman" w:hAnsi="Times New Roman" w:cs="Times New Roman"/>
          <w:i/>
          <w:sz w:val="24"/>
        </w:rPr>
        <w:t>operator)</w:t>
      </w:r>
    </w:p>
    <w:p w:rsidR="00384D5C" w:rsidRPr="00384D5C" w:rsidRDefault="00384D5C" w:rsidP="00384D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384D5C" w:rsidRPr="00384D5C" w:rsidRDefault="00384D5C" w:rsidP="00384D5C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i/>
          <w:sz w:val="10"/>
        </w:rPr>
      </w:pPr>
      <w:r w:rsidRPr="00384D5C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FFEAB16" wp14:editId="57F646DA">
                <wp:simplePos x="0" y="0"/>
                <wp:positionH relativeFrom="page">
                  <wp:posOffset>655320</wp:posOffset>
                </wp:positionH>
                <wp:positionV relativeFrom="paragraph">
                  <wp:posOffset>103505</wp:posOffset>
                </wp:positionV>
                <wp:extent cx="3276600" cy="1270"/>
                <wp:effectExtent l="0" t="0" r="0" b="0"/>
                <wp:wrapTopAndBottom/>
                <wp:docPr id="1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76600" cy="1270"/>
                        </a:xfrm>
                        <a:custGeom>
                          <a:avLst/>
                          <a:gdLst>
                            <a:gd name="T0" fmla="+- 0 1032 1032"/>
                            <a:gd name="T1" fmla="*/ T0 w 5160"/>
                            <a:gd name="T2" fmla="+- 0 6192 1032"/>
                            <a:gd name="T3" fmla="*/ T2 w 5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60">
                              <a:moveTo>
                                <a:pt x="0" y="0"/>
                              </a:moveTo>
                              <a:lnTo>
                                <a:pt x="516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E3EC1" id="Freeform 12" o:spid="_x0000_s1026" style="position:absolute;margin-left:51.6pt;margin-top:8.15pt;width:258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" path="m,l5160,e" filled="f" strokeweight=".26669mm">
                <v:path arrowok="t" o:connecttype="custom" o:connectlocs="0,0;3276600,0" o:connectangles="0,0"/>
                <w10:wrap type="topAndBottom" anchorx="page"/>
              </v:shape>
            </w:pict>
          </mc:Fallback>
        </mc:AlternateContent>
      </w:r>
    </w:p>
    <w:p w:rsidR="00384D5C" w:rsidRPr="00384D5C" w:rsidRDefault="00384D5C" w:rsidP="00384D5C">
      <w:pPr>
        <w:widowControl w:val="0"/>
        <w:autoSpaceDE w:val="0"/>
        <w:autoSpaceDN w:val="0"/>
        <w:spacing w:before="86" w:after="0" w:line="240" w:lineRule="auto"/>
        <w:ind w:left="311"/>
        <w:rPr>
          <w:rFonts w:ascii="Times New Roman" w:eastAsia="Times New Roman" w:hAnsi="Times New Roman" w:cs="Times New Roman"/>
          <w:sz w:val="24"/>
        </w:rPr>
      </w:pPr>
      <w:r w:rsidRPr="00384D5C">
        <w:rPr>
          <w:rFonts w:ascii="Times New Roman" w:eastAsia="Times New Roman" w:hAnsi="Times New Roman" w:cs="Times New Roman"/>
          <w:i/>
          <w:sz w:val="24"/>
        </w:rPr>
        <w:t>(</w:t>
      </w:r>
      <w:r w:rsidRPr="00384D5C">
        <w:rPr>
          <w:rFonts w:ascii="Times New Roman" w:eastAsia="Times New Roman" w:hAnsi="Times New Roman" w:cs="Times New Roman"/>
          <w:sz w:val="24"/>
        </w:rPr>
        <w:t>signature)</w:t>
      </w:r>
      <w:r w:rsidRPr="00384D5C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</w:p>
    <w:p w:rsidR="00384D5C" w:rsidRPr="00384D5C" w:rsidRDefault="00384D5C" w:rsidP="00384D5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384D5C" w:rsidRPr="00384D5C" w:rsidRDefault="00384D5C" w:rsidP="00384D5C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17"/>
        </w:rPr>
      </w:pPr>
    </w:p>
    <w:p w:rsidR="00CF72B6" w:rsidRDefault="00CF72B6"/>
    <w:sectPr w:rsidR="00CF72B6" w:rsidSect="00384D5C">
      <w:pgSz w:w="12240" w:h="15840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92D7B"/>
    <w:multiLevelType w:val="hybridMultilevel"/>
    <w:tmpl w:val="F0A8126A"/>
    <w:lvl w:ilvl="0" w:tplc="C4EE8B84">
      <w:start w:val="1"/>
      <w:numFmt w:val="decimal"/>
      <w:lvlText w:val="%1."/>
      <w:lvlJc w:val="left"/>
      <w:pPr>
        <w:ind w:left="40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D4767082">
      <w:start w:val="2"/>
      <w:numFmt w:val="upperRoman"/>
      <w:lvlText w:val="%2."/>
      <w:lvlJc w:val="left"/>
      <w:pPr>
        <w:ind w:left="791" w:hanging="48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en-US" w:eastAsia="en-US" w:bidi="ar-SA"/>
      </w:rPr>
    </w:lvl>
    <w:lvl w:ilvl="2" w:tplc="CB0E4CD8">
      <w:numFmt w:val="bullet"/>
      <w:lvlText w:val="•"/>
      <w:lvlJc w:val="left"/>
      <w:pPr>
        <w:ind w:left="1927" w:hanging="481"/>
      </w:pPr>
      <w:rPr>
        <w:rFonts w:hint="default"/>
        <w:lang w:val="en-US" w:eastAsia="en-US" w:bidi="ar-SA"/>
      </w:rPr>
    </w:lvl>
    <w:lvl w:ilvl="3" w:tplc="48405326">
      <w:numFmt w:val="bullet"/>
      <w:lvlText w:val="•"/>
      <w:lvlJc w:val="left"/>
      <w:pPr>
        <w:ind w:left="3054" w:hanging="481"/>
      </w:pPr>
      <w:rPr>
        <w:rFonts w:hint="default"/>
        <w:lang w:val="en-US" w:eastAsia="en-US" w:bidi="ar-SA"/>
      </w:rPr>
    </w:lvl>
    <w:lvl w:ilvl="4" w:tplc="494AEEBA">
      <w:numFmt w:val="bullet"/>
      <w:lvlText w:val="•"/>
      <w:lvlJc w:val="left"/>
      <w:pPr>
        <w:ind w:left="4182" w:hanging="481"/>
      </w:pPr>
      <w:rPr>
        <w:rFonts w:hint="default"/>
        <w:lang w:val="en-US" w:eastAsia="en-US" w:bidi="ar-SA"/>
      </w:rPr>
    </w:lvl>
    <w:lvl w:ilvl="5" w:tplc="E04E8B44">
      <w:numFmt w:val="bullet"/>
      <w:lvlText w:val="•"/>
      <w:lvlJc w:val="left"/>
      <w:pPr>
        <w:ind w:left="5309" w:hanging="481"/>
      </w:pPr>
      <w:rPr>
        <w:rFonts w:hint="default"/>
        <w:lang w:val="en-US" w:eastAsia="en-US" w:bidi="ar-SA"/>
      </w:rPr>
    </w:lvl>
    <w:lvl w:ilvl="6" w:tplc="146A734E">
      <w:numFmt w:val="bullet"/>
      <w:lvlText w:val="•"/>
      <w:lvlJc w:val="left"/>
      <w:pPr>
        <w:ind w:left="6436" w:hanging="481"/>
      </w:pPr>
      <w:rPr>
        <w:rFonts w:hint="default"/>
        <w:lang w:val="en-US" w:eastAsia="en-US" w:bidi="ar-SA"/>
      </w:rPr>
    </w:lvl>
    <w:lvl w:ilvl="7" w:tplc="FF120912">
      <w:numFmt w:val="bullet"/>
      <w:lvlText w:val="•"/>
      <w:lvlJc w:val="left"/>
      <w:pPr>
        <w:ind w:left="7564" w:hanging="481"/>
      </w:pPr>
      <w:rPr>
        <w:rFonts w:hint="default"/>
        <w:lang w:val="en-US" w:eastAsia="en-US" w:bidi="ar-SA"/>
      </w:rPr>
    </w:lvl>
    <w:lvl w:ilvl="8" w:tplc="70167648">
      <w:numFmt w:val="bullet"/>
      <w:lvlText w:val="•"/>
      <w:lvlJc w:val="left"/>
      <w:pPr>
        <w:ind w:left="8691" w:hanging="48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7CD"/>
    <w:rsid w:val="002227CD"/>
    <w:rsid w:val="002A1689"/>
    <w:rsid w:val="003376B8"/>
    <w:rsid w:val="00384D5C"/>
    <w:rsid w:val="005141D9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283AD"/>
  <w15:chartTrackingRefBased/>
  <w15:docId w15:val="{414E96FF-85E9-4ADD-9198-49AAEA38B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384D5C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384D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387</Words>
  <Characters>2212</Characters>
  <Application>Microsoft Office Word</Application>
  <DocSecurity>0</DocSecurity>
  <Lines>18</Lines>
  <Paragraphs>5</Paragraphs>
  <ScaleCrop>false</ScaleCrop>
  <Company>Moldelectrica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2026-01-09T07:34:00Z</dcterms:created>
  <dcterms:modified xsi:type="dcterms:W3CDTF">2026-01-09T07:37:00Z</dcterms:modified>
</cp:coreProperties>
</file>