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08BDD2CD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</w:t>
      </w:r>
      <w:r w:rsidR="00BF2DBC" w:rsidRPr="00082E2A">
        <w:rPr>
          <w:rFonts w:eastAsia="Calibri"/>
          <w:color w:val="FF0000"/>
        </w:rPr>
        <w:t>*</w:t>
      </w:r>
      <w:r>
        <w:rPr>
          <w:rFonts w:eastAsia="Calibri"/>
        </w:rPr>
        <w:t>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075B7052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 w:rsidRPr="008D417F">
        <w:rPr>
          <w:b/>
          <w:i/>
          <w:color w:val="FF0000"/>
        </w:rPr>
        <w:t>*</w:t>
      </w:r>
      <w:r>
        <w:rPr>
          <w:b/>
          <w:i/>
        </w:rPr>
        <w:t>Notă: Termenul valabilităţii ofertei începe să decurgă din momentul termenului</w:t>
      </w:r>
      <w:r w:rsidR="00BF2DBC">
        <w:rPr>
          <w:b/>
          <w:i/>
        </w:rPr>
        <w:t>-</w:t>
      </w:r>
      <w:r>
        <w:rPr>
          <w:b/>
          <w:i/>
        </w:rPr>
        <w:t>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10"/>
        <w:gridCol w:w="1363"/>
        <w:gridCol w:w="971"/>
        <w:gridCol w:w="1134"/>
        <w:gridCol w:w="5313"/>
        <w:gridCol w:w="2784"/>
        <w:gridCol w:w="1477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53CC5985" w:rsidR="003A5A71" w:rsidRPr="00332ECF" w:rsidRDefault="003A5A71" w:rsidP="00AB0D5B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C24C2F" w:rsidRPr="00AB0D5B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947012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7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31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947012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71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313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784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506D442B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  <w:r w:rsidR="00585C48">
              <w:rPr>
                <w:b/>
                <w:bCs/>
                <w:iCs/>
                <w:noProof w:val="0"/>
                <w:lang w:val="en-US"/>
              </w:rPr>
              <w:t xml:space="preserve">  </w:t>
            </w:r>
          </w:p>
        </w:tc>
      </w:tr>
      <w:tr w:rsidR="00A21320" w14:paraId="0DB6DFAD" w14:textId="77777777" w:rsidTr="00847621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72567C5B" w14:textId="3D5CAFDB" w:rsidR="00A21320" w:rsidRPr="00CE6620" w:rsidRDefault="00A21320" w:rsidP="00A2132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Climatizoare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8922FE2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61CC3A50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Tip climatizor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tip split, cu invertor</w:t>
            </w:r>
          </w:p>
          <w:p w14:paraId="72E607C5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Utilizare</w:t>
            </w:r>
            <w:r w:rsidRPr="00EF1681">
              <w:rPr>
                <w:bCs/>
                <w:iCs/>
                <w:noProof w:val="0"/>
                <w:lang w:val="ro-MD"/>
              </w:rPr>
              <w:t>: pentru încăperile de server (pornirea ventilatorului blocului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exterior prin intermediul unui releu de presiune sau „</w:t>
            </w:r>
            <w:r w:rsidRPr="00EF1681">
              <w:rPr>
                <w:bCs/>
                <w:i/>
                <w:iCs/>
                <w:noProof w:val="0"/>
                <w:lang w:val="ro-MD"/>
              </w:rPr>
              <w:t>start de iarnă</w:t>
            </w:r>
            <w:r w:rsidRPr="00EF1681">
              <w:rPr>
                <w:bCs/>
                <w:iCs/>
                <w:noProof w:val="0"/>
                <w:lang w:val="ro-MD"/>
              </w:rPr>
              <w:t>”);</w:t>
            </w:r>
          </w:p>
          <w:p w14:paraId="7DC50DC5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Putere frigorifică</w:t>
            </w:r>
            <w:r>
              <w:rPr>
                <w:bCs/>
                <w:iCs/>
                <w:noProof w:val="0"/>
                <w:lang w:val="ro-MD"/>
              </w:rPr>
              <w:t>: 7 000 BTU/h</w:t>
            </w:r>
          </w:p>
          <w:p w14:paraId="0BAE2C7D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Agent frigorific</w:t>
            </w:r>
            <w:r>
              <w:rPr>
                <w:bCs/>
                <w:iCs/>
                <w:noProof w:val="0"/>
                <w:lang w:val="ro-MD"/>
              </w:rPr>
              <w:t>: R32</w:t>
            </w:r>
          </w:p>
          <w:p w14:paraId="33ED7CDF" w14:textId="77777777" w:rsidR="00A21320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Caracteristici</w:t>
            </w:r>
            <w:r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38DC3919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c</w:t>
            </w:r>
            <w:r w:rsidRPr="00EF1681">
              <w:rPr>
                <w:bCs/>
                <w:iCs/>
                <w:noProof w:val="0"/>
                <w:lang w:val="ro-MD"/>
              </w:rPr>
              <w:t>omunicațiile între blocuri vor fi montate</w:t>
            </w:r>
            <w:r>
              <w:rPr>
                <w:bCs/>
                <w:iCs/>
                <w:noProof w:val="0"/>
                <w:lang w:val="ro-MD"/>
              </w:rPr>
              <w:t xml:space="preserve"> în cablu-canal de culoare albă,</w:t>
            </w:r>
          </w:p>
          <w:p w14:paraId="738755DC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l</w:t>
            </w:r>
            <w:r w:rsidRPr="00EF1681">
              <w:rPr>
                <w:bCs/>
                <w:iCs/>
                <w:noProof w:val="0"/>
                <w:lang w:val="ro-MD"/>
              </w:rPr>
              <w:t>ungimea comunica</w:t>
            </w:r>
            <w:r>
              <w:rPr>
                <w:bCs/>
                <w:iCs/>
                <w:noProof w:val="0"/>
                <w:lang w:val="ro-MD"/>
              </w:rPr>
              <w:t xml:space="preserve">țiilor între blocuri de minim 3 m; </w:t>
            </w:r>
          </w:p>
          <w:p w14:paraId="29F5DAB3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 xml:space="preserve">Cerințe </w:t>
            </w:r>
            <w:r>
              <w:rPr>
                <w:b/>
                <w:bCs/>
                <w:iCs/>
                <w:noProof w:val="0"/>
                <w:lang w:val="ro-MD"/>
              </w:rPr>
              <w:t>pentru serviciile de montare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57D3CF94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montarea blocul interior în camera de server (cu geam) pe perete la înălțimea de maxim 2,5 m de la pardosea</w:t>
            </w:r>
            <w:r>
              <w:rPr>
                <w:bCs/>
                <w:iCs/>
                <w:noProof w:val="0"/>
                <w:lang w:val="ro-MD"/>
              </w:rPr>
              <w:t>lă,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</w:t>
            </w:r>
          </w:p>
          <w:p w14:paraId="73CF56B3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montarea blocului exterior pe fațada clădirii cu trei nivele, sub geam la </w:t>
            </w:r>
            <w:r>
              <w:rPr>
                <w:bCs/>
                <w:iCs/>
                <w:noProof w:val="0"/>
                <w:lang w:val="ro-MD"/>
              </w:rPr>
              <w:t>înălțimea nivelului 2,</w:t>
            </w:r>
          </w:p>
          <w:p w14:paraId="743E0D7B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conectarea climatizorului la sursa de energie electrică se va efectua la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panoul electric existent</w:t>
            </w:r>
            <w:r>
              <w:rPr>
                <w:bCs/>
                <w:iCs/>
                <w:noProof w:val="0"/>
                <w:lang w:val="ro-MD"/>
              </w:rPr>
              <w:t>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prin interme</w:t>
            </w:r>
            <w:r>
              <w:rPr>
                <w:bCs/>
                <w:iCs/>
                <w:noProof w:val="0"/>
                <w:lang w:val="ro-MD"/>
              </w:rPr>
              <w:t>diul unui întrerupător automat,</w:t>
            </w:r>
          </w:p>
          <w:p w14:paraId="0B981CA6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căile de evacuare a </w:t>
            </w:r>
            <w:r>
              <w:rPr>
                <w:bCs/>
                <w:iCs/>
                <w:noProof w:val="0"/>
                <w:lang w:val="ro-MD"/>
              </w:rPr>
              <w:t>condensului vor fi în exterior.</w:t>
            </w:r>
          </w:p>
          <w:p w14:paraId="201B7043" w14:textId="658FD49C" w:rsidR="00A21320" w:rsidRPr="00D33F81" w:rsidRDefault="00A21320" w:rsidP="00A21320">
            <w:pPr>
              <w:jc w:val="both"/>
              <w:rPr>
                <w:i/>
                <w:noProof w:val="0"/>
                <w:lang w:val="en-US"/>
              </w:rPr>
            </w:pPr>
            <w:r w:rsidRPr="00186F38">
              <w:rPr>
                <w:b/>
                <w:bCs/>
                <w:iCs/>
                <w:noProof w:val="0"/>
                <w:lang w:val="ro-MD"/>
              </w:rPr>
              <w:t>Termenul de garanție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  <w:r>
              <w:rPr>
                <w:bCs/>
                <w:iCs/>
                <w:noProof w:val="0"/>
                <w:lang w:val="ro-MD"/>
              </w:rPr>
              <w:t xml:space="preserve">minim </w:t>
            </w:r>
            <w:r w:rsidRPr="00EF1681">
              <w:rPr>
                <w:bCs/>
                <w:iCs/>
                <w:noProof w:val="0"/>
                <w:lang w:val="ro-MD"/>
              </w:rPr>
              <w:t xml:space="preserve">24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luni din data punerii în funcțiune</w:t>
            </w:r>
            <w:r>
              <w:rPr>
                <w:bCs/>
                <w:iCs/>
                <w:noProof w:val="0"/>
                <w:lang w:val="ro-MD"/>
              </w:rPr>
              <w:t xml:space="preserve"> a bunurilor</w:t>
            </w:r>
          </w:p>
        </w:tc>
        <w:tc>
          <w:tcPr>
            <w:tcW w:w="2784" w:type="dxa"/>
            <w:shd w:val="clear" w:color="auto" w:fill="FFFFFF" w:themeFill="background1"/>
          </w:tcPr>
          <w:p w14:paraId="57AE8B7C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947012">
        <w:tc>
          <w:tcPr>
            <w:tcW w:w="2310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84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526"/>
        <w:gridCol w:w="1843"/>
        <w:gridCol w:w="850"/>
        <w:gridCol w:w="992"/>
        <w:gridCol w:w="1134"/>
        <w:gridCol w:w="1134"/>
        <w:gridCol w:w="989"/>
        <w:gridCol w:w="996"/>
        <w:gridCol w:w="3436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7E5747CE" w:rsidR="00BA24FB" w:rsidRPr="00332ECF" w:rsidRDefault="00BA24FB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D11F23">
        <w:tc>
          <w:tcPr>
            <w:tcW w:w="152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6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:rsidRPr="00CE6620" w14:paraId="7A200762" w14:textId="77777777" w:rsidTr="00D11F23">
        <w:tc>
          <w:tcPr>
            <w:tcW w:w="1526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989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996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3436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585C48" w:rsidRPr="00CE6620" w14:paraId="3894A5F0" w14:textId="77777777" w:rsidTr="0003603F">
        <w:tc>
          <w:tcPr>
            <w:tcW w:w="14850" w:type="dxa"/>
            <w:gridSpan w:val="10"/>
            <w:shd w:val="clear" w:color="auto" w:fill="FFFFFF" w:themeFill="background1"/>
          </w:tcPr>
          <w:p w14:paraId="04652DA4" w14:textId="300C7E94" w:rsidR="00585C48" w:rsidRPr="00CE6620" w:rsidRDefault="00585C48" w:rsidP="00585C48">
            <w:pPr>
              <w:rPr>
                <w:noProof w:val="0"/>
                <w:lang w:val="en-US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>
              <w:rPr>
                <w:b/>
                <w:bCs/>
                <w:iCs/>
                <w:noProof w:val="0"/>
                <w:lang w:val="en-US"/>
              </w:rPr>
              <w:t xml:space="preserve">:  </w:t>
            </w:r>
          </w:p>
        </w:tc>
      </w:tr>
      <w:tr w:rsidR="007445C6" w14:paraId="69DF5761" w14:textId="77777777" w:rsidTr="00D11F23">
        <w:trPr>
          <w:trHeight w:val="199"/>
        </w:trPr>
        <w:tc>
          <w:tcPr>
            <w:tcW w:w="1526" w:type="dxa"/>
            <w:shd w:val="clear" w:color="auto" w:fill="FFFFFF" w:themeFill="background1"/>
            <w:vAlign w:val="center"/>
          </w:tcPr>
          <w:p w14:paraId="1EB4882D" w14:textId="01A09233" w:rsidR="007445C6" w:rsidRPr="00BE0DD3" w:rsidRDefault="007445C6" w:rsidP="007445C6">
            <w:pPr>
              <w:jc w:val="center"/>
              <w:rPr>
                <w:bCs/>
                <w:szCs w:val="28"/>
              </w:rPr>
            </w:pPr>
            <w:r>
              <w:t>42512000-8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1069B5E" w14:textId="3435D661" w:rsidR="007445C6" w:rsidRPr="00191C04" w:rsidRDefault="007445C6" w:rsidP="007445C6">
            <w:pPr>
              <w:jc w:val="center"/>
              <w:rPr>
                <w:bCs/>
              </w:rPr>
            </w:pPr>
            <w:r>
              <w:rPr>
                <w:rFonts w:eastAsia="Calibri"/>
                <w:noProof w:val="0"/>
              </w:rPr>
              <w:t>Climatizoare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583341F" w14:textId="68F120CA" w:rsidR="007445C6" w:rsidRPr="00E607E7" w:rsidRDefault="007445C6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5737455" w14:textId="2CD1124F" w:rsidR="007445C6" w:rsidRPr="00E607E7" w:rsidRDefault="007445C6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42D05F" w14:textId="1B109530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40B124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23D889BF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45292BCB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786104A2" w14:textId="4B7777DA" w:rsidR="007445C6" w:rsidRPr="00B83F6B" w:rsidRDefault="007445C6" w:rsidP="007445C6">
            <w:pPr>
              <w:tabs>
                <w:tab w:val="left" w:pos="426"/>
              </w:tabs>
              <w:jc w:val="center"/>
              <w:rPr>
                <w:i/>
                <w:noProof w:val="0"/>
              </w:rPr>
            </w:pPr>
            <w:bookmarkStart w:id="6" w:name="_Hlk91496806"/>
            <w:bookmarkStart w:id="7" w:name="_Hlk99094738"/>
            <w:r w:rsidRPr="007445C6">
              <w:rPr>
                <w:i/>
              </w:rPr>
              <w:t>Bunurile vor fi livrate și s</w:t>
            </w:r>
            <w:r w:rsidRPr="007445C6">
              <w:rPr>
                <w:rFonts w:eastAsia="SimSun"/>
                <w:i/>
              </w:rPr>
              <w:t>erviciile aferente de montare și punere în funcțiune a acestora vor fi prestate</w:t>
            </w:r>
            <w:r w:rsidRPr="007445C6">
              <w:rPr>
                <w:i/>
              </w:rPr>
              <w:t xml:space="preserve"> în termen de</w:t>
            </w:r>
            <w:bookmarkEnd w:id="6"/>
            <w:bookmarkEnd w:id="7"/>
            <w:r w:rsidRPr="007445C6">
              <w:rPr>
                <w:i/>
              </w:rPr>
              <w:t xml:space="preserve"> până la 3 zile lucrătoare din data semnării contractului.</w:t>
            </w:r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14:paraId="468A564E" w14:textId="77777777" w:rsidR="007445C6" w:rsidRDefault="007445C6" w:rsidP="007445C6">
            <w:pPr>
              <w:jc w:val="center"/>
            </w:pPr>
            <w:r>
              <w:t>MD97VI00000</w:t>
            </w:r>
          </w:p>
          <w:p w14:paraId="478F2142" w14:textId="3400349F" w:rsidR="007445C6" w:rsidRDefault="007445C6" w:rsidP="007445C6">
            <w:pPr>
              <w:jc w:val="center"/>
            </w:pPr>
            <w:r>
              <w:t>2224212555MDL</w:t>
            </w:r>
          </w:p>
          <w:p w14:paraId="7620F837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83F6B" w14:paraId="41DC1BD6" w14:textId="77777777" w:rsidTr="00D11F23">
        <w:trPr>
          <w:trHeight w:val="95"/>
        </w:trPr>
        <w:tc>
          <w:tcPr>
            <w:tcW w:w="1526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9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36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5D50588" w14:textId="77777777" w:rsidR="00D5636E" w:rsidRPr="00D5636E" w:rsidRDefault="00D5636E" w:rsidP="00F479C3">
      <w:pPr>
        <w:tabs>
          <w:tab w:val="left" w:pos="612"/>
        </w:tabs>
        <w:jc w:val="both"/>
        <w:rPr>
          <w:i/>
        </w:rPr>
      </w:pPr>
    </w:p>
    <w:p w14:paraId="6831BD22" w14:textId="593F6F47" w:rsidR="008D017D" w:rsidRPr="00817E66" w:rsidRDefault="008D017D" w:rsidP="008D017D">
      <w:pPr>
        <w:tabs>
          <w:tab w:val="left" w:pos="170"/>
        </w:tabs>
        <w:jc w:val="both"/>
        <w:rPr>
          <w:i/>
          <w:noProof w:val="0"/>
        </w:rPr>
      </w:pPr>
      <w:r w:rsidRPr="00817E66">
        <w:rPr>
          <w:i/>
          <w:noProof w:val="0"/>
        </w:rPr>
        <w:t xml:space="preserve">Notă: </w:t>
      </w:r>
      <w:r w:rsidRPr="00817E66">
        <w:rPr>
          <w:i/>
          <w:noProof w:val="0"/>
        </w:rPr>
        <w:t xml:space="preserve">În prețul ofertei </w:t>
      </w:r>
      <w:r w:rsidRPr="00817E66">
        <w:rPr>
          <w:i/>
          <w:noProof w:val="0"/>
        </w:rPr>
        <w:t>sunt</w:t>
      </w:r>
      <w:r w:rsidRPr="00817E66">
        <w:rPr>
          <w:i/>
          <w:noProof w:val="0"/>
        </w:rPr>
        <w:t xml:space="preserve"> incluse costurile:</w:t>
      </w:r>
    </w:p>
    <w:p w14:paraId="57319E57" w14:textId="77777777" w:rsidR="008D017D" w:rsidRPr="00817E66" w:rsidRDefault="008D017D" w:rsidP="008D017D">
      <w:pPr>
        <w:tabs>
          <w:tab w:val="left" w:pos="170"/>
        </w:tabs>
        <w:jc w:val="both"/>
        <w:rPr>
          <w:iCs/>
        </w:rPr>
      </w:pPr>
      <w:r w:rsidRPr="00817E66">
        <w:rPr>
          <w:i/>
          <w:noProof w:val="0"/>
        </w:rPr>
        <w:t xml:space="preserve">-  serviciilor de </w:t>
      </w:r>
      <w:r w:rsidRPr="00817E66">
        <w:rPr>
          <w:i/>
        </w:rPr>
        <w:t xml:space="preserve">transport, montare, punere în funcțiune și folosire a autoturnului; </w:t>
      </w:r>
    </w:p>
    <w:p w14:paraId="5A9BB31A" w14:textId="332A8F49" w:rsidR="00665748" w:rsidRPr="00817E66" w:rsidRDefault="008D017D" w:rsidP="008D017D">
      <w:pPr>
        <w:rPr>
          <w:i/>
        </w:rPr>
      </w:pPr>
      <w:r w:rsidRPr="00817E66">
        <w:rPr>
          <w:i/>
        </w:rPr>
        <w:t xml:space="preserve">- </w:t>
      </w:r>
      <w:r w:rsidRPr="00817E66">
        <w:rPr>
          <w:i/>
        </w:rPr>
        <w:t>materialelor folosite la conectare, montarea și punerea în funcțiune a climatizorului</w:t>
      </w:r>
      <w:r w:rsidRPr="00817E66">
        <w:rPr>
          <w:i/>
        </w:rPr>
        <w:t>.</w:t>
      </w:r>
    </w:p>
    <w:p w14:paraId="6A908269" w14:textId="77777777" w:rsidR="008D017D" w:rsidRPr="00B83F6B" w:rsidRDefault="008D017D" w:rsidP="008D017D">
      <w:pPr>
        <w:rPr>
          <w:noProof w:val="0"/>
        </w:rPr>
      </w:pPr>
    </w:p>
    <w:p w14:paraId="3205375A" w14:textId="77777777" w:rsidR="00FC1D0D" w:rsidRDefault="00FC1D0D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</w:p>
    <w:p w14:paraId="03090453" w14:textId="16255A48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bookmarkStart w:id="8" w:name="_GoBack"/>
      <w:bookmarkEnd w:id="8"/>
      <w:r w:rsidRPr="00847621">
        <w:rPr>
          <w:noProof w:val="0"/>
          <w:lang w:val="en-US"/>
        </w:rPr>
        <w:t>Semnat: ____________________ Numele, Prenumele: _______________________ În calitate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1184B58A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D0D">
          <w:t>5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38B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E2A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159F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B3D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85C48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5C6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3A0E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0D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17E66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17D"/>
    <w:rsid w:val="008D067E"/>
    <w:rsid w:val="008D1AB4"/>
    <w:rsid w:val="008D1ADB"/>
    <w:rsid w:val="008D1E68"/>
    <w:rsid w:val="008D2C5A"/>
    <w:rsid w:val="008D3AC6"/>
    <w:rsid w:val="008D3E59"/>
    <w:rsid w:val="008D417F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5ECC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361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1320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2A2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BC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59A6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F23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AF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2568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1D0D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CA49DC6-1701-4806-A323-157E5E56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35C66-04B5-4739-BE9A-256369D4A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883</Words>
  <Characters>5124</Characters>
  <Application>Microsoft Office Word</Application>
  <DocSecurity>0</DocSecurity>
  <Lines>42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44</cp:revision>
  <cp:lastPrinted>2023-08-03T13:33:00Z</cp:lastPrinted>
  <dcterms:created xsi:type="dcterms:W3CDTF">2024-05-14T07:48:00Z</dcterms:created>
  <dcterms:modified xsi:type="dcterms:W3CDTF">2026-05-29T12:31:00Z</dcterms:modified>
</cp:coreProperties>
</file>