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2221ED" w:rsidRPr="00EB1FF8" w:rsidRDefault="00A20ACF" w:rsidP="001F6E5A">
            <w:pPr>
              <w:spacing w:line="360" w:lineRule="auto"/>
              <w:jc w:val="both"/>
              <w:rPr>
                <w:sz w:val="32"/>
                <w:szCs w:val="32"/>
              </w:rPr>
            </w:pPr>
            <w:r w:rsidRPr="00EB1FF8">
              <w:rPr>
                <w:sz w:val="32"/>
                <w:szCs w:val="32"/>
              </w:rPr>
              <w:t>Obiectul achiziţiei:</w:t>
            </w:r>
            <w:r w:rsidRPr="00EB1FF8">
              <w:rPr>
                <w:b/>
                <w:sz w:val="32"/>
                <w:szCs w:val="32"/>
              </w:rPr>
              <w:tab/>
            </w:r>
            <w:r w:rsidR="00505AD0" w:rsidRPr="00446757">
              <w:rPr>
                <w:b/>
                <w:spacing w:val="-6"/>
                <w:sz w:val="28"/>
                <w:szCs w:val="28"/>
                <w:highlight w:val="yellow"/>
                <w:u w:val="single"/>
                <w:shd w:val="clear" w:color="auto" w:fill="FFFFFF"/>
                <w:lang w:val="en-US"/>
              </w:rPr>
              <w:t>Reparația capital</w:t>
            </w:r>
            <w:r w:rsidR="00505AD0" w:rsidRPr="00446757">
              <w:rPr>
                <w:b/>
                <w:spacing w:val="-6"/>
                <w:sz w:val="28"/>
                <w:szCs w:val="28"/>
                <w:highlight w:val="yellow"/>
                <w:u w:val="single"/>
                <w:shd w:val="clear" w:color="auto" w:fill="FFFFFF"/>
                <w:lang w:val="ro-MD"/>
              </w:rPr>
              <w:t xml:space="preserve">ă a </w:t>
            </w:r>
            <w:r w:rsidR="00A620F1">
              <w:rPr>
                <w:b/>
                <w:spacing w:val="-6"/>
                <w:sz w:val="28"/>
                <w:szCs w:val="28"/>
                <w:highlight w:val="yellow"/>
                <w:u w:val="single"/>
                <w:shd w:val="clear" w:color="auto" w:fill="FFFFFF"/>
                <w:lang w:val="ro-MD"/>
              </w:rPr>
              <w:t>s</w:t>
            </w:r>
            <w:r w:rsidR="00A620F1">
              <w:rPr>
                <w:b/>
                <w:spacing w:val="-6"/>
                <w:sz w:val="28"/>
                <w:szCs w:val="28"/>
                <w:highlight w:val="yellow"/>
                <w:u w:val="single"/>
                <w:shd w:val="clear" w:color="auto" w:fill="FFFFFF"/>
              </w:rPr>
              <w:t>ălii de sport</w:t>
            </w:r>
            <w:r w:rsidR="000C39C6">
              <w:rPr>
                <w:b/>
                <w:spacing w:val="-6"/>
                <w:sz w:val="28"/>
                <w:szCs w:val="28"/>
                <w:highlight w:val="yellow"/>
                <w:u w:val="single"/>
                <w:shd w:val="clear" w:color="auto" w:fill="FFFFFF"/>
              </w:rPr>
              <w:t xml:space="preserve"> a</w:t>
            </w:r>
            <w:bookmarkStart w:id="0" w:name="_GoBack"/>
            <w:bookmarkEnd w:id="0"/>
            <w:r w:rsidR="00A620F1">
              <w:rPr>
                <w:b/>
                <w:spacing w:val="-6"/>
                <w:sz w:val="28"/>
                <w:szCs w:val="28"/>
                <w:highlight w:val="yellow"/>
                <w:u w:val="single"/>
                <w:shd w:val="clear" w:color="auto" w:fill="FFFFFF"/>
              </w:rPr>
              <w:t xml:space="preserve"> Liceul Teoretic,,Alexandr Pușkin or.</w:t>
            </w:r>
            <w:r w:rsidR="00505AD0" w:rsidRPr="00446757">
              <w:rPr>
                <w:b/>
                <w:spacing w:val="-6"/>
                <w:sz w:val="28"/>
                <w:szCs w:val="28"/>
                <w:highlight w:val="yellow"/>
                <w:u w:val="single"/>
                <w:shd w:val="clear" w:color="auto" w:fill="FFFFFF"/>
                <w:lang w:val="ro-MD"/>
              </w:rPr>
              <w:t xml:space="preserve"> Dondușeni</w:t>
            </w: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4E5F18">
              <w:rPr>
                <w:b/>
                <w:sz w:val="32"/>
                <w:szCs w:val="32"/>
              </w:rPr>
              <w:t>45200000-9</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A620F1"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A620F1">
              <w:rPr>
                <w:sz w:val="32"/>
                <w:szCs w:val="32"/>
              </w:rPr>
              <w:t>L.T.,,Alexandr Pușkin”</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505AD0">
              <w:rPr>
                <w:sz w:val="32"/>
                <w:szCs w:val="32"/>
              </w:rPr>
              <w:t>CO</w:t>
            </w:r>
            <w:r w:rsidR="004E5F18">
              <w:rPr>
                <w:sz w:val="32"/>
                <w:szCs w:val="32"/>
              </w:rPr>
              <w:t>P</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1" w:name="_Toc392180116"/>
      <w:bookmarkStart w:id="2" w:name="_Toc449539006"/>
      <w:r w:rsidRPr="0030652C">
        <w:rPr>
          <w:rFonts w:asciiTheme="majorHAnsi" w:hAnsiTheme="majorHAnsi" w:cstheme="majorHAnsi"/>
          <w:lang w:val="ro-RO"/>
        </w:rPr>
        <w:t xml:space="preserve">CAPITOLUL </w:t>
      </w:r>
      <w:bookmarkEnd w:id="1"/>
      <w:bookmarkEnd w:id="2"/>
      <w:r w:rsidRPr="0030652C">
        <w:rPr>
          <w:rFonts w:asciiTheme="majorHAnsi" w:hAnsiTheme="majorHAnsi" w:cstheme="majorHAnsi"/>
          <w:lang w:val="ro-RO"/>
        </w:rPr>
        <w:t xml:space="preserve">I </w:t>
      </w:r>
      <w:bookmarkStart w:id="3" w:name="_Toc392180117"/>
      <w:bookmarkStart w:id="4" w:name="_Toc449539007"/>
      <w:r w:rsidRPr="0030652C">
        <w:rPr>
          <w:rFonts w:asciiTheme="majorHAnsi" w:hAnsiTheme="majorHAnsi" w:cstheme="majorHAnsi"/>
          <w:lang w:val="ro-RO"/>
        </w:rPr>
        <w:t xml:space="preserve"> INSTRUCŢIUNI PENTRU OFERTANŢI </w:t>
      </w:r>
      <w:bookmarkEnd w:id="3"/>
      <w:bookmarkEnd w:id="4"/>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5" w:name="_Toc392180118"/>
      <w:bookmarkStart w:id="6"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5"/>
      <w:bookmarkEnd w:id="6"/>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7" w:name="_Toc392180119"/>
      <w:bookmarkStart w:id="8" w:name="_Toc449539009"/>
      <w:r w:rsidRPr="0030652C">
        <w:rPr>
          <w:rFonts w:cstheme="majorHAnsi"/>
        </w:rPr>
        <w:t xml:space="preserve">Scopul procedurii de achiziție </w:t>
      </w:r>
      <w:bookmarkEnd w:id="7"/>
      <w:bookmarkEnd w:id="8"/>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9" w:name="_Toc392180120"/>
      <w:bookmarkStart w:id="10" w:name="_Toc449539010"/>
      <w:r w:rsidRPr="0030652C">
        <w:rPr>
          <w:rFonts w:cstheme="majorHAnsi"/>
        </w:rPr>
        <w:t>Principiile care stau la baza atribuirii contractului de achiziţie</w:t>
      </w:r>
      <w:bookmarkEnd w:id="9"/>
      <w:bookmarkEnd w:id="10"/>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30652C">
        <w:rPr>
          <w:rFonts w:cstheme="majorHAnsi"/>
          <w:b w:val="0"/>
          <w:color w:val="auto"/>
        </w:rPr>
        <w:t>libera  concurenţă;</w:t>
      </w:r>
      <w:bookmarkEnd w:id="11"/>
      <w:bookmarkEnd w:id="12"/>
      <w:bookmarkEnd w:id="13"/>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30652C">
        <w:rPr>
          <w:rFonts w:cstheme="majorHAnsi"/>
          <w:b w:val="0"/>
          <w:color w:val="auto"/>
        </w:rPr>
        <w:t>eficienţa utilizării fondurilor publice și minimizarea riscurilor autorităților/entițălilor contractante;</w:t>
      </w:r>
      <w:bookmarkEnd w:id="14"/>
      <w:bookmarkEnd w:id="15"/>
      <w:bookmarkEnd w:id="16"/>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30652C">
        <w:rPr>
          <w:rFonts w:cstheme="majorHAnsi"/>
          <w:b w:val="0"/>
          <w:color w:val="auto"/>
        </w:rPr>
        <w:t>transparenţa;</w:t>
      </w:r>
      <w:bookmarkEnd w:id="17"/>
      <w:bookmarkEnd w:id="18"/>
      <w:bookmarkEnd w:id="19"/>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30652C">
        <w:rPr>
          <w:rFonts w:cstheme="majorHAnsi"/>
          <w:b w:val="0"/>
          <w:color w:val="auto"/>
        </w:rPr>
        <w:t>tratamentul egal, imparțial și nedescriminatoriu în privința tuturor ofertanților și operatorilor economici;</w:t>
      </w:r>
      <w:bookmarkEnd w:id="20"/>
      <w:bookmarkEnd w:id="21"/>
      <w:bookmarkEnd w:id="2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3"/>
      <w:bookmarkEnd w:id="24"/>
      <w:bookmarkEnd w:id="25"/>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6" w:name="_Toc392180127"/>
      <w:bookmarkStart w:id="27" w:name="_Toc449539017"/>
      <w:r w:rsidRPr="0030652C">
        <w:rPr>
          <w:rFonts w:cstheme="majorHAnsi"/>
        </w:rPr>
        <w:t>Sursa de finanţare</w:t>
      </w:r>
      <w:bookmarkEnd w:id="26"/>
      <w:bookmarkEnd w:id="27"/>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8" w:name="_Toc449692020"/>
      <w:r w:rsidRPr="0030652C">
        <w:rPr>
          <w:rFonts w:cstheme="majorHAnsi"/>
        </w:rPr>
        <w:t>Legislația aplicabilă</w:t>
      </w:r>
      <w:bookmarkEnd w:id="28"/>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9" w:name="_Toc392180129"/>
      <w:bookmarkStart w:id="30" w:name="_Toc449539019"/>
      <w:r w:rsidRPr="0030652C">
        <w:rPr>
          <w:rFonts w:cstheme="majorHAnsi"/>
        </w:rPr>
        <w:t xml:space="preserve">Cheltuielile de participare la </w:t>
      </w:r>
      <w:bookmarkEnd w:id="29"/>
      <w:bookmarkEnd w:id="30"/>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1" w:name="_Toc392180130"/>
      <w:bookmarkStart w:id="32" w:name="_Toc449539020"/>
      <w:r w:rsidRPr="0030652C">
        <w:rPr>
          <w:rFonts w:cstheme="majorHAnsi"/>
        </w:rPr>
        <w:t>Limba de comunicare în cadrul licitaţiei</w:t>
      </w:r>
      <w:bookmarkEnd w:id="31"/>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449692023"/>
      <w:r w:rsidRPr="0030652C">
        <w:rPr>
          <w:rFonts w:cstheme="majorHAnsi"/>
        </w:rPr>
        <w:t>Vizitarea  amplasamentului</w:t>
      </w:r>
      <w:bookmarkEnd w:id="33"/>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4" w:name="_Toc392180131"/>
      <w:bookmarkStart w:id="35" w:name="_Toc449539021"/>
      <w:r w:rsidRPr="0030652C">
        <w:rPr>
          <w:rFonts w:cstheme="majorHAnsi"/>
        </w:rPr>
        <w:t>Secţiunile Documentelor de atribuire</w:t>
      </w:r>
      <w:bookmarkEnd w:id="34"/>
      <w:bookmarkEnd w:id="35"/>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6" w:name="_Toc392180132"/>
      <w:bookmarkStart w:id="37" w:name="_Toc449539022"/>
      <w:r w:rsidRPr="0030652C">
        <w:rPr>
          <w:rFonts w:cstheme="majorHAnsi"/>
        </w:rPr>
        <w:t>Clarificarea şi modificarea documentelor de atribuire</w:t>
      </w:r>
      <w:bookmarkEnd w:id="36"/>
      <w:bookmarkEnd w:id="37"/>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8"/>
      <w:bookmarkEnd w:id="39"/>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30652C">
        <w:rPr>
          <w:rFonts w:cstheme="majorHAnsi"/>
          <w:b w:val="0"/>
          <w:color w:val="auto"/>
        </w:rPr>
        <w:t>va întreprinde orice alte măsuri prevăzute în articolul 40 al Legii nr. 131/2015 privind achiziţiile publice</w:t>
      </w:r>
      <w:bookmarkEnd w:id="43"/>
      <w:bookmarkEnd w:id="44"/>
      <w:bookmarkEnd w:id="45"/>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6" w:name="_Toc392179965"/>
      <w:bookmarkStart w:id="47" w:name="_Toc392180136"/>
      <w:bookmarkStart w:id="48"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1" w:name="_Toc392180141"/>
      <w:bookmarkStart w:id="62" w:name="_Toc449539031"/>
      <w:r w:rsidRPr="0030652C">
        <w:t xml:space="preserve">SECȚIUNEA </w:t>
      </w:r>
      <w:r>
        <w:t>2</w:t>
      </w:r>
      <w:r w:rsidRPr="0030652C">
        <w:t>. CRITERII DE CALIFICARE</w:t>
      </w:r>
      <w:bookmarkEnd w:id="61"/>
      <w:bookmarkEnd w:id="62"/>
    </w:p>
    <w:p w:rsidR="001034CC" w:rsidRPr="0030652C" w:rsidRDefault="001034CC" w:rsidP="006819B2">
      <w:pPr>
        <w:pStyle w:val="3"/>
        <w:keepNext w:val="0"/>
        <w:keepLines w:val="0"/>
        <w:numPr>
          <w:ilvl w:val="0"/>
          <w:numId w:val="13"/>
        </w:numPr>
        <w:tabs>
          <w:tab w:val="left" w:pos="360"/>
          <w:tab w:val="left" w:pos="1134"/>
        </w:tabs>
        <w:spacing w:before="0" w:after="120"/>
      </w:pPr>
      <w:bookmarkStart w:id="63" w:name="_Toc392180142"/>
      <w:bookmarkStart w:id="64" w:name="_Toc449539032"/>
      <w:r w:rsidRPr="0030652C">
        <w:t>Criterii generale</w:t>
      </w:r>
      <w:bookmarkEnd w:id="63"/>
      <w:bookmarkEnd w:id="64"/>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5" w:name="_Toc392180143"/>
      <w:bookmarkStart w:id="66" w:name="_Toc449539033"/>
      <w:r w:rsidRPr="0030652C">
        <w:rPr>
          <w:rFonts w:cstheme="majorHAnsi"/>
        </w:rPr>
        <w:t>Eligibilitatea ofertantului</w:t>
      </w:r>
      <w:bookmarkEnd w:id="65"/>
      <w:bookmarkEnd w:id="66"/>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7" w:name="_Toc392180144"/>
      <w:bookmarkStart w:id="68" w:name="_Toc449539034"/>
      <w:r w:rsidRPr="0030652C">
        <w:rPr>
          <w:rFonts w:cstheme="majorHAnsi"/>
        </w:rPr>
        <w:t>Capacitatea de exercitare a activității profesionale</w:t>
      </w:r>
      <w:bookmarkEnd w:id="67"/>
      <w:bookmarkEnd w:id="68"/>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9" w:name="_Toc392180145"/>
      <w:bookmarkStart w:id="70" w:name="_Toc449539035"/>
      <w:r w:rsidRPr="0030652C">
        <w:rPr>
          <w:rFonts w:cstheme="majorHAnsi"/>
        </w:rPr>
        <w:t>Capacitatea economică şi financiară</w:t>
      </w:r>
      <w:bookmarkEnd w:id="69"/>
      <w:bookmarkEnd w:id="70"/>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1" w:name="_Toc392180146"/>
      <w:bookmarkStart w:id="72"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3" w:name="_Toc392180147"/>
      <w:bookmarkStart w:id="74" w:name="_Toc449539037"/>
      <w:bookmarkEnd w:id="71"/>
      <w:bookmarkEnd w:id="72"/>
      <w:r w:rsidRPr="0030652C">
        <w:rPr>
          <w:rFonts w:cstheme="majorHAnsi"/>
        </w:rPr>
        <w:t>Capacitate tehnică și/sau profesională</w:t>
      </w:r>
      <w:bookmarkEnd w:id="73"/>
      <w:bookmarkEnd w:id="74"/>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5" w:name="_Toc449692040"/>
      <w:r w:rsidRPr="0030652C">
        <w:t>Criterii de experienţă în cazul achiziției de lucrări</w:t>
      </w:r>
      <w:bookmarkEnd w:id="75"/>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6" w:name="_Toc392180149"/>
      <w:bookmarkStart w:id="77" w:name="_Toc449539039"/>
      <w:r w:rsidRPr="0030652C">
        <w:rPr>
          <w:rFonts w:cstheme="majorHAnsi"/>
        </w:rPr>
        <w:t>Standarde de asigurare a calităţii.</w:t>
      </w:r>
      <w:bookmarkEnd w:id="76"/>
      <w:bookmarkEnd w:id="77"/>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8" w:name="_Toc392180150"/>
      <w:bookmarkStart w:id="79"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8"/>
      <w:bookmarkEnd w:id="79"/>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80" w:name="_Toc392180151"/>
      <w:bookmarkStart w:id="81"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80"/>
      <w:bookmarkEnd w:id="81"/>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2" w:name="_Toc392180152"/>
      <w:bookmarkStart w:id="83" w:name="_Toc449539042"/>
      <w:r w:rsidRPr="0030652C">
        <w:rPr>
          <w:rFonts w:cstheme="majorHAnsi"/>
        </w:rPr>
        <w:t>Documentele ce constituie oferta</w:t>
      </w:r>
      <w:bookmarkEnd w:id="82"/>
      <w:bookmarkEnd w:id="83"/>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4"/>
      <w:bookmarkEnd w:id="85"/>
      <w:bookmarkEnd w:id="86"/>
      <w:bookmarkEnd w:id="87"/>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3"/>
      <w:bookmarkEnd w:id="94"/>
      <w:bookmarkEnd w:id="95"/>
      <w:bookmarkEnd w:id="9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30652C">
        <w:rPr>
          <w:rFonts w:asciiTheme="majorHAnsi" w:hAnsiTheme="majorHAnsi" w:cstheme="majorHAnsi"/>
          <w:b w:val="0"/>
          <w:lang w:val="ro-RO"/>
        </w:rPr>
        <w:t>Oferta tehnică conform caietului de sarcini;</w:t>
      </w:r>
      <w:bookmarkEnd w:id="97"/>
      <w:bookmarkEnd w:id="98"/>
      <w:bookmarkEnd w:id="99"/>
      <w:bookmarkEnd w:id="100"/>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1"/>
      <w:bookmarkEnd w:id="102"/>
      <w:bookmarkEnd w:id="103"/>
      <w:bookmarkEnd w:id="104"/>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5" w:name="_Toc449692051"/>
      <w:r w:rsidRPr="0030652C">
        <w:rPr>
          <w:rFonts w:asciiTheme="majorHAnsi" w:hAnsiTheme="majorHAnsi" w:cstheme="majorHAnsi"/>
          <w:color w:val="4F81BD"/>
          <w:lang w:val="ro-RO"/>
        </w:rPr>
        <w:t>Oferte alternative</w:t>
      </w:r>
      <w:bookmarkEnd w:id="105"/>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6" w:name="_Toc449692052"/>
      <w:r w:rsidRPr="0030652C">
        <w:rPr>
          <w:rFonts w:asciiTheme="majorHAnsi" w:hAnsiTheme="majorHAnsi" w:cstheme="majorHAnsi"/>
          <w:color w:val="4F81BD"/>
          <w:lang w:val="ro-RO"/>
        </w:rPr>
        <w:t>Perioada de valabilitate a ofertei</w:t>
      </w:r>
      <w:bookmarkEnd w:id="106"/>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7" w:name="_Toc449692053"/>
      <w:r w:rsidRPr="00905E0C">
        <w:rPr>
          <w:rFonts w:asciiTheme="majorHAnsi" w:hAnsiTheme="majorHAnsi" w:cstheme="majorHAnsi"/>
          <w:color w:val="5B9BD5" w:themeColor="accent1"/>
          <w:lang w:val="ro-RO"/>
        </w:rPr>
        <w:t>Perioadade executare</w:t>
      </w:r>
      <w:bookmarkEnd w:id="107"/>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8"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8"/>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9"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9"/>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10" w:name="_Toc449692056"/>
      <w:r w:rsidRPr="00905E0C">
        <w:rPr>
          <w:rFonts w:asciiTheme="majorHAnsi" w:hAnsiTheme="majorHAnsi" w:cstheme="majorHAnsi"/>
          <w:color w:val="5B9BD5" w:themeColor="accent1"/>
          <w:lang w:val="ro-RO"/>
        </w:rPr>
        <w:t>Oferta financiară</w:t>
      </w:r>
      <w:bookmarkEnd w:id="110"/>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1" w:name="_Toc392180155"/>
      <w:bookmarkStart w:id="112" w:name="_Toc449539045"/>
      <w:r w:rsidRPr="0030652C">
        <w:rPr>
          <w:rFonts w:cstheme="majorHAnsi"/>
        </w:rPr>
        <w:t>Garanţia pentru ofertă</w:t>
      </w:r>
      <w:bookmarkEnd w:id="111"/>
      <w:bookmarkEnd w:id="112"/>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3" w:name="_Toc449692058"/>
      <w:r w:rsidRPr="00981C6E">
        <w:rPr>
          <w:rFonts w:cstheme="majorHAnsi"/>
        </w:rPr>
        <w:t>Valuta ofertei</w:t>
      </w:r>
      <w:bookmarkEnd w:id="113"/>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4" w:name="_Toc392180159"/>
      <w:bookmarkStart w:id="115" w:name="_Toc449539049"/>
      <w:r w:rsidRPr="00981C6E">
        <w:rPr>
          <w:rFonts w:asciiTheme="majorHAnsi" w:eastAsiaTheme="majorEastAsia" w:hAnsiTheme="majorHAnsi" w:cstheme="majorHAnsi"/>
          <w:bCs/>
          <w:noProof/>
          <w:color w:val="5B9BD5" w:themeColor="accent1"/>
          <w:lang w:val="ro-RO" w:eastAsia="en-US"/>
        </w:rPr>
        <w:t>Formatul ofertei</w:t>
      </w:r>
      <w:bookmarkEnd w:id="114"/>
      <w:bookmarkEnd w:id="115"/>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6" w:name="_Toc392180160"/>
      <w:bookmarkStart w:id="117" w:name="_Toc449539050"/>
      <w:r>
        <w:rPr>
          <w:rFonts w:cstheme="majorHAnsi"/>
          <w:sz w:val="24"/>
          <w:szCs w:val="24"/>
        </w:rPr>
        <w:t xml:space="preserve">SECȚIUNEA 4. </w:t>
      </w:r>
      <w:r w:rsidRPr="0030652C">
        <w:rPr>
          <w:rFonts w:cstheme="majorHAnsi"/>
          <w:sz w:val="24"/>
          <w:szCs w:val="24"/>
        </w:rPr>
        <w:t>DEPUNEREA ȘI DESCHIDEREA OFERTELOR</w:t>
      </w:r>
      <w:bookmarkEnd w:id="116"/>
      <w:bookmarkEnd w:id="117"/>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8" w:name="_Toc392180161"/>
      <w:bookmarkStart w:id="119" w:name="_Toc449539051"/>
      <w:r w:rsidRPr="0030652C">
        <w:rPr>
          <w:rFonts w:cstheme="majorHAnsi"/>
        </w:rPr>
        <w:t>Depunerea ofertelor</w:t>
      </w:r>
      <w:bookmarkEnd w:id="118"/>
      <w:bookmarkEnd w:id="119"/>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20" w:name="_Toc392180162"/>
      <w:bookmarkStart w:id="121" w:name="_Toc449539052"/>
      <w:r w:rsidRPr="0030652C">
        <w:rPr>
          <w:rFonts w:cstheme="majorHAnsi"/>
        </w:rPr>
        <w:t>31. Termenul limita de depunere a ofertelor</w:t>
      </w:r>
      <w:bookmarkEnd w:id="120"/>
      <w:bookmarkEnd w:id="121"/>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w:t>
      </w:r>
      <w:r w:rsidR="00DA5B84">
        <w:rPr>
          <w:rFonts w:asciiTheme="majorHAnsi" w:hAnsiTheme="majorHAnsi" w:cstheme="majorHAnsi"/>
        </w:rPr>
        <w:t xml:space="preserve"> </w:t>
      </w:r>
      <w:r w:rsidRPr="00F70234">
        <w:rPr>
          <w:rFonts w:asciiTheme="majorHAnsi" w:hAnsiTheme="majorHAnsi" w:cstheme="majorHAnsi"/>
        </w:rPr>
        <w:t>tîrziu de data şi</w:t>
      </w:r>
      <w:r w:rsidR="00DA5B84">
        <w:rPr>
          <w:rFonts w:asciiTheme="majorHAnsi" w:hAnsiTheme="majorHAnsi" w:cstheme="majorHAnsi"/>
        </w:rPr>
        <w:t xml:space="preserve"> </w:t>
      </w:r>
      <w:r w:rsidRPr="00F70234">
        <w:rPr>
          <w:rFonts w:asciiTheme="majorHAnsi" w:hAnsiTheme="majorHAnsi" w:cstheme="majorHAnsi"/>
        </w:rPr>
        <w:t>ora</w:t>
      </w:r>
      <w:r w:rsidR="00DA5B84">
        <w:rPr>
          <w:rFonts w:asciiTheme="majorHAnsi" w:hAnsiTheme="majorHAnsi" w:cstheme="majorHAnsi"/>
        </w:rPr>
        <w:t xml:space="preserve"> </w:t>
      </w:r>
      <w:r w:rsidRPr="00F70234">
        <w:rPr>
          <w:rFonts w:asciiTheme="majorHAnsi" w:hAnsiTheme="majorHAnsi" w:cstheme="majorHAnsi"/>
        </w:rPr>
        <w:t>specificate</w:t>
      </w:r>
      <w:r w:rsidR="00DA5B84">
        <w:rPr>
          <w:rFonts w:asciiTheme="majorHAnsi" w:hAnsiTheme="majorHAnsi" w:cstheme="majorHAnsi"/>
        </w:rPr>
        <w:t xml:space="preserve"> </w:t>
      </w:r>
      <w:r w:rsidRPr="00F70234">
        <w:rPr>
          <w:rFonts w:asciiTheme="majorHAnsi" w:hAnsiTheme="majorHAnsi" w:cstheme="majorHAnsi"/>
        </w:rPr>
        <w:t>în</w:t>
      </w:r>
      <w:r w:rsidR="00DA5B84">
        <w:rPr>
          <w:rFonts w:asciiTheme="majorHAnsi" w:hAnsiTheme="majorHAnsi" w:cstheme="majorHAnsi"/>
        </w:rPr>
        <w:t xml:space="preserve"> </w:t>
      </w:r>
      <w:r w:rsidRPr="00F70234">
        <w:rPr>
          <w:rFonts w:asciiTheme="majorHAnsi" w:hAnsiTheme="majorHAnsi" w:cstheme="majorHAnsi"/>
        </w:rPr>
        <w:t>punctul 5.2 din FDA.  Autoritatea</w:t>
      </w:r>
      <w:r w:rsidR="00DA5B84">
        <w:rPr>
          <w:rFonts w:asciiTheme="majorHAnsi" w:hAnsiTheme="majorHAnsi" w:cstheme="majorHAnsi"/>
        </w:rPr>
        <w:t xml:space="preserve"> </w:t>
      </w:r>
      <w:r w:rsidRPr="00F70234">
        <w:rPr>
          <w:rFonts w:asciiTheme="majorHAnsi" w:hAnsiTheme="majorHAnsi" w:cstheme="majorHAnsi"/>
        </w:rPr>
        <w:t>contractantă</w:t>
      </w:r>
      <w:r w:rsidR="00DA5B84">
        <w:rPr>
          <w:rFonts w:asciiTheme="majorHAnsi" w:hAnsiTheme="majorHAnsi" w:cstheme="majorHAnsi"/>
        </w:rPr>
        <w:t xml:space="preserve"> </w:t>
      </w:r>
      <w:r w:rsidRPr="00F70234">
        <w:rPr>
          <w:rFonts w:asciiTheme="majorHAnsi" w:hAnsiTheme="majorHAnsi" w:cstheme="majorHAnsi"/>
        </w:rPr>
        <w:t>poate, la discreţia</w:t>
      </w:r>
      <w:r w:rsidR="00DA5B84">
        <w:rPr>
          <w:rFonts w:asciiTheme="majorHAnsi" w:hAnsiTheme="majorHAnsi" w:cstheme="majorHAnsi"/>
        </w:rPr>
        <w:t xml:space="preserve"> </w:t>
      </w:r>
      <w:r w:rsidRPr="00F70234">
        <w:rPr>
          <w:rFonts w:asciiTheme="majorHAnsi" w:hAnsiTheme="majorHAnsi" w:cstheme="majorHAnsi"/>
        </w:rPr>
        <w:t>sa, să</w:t>
      </w:r>
      <w:r w:rsidR="00DA5B84">
        <w:rPr>
          <w:rFonts w:asciiTheme="majorHAnsi" w:hAnsiTheme="majorHAnsi" w:cstheme="majorHAnsi"/>
        </w:rPr>
        <w:t xml:space="preserve"> </w:t>
      </w:r>
      <w:r w:rsidRPr="00F70234">
        <w:rPr>
          <w:rFonts w:asciiTheme="majorHAnsi" w:hAnsiTheme="majorHAnsi" w:cstheme="majorHAnsi"/>
        </w:rPr>
        <w:t>extindă</w:t>
      </w:r>
      <w:r w:rsidR="00EC7447">
        <w:rPr>
          <w:rFonts w:asciiTheme="majorHAnsi" w:hAnsiTheme="majorHAnsi" w:cstheme="majorHAnsi"/>
        </w:rPr>
        <w:t xml:space="preserve"> </w:t>
      </w:r>
      <w:r w:rsidRPr="00F70234">
        <w:rPr>
          <w:rFonts w:asciiTheme="majorHAnsi" w:hAnsiTheme="majorHAnsi" w:cstheme="majorHAnsi"/>
        </w:rPr>
        <w:t>termenul-limită de depunere a ofertelor</w:t>
      </w:r>
      <w:r w:rsidR="00EC7447">
        <w:rPr>
          <w:rFonts w:asciiTheme="majorHAnsi" w:hAnsiTheme="majorHAnsi" w:cstheme="majorHAnsi"/>
        </w:rPr>
        <w:t xml:space="preserve"> </w:t>
      </w:r>
      <w:r w:rsidRPr="00F70234">
        <w:rPr>
          <w:rFonts w:asciiTheme="majorHAnsi" w:hAnsiTheme="majorHAnsi" w:cstheme="majorHAnsi"/>
        </w:rPr>
        <w:t>prin</w:t>
      </w:r>
      <w:r w:rsidR="00EC7447">
        <w:rPr>
          <w:rFonts w:asciiTheme="majorHAnsi" w:hAnsiTheme="majorHAnsi" w:cstheme="majorHAnsi"/>
        </w:rPr>
        <w:t xml:space="preserve"> </w:t>
      </w:r>
      <w:r w:rsidRPr="00F70234">
        <w:rPr>
          <w:rFonts w:asciiTheme="majorHAnsi" w:hAnsiTheme="majorHAnsi" w:cstheme="majorHAnsi"/>
        </w:rPr>
        <w:t>modificarea</w:t>
      </w:r>
      <w:r w:rsidR="00EC7447">
        <w:rPr>
          <w:rFonts w:asciiTheme="majorHAnsi" w:hAnsiTheme="majorHAnsi" w:cstheme="majorHAnsi"/>
        </w:rPr>
        <w:t xml:space="preserve"> </w:t>
      </w:r>
      <w:r w:rsidRPr="00F70234">
        <w:rPr>
          <w:rFonts w:asciiTheme="majorHAnsi" w:hAnsiTheme="majorHAnsi" w:cstheme="majorHAnsi"/>
        </w:rPr>
        <w:t>documentelor de atribuire</w:t>
      </w:r>
      <w:r w:rsidR="00EC7447">
        <w:rPr>
          <w:rFonts w:asciiTheme="majorHAnsi" w:hAnsiTheme="majorHAnsi" w:cstheme="majorHAnsi"/>
        </w:rPr>
        <w:t xml:space="preserve"> </w:t>
      </w:r>
      <w:r w:rsidRPr="00F70234">
        <w:rPr>
          <w:rFonts w:asciiTheme="majorHAnsi" w:hAnsiTheme="majorHAnsi" w:cstheme="majorHAnsi"/>
        </w:rPr>
        <w:t>în</w:t>
      </w:r>
      <w:r w:rsidR="00EC7447">
        <w:rPr>
          <w:rFonts w:asciiTheme="majorHAnsi" w:hAnsiTheme="majorHAnsi" w:cstheme="majorHAnsi"/>
        </w:rPr>
        <w:t xml:space="preserve"> </w:t>
      </w:r>
      <w:r w:rsidRPr="00F70234">
        <w:rPr>
          <w:rFonts w:asciiTheme="majorHAnsi" w:hAnsiTheme="majorHAnsi" w:cstheme="majorHAnsi"/>
        </w:rPr>
        <w:t>conformitate cu punctul 9 din IPO, caz</w:t>
      </w:r>
      <w:r w:rsidR="00EC7447">
        <w:rPr>
          <w:rFonts w:asciiTheme="majorHAnsi" w:hAnsiTheme="majorHAnsi" w:cstheme="majorHAnsi"/>
        </w:rPr>
        <w:t xml:space="preserve"> </w:t>
      </w:r>
      <w:r w:rsidRPr="00F70234">
        <w:rPr>
          <w:rFonts w:asciiTheme="majorHAnsi" w:hAnsiTheme="majorHAnsi" w:cstheme="majorHAnsi"/>
        </w:rPr>
        <w:t>în care toate</w:t>
      </w:r>
      <w:r w:rsidR="00EC7447">
        <w:rPr>
          <w:rFonts w:asciiTheme="majorHAnsi" w:hAnsiTheme="majorHAnsi" w:cstheme="majorHAnsi"/>
        </w:rPr>
        <w:t xml:space="preserve"> </w:t>
      </w:r>
      <w:r w:rsidRPr="00F70234">
        <w:rPr>
          <w:rFonts w:asciiTheme="majorHAnsi" w:hAnsiTheme="majorHAnsi" w:cstheme="majorHAnsi"/>
        </w:rPr>
        <w:t>drepturile</w:t>
      </w:r>
      <w:r w:rsidR="00EC7447">
        <w:rPr>
          <w:rFonts w:asciiTheme="majorHAnsi" w:hAnsiTheme="majorHAnsi" w:cstheme="majorHAnsi"/>
        </w:rPr>
        <w:t xml:space="preserve"> </w:t>
      </w:r>
      <w:r w:rsidRPr="00F70234">
        <w:rPr>
          <w:rFonts w:asciiTheme="majorHAnsi" w:hAnsiTheme="majorHAnsi" w:cstheme="majorHAnsi"/>
        </w:rPr>
        <w:t>şi</w:t>
      </w:r>
      <w:r w:rsidR="00EC7447">
        <w:rPr>
          <w:rFonts w:asciiTheme="majorHAnsi" w:hAnsiTheme="majorHAnsi" w:cstheme="majorHAnsi"/>
        </w:rPr>
        <w:t xml:space="preserve"> </w:t>
      </w:r>
      <w:r w:rsidRPr="00F70234">
        <w:rPr>
          <w:rFonts w:asciiTheme="majorHAnsi" w:hAnsiTheme="majorHAnsi" w:cstheme="majorHAnsi"/>
        </w:rPr>
        <w:t>obligaţiile</w:t>
      </w:r>
      <w:r w:rsidR="00EC7447">
        <w:rPr>
          <w:rFonts w:asciiTheme="majorHAnsi" w:hAnsiTheme="majorHAnsi" w:cstheme="majorHAnsi"/>
        </w:rPr>
        <w:t xml:space="preserve"> </w:t>
      </w:r>
      <w:r w:rsidRPr="00F70234">
        <w:rPr>
          <w:rFonts w:asciiTheme="majorHAnsi" w:hAnsiTheme="majorHAnsi" w:cstheme="majorHAnsi"/>
        </w:rPr>
        <w:t>autorităţii</w:t>
      </w:r>
      <w:r w:rsidR="00EC7447">
        <w:rPr>
          <w:rFonts w:asciiTheme="majorHAnsi" w:hAnsiTheme="majorHAnsi" w:cstheme="majorHAnsi"/>
        </w:rPr>
        <w:t xml:space="preserve"> </w:t>
      </w:r>
      <w:r w:rsidRPr="00F70234">
        <w:rPr>
          <w:rFonts w:asciiTheme="majorHAnsi" w:hAnsiTheme="majorHAnsi" w:cstheme="majorHAnsi"/>
        </w:rPr>
        <w:t>contractante</w:t>
      </w:r>
      <w:r w:rsidR="00EC7447">
        <w:rPr>
          <w:rFonts w:asciiTheme="majorHAnsi" w:hAnsiTheme="majorHAnsi" w:cstheme="majorHAnsi"/>
        </w:rPr>
        <w:t xml:space="preserve"> </w:t>
      </w:r>
      <w:r w:rsidRPr="00F70234">
        <w:rPr>
          <w:rFonts w:asciiTheme="majorHAnsi" w:hAnsiTheme="majorHAnsi" w:cstheme="majorHAnsi"/>
        </w:rPr>
        <w:t>şi ale ofertanţilor</w:t>
      </w:r>
      <w:r w:rsidR="00EC7447">
        <w:rPr>
          <w:rFonts w:asciiTheme="majorHAnsi" w:hAnsiTheme="majorHAnsi" w:cstheme="majorHAnsi"/>
        </w:rPr>
        <w:t xml:space="preserve"> </w:t>
      </w:r>
      <w:r w:rsidRPr="00F70234">
        <w:rPr>
          <w:rFonts w:asciiTheme="majorHAnsi" w:hAnsiTheme="majorHAnsi" w:cstheme="majorHAnsi"/>
        </w:rPr>
        <w:t>vor fi supuse ulterior termenului-limită</w:t>
      </w:r>
      <w:r w:rsidR="00EC7447">
        <w:rPr>
          <w:rFonts w:asciiTheme="majorHAnsi" w:hAnsiTheme="majorHAnsi" w:cstheme="majorHAnsi"/>
        </w:rPr>
        <w:t xml:space="preserve"> </w:t>
      </w:r>
      <w:r w:rsidRPr="00F70234">
        <w:rPr>
          <w:rFonts w:asciiTheme="majorHAnsi" w:hAnsiTheme="majorHAnsi" w:cstheme="majorHAnsi"/>
        </w:rPr>
        <w:t>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2" w:name="_Toc392180163"/>
      <w:bookmarkStart w:id="123" w:name="_Toc449539053"/>
      <w:r w:rsidRPr="0030652C">
        <w:rPr>
          <w:rFonts w:cstheme="majorHAnsi"/>
        </w:rPr>
        <w:t>Oferte întîrziate</w:t>
      </w:r>
      <w:bookmarkEnd w:id="122"/>
      <w:bookmarkEnd w:id="123"/>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4" w:name="_Toc449692065"/>
      <w:r w:rsidRPr="00905E0C">
        <w:rPr>
          <w:rFonts w:asciiTheme="majorHAnsi" w:hAnsiTheme="majorHAnsi" w:cstheme="majorHAnsi"/>
          <w:color w:val="5B9BD5" w:themeColor="accent1"/>
          <w:lang w:val="ro-RO"/>
        </w:rPr>
        <w:t>Oferta comună</w:t>
      </w:r>
      <w:bookmarkEnd w:id="124"/>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5" w:name="_Toc449692066"/>
      <w:r w:rsidRPr="00905E0C">
        <w:rPr>
          <w:rFonts w:asciiTheme="majorHAnsi" w:hAnsiTheme="majorHAnsi" w:cstheme="majorHAnsi"/>
          <w:color w:val="5B9BD5" w:themeColor="accent1"/>
          <w:lang w:val="ro-RO"/>
        </w:rPr>
        <w:t>Interdicția de a depune mai multe oferte</w:t>
      </w:r>
      <w:bookmarkEnd w:id="125"/>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6" w:name="_Toc392180164"/>
      <w:bookmarkStart w:id="127" w:name="_Toc449539054"/>
      <w:r w:rsidRPr="0030652C">
        <w:rPr>
          <w:rFonts w:cstheme="majorHAnsi"/>
        </w:rPr>
        <w:t>Modificarea, substituirea şi retragerea ofertelor</w:t>
      </w:r>
      <w:bookmarkEnd w:id="126"/>
      <w:bookmarkEnd w:id="127"/>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8"/>
      <w:bookmarkEnd w:id="129"/>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30" w:name="_Toc392180166"/>
      <w:bookmarkStart w:id="131" w:name="_Toc449539056"/>
      <w:r>
        <w:rPr>
          <w:rFonts w:cstheme="majorHAnsi"/>
          <w:sz w:val="24"/>
          <w:szCs w:val="24"/>
        </w:rPr>
        <w:t xml:space="preserve">SECȚIUNEA 5. </w:t>
      </w:r>
      <w:r w:rsidRPr="0030652C">
        <w:rPr>
          <w:rFonts w:cstheme="majorHAnsi"/>
          <w:sz w:val="24"/>
          <w:szCs w:val="24"/>
        </w:rPr>
        <w:t>EVALUAREA ȘI COMPARAREA OFERTELOR</w:t>
      </w:r>
      <w:bookmarkEnd w:id="130"/>
      <w:bookmarkEnd w:id="131"/>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2" w:name="_Toc392180167"/>
      <w:bookmarkStart w:id="133" w:name="_Toc449539057"/>
      <w:r w:rsidRPr="0030652C">
        <w:rPr>
          <w:rFonts w:cstheme="majorHAnsi"/>
        </w:rPr>
        <w:t>Confidenţialitate</w:t>
      </w:r>
      <w:bookmarkEnd w:id="132"/>
      <w:bookmarkEnd w:id="13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0"/>
      <w:r w:rsidRPr="004D4433">
        <w:rPr>
          <w:rFonts w:cstheme="majorHAnsi"/>
        </w:rPr>
        <w:t>Examinarea documentelor care însoțesc oferta</w:t>
      </w:r>
      <w:bookmarkEnd w:id="134"/>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449692071"/>
      <w:r w:rsidRPr="009C1485">
        <w:rPr>
          <w:rFonts w:cstheme="majorHAnsi"/>
        </w:rPr>
        <w:t>Examinarea ofertelor</w:t>
      </w:r>
      <w:bookmarkEnd w:id="135"/>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6" w:name="_Toc392180168"/>
      <w:bookmarkStart w:id="137" w:name="_Toc449539058"/>
      <w:r w:rsidRPr="0030652C">
        <w:rPr>
          <w:rFonts w:cstheme="majorHAnsi"/>
        </w:rPr>
        <w:t>Clarificarea ofertelor</w:t>
      </w:r>
      <w:bookmarkEnd w:id="136"/>
      <w:bookmarkEnd w:id="137"/>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8" w:name="_Toc392180169"/>
      <w:bookmarkStart w:id="139" w:name="_Toc449539059"/>
      <w:r w:rsidRPr="0030652C">
        <w:rPr>
          <w:rFonts w:cstheme="majorHAnsi"/>
        </w:rPr>
        <w:t>Determinarea conformităţii ofertelor</w:t>
      </w:r>
      <w:bookmarkEnd w:id="138"/>
      <w:bookmarkEnd w:id="139"/>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0" w:name="_Toc392180170"/>
      <w:bookmarkStart w:id="141" w:name="_Toc449539060"/>
      <w:r w:rsidRPr="0030652C">
        <w:rPr>
          <w:rFonts w:cstheme="majorHAnsi"/>
        </w:rPr>
        <w:t>Neconformităţi, erori şi omiteri</w:t>
      </w:r>
      <w:bookmarkEnd w:id="140"/>
      <w:bookmarkEnd w:id="141"/>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2" w:name="_Toc392180171"/>
      <w:bookmarkStart w:id="143" w:name="_Toc449539061"/>
      <w:r w:rsidRPr="0030652C">
        <w:rPr>
          <w:rFonts w:cstheme="majorHAnsi"/>
        </w:rPr>
        <w:t>Evaluarea ofertelor</w:t>
      </w:r>
      <w:bookmarkEnd w:id="142"/>
      <w:bookmarkEnd w:id="14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4" w:name="_Toc392180173"/>
      <w:bookmarkStart w:id="145" w:name="_Toc449539063"/>
      <w:r w:rsidRPr="0030652C">
        <w:rPr>
          <w:rFonts w:cstheme="majorHAnsi"/>
        </w:rPr>
        <w:t>Descalificarea ofertantului</w:t>
      </w:r>
      <w:bookmarkEnd w:id="144"/>
      <w:bookmarkEnd w:id="145"/>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6" w:name="_Toc392180179"/>
      <w:bookmarkStart w:id="147" w:name="_Toc449539069"/>
      <w:r>
        <w:t>SECȚIUNEA 6.</w:t>
      </w:r>
      <w:r w:rsidRPr="0030652C">
        <w:t>ADJUDECAREA CONTRACTULUI</w:t>
      </w:r>
      <w:bookmarkEnd w:id="146"/>
      <w:bookmarkEnd w:id="147"/>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8" w:name="_Toc392180180"/>
      <w:bookmarkStart w:id="149" w:name="_Toc449539070"/>
      <w:r w:rsidRPr="0030652C">
        <w:rPr>
          <w:rFonts w:cstheme="majorHAnsi"/>
        </w:rPr>
        <w:t>Criteriul de adjudecare</w:t>
      </w:r>
      <w:bookmarkEnd w:id="148"/>
      <w:bookmarkEnd w:id="149"/>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0" w:name="_Toc392180182"/>
      <w:bookmarkStart w:id="151" w:name="_Toc449539072"/>
      <w:r w:rsidRPr="0030652C">
        <w:rPr>
          <w:rFonts w:cstheme="majorHAnsi"/>
        </w:rPr>
        <w:t>Înştiinţarea de adjudecare</w:t>
      </w:r>
      <w:bookmarkEnd w:id="150"/>
      <w:bookmarkEnd w:id="151"/>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2"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2"/>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3" w:name="_Toc392180183"/>
      <w:bookmarkStart w:id="154" w:name="_Toc449539073"/>
      <w:r w:rsidRPr="0030652C">
        <w:rPr>
          <w:rFonts w:cstheme="majorHAnsi"/>
        </w:rPr>
        <w:t>Garanţia de bună execuţie</w:t>
      </w:r>
      <w:bookmarkEnd w:id="153"/>
      <w:bookmarkEnd w:id="154"/>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5" w:name="_Toc392180184"/>
      <w:bookmarkStart w:id="156" w:name="_Toc449539074"/>
      <w:r w:rsidRPr="0030652C">
        <w:rPr>
          <w:rFonts w:cstheme="majorHAnsi"/>
        </w:rPr>
        <w:t>Semnarea contractului</w:t>
      </w:r>
      <w:bookmarkEnd w:id="155"/>
      <w:bookmarkEnd w:id="156"/>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7" w:name="_Toc392180186"/>
      <w:bookmarkStart w:id="158" w:name="_Toc449539076"/>
      <w:r w:rsidRPr="0030652C">
        <w:rPr>
          <w:rFonts w:cstheme="majorHAnsi"/>
        </w:rPr>
        <w:t>Dreptul de contestare</w:t>
      </w:r>
      <w:bookmarkEnd w:id="157"/>
      <w:bookmarkEnd w:id="158"/>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9" w:name="_Toc358300267"/>
      <w:bookmarkStart w:id="160" w:name="_Toc392180189"/>
      <w:bookmarkStart w:id="161"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9"/>
      <w:bookmarkEnd w:id="160"/>
      <w:bookmarkEnd w:id="161"/>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2" w:name="_Toc358300268"/>
      <w:bookmarkStart w:id="163" w:name="_Toc392180190"/>
      <w:bookmarkStart w:id="164" w:name="_Toc449539078"/>
      <w:r w:rsidRPr="005D708F">
        <w:rPr>
          <w:rFonts w:cstheme="majorHAnsi"/>
          <w:sz w:val="24"/>
          <w:szCs w:val="24"/>
        </w:rPr>
        <w:t>Dispoziții generale</w:t>
      </w:r>
      <w:bookmarkEnd w:id="162"/>
      <w:bookmarkEnd w:id="163"/>
      <w:bookmarkEnd w:id="164"/>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260"/>
        <w:gridCol w:w="5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01271A" w:rsidRDefault="0001271A" w:rsidP="00281733">
            <w:pPr>
              <w:rPr>
                <w:rFonts w:asciiTheme="majorHAnsi" w:hAnsiTheme="majorHAnsi" w:cstheme="majorHAnsi"/>
                <w:b/>
                <w:i/>
                <w:noProof w:val="0"/>
              </w:rPr>
            </w:pPr>
            <w:r>
              <w:rPr>
                <w:rFonts w:asciiTheme="majorHAnsi" w:hAnsiTheme="majorHAnsi" w:cstheme="majorHAnsi"/>
                <w:b/>
                <w:i/>
                <w:noProof w:val="0"/>
              </w:rPr>
              <w:t>Consiliul</w:t>
            </w:r>
            <w:r w:rsidR="008C141E">
              <w:rPr>
                <w:rFonts w:asciiTheme="majorHAnsi" w:hAnsiTheme="majorHAnsi" w:cstheme="majorHAnsi"/>
                <w:b/>
                <w:i/>
                <w:noProof w:val="0"/>
              </w:rPr>
              <w:t xml:space="preserve"> </w:t>
            </w:r>
            <w:r>
              <w:rPr>
                <w:rFonts w:asciiTheme="majorHAnsi" w:hAnsiTheme="majorHAnsi" w:cstheme="majorHAnsi"/>
                <w:b/>
                <w:i/>
                <w:noProof w:val="0"/>
              </w:rPr>
              <w:t>raional Dondușeni</w:t>
            </w:r>
          </w:p>
          <w:p w:rsidR="002870C3" w:rsidRPr="002870C3" w:rsidRDefault="002870C3" w:rsidP="00281733">
            <w:pPr>
              <w:rPr>
                <w:rFonts w:asciiTheme="majorHAnsi" w:hAnsiTheme="majorHAnsi" w:cstheme="majorHAnsi"/>
                <w:b/>
                <w:i/>
                <w:noProof w:val="0"/>
              </w:rPr>
            </w:pPr>
            <w:r w:rsidRPr="002870C3">
              <w:rPr>
                <w:rFonts w:asciiTheme="majorHAnsi" w:hAnsiTheme="majorHAnsi" w:cstheme="majorHAnsi"/>
                <w:b/>
                <w:i/>
                <w:noProof w:val="0"/>
              </w:rPr>
              <w:t>IDNO</w:t>
            </w:r>
            <w:r w:rsidR="00B57852">
              <w:rPr>
                <w:rFonts w:asciiTheme="majorHAnsi" w:hAnsiTheme="majorHAnsi" w:cstheme="majorHAnsi"/>
                <w:b/>
                <w:i/>
                <w:noProof w:val="0"/>
              </w:rPr>
              <w:t xml:space="preserve"> 10076010</w:t>
            </w:r>
            <w:r w:rsidR="0001271A">
              <w:rPr>
                <w:rFonts w:asciiTheme="majorHAnsi" w:hAnsiTheme="majorHAnsi" w:cstheme="majorHAnsi"/>
                <w:b/>
                <w:i/>
                <w:noProof w:val="0"/>
              </w:rPr>
              <w:t>10138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E1F06" w:rsidRDefault="00505AD0" w:rsidP="002E1F06">
            <w:pPr>
              <w:rPr>
                <w:rFonts w:asciiTheme="majorHAnsi" w:hAnsiTheme="majorHAnsi" w:cstheme="majorHAnsi"/>
                <w:b/>
                <w:i/>
                <w:noProof w:val="0"/>
              </w:rPr>
            </w:pPr>
            <w:r w:rsidRPr="00446757">
              <w:rPr>
                <w:b/>
                <w:spacing w:val="-6"/>
                <w:sz w:val="28"/>
                <w:szCs w:val="28"/>
                <w:highlight w:val="yellow"/>
                <w:u w:val="single"/>
                <w:shd w:val="clear" w:color="auto" w:fill="FFFFFF"/>
                <w:lang w:val="en-US"/>
              </w:rPr>
              <w:t>Reparația capital</w:t>
            </w:r>
            <w:r w:rsidRPr="00446757">
              <w:rPr>
                <w:b/>
                <w:spacing w:val="-6"/>
                <w:sz w:val="28"/>
                <w:szCs w:val="28"/>
                <w:highlight w:val="yellow"/>
                <w:u w:val="single"/>
                <w:shd w:val="clear" w:color="auto" w:fill="FFFFFF"/>
                <w:lang w:val="ro-MD"/>
              </w:rPr>
              <w:t xml:space="preserve">ă a </w:t>
            </w:r>
            <w:r w:rsidR="00A620F1">
              <w:rPr>
                <w:b/>
                <w:spacing w:val="-6"/>
                <w:sz w:val="28"/>
                <w:szCs w:val="28"/>
                <w:highlight w:val="yellow"/>
                <w:u w:val="single"/>
                <w:shd w:val="clear" w:color="auto" w:fill="FFFFFF"/>
                <w:lang w:val="ro-MD"/>
              </w:rPr>
              <w:t>s</w:t>
            </w:r>
            <w:r w:rsidR="002E1F06">
              <w:rPr>
                <w:b/>
                <w:spacing w:val="-6"/>
                <w:sz w:val="28"/>
                <w:szCs w:val="28"/>
                <w:highlight w:val="yellow"/>
                <w:u w:val="single"/>
                <w:shd w:val="clear" w:color="auto" w:fill="FFFFFF"/>
              </w:rPr>
              <w:t>ălii de sport a Liceului Teoretic</w:t>
            </w:r>
            <w:r w:rsidR="002E1F06">
              <w:rPr>
                <w:b/>
                <w:spacing w:val="-6"/>
                <w:sz w:val="28"/>
                <w:szCs w:val="28"/>
                <w:u w:val="single"/>
                <w:shd w:val="clear" w:color="auto" w:fill="FFFFFF"/>
              </w:rPr>
              <w:t>,,Alexandr Pușkin”</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D8163C">
              <w:rPr>
                <w:rFonts w:asciiTheme="majorHAnsi" w:hAnsiTheme="majorHAnsi" w:cstheme="majorHAnsi"/>
                <w:b/>
                <w:i/>
                <w:noProof w:val="0"/>
              </w:rPr>
              <w:t xml:space="preserve"> Informatia in SIA RSAP</w:t>
            </w:r>
          </w:p>
          <w:p w:rsidR="002870C3" w:rsidRPr="002870C3" w:rsidRDefault="002870C3" w:rsidP="00505AD0">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505AD0">
              <w:rPr>
                <w:rFonts w:asciiTheme="majorHAnsi" w:hAnsiTheme="majorHAnsi" w:cstheme="majorHAnsi"/>
                <w:b/>
                <w:i/>
                <w:noProof w:val="0"/>
              </w:rPr>
              <w:t xml:space="preserve"> 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D8163C" w:rsidP="002870C3">
            <w:pPr>
              <w:rPr>
                <w:rFonts w:asciiTheme="majorHAnsi" w:hAnsiTheme="majorHAnsi" w:cstheme="majorHAnsi"/>
                <w:b/>
                <w:i/>
                <w:noProof w:val="0"/>
              </w:rPr>
            </w:pPr>
            <w:r>
              <w:rPr>
                <w:rFonts w:asciiTheme="majorHAnsi" w:hAnsiTheme="majorHAnsi" w:cstheme="majorHAnsi"/>
                <w:b/>
                <w:i/>
                <w:noProof w:val="0"/>
              </w:rPr>
              <w:t>Lucrari de reparatie</w:t>
            </w:r>
            <w:r w:rsidR="002E1F06">
              <w:rPr>
                <w:rFonts w:asciiTheme="majorHAnsi" w:hAnsiTheme="majorHAnsi" w:cstheme="majorHAnsi"/>
                <w:b/>
                <w:i/>
                <w:noProof w:val="0"/>
              </w:rPr>
              <w:t xml:space="preserve"> capitale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BC6835" w:rsidP="002870C3">
            <w:pPr>
              <w:rPr>
                <w:rFonts w:asciiTheme="majorHAnsi" w:hAnsiTheme="majorHAnsi" w:cstheme="majorHAnsi"/>
                <w:b/>
                <w:i/>
                <w:noProof w:val="0"/>
              </w:rPr>
            </w:pPr>
            <w:r>
              <w:rPr>
                <w:rFonts w:asciiTheme="majorHAnsi" w:hAnsiTheme="majorHAnsi" w:cstheme="majorHAnsi"/>
                <w:b/>
                <w:i/>
                <w:noProof w:val="0"/>
              </w:rPr>
              <w:t>4</w:t>
            </w:r>
            <w:r w:rsidR="00FC7ABA">
              <w:rPr>
                <w:rFonts w:asciiTheme="majorHAnsi" w:hAnsiTheme="majorHAnsi" w:cstheme="majorHAnsi"/>
                <w:b/>
                <w:i/>
                <w:noProof w:val="0"/>
              </w:rPr>
              <w:t>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E1F06" w:rsidP="002870C3">
            <w:pPr>
              <w:rPr>
                <w:rFonts w:asciiTheme="majorHAnsi" w:hAnsiTheme="majorHAnsi" w:cstheme="majorHAnsi"/>
                <w:b/>
                <w:i/>
                <w:noProof w:val="0"/>
              </w:rPr>
            </w:pPr>
            <w:r>
              <w:rPr>
                <w:rFonts w:asciiTheme="majorHAnsi" w:hAnsiTheme="majorHAnsi" w:cstheme="majorHAnsi"/>
                <w:b/>
                <w:i/>
                <w:noProof w:val="0"/>
              </w:rPr>
              <w:t>Consiliul raional Dondu;eni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8C141E" w:rsidRDefault="002E1F06" w:rsidP="008C141E">
            <w:pPr>
              <w:rPr>
                <w:rFonts w:asciiTheme="majorHAnsi" w:hAnsiTheme="majorHAnsi" w:cstheme="majorHAnsi"/>
                <w:b/>
                <w:i/>
                <w:noProof w:val="0"/>
              </w:rPr>
            </w:pPr>
            <w:r>
              <w:rPr>
                <w:rFonts w:asciiTheme="majorHAnsi" w:hAnsiTheme="majorHAnsi" w:cstheme="majorHAnsi"/>
                <w:b/>
                <w:i/>
                <w:noProof w:val="0"/>
              </w:rPr>
              <w:t>L.T.,,Alexandr Pușkin</w:t>
            </w:r>
            <w:r>
              <w:rPr>
                <w:rFonts w:asciiTheme="majorHAnsi" w:hAnsiTheme="majorHAnsi" w:cstheme="majorHAnsi"/>
                <w:b/>
                <w:i/>
                <w:noProof w:val="0"/>
                <w:lang w:val="en-US"/>
              </w:rPr>
              <w:t>”or.</w:t>
            </w:r>
            <w:r w:rsidR="008C141E">
              <w:rPr>
                <w:rFonts w:asciiTheme="majorHAnsi" w:hAnsiTheme="majorHAnsi" w:cstheme="majorHAnsi"/>
                <w:b/>
                <w:i/>
                <w:noProof w:val="0"/>
              </w:rPr>
              <w:t xml:space="preserve"> Dondușeni</w:t>
            </w:r>
          </w:p>
          <w:p w:rsidR="002870C3" w:rsidRPr="002870C3" w:rsidRDefault="002870C3" w:rsidP="0028173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D8163C" w:rsidP="002870C3">
            <w:pPr>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8C141E" w:rsidRDefault="008C141E" w:rsidP="008C141E">
            <w:pPr>
              <w:rPr>
                <w:rFonts w:asciiTheme="majorHAnsi" w:hAnsiTheme="majorHAnsi" w:cstheme="majorHAnsi"/>
                <w:b/>
                <w:i/>
                <w:noProof w:val="0"/>
              </w:rPr>
            </w:pPr>
            <w:r>
              <w:rPr>
                <w:rFonts w:asciiTheme="majorHAnsi" w:hAnsiTheme="majorHAnsi" w:cstheme="majorHAnsi"/>
                <w:b/>
                <w:i/>
                <w:noProof w:val="0"/>
              </w:rPr>
              <w:t>Consiliul raional Dondușeni</w:t>
            </w:r>
          </w:p>
          <w:p w:rsidR="002870C3" w:rsidRPr="002870C3" w:rsidRDefault="008C141E" w:rsidP="008C141E">
            <w:pPr>
              <w:rPr>
                <w:rFonts w:asciiTheme="majorHAnsi" w:hAnsiTheme="majorHAnsi" w:cstheme="majorHAnsi"/>
                <w:b/>
                <w:i/>
                <w:noProof w:val="0"/>
              </w:rPr>
            </w:pPr>
            <w:r w:rsidRPr="002870C3">
              <w:rPr>
                <w:rFonts w:asciiTheme="majorHAnsi" w:hAnsiTheme="majorHAnsi" w:cstheme="majorHAnsi"/>
                <w:b/>
                <w:i/>
                <w:noProof w:val="0"/>
              </w:rPr>
              <w:t>IDNO</w:t>
            </w:r>
            <w:r>
              <w:rPr>
                <w:rFonts w:asciiTheme="majorHAnsi" w:hAnsiTheme="majorHAnsi" w:cstheme="majorHAnsi"/>
                <w:b/>
                <w:i/>
                <w:noProof w:val="0"/>
              </w:rPr>
              <w:t xml:space="preserve"> 1007601010138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8C141E" w:rsidRDefault="008C141E" w:rsidP="008C141E">
            <w:pPr>
              <w:rPr>
                <w:rFonts w:asciiTheme="majorHAnsi" w:hAnsiTheme="majorHAnsi" w:cstheme="majorHAnsi"/>
                <w:b/>
                <w:i/>
                <w:noProof w:val="0"/>
              </w:rPr>
            </w:pPr>
            <w:r>
              <w:rPr>
                <w:rFonts w:asciiTheme="majorHAnsi" w:hAnsiTheme="majorHAnsi" w:cstheme="majorHAnsi"/>
                <w:b/>
                <w:i/>
                <w:noProof w:val="0"/>
              </w:rPr>
              <w:t>Consiliul raional Dondușeni</w:t>
            </w:r>
          </w:p>
          <w:p w:rsidR="002870C3" w:rsidRPr="002870C3" w:rsidRDefault="008C141E" w:rsidP="008C141E">
            <w:pPr>
              <w:rPr>
                <w:rFonts w:asciiTheme="majorHAnsi" w:hAnsiTheme="majorHAnsi" w:cstheme="majorHAnsi"/>
                <w:b/>
                <w:i/>
                <w:noProof w:val="0"/>
              </w:rPr>
            </w:pPr>
            <w:r w:rsidRPr="002870C3">
              <w:rPr>
                <w:rFonts w:asciiTheme="majorHAnsi" w:hAnsiTheme="majorHAnsi" w:cstheme="majorHAnsi"/>
                <w:b/>
                <w:i/>
                <w:noProof w:val="0"/>
              </w:rPr>
              <w:t>IDNO</w:t>
            </w:r>
            <w:r>
              <w:rPr>
                <w:rFonts w:asciiTheme="majorHAnsi" w:hAnsiTheme="majorHAnsi" w:cstheme="majorHAnsi"/>
                <w:b/>
                <w:i/>
                <w:noProof w:val="0"/>
              </w:rPr>
              <w:t xml:space="preserve"> 1007601010138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gridSpan w:val="2"/>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B5785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260" w:type="dxa"/>
            <w:tcBorders>
              <w:left w:val="single" w:sz="4" w:space="0" w:color="auto"/>
            </w:tcBorders>
            <w:vAlign w:val="center"/>
          </w:tcPr>
          <w:p w:rsidR="002870C3" w:rsidRPr="002870C3" w:rsidRDefault="001C0362" w:rsidP="002870C3">
            <w:pPr>
              <w:jc w:val="both"/>
              <w:rPr>
                <w:rFonts w:asciiTheme="majorHAnsi" w:hAnsiTheme="majorHAnsi" w:cstheme="majorHAnsi"/>
                <w:b/>
                <w:i/>
                <w:noProof w:val="0"/>
              </w:rPr>
            </w:pPr>
            <w:r>
              <w:rPr>
                <w:rFonts w:asciiTheme="majorHAnsi" w:hAnsiTheme="majorHAnsi" w:cstheme="majorHAnsi"/>
                <w:b/>
                <w:i/>
                <w:noProof w:val="0"/>
              </w:rPr>
              <w:t>SIA RSAP</w:t>
            </w:r>
            <w:r w:rsidR="002870C3" w:rsidRPr="002870C3">
              <w:rPr>
                <w:rFonts w:asciiTheme="majorHAnsi" w:hAnsiTheme="majorHAnsi" w:cstheme="majorHAnsi"/>
                <w:b/>
                <w:i/>
                <w:noProof w:val="0"/>
              </w:rPr>
              <w:t xml:space="preserve"> </w:t>
            </w:r>
          </w:p>
        </w:tc>
        <w:tc>
          <w:tcPr>
            <w:tcW w:w="1872" w:type="dxa"/>
            <w:gridSpan w:val="2"/>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gridSpan w:val="2"/>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gridSpan w:val="2"/>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gridSpan w:val="2"/>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1C0362" w:rsidP="002870C3">
            <w:pPr>
              <w:tabs>
                <w:tab w:val="right" w:pos="4743"/>
              </w:tabs>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1C0362">
            <w:pPr>
              <w:tabs>
                <w:tab w:val="left" w:pos="284"/>
                <w:tab w:val="right" w:pos="9531"/>
              </w:tabs>
              <w:spacing w:line="360" w:lineRule="auto"/>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serviciilorși specificațiile tehnice:</w:t>
      </w:r>
      <w:bookmarkEnd w:id="165"/>
      <w:bookmarkEnd w:id="166"/>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E711A" w:rsidRPr="006118D2" w:rsidTr="00AE711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E711A" w:rsidRPr="004225A2" w:rsidRDefault="00AE711A" w:rsidP="005F54D5">
            <w:pPr>
              <w:spacing w:before="120"/>
              <w:jc w:val="center"/>
              <w:rPr>
                <w:b/>
              </w:rPr>
            </w:pPr>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E711A" w:rsidRPr="004225A2" w:rsidRDefault="00AE711A" w:rsidP="005F54D5">
            <w:pPr>
              <w:spacing w:before="120"/>
              <w:jc w:val="center"/>
              <w:rPr>
                <w:b/>
              </w:rPr>
            </w:pPr>
            <w:r w:rsidRPr="004225A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E711A" w:rsidRPr="006118D2" w:rsidRDefault="00AE711A" w:rsidP="005F54D5">
            <w:pPr>
              <w:spacing w:before="120"/>
              <w:jc w:val="center"/>
              <w:rPr>
                <w:b/>
                <w:lang w:val="en-US"/>
              </w:rPr>
            </w:pPr>
            <w:r w:rsidRPr="006118D2">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E711A" w:rsidRPr="004225A2" w:rsidRDefault="00AE711A" w:rsidP="005F54D5">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E711A" w:rsidRPr="004225A2" w:rsidRDefault="00AE711A" w:rsidP="005F54D5">
            <w:pPr>
              <w:spacing w:before="120"/>
              <w:jc w:val="center"/>
              <w:rPr>
                <w:b/>
              </w:rPr>
            </w:pPr>
            <w:r w:rsidRPr="004225A2">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E711A" w:rsidRPr="006118D2" w:rsidRDefault="00AE711A" w:rsidP="005F54D5">
            <w:pPr>
              <w:spacing w:before="120"/>
              <w:jc w:val="center"/>
              <w:rPr>
                <w:b/>
                <w:lang w:val="en-US"/>
              </w:rPr>
            </w:pPr>
            <w:r w:rsidRPr="006118D2">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E711A" w:rsidRPr="006118D2" w:rsidRDefault="00AE711A" w:rsidP="005F54D5">
            <w:pPr>
              <w:spacing w:before="120"/>
              <w:jc w:val="center"/>
              <w:rPr>
                <w:b/>
                <w:lang w:val="en-US"/>
              </w:rPr>
            </w:pPr>
            <w:r w:rsidRPr="006118D2">
              <w:rPr>
                <w:b/>
                <w:lang w:val="en-US"/>
              </w:rPr>
              <w:t>Valoarea estimată</w:t>
            </w:r>
            <w:r w:rsidRPr="006118D2">
              <w:rPr>
                <w:b/>
                <w:lang w:val="en-US"/>
              </w:rPr>
              <w:br/>
              <w:t>(</w:t>
            </w:r>
            <w:r>
              <w:rPr>
                <w:b/>
                <w:lang w:val="en-US"/>
              </w:rPr>
              <w:t>fără TVA)</w:t>
            </w:r>
          </w:p>
        </w:tc>
      </w:tr>
      <w:tr w:rsidR="00AE711A" w:rsidRPr="004225A2" w:rsidTr="00AE711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E711A" w:rsidRPr="006118D2" w:rsidRDefault="00AE711A" w:rsidP="005F54D5">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AE711A" w:rsidRPr="006118D2" w:rsidRDefault="00AE711A" w:rsidP="005F54D5">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AE711A" w:rsidRPr="004225A2" w:rsidRDefault="00AE711A" w:rsidP="005F54D5">
            <w:pPr>
              <w:spacing w:before="120"/>
              <w:jc w:val="center"/>
            </w:pPr>
            <w:r w:rsidRPr="004225A2">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AE711A" w:rsidRPr="004225A2" w:rsidRDefault="00AE711A" w:rsidP="005F54D5">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AE711A" w:rsidRPr="004225A2" w:rsidRDefault="00AE711A" w:rsidP="005F54D5">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AE711A" w:rsidRPr="004225A2" w:rsidRDefault="00AE711A" w:rsidP="005F54D5">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AE711A" w:rsidRPr="004225A2" w:rsidRDefault="00AE711A" w:rsidP="005F54D5">
            <w:pPr>
              <w:spacing w:before="120"/>
              <w:jc w:val="center"/>
            </w:pPr>
          </w:p>
        </w:tc>
      </w:tr>
      <w:tr w:rsidR="005F54D5" w:rsidRPr="006118D2" w:rsidTr="00AE711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F54D5" w:rsidRPr="006118D2" w:rsidRDefault="005F54D5" w:rsidP="005F54D5">
            <w:pPr>
              <w:spacing w:before="120"/>
              <w:jc w:val="center"/>
            </w:pPr>
            <w: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F54D5" w:rsidRPr="006118D2" w:rsidRDefault="005F54D5" w:rsidP="005F54D5">
            <w:pPr>
              <w:spacing w:before="120"/>
              <w:jc w:val="center"/>
            </w:pPr>
            <w:r>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F54D5" w:rsidRPr="002C50EC" w:rsidRDefault="00505AD0" w:rsidP="007C3B28">
            <w:pPr>
              <w:spacing w:before="120"/>
              <w:jc w:val="center"/>
              <w:rPr>
                <w:i/>
                <w:lang w:val="ro-MD"/>
              </w:rPr>
            </w:pPr>
            <w:r w:rsidRPr="00446757">
              <w:rPr>
                <w:b/>
                <w:spacing w:val="-6"/>
                <w:sz w:val="28"/>
                <w:szCs w:val="28"/>
                <w:highlight w:val="yellow"/>
                <w:u w:val="single"/>
                <w:shd w:val="clear" w:color="auto" w:fill="FFFFFF"/>
                <w:lang w:val="en-US"/>
              </w:rPr>
              <w:t>Reparația capital</w:t>
            </w:r>
            <w:r w:rsidRPr="00446757">
              <w:rPr>
                <w:b/>
                <w:spacing w:val="-6"/>
                <w:sz w:val="28"/>
                <w:szCs w:val="28"/>
                <w:highlight w:val="yellow"/>
                <w:u w:val="single"/>
                <w:shd w:val="clear" w:color="auto" w:fill="FFFFFF"/>
                <w:lang w:val="ro-MD"/>
              </w:rPr>
              <w:t xml:space="preserve">ă a </w:t>
            </w:r>
            <w:r w:rsidR="002E1F06">
              <w:rPr>
                <w:b/>
                <w:spacing w:val="-6"/>
                <w:sz w:val="28"/>
                <w:szCs w:val="28"/>
                <w:highlight w:val="yellow"/>
                <w:u w:val="single"/>
                <w:shd w:val="clear" w:color="auto" w:fill="FFFFFF"/>
                <w:lang w:val="ro-MD"/>
              </w:rPr>
              <w:t>s</w:t>
            </w:r>
            <w:r w:rsidR="002E1F06">
              <w:rPr>
                <w:b/>
                <w:spacing w:val="-6"/>
                <w:sz w:val="28"/>
                <w:szCs w:val="28"/>
                <w:highlight w:val="yellow"/>
                <w:u w:val="single"/>
                <w:shd w:val="clear" w:color="auto" w:fill="FFFFFF"/>
              </w:rPr>
              <w:t>ălii de sport L.T.</w:t>
            </w:r>
            <w:r w:rsidR="007C3B28">
              <w:rPr>
                <w:b/>
                <w:spacing w:val="-6"/>
                <w:sz w:val="28"/>
                <w:szCs w:val="28"/>
                <w:highlight w:val="yellow"/>
                <w:u w:val="single"/>
                <w:shd w:val="clear" w:color="auto" w:fill="FFFFFF"/>
              </w:rPr>
              <w:t>,,Alexandr Pușkin or.</w:t>
            </w:r>
            <w:r w:rsidRPr="00446757">
              <w:rPr>
                <w:b/>
                <w:spacing w:val="-6"/>
                <w:sz w:val="28"/>
                <w:szCs w:val="28"/>
                <w:highlight w:val="yellow"/>
                <w:u w:val="single"/>
                <w:shd w:val="clear" w:color="auto" w:fill="FFFFFF"/>
                <w:lang w:val="ro-MD"/>
              </w:rPr>
              <w:t xml:space="preserve"> Dondușeni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5F54D5" w:rsidRPr="006118D2" w:rsidRDefault="005F54D5" w:rsidP="005F54D5">
            <w:pPr>
              <w:spacing w:before="120"/>
              <w:jc w:val="center"/>
              <w:rPr>
                <w:lang w:val="en-US"/>
              </w:rPr>
            </w:pPr>
            <w:r>
              <w:rPr>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F54D5" w:rsidRPr="006118D2" w:rsidRDefault="005F54D5" w:rsidP="005F54D5">
            <w:pPr>
              <w:spacing w:before="120"/>
              <w:jc w:val="center"/>
              <w:rPr>
                <w:lang w:val="en-US"/>
              </w:rPr>
            </w:pPr>
            <w:r>
              <w:rPr>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F54D5" w:rsidRPr="006118D2" w:rsidRDefault="005F54D5" w:rsidP="005F54D5">
            <w:pPr>
              <w:spacing w:before="120"/>
              <w:jc w:val="center"/>
              <w:rPr>
                <w:lang w:val="en-US"/>
              </w:rPr>
            </w:pPr>
            <w:r>
              <w:rPr>
                <w:lang w:val="en-US"/>
              </w:rPr>
              <w:t>Conform caietul de sarcini anexat (Lista cantitatilor)</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5F54D5" w:rsidRPr="007333D2" w:rsidRDefault="007C3B28" w:rsidP="007C3B28">
            <w:pPr>
              <w:spacing w:before="120"/>
              <w:jc w:val="center"/>
              <w:rPr>
                <w:b/>
                <w:lang w:val="en-US"/>
              </w:rPr>
            </w:pPr>
            <w:r>
              <w:rPr>
                <w:b/>
                <w:lang w:val="en-US"/>
              </w:rPr>
              <w:t>326 310,00</w:t>
            </w:r>
          </w:p>
        </w:tc>
      </w:tr>
      <w:tr w:rsidR="00AE711A" w:rsidRPr="001E0AE4" w:rsidTr="00AE711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AE711A" w:rsidRPr="005F58D8" w:rsidRDefault="00AE711A" w:rsidP="005F54D5">
            <w:pPr>
              <w:spacing w:before="120"/>
              <w:jc w:val="center"/>
              <w:rPr>
                <w:lang w:val="en-US"/>
              </w:rPr>
            </w:pPr>
            <w:r w:rsidRPr="002C08AE">
              <w:rPr>
                <w:b/>
                <w:lang w:val="en-US"/>
              </w:rPr>
              <w:t>Valoarea estimativă totală</w:t>
            </w:r>
            <w:r>
              <w:rPr>
                <w:b/>
                <w:lang w:val="en-US"/>
              </w:rPr>
              <w:t xml:space="preserve"> (fară TVA) –</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AE711A" w:rsidRPr="002C50EC" w:rsidRDefault="007C3B28" w:rsidP="005F54D5">
            <w:pPr>
              <w:spacing w:before="120"/>
              <w:jc w:val="center"/>
              <w:rPr>
                <w:b/>
                <w:lang w:val="en-US"/>
              </w:rPr>
            </w:pPr>
            <w:r>
              <w:rPr>
                <w:b/>
                <w:lang w:val="en-US"/>
              </w:rPr>
              <w:t>326 310,00</w:t>
            </w:r>
          </w:p>
        </w:tc>
      </w:tr>
    </w:tbl>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77101F" w:rsidRPr="005D708F" w:rsidRDefault="0077101F" w:rsidP="00A20ACF">
      <w:pPr>
        <w:rPr>
          <w:rFonts w:asciiTheme="majorHAnsi" w:hAnsiTheme="majorHAnsi" w:cstheme="majorHAnsi"/>
          <w:b/>
        </w:rPr>
      </w:pPr>
    </w:p>
    <w:p w:rsidR="00A20ACF" w:rsidRDefault="00B228FC" w:rsidP="00A20ACF">
      <w:pPr>
        <w:rPr>
          <w:rFonts w:asciiTheme="majorHAnsi" w:hAnsiTheme="majorHAnsi" w:cstheme="majorHAnsi"/>
          <w:b/>
        </w:rPr>
      </w:pPr>
      <w:r w:rsidRPr="005D708F">
        <w:rPr>
          <w:rFonts w:asciiTheme="majorHAnsi" w:hAnsiTheme="majorHAnsi" w:cstheme="majorHAnsi"/>
          <w:b/>
        </w:rPr>
        <w:t>Ofertantul va include în ofertă următoarele documente/cerințe:</w:t>
      </w:r>
    </w:p>
    <w:p w:rsidR="001C0362" w:rsidRPr="005D708F" w:rsidRDefault="001C0362" w:rsidP="00A20ACF">
      <w:pPr>
        <w:rPr>
          <w:rFonts w:asciiTheme="majorHAnsi" w:hAnsiTheme="majorHAnsi" w:cstheme="majorHAnsi"/>
        </w:rPr>
      </w:pPr>
    </w:p>
    <w:tbl>
      <w:tblPr>
        <w:tblStyle w:val="af1"/>
        <w:tblW w:w="0" w:type="auto"/>
        <w:tblLook w:val="04A0" w:firstRow="1" w:lastRow="0" w:firstColumn="1" w:lastColumn="0" w:noHBand="0" w:noVBand="1"/>
      </w:tblPr>
      <w:tblGrid>
        <w:gridCol w:w="668"/>
        <w:gridCol w:w="3646"/>
        <w:gridCol w:w="3506"/>
        <w:gridCol w:w="1750"/>
      </w:tblGrid>
      <w:tr w:rsidR="00FC7ABA" w:rsidRPr="004225A2" w:rsidTr="00FC7ABA">
        <w:tc>
          <w:tcPr>
            <w:tcW w:w="668" w:type="dxa"/>
            <w:shd w:val="clear" w:color="auto" w:fill="D9D9D9" w:themeFill="background1" w:themeFillShade="D9"/>
          </w:tcPr>
          <w:p w:rsidR="00FC7ABA" w:rsidRPr="004225A2" w:rsidRDefault="00FC7ABA" w:rsidP="00FC7ABA">
            <w:pPr>
              <w:tabs>
                <w:tab w:val="left" w:pos="612"/>
              </w:tabs>
              <w:spacing w:before="120" w:after="120"/>
              <w:rPr>
                <w:b/>
                <w:iCs/>
              </w:rPr>
            </w:pPr>
            <w:r w:rsidRPr="004225A2">
              <w:rPr>
                <w:b/>
                <w:iCs/>
              </w:rPr>
              <w:t>Nr. d/o</w:t>
            </w:r>
          </w:p>
        </w:tc>
        <w:tc>
          <w:tcPr>
            <w:tcW w:w="3646" w:type="dxa"/>
            <w:shd w:val="clear" w:color="auto" w:fill="D9D9D9" w:themeFill="background1" w:themeFillShade="D9"/>
          </w:tcPr>
          <w:p w:rsidR="00FC7ABA" w:rsidRPr="004225A2" w:rsidRDefault="00FC7ABA" w:rsidP="00FC7ABA">
            <w:pPr>
              <w:tabs>
                <w:tab w:val="left" w:pos="612"/>
              </w:tabs>
              <w:spacing w:before="120" w:after="120"/>
              <w:jc w:val="center"/>
              <w:rPr>
                <w:b/>
                <w:iCs/>
              </w:rPr>
            </w:pPr>
            <w:r w:rsidRPr="004225A2">
              <w:rPr>
                <w:b/>
                <w:iCs/>
              </w:rPr>
              <w:t>Descrierea criteriului/cerinței</w:t>
            </w:r>
          </w:p>
        </w:tc>
        <w:tc>
          <w:tcPr>
            <w:tcW w:w="3506" w:type="dxa"/>
            <w:shd w:val="clear" w:color="auto" w:fill="D9D9D9" w:themeFill="background1" w:themeFillShade="D9"/>
          </w:tcPr>
          <w:p w:rsidR="00FC7ABA" w:rsidRPr="006118D2" w:rsidRDefault="00FC7ABA" w:rsidP="00FC7ABA">
            <w:pPr>
              <w:tabs>
                <w:tab w:val="left" w:pos="612"/>
              </w:tabs>
              <w:spacing w:before="120" w:after="120"/>
              <w:rPr>
                <w:b/>
                <w:iCs/>
                <w:lang w:val="en-US"/>
              </w:rPr>
            </w:pPr>
            <w:r w:rsidRPr="006118D2">
              <w:rPr>
                <w:b/>
                <w:iCs/>
                <w:lang w:val="en-US"/>
              </w:rPr>
              <w:t>Mod de demonstrare a îndeplinirii criteriului/cerinței:</w:t>
            </w:r>
          </w:p>
        </w:tc>
        <w:tc>
          <w:tcPr>
            <w:tcW w:w="1750" w:type="dxa"/>
            <w:shd w:val="clear" w:color="auto" w:fill="D9D9D9" w:themeFill="background1" w:themeFillShade="D9"/>
          </w:tcPr>
          <w:p w:rsidR="00FC7ABA" w:rsidRPr="004225A2" w:rsidRDefault="00FC7ABA" w:rsidP="00FC7ABA">
            <w:pPr>
              <w:tabs>
                <w:tab w:val="left" w:pos="612"/>
              </w:tabs>
              <w:spacing w:before="120" w:after="120"/>
              <w:jc w:val="center"/>
              <w:rPr>
                <w:b/>
                <w:iCs/>
              </w:rPr>
            </w:pPr>
            <w:r w:rsidRPr="004225A2">
              <w:rPr>
                <w:b/>
                <w:iCs/>
              </w:rPr>
              <w:t>Nivelul minim/</w:t>
            </w:r>
            <w:r w:rsidRPr="004225A2">
              <w:rPr>
                <w:b/>
                <w:iCs/>
              </w:rPr>
              <w:br/>
              <w:t>Obligativitatea</w:t>
            </w:r>
          </w:p>
        </w:tc>
      </w:tr>
      <w:tr w:rsidR="00053B11" w:rsidRPr="002B3F33" w:rsidTr="00FC7ABA">
        <w:trPr>
          <w:trHeight w:val="709"/>
        </w:trPr>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lang w:val="ro-RO"/>
              </w:rPr>
            </w:pPr>
          </w:p>
        </w:tc>
        <w:tc>
          <w:tcPr>
            <w:tcW w:w="3646" w:type="dxa"/>
            <w:shd w:val="clear" w:color="auto" w:fill="FFFF00"/>
          </w:tcPr>
          <w:p w:rsidR="00053B11" w:rsidRPr="00B72D81" w:rsidRDefault="00053B11" w:rsidP="00053B11">
            <w:pPr>
              <w:tabs>
                <w:tab w:val="left" w:pos="612"/>
              </w:tabs>
              <w:spacing w:before="120" w:line="276" w:lineRule="auto"/>
              <w:rPr>
                <w:iCs/>
              </w:rPr>
            </w:pPr>
            <w:r w:rsidRPr="00B72D81">
              <w:t>DUAE</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Oferta</w:t>
            </w:r>
          </w:p>
        </w:tc>
        <w:tc>
          <w:tcPr>
            <w:tcW w:w="3506" w:type="dxa"/>
            <w:shd w:val="clear" w:color="auto" w:fill="FFFF00"/>
          </w:tcPr>
          <w:p w:rsidR="00053B11" w:rsidRDefault="00053B11" w:rsidP="00053B11">
            <w:pPr>
              <w:tabs>
                <w:tab w:val="left" w:pos="612"/>
              </w:tabs>
              <w:spacing w:line="276" w:lineRule="auto"/>
              <w:rPr>
                <w:lang w:val="en-US"/>
              </w:rPr>
            </w:pPr>
            <w:r w:rsidRPr="00B72D81">
              <w:rPr>
                <w:lang w:val="en-US"/>
              </w:rPr>
              <w:t xml:space="preserve">Formularul F3.1, </w:t>
            </w:r>
            <w:r>
              <w:rPr>
                <w:lang w:val="en-US"/>
              </w:rPr>
              <w:t xml:space="preserve">Cu semnătură electronica indicând: </w:t>
            </w:r>
          </w:p>
          <w:p w:rsidR="00053B11" w:rsidRPr="00170647" w:rsidRDefault="00053B11" w:rsidP="00053B11">
            <w:pPr>
              <w:pStyle w:val="a"/>
              <w:numPr>
                <w:ilvl w:val="0"/>
                <w:numId w:val="65"/>
              </w:numPr>
              <w:tabs>
                <w:tab w:val="clear" w:pos="1134"/>
                <w:tab w:val="left" w:pos="612"/>
              </w:tabs>
              <w:spacing w:line="276" w:lineRule="auto"/>
              <w:contextualSpacing/>
              <w:jc w:val="left"/>
            </w:pPr>
            <w:r w:rsidRPr="00170647">
              <w:t>termenul de excuție</w:t>
            </w:r>
            <w:r>
              <w:t>;</w:t>
            </w:r>
          </w:p>
          <w:p w:rsidR="00053B11" w:rsidRPr="00B72D81" w:rsidRDefault="00053B11" w:rsidP="00053B11">
            <w:pPr>
              <w:pStyle w:val="a"/>
              <w:numPr>
                <w:ilvl w:val="0"/>
                <w:numId w:val="65"/>
              </w:numPr>
              <w:tabs>
                <w:tab w:val="clear" w:pos="1134"/>
                <w:tab w:val="left" w:pos="612"/>
              </w:tabs>
              <w:spacing w:line="276" w:lineRule="auto"/>
              <w:contextualSpacing/>
              <w:jc w:val="left"/>
              <w:rPr>
                <w:iCs/>
              </w:rPr>
            </w:pPr>
            <w:r w:rsidRPr="00170647">
              <w:t>garanția pentru lucrările executate minim 48 luni.</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lang w:val="en-US"/>
              </w:rPr>
            </w:pPr>
            <w:r w:rsidRPr="00B72D81">
              <w:rPr>
                <w:lang w:val="en-US"/>
              </w:rPr>
              <w:t>Divizele locale aferente ofertei</w:t>
            </w:r>
          </w:p>
        </w:tc>
        <w:tc>
          <w:tcPr>
            <w:tcW w:w="3506" w:type="dxa"/>
            <w:shd w:val="clear" w:color="auto" w:fill="FFFF00"/>
          </w:tcPr>
          <w:p w:rsidR="00053B11" w:rsidRPr="00B72D81" w:rsidRDefault="00053B11" w:rsidP="00053B11">
            <w:pPr>
              <w:tabs>
                <w:tab w:val="left" w:pos="612"/>
              </w:tabs>
              <w:spacing w:before="120" w:line="276" w:lineRule="auto"/>
              <w:rPr>
                <w:lang w:val="en-US"/>
              </w:rPr>
            </w:pPr>
            <w:r w:rsidRPr="00B72D81">
              <w:rPr>
                <w:lang w:val="en-US"/>
              </w:rPr>
              <w:t xml:space="preserve">Formularele 3,5,7 cu specificația parametrilor tehnici solicitați în caietul de sarcini. </w:t>
            </w: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Grafic de executare a lucrărilor </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Formularul F3.3, </w:t>
            </w: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1E0AE4">
              <w:rPr>
                <w:lang w:val="en-US"/>
              </w:rPr>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Declarație de neîncadrare în </w:t>
            </w:r>
            <w:r w:rsidRPr="00B72D81">
              <w:rPr>
                <w:lang w:val="en-US"/>
              </w:rPr>
              <w:lastRenderedPageBreak/>
              <w:t xml:space="preserve">siatuațiile ce determină excluderea de la procedura de atribuire, ce vin în aplicarea art. 18 din Legea nr. 131 din 03.07.2015 </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lastRenderedPageBreak/>
              <w:t xml:space="preserve">Formularul F3.5, </w:t>
            </w:r>
            <w:r>
              <w:rPr>
                <w:lang w:val="en-US"/>
              </w:rPr>
              <w:t xml:space="preserve">cu semnătură </w:t>
            </w:r>
            <w:r>
              <w:rPr>
                <w:lang w:val="en-US"/>
              </w:rPr>
              <w:lastRenderedPageBreak/>
              <w:t>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lastRenderedPageBreak/>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Declarația privind conduita etică și neimplicarea în practici frauduloase și de corupere </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Formularul F3.6, </w:t>
            </w: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Formularul informativ despre ofertant </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Formularul F3.7, </w:t>
            </w: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rPr>
          <w:trHeight w:val="1397"/>
        </w:trPr>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Declarație privind dotările specifice, utilajul şi echipamentul necesar pentru îndeplinirea corespunzătoare a contractului </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Formularul F3.11, </w:t>
            </w: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Declarație privind personalul de specialitate şi/sau a experţilor propus/propuşi pentru implementarea contractului </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Formularul F3.12, </w:t>
            </w: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Avizul Inspecției de Stat în Construcții </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Formularul F3.15, </w:t>
            </w: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Extrasul din Registrul de Stat a persoanelor juridice</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rPr>
                <w:iCs/>
                <w:lang w:val="en-US"/>
              </w:rPr>
            </w:pPr>
            <w:r w:rsidRPr="00B72D81">
              <w:rPr>
                <w:iCs/>
                <w:lang w:val="en-US"/>
              </w:rPr>
              <w:t>Certificat de atribuire a contului bancar</w:t>
            </w:r>
          </w:p>
        </w:tc>
        <w:tc>
          <w:tcPr>
            <w:tcW w:w="3506" w:type="dxa"/>
            <w:shd w:val="clear" w:color="auto" w:fill="FFFF00"/>
          </w:tcPr>
          <w:p w:rsidR="00053B11" w:rsidRPr="00B72D81" w:rsidRDefault="00053B11" w:rsidP="00053B11">
            <w:pPr>
              <w:tabs>
                <w:tab w:val="left" w:pos="612"/>
              </w:tabs>
              <w:spacing w:before="120"/>
              <w:rPr>
                <w:iCs/>
                <w:lang w:val="en-US"/>
              </w:rPr>
            </w:pPr>
            <w:r w:rsidRPr="00B72D81">
              <w:rPr>
                <w:iCs/>
                <w:lang w:val="en-US"/>
              </w:rPr>
              <w:t>Copie – eliberata de banca deținătoare de cont</w:t>
            </w:r>
            <w:r>
              <w:rPr>
                <w:iCs/>
                <w:lang w:val="en-US"/>
              </w:rPr>
              <w:t xml:space="preserve">, </w:t>
            </w:r>
            <w:r>
              <w:rPr>
                <w:lang w:val="en-US"/>
              </w:rPr>
              <w:t>cu semnătura electronica a ofertantului</w:t>
            </w:r>
          </w:p>
        </w:tc>
        <w:tc>
          <w:tcPr>
            <w:tcW w:w="1750" w:type="dxa"/>
            <w:shd w:val="clear" w:color="auto" w:fill="FFFF00"/>
          </w:tcPr>
          <w:p w:rsidR="00053B11" w:rsidRPr="00B72D81" w:rsidRDefault="00053B11" w:rsidP="00053B11">
            <w:pPr>
              <w:tabs>
                <w:tab w:val="left" w:pos="612"/>
              </w:tabs>
              <w:spacing w:before="120"/>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rPr>
                <w:iCs/>
                <w:lang w:val="en-US"/>
              </w:rPr>
            </w:pPr>
            <w:r w:rsidRPr="00B72D81">
              <w:rPr>
                <w:iCs/>
                <w:lang w:val="en-US"/>
              </w:rPr>
              <w:t>Ultimul rapor financiar (201</w:t>
            </w:r>
            <w:r>
              <w:rPr>
                <w:iCs/>
                <w:lang w:val="en-US"/>
              </w:rPr>
              <w:t>9</w:t>
            </w:r>
            <w:r w:rsidRPr="00B72D81">
              <w:rPr>
                <w:iCs/>
                <w:lang w:val="en-US"/>
              </w:rPr>
              <w:t>)</w:t>
            </w:r>
          </w:p>
        </w:tc>
        <w:tc>
          <w:tcPr>
            <w:tcW w:w="3506" w:type="dxa"/>
            <w:shd w:val="clear" w:color="auto" w:fill="FFFF00"/>
          </w:tcPr>
          <w:p w:rsidR="00053B11" w:rsidRPr="00B72D81" w:rsidRDefault="00053B11" w:rsidP="00053B11">
            <w:pPr>
              <w:tabs>
                <w:tab w:val="left" w:pos="612"/>
              </w:tabs>
              <w:spacing w:before="120"/>
              <w:rPr>
                <w:iCs/>
                <w:lang w:val="en-US"/>
              </w:rPr>
            </w:pP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rPr>
                <w:iCs/>
                <w:lang w:val="en-US"/>
              </w:rPr>
            </w:pPr>
            <w:r w:rsidRPr="00B72D81">
              <w:rPr>
                <w:iCs/>
                <w:lang w:val="en-US"/>
              </w:rPr>
              <w:t>Certificat de atestare tehnico-profesională a dirigintelui de șantier</w:t>
            </w:r>
          </w:p>
        </w:tc>
        <w:tc>
          <w:tcPr>
            <w:tcW w:w="3506" w:type="dxa"/>
            <w:shd w:val="clear" w:color="auto" w:fill="FFFF00"/>
          </w:tcPr>
          <w:p w:rsidR="00053B11" w:rsidRPr="00B72D81" w:rsidRDefault="00053B11" w:rsidP="00053B11">
            <w:pPr>
              <w:tabs>
                <w:tab w:val="left" w:pos="612"/>
              </w:tabs>
              <w:spacing w:before="120"/>
              <w:rPr>
                <w:iCs/>
                <w:lang w:val="en-US"/>
              </w:rPr>
            </w:pPr>
            <w:r w:rsidRPr="00B72D81">
              <w:rPr>
                <w:iCs/>
                <w:lang w:val="en-US"/>
              </w:rPr>
              <w:t>eliberată de către Ministerul Dezvoltării Regionale și Construcțiilor</w:t>
            </w:r>
            <w:r>
              <w:rPr>
                <w:iCs/>
                <w:lang w:val="en-US"/>
              </w:rPr>
              <w:t>,</w:t>
            </w:r>
            <w:r w:rsidRPr="00B72D81">
              <w:rPr>
                <w:iCs/>
                <w:lang w:val="en-US"/>
              </w:rPr>
              <w:t xml:space="preserve"> </w:t>
            </w: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155150" w:rsidRDefault="00053B11" w:rsidP="00053B11">
            <w:pPr>
              <w:tabs>
                <w:tab w:val="left" w:pos="612"/>
              </w:tabs>
              <w:spacing w:before="120"/>
              <w:rPr>
                <w:iCs/>
                <w:lang w:val="en-US"/>
              </w:rPr>
            </w:pPr>
            <w:r w:rsidRPr="00155150">
              <w:rPr>
                <w:lang w:val="en-US"/>
              </w:rPr>
              <w:t>Certificat de efectuare sistematică a plății impozitelor,contribuțiilor eliberat de Inspectoratul Fiscal</w:t>
            </w:r>
          </w:p>
        </w:tc>
        <w:tc>
          <w:tcPr>
            <w:tcW w:w="3506" w:type="dxa"/>
            <w:shd w:val="clear" w:color="auto" w:fill="FFFF00"/>
          </w:tcPr>
          <w:p w:rsidR="00053B11" w:rsidRPr="00B72D81" w:rsidRDefault="00053B11" w:rsidP="00053B11">
            <w:pPr>
              <w:tabs>
                <w:tab w:val="left" w:pos="612"/>
              </w:tabs>
              <w:spacing w:before="120"/>
              <w:rPr>
                <w:iCs/>
                <w:lang w:val="en-US"/>
              </w:rPr>
            </w:pPr>
            <w:r>
              <w:rPr>
                <w:lang w:val="en-US"/>
              </w:rPr>
              <w:t>cu semnătură electronică</w:t>
            </w:r>
          </w:p>
        </w:tc>
        <w:tc>
          <w:tcPr>
            <w:tcW w:w="1750" w:type="dxa"/>
            <w:shd w:val="clear" w:color="auto" w:fill="FFFF00"/>
          </w:tcPr>
          <w:p w:rsidR="00053B11" w:rsidRPr="00BF2B88" w:rsidRDefault="00053B11" w:rsidP="00053B11">
            <w:pPr>
              <w:tabs>
                <w:tab w:val="left" w:pos="612"/>
              </w:tabs>
              <w:spacing w:before="120" w:line="276" w:lineRule="auto"/>
              <w:rPr>
                <w:lang w:val="en-US"/>
              </w:rPr>
            </w:pPr>
            <w:r w:rsidRPr="00B72D81">
              <w:t>Obligatoriu</w:t>
            </w:r>
          </w:p>
        </w:tc>
      </w:tr>
    </w:tbl>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505AD0" w:rsidP="00505AD0">
            <w:pPr>
              <w:tabs>
                <w:tab w:val="left" w:pos="372"/>
              </w:tabs>
              <w:suppressAutoHyphens/>
              <w:spacing w:before="120" w:after="120"/>
              <w:rPr>
                <w:rFonts w:asciiTheme="majorHAnsi" w:hAnsiTheme="majorHAnsi" w:cstheme="majorHAnsi"/>
              </w:rPr>
            </w:pPr>
            <w:r>
              <w:rPr>
                <w:rFonts w:asciiTheme="majorHAnsi" w:hAnsiTheme="majorHAnsi" w:cstheme="majorHAnsi"/>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505AD0">
            <w:pPr>
              <w:tabs>
                <w:tab w:val="left" w:pos="372"/>
              </w:tabs>
              <w:suppressAutoHyphens/>
              <w:rPr>
                <w:rFonts w:asciiTheme="majorHAnsi" w:hAnsiTheme="majorHAnsi" w:cstheme="majorHAnsi"/>
              </w:rPr>
            </w:pPr>
            <w:r w:rsidRPr="005D708F">
              <w:rPr>
                <w:rFonts w:asciiTheme="majorHAnsi" w:hAnsiTheme="majorHAnsi" w:cstheme="majorHAnsi"/>
                <w:b/>
                <w:i/>
              </w:rPr>
              <w:t>_</w:t>
            </w:r>
            <w:r w:rsidR="00505AD0">
              <w:rPr>
                <w:rFonts w:asciiTheme="majorHAnsi" w:hAnsiTheme="majorHAnsi" w:cstheme="majorHAnsi"/>
                <w:b/>
                <w:i/>
              </w:rPr>
              <w:t>0</w:t>
            </w:r>
            <w:r w:rsidR="005055B3">
              <w:rPr>
                <w:rFonts w:asciiTheme="majorHAnsi" w:hAnsiTheme="majorHAnsi" w:cstheme="majorHAnsi"/>
                <w:b/>
                <w:i/>
              </w:rPr>
              <w:t xml:space="preserve"> </w:t>
            </w:r>
            <w:r w:rsidR="00FC7ABA">
              <w:rPr>
                <w:rFonts w:asciiTheme="majorHAnsi" w:hAnsiTheme="majorHAnsi" w:cstheme="majorHAnsi"/>
                <w:b/>
                <w:i/>
              </w:rPr>
              <w:t>%</w:t>
            </w:r>
            <w:r w:rsidRPr="005D708F">
              <w:rPr>
                <w:rFonts w:asciiTheme="majorHAnsi" w:hAnsiTheme="majorHAnsi" w:cstheme="majorHAnsi"/>
                <w:b/>
                <w:i/>
              </w:rPr>
              <w:t xml:space="preserve">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1ADB"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E7E9C" w:rsidP="00525E92">
            <w:pPr>
              <w:tabs>
                <w:tab w:val="left" w:pos="372"/>
              </w:tabs>
              <w:suppressAutoHyphens/>
              <w:rPr>
                <w:rFonts w:asciiTheme="majorHAnsi" w:hAnsiTheme="majorHAnsi" w:cstheme="majorHAnsi"/>
                <w:b/>
                <w:i/>
              </w:rPr>
            </w:pPr>
            <w:r>
              <w:rPr>
                <w:b/>
                <w:shd w:val="clear" w:color="auto" w:fill="FFFF00"/>
                <w:lang w:val="en-US"/>
              </w:rPr>
              <w:t xml:space="preserve">maxim </w:t>
            </w:r>
            <w:r w:rsidR="00525E92">
              <w:rPr>
                <w:b/>
                <w:shd w:val="clear" w:color="auto" w:fill="FFFF00"/>
                <w:lang w:val="en-US"/>
              </w:rPr>
              <w:t>o</w:t>
            </w:r>
            <w:r>
              <w:rPr>
                <w:b/>
                <w:shd w:val="clear" w:color="auto" w:fill="FFFF00"/>
                <w:lang w:val="en-US"/>
              </w:rPr>
              <w:t xml:space="preserve"> lun</w:t>
            </w:r>
            <w:r w:rsidR="00525E92">
              <w:rPr>
                <w:b/>
                <w:shd w:val="clear" w:color="auto" w:fill="FFFF00"/>
                <w:lang w:val="en-US"/>
              </w:rPr>
              <w:t>ă</w:t>
            </w:r>
            <w:r>
              <w:rPr>
                <w:b/>
                <w:shd w:val="clear" w:color="auto" w:fill="FFFF00"/>
                <w:lang w:val="en-US"/>
              </w:rPr>
              <w:t xml:space="preserve"> din data înregistrarii contractului de Trezorăria de Stat.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C141E" w:rsidP="00074DB9">
            <w:pPr>
              <w:tabs>
                <w:tab w:val="left" w:pos="372"/>
              </w:tabs>
              <w:suppressAutoHyphens/>
              <w:rPr>
                <w:rFonts w:asciiTheme="majorHAnsi" w:hAnsiTheme="majorHAnsi" w:cstheme="majorHAnsi"/>
                <w:b/>
                <w:i/>
              </w:rPr>
            </w:pPr>
            <w:r>
              <w:rPr>
                <w:rFonts w:asciiTheme="majorHAnsi" w:hAnsiTheme="majorHAnsi" w:cstheme="majorHAnsi"/>
                <w:b/>
                <w:i/>
              </w:rPr>
              <w:t>Or. Donduseni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1ADB" w:rsidP="001F6E5A">
            <w:pPr>
              <w:tabs>
                <w:tab w:val="left" w:pos="372"/>
              </w:tabs>
              <w:suppressAutoHyphens/>
              <w:rPr>
                <w:rFonts w:asciiTheme="majorHAnsi" w:hAnsiTheme="majorHAnsi" w:cstheme="majorHAnsi"/>
                <w:i/>
                <w:spacing w:val="-4"/>
              </w:rPr>
            </w:pPr>
            <w:r>
              <w:rPr>
                <w:rFonts w:asciiTheme="majorHAnsi" w:hAnsiTheme="majorHAnsi" w:cstheme="majorHAnsi"/>
                <w:b/>
                <w:spacing w:val="-4"/>
              </w:rPr>
              <w:t>prin transfer conform proceselor verbale de indeplinire a lucrarilor</w:t>
            </w:r>
            <w:r w:rsidR="008C141E">
              <w:rPr>
                <w:rFonts w:asciiTheme="majorHAnsi" w:hAnsiTheme="majorHAnsi" w:cstheme="majorHAnsi"/>
                <w:b/>
                <w:spacing w:val="-4"/>
              </w:rPr>
              <w:t>, factura fiscală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1ADB" w:rsidP="00FC7ABA">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 </w:t>
            </w:r>
            <w:r w:rsidR="00FC7ABA">
              <w:rPr>
                <w:rFonts w:asciiTheme="majorHAnsi" w:hAnsiTheme="majorHAnsi" w:cstheme="majorHAnsi"/>
                <w:i/>
                <w:spacing w:val="-4"/>
              </w:rPr>
              <w:t>6</w:t>
            </w:r>
            <w:r>
              <w:rPr>
                <w:rFonts w:asciiTheme="majorHAnsi" w:hAnsiTheme="majorHAnsi" w:cstheme="majorHAnsi"/>
                <w:i/>
                <w:spacing w:val="-4"/>
              </w:rPr>
              <w:t>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Default="00BA1ADB" w:rsidP="001F6E5A">
            <w:pPr>
              <w:rPr>
                <w:rFonts w:asciiTheme="majorHAnsi" w:hAnsiTheme="majorHAnsi" w:cstheme="majorHAnsi"/>
                <w:i/>
                <w:spacing w:val="-4"/>
              </w:rPr>
            </w:pPr>
            <w:r>
              <w:rPr>
                <w:rFonts w:asciiTheme="majorHAnsi" w:hAnsiTheme="majorHAnsi" w:cstheme="majorHAnsi"/>
                <w:i/>
                <w:spacing w:val="-4"/>
              </w:rPr>
              <w:t xml:space="preserve">SIA RSAP, </w:t>
            </w:r>
          </w:p>
          <w:p w:rsidR="00BA1ADB" w:rsidRPr="005D708F" w:rsidRDefault="00BA1ADB" w:rsidP="00074DB9">
            <w:pPr>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BA1ADB" w:rsidP="001F6E5A">
            <w:pPr>
              <w:jc w:val="both"/>
              <w:rPr>
                <w:rFonts w:asciiTheme="majorHAnsi" w:hAnsiTheme="majorHAnsi" w:cstheme="majorHAnsi"/>
                <w:i/>
              </w:rPr>
            </w:pPr>
            <w:r>
              <w:rPr>
                <w:rFonts w:asciiTheme="majorHAnsi" w:hAnsiTheme="majorHAnsi" w:cstheme="majorHAnsi"/>
                <w:i/>
              </w:rPr>
              <w:t>Informatia in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1ADB"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1ADB" w:rsidP="001F6E5A">
            <w:pPr>
              <w:tabs>
                <w:tab w:val="right" w:pos="4743"/>
              </w:tabs>
              <w:jc w:val="both"/>
              <w:rPr>
                <w:rFonts w:asciiTheme="majorHAnsi" w:hAnsiTheme="majorHAnsi" w:cstheme="majorHAnsi"/>
                <w:i/>
              </w:rPr>
            </w:pPr>
            <w:r>
              <w:rPr>
                <w:rFonts w:asciiTheme="majorHAnsi" w:hAnsiTheme="majorHAnsi" w:cstheme="majorHAnsi"/>
                <w:b/>
                <w:i/>
              </w:rPr>
              <w:t>BNM</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1ADB" w:rsidP="001F6E5A">
            <w:pPr>
              <w:tabs>
                <w:tab w:val="right" w:pos="4743"/>
              </w:tabs>
              <w:jc w:val="both"/>
              <w:rPr>
                <w:rFonts w:asciiTheme="majorHAnsi" w:hAnsiTheme="majorHAnsi" w:cstheme="majorHAnsi"/>
                <w:i/>
                <w:iCs/>
              </w:rPr>
            </w:pPr>
            <w:r>
              <w:rPr>
                <w:rFonts w:asciiTheme="majorHAnsi" w:hAnsiTheme="majorHAnsi" w:cstheme="majorHAnsi"/>
                <w:b/>
                <w:i/>
                <w:iCs/>
              </w:rPr>
              <w:t>data deschiderii ofertelor</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F54D5" w:rsidP="00AE711A">
            <w:pPr>
              <w:tabs>
                <w:tab w:val="right" w:pos="4743"/>
              </w:tabs>
              <w:jc w:val="both"/>
              <w:rPr>
                <w:rFonts w:asciiTheme="majorHAnsi" w:hAnsiTheme="majorHAnsi" w:cstheme="majorHAnsi"/>
                <w:i/>
              </w:rPr>
            </w:pPr>
            <w:r>
              <w:rPr>
                <w:rFonts w:asciiTheme="majorHAnsi" w:hAnsiTheme="majorHAnsi" w:cstheme="majorHAnsi"/>
                <w:i/>
              </w:rPr>
              <w:t>Pentru toate loturile</w:t>
            </w: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BA1ADB" w:rsidP="001F6E5A">
            <w:pPr>
              <w:tabs>
                <w:tab w:val="right" w:pos="4743"/>
              </w:tabs>
              <w:jc w:val="both"/>
              <w:rPr>
                <w:rFonts w:asciiTheme="majorHAnsi" w:hAnsiTheme="majorHAnsi" w:cstheme="majorHAnsi"/>
                <w:b/>
                <w:i/>
                <w:iCs/>
              </w:rPr>
            </w:pPr>
            <w:r>
              <w:rPr>
                <w:rFonts w:asciiTheme="majorHAnsi" w:hAnsiTheme="majorHAnsi" w:cstheme="majorHAnsi"/>
                <w:b/>
                <w:i/>
                <w:iCs/>
              </w:rPr>
              <w:t>nu se aplica</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E4964" w:rsidP="001F6E5A">
            <w:pPr>
              <w:tabs>
                <w:tab w:val="right" w:pos="4743"/>
              </w:tabs>
              <w:jc w:val="both"/>
              <w:rPr>
                <w:rFonts w:asciiTheme="majorHAnsi" w:hAnsiTheme="majorHAnsi" w:cstheme="majorHAnsi"/>
                <w:b/>
                <w:color w:val="000000" w:themeColor="text1"/>
              </w:rPr>
            </w:pPr>
            <w:r>
              <w:rPr>
                <w:rFonts w:asciiTheme="majorHAnsi" w:hAnsiTheme="majorHAnsi" w:cstheme="majorHAnsi"/>
                <w:b/>
                <w:color w:val="000000" w:themeColor="text1"/>
              </w:rPr>
              <w:t>Se va aplica criteriul de e</w:t>
            </w:r>
            <w:r w:rsidR="00A20ACF" w:rsidRPr="005D708F">
              <w:rPr>
                <w:rFonts w:asciiTheme="majorHAnsi" w:hAnsiTheme="majorHAnsi" w:cstheme="majorHAnsi"/>
                <w:b/>
                <w:color w:val="000000" w:themeColor="text1"/>
              </w:rPr>
              <w:t xml:space="preserve">valuare: </w:t>
            </w:r>
          </w:p>
          <w:p w:rsidR="00A20ACF" w:rsidRPr="005D708F" w:rsidRDefault="00BA1ADB"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pretul cel mai scazut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w:t>
            </w:r>
            <w:r w:rsidR="00505AD0">
              <w:rPr>
                <w:rFonts w:asciiTheme="majorHAnsi" w:hAnsiTheme="majorHAnsi" w:cstheme="majorHAnsi"/>
                <w:b/>
                <w:i/>
                <w:color w:val="000000" w:themeColor="text1"/>
              </w:rPr>
              <w:t>0</w:t>
            </w:r>
            <w:r w:rsidRPr="005D708F">
              <w:rPr>
                <w:rFonts w:asciiTheme="majorHAnsi" w:hAnsiTheme="majorHAnsi" w:cstheme="majorHAnsi"/>
                <w:b/>
                <w:i/>
                <w:color w:val="000000" w:themeColor="text1"/>
              </w:rPr>
              <w:t>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88344C">
            <w:pPr>
              <w:tabs>
                <w:tab w:val="left" w:pos="372"/>
              </w:tabs>
              <w:suppressAutoHyphens/>
              <w:spacing w:before="120" w:after="120"/>
              <w:rPr>
                <w:rFonts w:asciiTheme="majorHAnsi" w:hAnsiTheme="majorHAnsi" w:cstheme="majorHAnsi"/>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E1074" w:rsidP="001F6E5A">
            <w:pPr>
              <w:tabs>
                <w:tab w:val="right" w:pos="4743"/>
              </w:tabs>
              <w:jc w:val="both"/>
              <w:rPr>
                <w:rFonts w:asciiTheme="majorHAnsi" w:hAnsiTheme="majorHAnsi" w:cstheme="majorHAnsi"/>
                <w:b/>
                <w:i/>
                <w:iCs/>
                <w:color w:val="FF0000"/>
              </w:rPr>
            </w:pPr>
            <w:r>
              <w:rPr>
                <w:rFonts w:asciiTheme="majorHAnsi" w:hAnsiTheme="majorHAnsi" w:cstheme="majorHAnsi"/>
                <w:b/>
                <w:i/>
                <w:spacing w:val="-2"/>
              </w:rPr>
              <w:t>orice forma de organizare juridica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E1074" w:rsidP="001F6E5A">
            <w:pPr>
              <w:tabs>
                <w:tab w:val="right" w:pos="4743"/>
              </w:tabs>
              <w:jc w:val="both"/>
              <w:rPr>
                <w:rFonts w:asciiTheme="majorHAnsi" w:hAnsiTheme="majorHAnsi" w:cstheme="majorHAnsi"/>
                <w:b/>
                <w:i/>
                <w:iCs/>
                <w:color w:val="FF0000"/>
              </w:rPr>
            </w:pPr>
            <w:r>
              <w:rPr>
                <w:rFonts w:asciiTheme="majorHAnsi" w:hAnsiTheme="majorHAnsi" w:cstheme="majorHAnsi"/>
                <w:i/>
              </w:rPr>
              <w:t>6</w:t>
            </w:r>
            <w:r w:rsidR="00A20ACF"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r w:rsidR="008C141E">
        <w:rPr>
          <w:rFonts w:asciiTheme="majorHAnsi" w:hAnsiTheme="majorHAnsi" w:cstheme="majorHAnsi"/>
          <w:b/>
          <w:bCs/>
          <w:color w:val="000000"/>
        </w:rPr>
        <w:t xml:space="preserve">  </w:t>
      </w:r>
      <w:r w:rsidR="007C3B28">
        <w:rPr>
          <w:rFonts w:asciiTheme="majorHAnsi" w:hAnsiTheme="majorHAnsi" w:cstheme="majorHAnsi"/>
          <w:b/>
          <w:bCs/>
          <w:color w:val="000000"/>
        </w:rPr>
        <w:t>Lidia Cernrțchii</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6F43DE">
      <w:pPr>
        <w:tabs>
          <w:tab w:val="left" w:pos="567"/>
        </w:tabs>
      </w:pPr>
      <w:r w:rsidRPr="0062797B">
        <w:t>Obiectul___</w:t>
      </w:r>
      <w:r w:rsidR="00DE100B">
        <w:t>_______________________________________________________</w:t>
      </w:r>
      <w:r w:rsidRPr="0062797B">
        <w:t>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w:t>
      </w:r>
      <w:r w:rsidR="00DE100B">
        <w:t>_________________________________________</w:t>
      </w:r>
      <w:r w:rsidRPr="0062797B">
        <w:t>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9781" w:type="dxa"/>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709"/>
        <w:gridCol w:w="1559"/>
        <w:gridCol w:w="4678"/>
        <w:gridCol w:w="992"/>
        <w:gridCol w:w="1843"/>
      </w:tblGrid>
      <w:tr w:rsidR="0015339E" w:rsidTr="0015339E">
        <w:trPr>
          <w:cantSplit/>
          <w:trHeight w:val="592"/>
        </w:trPr>
        <w:tc>
          <w:tcPr>
            <w:tcW w:w="709" w:type="dxa"/>
            <w:shd w:val="pct5" w:color="auto" w:fill="auto"/>
          </w:tcPr>
          <w:p w:rsidR="0015339E" w:rsidRDefault="0015339E" w:rsidP="00281733">
            <w:pPr>
              <w:ind w:right="-108"/>
              <w:jc w:val="center"/>
              <w:rPr>
                <w:lang w:val="en-US"/>
              </w:rPr>
            </w:pPr>
            <w:r>
              <w:rPr>
                <w:sz w:val="22"/>
                <w:szCs w:val="22"/>
              </w:rPr>
              <w:t>№</w:t>
            </w:r>
          </w:p>
          <w:p w:rsidR="0015339E" w:rsidRDefault="0015339E" w:rsidP="00281733">
            <w:pPr>
              <w:ind w:right="-108"/>
              <w:jc w:val="center"/>
            </w:pPr>
            <w:r>
              <w:rPr>
                <w:sz w:val="22"/>
                <w:szCs w:val="22"/>
              </w:rPr>
              <w:t xml:space="preserve"> </w:t>
            </w:r>
            <w:r>
              <w:rPr>
                <w:sz w:val="22"/>
                <w:szCs w:val="22"/>
                <w:lang w:val="en-US"/>
              </w:rPr>
              <w:t>crt</w:t>
            </w:r>
            <w:r>
              <w:rPr>
                <w:sz w:val="22"/>
                <w:szCs w:val="22"/>
              </w:rPr>
              <w:t>.</w:t>
            </w:r>
          </w:p>
        </w:tc>
        <w:tc>
          <w:tcPr>
            <w:tcW w:w="1559" w:type="dxa"/>
            <w:shd w:val="pct5" w:color="auto" w:fill="auto"/>
          </w:tcPr>
          <w:p w:rsidR="0015339E" w:rsidRDefault="0015339E" w:rsidP="00281733">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shd w:val="pct5" w:color="auto" w:fill="auto"/>
          </w:tcPr>
          <w:p w:rsidR="0015339E" w:rsidRDefault="0015339E" w:rsidP="00281733">
            <w:pPr>
              <w:jc w:val="center"/>
            </w:pPr>
          </w:p>
          <w:p w:rsidR="0015339E" w:rsidRDefault="0015339E" w:rsidP="00281733">
            <w:pPr>
              <w:jc w:val="center"/>
              <w:rPr>
                <w:lang w:val="en-US"/>
              </w:rPr>
            </w:pPr>
            <w:r>
              <w:rPr>
                <w:sz w:val="22"/>
                <w:szCs w:val="22"/>
              </w:rPr>
              <w:t xml:space="preserve">Denumire lucrărilor    </w:t>
            </w:r>
          </w:p>
        </w:tc>
        <w:tc>
          <w:tcPr>
            <w:tcW w:w="992" w:type="dxa"/>
            <w:shd w:val="pct5" w:color="auto" w:fill="auto"/>
          </w:tcPr>
          <w:p w:rsidR="0015339E" w:rsidRDefault="0015339E" w:rsidP="00281733">
            <w:pPr>
              <w:ind w:left="-108" w:right="-108"/>
              <w:jc w:val="center"/>
            </w:pPr>
            <w:r>
              <w:rPr>
                <w:sz w:val="22"/>
                <w:szCs w:val="22"/>
              </w:rPr>
              <w:t xml:space="preserve">Unitatea de masura </w:t>
            </w:r>
          </w:p>
        </w:tc>
        <w:tc>
          <w:tcPr>
            <w:tcW w:w="1843" w:type="dxa"/>
            <w:shd w:val="pct5" w:color="auto" w:fill="auto"/>
          </w:tcPr>
          <w:p w:rsidR="0015339E" w:rsidRPr="006D228E" w:rsidRDefault="0015339E" w:rsidP="00281733">
            <w:pPr>
              <w:jc w:val="center"/>
              <w:rPr>
                <w:lang w:val="en-US"/>
              </w:rPr>
            </w:pPr>
            <w:r>
              <w:rPr>
                <w:sz w:val="22"/>
                <w:szCs w:val="22"/>
                <w:lang w:val="en-US"/>
              </w:rPr>
              <w:t>Volum</w:t>
            </w:r>
          </w:p>
        </w:tc>
      </w:tr>
      <w:tr w:rsidR="0015339E" w:rsidTr="0015339E">
        <w:trPr>
          <w:cantSplit/>
          <w:trHeight w:val="592"/>
        </w:trPr>
        <w:tc>
          <w:tcPr>
            <w:tcW w:w="709" w:type="dxa"/>
            <w:shd w:val="pct5" w:color="auto" w:fill="auto"/>
          </w:tcPr>
          <w:p w:rsidR="0015339E" w:rsidRDefault="0015339E" w:rsidP="00281733">
            <w:pPr>
              <w:ind w:right="-108"/>
              <w:jc w:val="center"/>
            </w:pPr>
            <w:r>
              <w:rPr>
                <w:sz w:val="22"/>
                <w:szCs w:val="22"/>
              </w:rPr>
              <w:t>1</w:t>
            </w:r>
          </w:p>
        </w:tc>
        <w:tc>
          <w:tcPr>
            <w:tcW w:w="1559" w:type="dxa"/>
            <w:shd w:val="pct5" w:color="auto" w:fill="auto"/>
          </w:tcPr>
          <w:p w:rsidR="0015339E" w:rsidRDefault="0015339E" w:rsidP="00281733">
            <w:pPr>
              <w:ind w:left="-120" w:right="-108"/>
              <w:jc w:val="center"/>
            </w:pPr>
            <w:r>
              <w:rPr>
                <w:sz w:val="22"/>
                <w:szCs w:val="22"/>
              </w:rPr>
              <w:t>2</w:t>
            </w:r>
          </w:p>
        </w:tc>
        <w:tc>
          <w:tcPr>
            <w:tcW w:w="4678" w:type="dxa"/>
            <w:shd w:val="pct5" w:color="auto" w:fill="auto"/>
          </w:tcPr>
          <w:p w:rsidR="0015339E" w:rsidRDefault="0015339E" w:rsidP="00281733">
            <w:pPr>
              <w:jc w:val="center"/>
            </w:pPr>
            <w:r>
              <w:rPr>
                <w:sz w:val="22"/>
                <w:szCs w:val="22"/>
              </w:rPr>
              <w:t>3</w:t>
            </w:r>
          </w:p>
        </w:tc>
        <w:tc>
          <w:tcPr>
            <w:tcW w:w="992" w:type="dxa"/>
            <w:shd w:val="pct5" w:color="auto" w:fill="auto"/>
          </w:tcPr>
          <w:p w:rsidR="0015339E" w:rsidRDefault="0015339E" w:rsidP="00281733">
            <w:pPr>
              <w:ind w:left="-108" w:right="-108"/>
              <w:jc w:val="center"/>
            </w:pPr>
            <w:r>
              <w:rPr>
                <w:sz w:val="22"/>
                <w:szCs w:val="22"/>
              </w:rPr>
              <w:t>4</w:t>
            </w:r>
          </w:p>
        </w:tc>
        <w:tc>
          <w:tcPr>
            <w:tcW w:w="1843" w:type="dxa"/>
            <w:shd w:val="pct5" w:color="auto" w:fill="auto"/>
          </w:tcPr>
          <w:p w:rsidR="0015339E" w:rsidRPr="00027881" w:rsidRDefault="0015339E" w:rsidP="00281733">
            <w:pPr>
              <w:jc w:val="center"/>
              <w:rPr>
                <w:lang w:val="en-US"/>
              </w:rPr>
            </w:pPr>
            <w:r>
              <w:rPr>
                <w:sz w:val="22"/>
                <w:szCs w:val="22"/>
                <w:lang w:val="en-US"/>
              </w:rPr>
              <w:t>5</w:t>
            </w:r>
          </w:p>
        </w:tc>
      </w:tr>
      <w:tr w:rsidR="0015339E" w:rsidTr="0015339E">
        <w:trPr>
          <w:cantSplit/>
          <w:trHeight w:val="592"/>
        </w:trPr>
        <w:tc>
          <w:tcPr>
            <w:tcW w:w="709" w:type="dxa"/>
            <w:shd w:val="pct5" w:color="auto" w:fill="auto"/>
          </w:tcPr>
          <w:p w:rsidR="0015339E" w:rsidRDefault="0015339E" w:rsidP="0015339E">
            <w:pPr>
              <w:ind w:right="-108"/>
              <w:jc w:val="center"/>
            </w:pPr>
          </w:p>
        </w:tc>
        <w:tc>
          <w:tcPr>
            <w:tcW w:w="1559" w:type="dxa"/>
            <w:shd w:val="pct5" w:color="auto" w:fill="auto"/>
          </w:tcPr>
          <w:p w:rsidR="0015339E" w:rsidRDefault="0015339E" w:rsidP="0015339E">
            <w:pPr>
              <w:ind w:left="-120" w:right="-108"/>
              <w:jc w:val="center"/>
            </w:pPr>
          </w:p>
        </w:tc>
        <w:tc>
          <w:tcPr>
            <w:tcW w:w="4678" w:type="dxa"/>
            <w:shd w:val="pct5" w:color="auto" w:fill="auto"/>
          </w:tcPr>
          <w:p w:rsidR="0015339E" w:rsidRPr="0015339E" w:rsidRDefault="0015339E" w:rsidP="0015339E">
            <w:pPr>
              <w:jc w:val="center"/>
            </w:pPr>
          </w:p>
        </w:tc>
        <w:tc>
          <w:tcPr>
            <w:tcW w:w="992" w:type="dxa"/>
            <w:shd w:val="pct5" w:color="auto" w:fill="auto"/>
          </w:tcPr>
          <w:p w:rsidR="0015339E" w:rsidRDefault="0015339E" w:rsidP="0015339E">
            <w:pPr>
              <w:ind w:left="-108" w:right="-108"/>
              <w:jc w:val="center"/>
            </w:pPr>
          </w:p>
        </w:tc>
        <w:tc>
          <w:tcPr>
            <w:tcW w:w="1843" w:type="dxa"/>
            <w:shd w:val="pct5" w:color="auto" w:fill="auto"/>
          </w:tcPr>
          <w:p w:rsidR="0015339E" w:rsidRDefault="0015339E" w:rsidP="00281733">
            <w:pPr>
              <w:jc w:val="center"/>
              <w:rPr>
                <w:lang w:val="en-US"/>
              </w:rPr>
            </w:pPr>
          </w:p>
        </w:tc>
      </w:tr>
      <w:tr w:rsidR="0015339E" w:rsidTr="0015339E">
        <w:trPr>
          <w:cantSplit/>
          <w:trHeight w:val="592"/>
        </w:trPr>
        <w:tc>
          <w:tcPr>
            <w:tcW w:w="709" w:type="dxa"/>
            <w:shd w:val="pct5" w:color="auto" w:fill="auto"/>
          </w:tcPr>
          <w:p w:rsidR="0015339E" w:rsidRDefault="0015339E" w:rsidP="0015339E">
            <w:pPr>
              <w:ind w:right="-108"/>
              <w:jc w:val="center"/>
            </w:pPr>
          </w:p>
        </w:tc>
        <w:tc>
          <w:tcPr>
            <w:tcW w:w="1559" w:type="dxa"/>
            <w:shd w:val="pct5" w:color="auto" w:fill="auto"/>
          </w:tcPr>
          <w:p w:rsidR="0015339E" w:rsidRDefault="0015339E" w:rsidP="0015339E">
            <w:pPr>
              <w:ind w:left="-120" w:right="-108"/>
              <w:jc w:val="center"/>
            </w:pPr>
          </w:p>
        </w:tc>
        <w:tc>
          <w:tcPr>
            <w:tcW w:w="4678" w:type="dxa"/>
            <w:shd w:val="pct5" w:color="auto" w:fill="auto"/>
          </w:tcPr>
          <w:p w:rsidR="0015339E" w:rsidRPr="0015339E" w:rsidRDefault="0015339E" w:rsidP="0015339E">
            <w:pPr>
              <w:jc w:val="center"/>
            </w:pPr>
          </w:p>
        </w:tc>
        <w:tc>
          <w:tcPr>
            <w:tcW w:w="992" w:type="dxa"/>
            <w:shd w:val="pct5" w:color="auto" w:fill="auto"/>
          </w:tcPr>
          <w:p w:rsidR="0015339E" w:rsidRDefault="0015339E" w:rsidP="0015339E">
            <w:pPr>
              <w:ind w:left="-108" w:right="-108"/>
              <w:jc w:val="center"/>
            </w:pPr>
          </w:p>
        </w:tc>
        <w:tc>
          <w:tcPr>
            <w:tcW w:w="1843" w:type="dxa"/>
            <w:shd w:val="pct5" w:color="auto" w:fill="auto"/>
          </w:tcPr>
          <w:p w:rsidR="0015339E" w:rsidRDefault="0015339E" w:rsidP="00281733">
            <w:pPr>
              <w:jc w:val="center"/>
              <w:rPr>
                <w:lang w:val="en-US"/>
              </w:rPr>
            </w:pPr>
          </w:p>
        </w:tc>
      </w:tr>
      <w:tr w:rsidR="0015339E" w:rsidTr="0015339E">
        <w:trPr>
          <w:cantSplit/>
          <w:trHeight w:val="592"/>
        </w:trPr>
        <w:tc>
          <w:tcPr>
            <w:tcW w:w="709" w:type="dxa"/>
            <w:shd w:val="pct5" w:color="auto" w:fill="auto"/>
          </w:tcPr>
          <w:p w:rsidR="0015339E" w:rsidRDefault="0015339E" w:rsidP="0015339E">
            <w:pPr>
              <w:ind w:right="-108"/>
              <w:jc w:val="center"/>
            </w:pPr>
          </w:p>
        </w:tc>
        <w:tc>
          <w:tcPr>
            <w:tcW w:w="1559" w:type="dxa"/>
            <w:shd w:val="pct5" w:color="auto" w:fill="auto"/>
          </w:tcPr>
          <w:p w:rsidR="0015339E" w:rsidRDefault="0015339E" w:rsidP="0015339E">
            <w:pPr>
              <w:ind w:left="-120" w:right="-108"/>
              <w:jc w:val="center"/>
            </w:pPr>
          </w:p>
        </w:tc>
        <w:tc>
          <w:tcPr>
            <w:tcW w:w="4678" w:type="dxa"/>
            <w:shd w:val="pct5" w:color="auto" w:fill="auto"/>
          </w:tcPr>
          <w:p w:rsidR="0015339E" w:rsidRPr="0015339E" w:rsidRDefault="0015339E" w:rsidP="0015339E">
            <w:pPr>
              <w:jc w:val="center"/>
            </w:pPr>
          </w:p>
        </w:tc>
        <w:tc>
          <w:tcPr>
            <w:tcW w:w="992" w:type="dxa"/>
            <w:shd w:val="pct5" w:color="auto" w:fill="auto"/>
          </w:tcPr>
          <w:p w:rsidR="0015339E" w:rsidRDefault="0015339E" w:rsidP="0015339E">
            <w:pPr>
              <w:ind w:left="-108" w:right="-108"/>
              <w:jc w:val="center"/>
            </w:pPr>
          </w:p>
        </w:tc>
        <w:tc>
          <w:tcPr>
            <w:tcW w:w="1843" w:type="dxa"/>
            <w:shd w:val="pct5" w:color="auto" w:fill="auto"/>
          </w:tcPr>
          <w:p w:rsidR="0015339E" w:rsidRDefault="0015339E" w:rsidP="00281733">
            <w:pPr>
              <w:jc w:val="center"/>
              <w:rPr>
                <w:lang w:val="en-US"/>
              </w:rPr>
            </w:pPr>
          </w:p>
        </w:tc>
      </w:tr>
      <w:tr w:rsidR="0015339E" w:rsidTr="0015339E">
        <w:trPr>
          <w:cantSplit/>
          <w:trHeight w:val="592"/>
        </w:trPr>
        <w:tc>
          <w:tcPr>
            <w:tcW w:w="709" w:type="dxa"/>
            <w:shd w:val="pct5" w:color="auto" w:fill="auto"/>
          </w:tcPr>
          <w:p w:rsidR="0015339E" w:rsidRDefault="0015339E" w:rsidP="0015339E">
            <w:pPr>
              <w:ind w:right="-108"/>
              <w:jc w:val="center"/>
            </w:pPr>
          </w:p>
        </w:tc>
        <w:tc>
          <w:tcPr>
            <w:tcW w:w="1559" w:type="dxa"/>
            <w:shd w:val="pct5" w:color="auto" w:fill="auto"/>
          </w:tcPr>
          <w:p w:rsidR="0015339E" w:rsidRDefault="0015339E" w:rsidP="0015339E">
            <w:pPr>
              <w:ind w:left="-120" w:right="-108"/>
              <w:jc w:val="center"/>
            </w:pPr>
          </w:p>
        </w:tc>
        <w:tc>
          <w:tcPr>
            <w:tcW w:w="4678" w:type="dxa"/>
            <w:shd w:val="pct5" w:color="auto" w:fill="auto"/>
          </w:tcPr>
          <w:p w:rsidR="0015339E" w:rsidRPr="0015339E" w:rsidRDefault="0015339E" w:rsidP="0015339E">
            <w:pPr>
              <w:jc w:val="center"/>
            </w:pPr>
          </w:p>
        </w:tc>
        <w:tc>
          <w:tcPr>
            <w:tcW w:w="992" w:type="dxa"/>
            <w:shd w:val="pct5" w:color="auto" w:fill="auto"/>
          </w:tcPr>
          <w:p w:rsidR="0015339E" w:rsidRDefault="0015339E" w:rsidP="0015339E">
            <w:pPr>
              <w:ind w:left="-108" w:right="-108"/>
              <w:jc w:val="center"/>
            </w:pPr>
          </w:p>
        </w:tc>
        <w:tc>
          <w:tcPr>
            <w:tcW w:w="1843" w:type="dxa"/>
            <w:shd w:val="pct5" w:color="auto" w:fill="auto"/>
          </w:tcPr>
          <w:p w:rsidR="0015339E" w:rsidRDefault="0015339E" w:rsidP="00281733">
            <w:pPr>
              <w:jc w:val="center"/>
              <w:rPr>
                <w:lang w:val="en-US"/>
              </w:rPr>
            </w:pP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9A71DD"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A620F1" w:rsidRDefault="00A620F1"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10" o:title=""/>
                                  </v:shape>
                                  <o:OLEObject Type="Embed" ProgID="Word.Picture.8" ShapeID="_x0000_i1026" DrawAspect="Content" ObjectID="_1661672266"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71DD" w:rsidRDefault="009A71DD" w:rsidP="00A20ACF">
      <w:r>
        <w:separator/>
      </w:r>
    </w:p>
  </w:endnote>
  <w:endnote w:type="continuationSeparator" w:id="0">
    <w:p w:rsidR="009A71DD" w:rsidRDefault="009A71D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0F1" w:rsidRDefault="00A620F1" w:rsidP="001F6E5A">
    <w:pPr>
      <w:pStyle w:val="a4"/>
      <w:jc w:val="center"/>
    </w:pPr>
    <w:r>
      <w:fldChar w:fldCharType="begin"/>
    </w:r>
    <w:r>
      <w:instrText xml:space="preserve"> PAGE   \* MERGEFORMAT </w:instrText>
    </w:r>
    <w:r>
      <w:fldChar w:fldCharType="separate"/>
    </w:r>
    <w:r w:rsidR="000C39C6">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0F1" w:rsidRDefault="00A620F1" w:rsidP="001F6E5A">
    <w:pPr>
      <w:pStyle w:val="a4"/>
      <w:jc w:val="center"/>
    </w:pPr>
    <w:r>
      <w:fldChar w:fldCharType="begin"/>
    </w:r>
    <w:r>
      <w:instrText xml:space="preserve"> PAGE   \* MERGEFORMAT </w:instrText>
    </w:r>
    <w:r>
      <w:fldChar w:fldCharType="separate"/>
    </w:r>
    <w:r w:rsidR="000C39C6">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0F1" w:rsidRDefault="00A620F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71DD" w:rsidRDefault="009A71DD" w:rsidP="00A20ACF">
      <w:r>
        <w:separator/>
      </w:r>
    </w:p>
  </w:footnote>
  <w:footnote w:type="continuationSeparator" w:id="0">
    <w:p w:rsidR="009A71DD" w:rsidRDefault="009A71D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244FCA"/>
    <w:multiLevelType w:val="hybridMultilevel"/>
    <w:tmpl w:val="6C92A89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9175684"/>
    <w:multiLevelType w:val="hybridMultilevel"/>
    <w:tmpl w:val="0AB081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1"/>
  </w:num>
  <w:num w:numId="3">
    <w:abstractNumId w:val="46"/>
  </w:num>
  <w:num w:numId="4">
    <w:abstractNumId w:val="38"/>
  </w:num>
  <w:num w:numId="5">
    <w:abstractNumId w:val="57"/>
  </w:num>
  <w:num w:numId="6">
    <w:abstractNumId w:val="23"/>
  </w:num>
  <w:num w:numId="7">
    <w:abstractNumId w:val="12"/>
  </w:num>
  <w:num w:numId="8">
    <w:abstractNumId w:val="58"/>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60"/>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9"/>
  </w:num>
  <w:num w:numId="27">
    <w:abstractNumId w:val="10"/>
  </w:num>
  <w:num w:numId="28">
    <w:abstractNumId w:val="11"/>
  </w:num>
  <w:num w:numId="29">
    <w:abstractNumId w:val="5"/>
  </w:num>
  <w:num w:numId="30">
    <w:abstractNumId w:val="18"/>
  </w:num>
  <w:num w:numId="31">
    <w:abstractNumId w:val="9"/>
  </w:num>
  <w:num w:numId="32">
    <w:abstractNumId w:val="43"/>
  </w:num>
  <w:num w:numId="33">
    <w:abstractNumId w:val="55"/>
  </w:num>
  <w:num w:numId="34">
    <w:abstractNumId w:val="32"/>
  </w:num>
  <w:num w:numId="35">
    <w:abstractNumId w:val="6"/>
  </w:num>
  <w:num w:numId="36">
    <w:abstractNumId w:val="20"/>
  </w:num>
  <w:num w:numId="37">
    <w:abstractNumId w:val="22"/>
  </w:num>
  <w:num w:numId="38">
    <w:abstractNumId w:val="49"/>
  </w:num>
  <w:num w:numId="39">
    <w:abstractNumId w:val="29"/>
  </w:num>
  <w:num w:numId="40">
    <w:abstractNumId w:val="52"/>
  </w:num>
  <w:num w:numId="41">
    <w:abstractNumId w:val="56"/>
  </w:num>
  <w:num w:numId="42">
    <w:abstractNumId w:val="3"/>
  </w:num>
  <w:num w:numId="43">
    <w:abstractNumId w:val="0"/>
  </w:num>
  <w:num w:numId="44">
    <w:abstractNumId w:val="37"/>
  </w:num>
  <w:num w:numId="45">
    <w:abstractNumId w:val="36"/>
  </w:num>
  <w:num w:numId="46">
    <w:abstractNumId w:val="47"/>
  </w:num>
  <w:num w:numId="47">
    <w:abstractNumId w:val="24"/>
  </w:num>
  <w:num w:numId="48">
    <w:abstractNumId w:val="1"/>
  </w:num>
  <w:num w:numId="49">
    <w:abstractNumId w:val="8"/>
  </w:num>
  <w:num w:numId="50">
    <w:abstractNumId w:val="25"/>
  </w:num>
  <w:num w:numId="51">
    <w:abstractNumId w:val="53"/>
  </w:num>
  <w:num w:numId="52">
    <w:abstractNumId w:val="51"/>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4"/>
  </w:num>
  <w:num w:numId="62">
    <w:abstractNumId w:val="21"/>
  </w:num>
  <w:num w:numId="63">
    <w:abstractNumId w:val="26"/>
  </w:num>
  <w:num w:numId="64">
    <w:abstractNumId w:val="17"/>
  </w:num>
  <w:num w:numId="65">
    <w:abstractNumId w:val="5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1271A"/>
    <w:rsid w:val="00014F3F"/>
    <w:rsid w:val="00021BB8"/>
    <w:rsid w:val="00031FB5"/>
    <w:rsid w:val="00032137"/>
    <w:rsid w:val="00053B11"/>
    <w:rsid w:val="00074305"/>
    <w:rsid w:val="00074DB9"/>
    <w:rsid w:val="000924C3"/>
    <w:rsid w:val="00097617"/>
    <w:rsid w:val="000B2369"/>
    <w:rsid w:val="000C39C6"/>
    <w:rsid w:val="000C470A"/>
    <w:rsid w:val="000C6960"/>
    <w:rsid w:val="000D4587"/>
    <w:rsid w:val="000E7E9C"/>
    <w:rsid w:val="00100A28"/>
    <w:rsid w:val="001034CC"/>
    <w:rsid w:val="00103B7C"/>
    <w:rsid w:val="00104A00"/>
    <w:rsid w:val="0011134B"/>
    <w:rsid w:val="00121CBA"/>
    <w:rsid w:val="001243B0"/>
    <w:rsid w:val="00126834"/>
    <w:rsid w:val="00126F72"/>
    <w:rsid w:val="0012777D"/>
    <w:rsid w:val="0015134B"/>
    <w:rsid w:val="00151494"/>
    <w:rsid w:val="001527E0"/>
    <w:rsid w:val="0015339E"/>
    <w:rsid w:val="001718AE"/>
    <w:rsid w:val="0019642D"/>
    <w:rsid w:val="001A19FD"/>
    <w:rsid w:val="001A5517"/>
    <w:rsid w:val="001C0362"/>
    <w:rsid w:val="001C4B99"/>
    <w:rsid w:val="001C4DFD"/>
    <w:rsid w:val="001D4B27"/>
    <w:rsid w:val="001E1074"/>
    <w:rsid w:val="001E29F8"/>
    <w:rsid w:val="001F1E25"/>
    <w:rsid w:val="001F3BC6"/>
    <w:rsid w:val="001F6E5A"/>
    <w:rsid w:val="00200D35"/>
    <w:rsid w:val="00201387"/>
    <w:rsid w:val="00205404"/>
    <w:rsid w:val="002076FA"/>
    <w:rsid w:val="002221ED"/>
    <w:rsid w:val="0022479E"/>
    <w:rsid w:val="002253A6"/>
    <w:rsid w:val="0022750E"/>
    <w:rsid w:val="00232D6D"/>
    <w:rsid w:val="00233538"/>
    <w:rsid w:val="00276D0B"/>
    <w:rsid w:val="00281733"/>
    <w:rsid w:val="002832B5"/>
    <w:rsid w:val="002870C3"/>
    <w:rsid w:val="00290D06"/>
    <w:rsid w:val="002911C9"/>
    <w:rsid w:val="002A04D8"/>
    <w:rsid w:val="002A68CD"/>
    <w:rsid w:val="002B02D8"/>
    <w:rsid w:val="002C4803"/>
    <w:rsid w:val="002E1640"/>
    <w:rsid w:val="002E1F06"/>
    <w:rsid w:val="0030652C"/>
    <w:rsid w:val="003207B4"/>
    <w:rsid w:val="00327654"/>
    <w:rsid w:val="003317BE"/>
    <w:rsid w:val="00341210"/>
    <w:rsid w:val="003522B9"/>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4B4E"/>
    <w:rsid w:val="00496AFA"/>
    <w:rsid w:val="004A7FEE"/>
    <w:rsid w:val="004B0F2F"/>
    <w:rsid w:val="004B349A"/>
    <w:rsid w:val="004B36EF"/>
    <w:rsid w:val="004C30A2"/>
    <w:rsid w:val="004D2738"/>
    <w:rsid w:val="004D4433"/>
    <w:rsid w:val="004E1B4E"/>
    <w:rsid w:val="004E5F18"/>
    <w:rsid w:val="004E625D"/>
    <w:rsid w:val="004F7FF9"/>
    <w:rsid w:val="005055B3"/>
    <w:rsid w:val="00505AD0"/>
    <w:rsid w:val="00523447"/>
    <w:rsid w:val="00525E92"/>
    <w:rsid w:val="00546E60"/>
    <w:rsid w:val="00570670"/>
    <w:rsid w:val="005A2D46"/>
    <w:rsid w:val="005B0E74"/>
    <w:rsid w:val="005B4853"/>
    <w:rsid w:val="005D3D45"/>
    <w:rsid w:val="005D708F"/>
    <w:rsid w:val="005E3355"/>
    <w:rsid w:val="005E57E4"/>
    <w:rsid w:val="005E5A05"/>
    <w:rsid w:val="005E6B4A"/>
    <w:rsid w:val="005F48C0"/>
    <w:rsid w:val="005F54D5"/>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6F43DE"/>
    <w:rsid w:val="00706AD6"/>
    <w:rsid w:val="007075E8"/>
    <w:rsid w:val="007208DC"/>
    <w:rsid w:val="007230BF"/>
    <w:rsid w:val="00724B18"/>
    <w:rsid w:val="00740BE4"/>
    <w:rsid w:val="0077101F"/>
    <w:rsid w:val="007A2F41"/>
    <w:rsid w:val="007A46B3"/>
    <w:rsid w:val="007A6D74"/>
    <w:rsid w:val="007B1E26"/>
    <w:rsid w:val="007B53EA"/>
    <w:rsid w:val="007C3B28"/>
    <w:rsid w:val="007C4C9F"/>
    <w:rsid w:val="007C752D"/>
    <w:rsid w:val="007D6899"/>
    <w:rsid w:val="007E45A2"/>
    <w:rsid w:val="007E4701"/>
    <w:rsid w:val="007E533B"/>
    <w:rsid w:val="007F6980"/>
    <w:rsid w:val="00806E2B"/>
    <w:rsid w:val="008202F4"/>
    <w:rsid w:val="008260DA"/>
    <w:rsid w:val="00845320"/>
    <w:rsid w:val="0084605E"/>
    <w:rsid w:val="00852DB5"/>
    <w:rsid w:val="00863AAB"/>
    <w:rsid w:val="00867DA9"/>
    <w:rsid w:val="00873EA6"/>
    <w:rsid w:val="00881C9F"/>
    <w:rsid w:val="0088344C"/>
    <w:rsid w:val="008A54A7"/>
    <w:rsid w:val="008C141E"/>
    <w:rsid w:val="008D1ADB"/>
    <w:rsid w:val="008E005E"/>
    <w:rsid w:val="008E32D6"/>
    <w:rsid w:val="008E7D0D"/>
    <w:rsid w:val="008F5C61"/>
    <w:rsid w:val="00905255"/>
    <w:rsid w:val="00905E0C"/>
    <w:rsid w:val="00921744"/>
    <w:rsid w:val="009337E1"/>
    <w:rsid w:val="00944E16"/>
    <w:rsid w:val="009451E2"/>
    <w:rsid w:val="00945428"/>
    <w:rsid w:val="00946F90"/>
    <w:rsid w:val="009530EF"/>
    <w:rsid w:val="009626BA"/>
    <w:rsid w:val="009666F7"/>
    <w:rsid w:val="009747EF"/>
    <w:rsid w:val="00981822"/>
    <w:rsid w:val="00981C6E"/>
    <w:rsid w:val="00983C29"/>
    <w:rsid w:val="00995AF6"/>
    <w:rsid w:val="009960A5"/>
    <w:rsid w:val="009A4BCA"/>
    <w:rsid w:val="009A71DD"/>
    <w:rsid w:val="009B36B8"/>
    <w:rsid w:val="009C1485"/>
    <w:rsid w:val="009C148D"/>
    <w:rsid w:val="009C2598"/>
    <w:rsid w:val="009D3792"/>
    <w:rsid w:val="009F0FE8"/>
    <w:rsid w:val="009F6CFB"/>
    <w:rsid w:val="00A01179"/>
    <w:rsid w:val="00A03A0E"/>
    <w:rsid w:val="00A2070E"/>
    <w:rsid w:val="00A20ACF"/>
    <w:rsid w:val="00A3296C"/>
    <w:rsid w:val="00A366B8"/>
    <w:rsid w:val="00A3681E"/>
    <w:rsid w:val="00A53EBF"/>
    <w:rsid w:val="00A56DD7"/>
    <w:rsid w:val="00A620F1"/>
    <w:rsid w:val="00A66664"/>
    <w:rsid w:val="00A763EB"/>
    <w:rsid w:val="00A76B48"/>
    <w:rsid w:val="00A77C4F"/>
    <w:rsid w:val="00A84B21"/>
    <w:rsid w:val="00A875CF"/>
    <w:rsid w:val="00A90F8A"/>
    <w:rsid w:val="00A946E0"/>
    <w:rsid w:val="00AA1372"/>
    <w:rsid w:val="00AC217C"/>
    <w:rsid w:val="00AE6504"/>
    <w:rsid w:val="00AE711A"/>
    <w:rsid w:val="00B0183E"/>
    <w:rsid w:val="00B06D9F"/>
    <w:rsid w:val="00B16D7C"/>
    <w:rsid w:val="00B228FC"/>
    <w:rsid w:val="00B351D4"/>
    <w:rsid w:val="00B355F3"/>
    <w:rsid w:val="00B424A1"/>
    <w:rsid w:val="00B453B6"/>
    <w:rsid w:val="00B5234C"/>
    <w:rsid w:val="00B555F2"/>
    <w:rsid w:val="00B57852"/>
    <w:rsid w:val="00B92FD0"/>
    <w:rsid w:val="00B94D54"/>
    <w:rsid w:val="00BA1ADB"/>
    <w:rsid w:val="00BB4E4B"/>
    <w:rsid w:val="00BC6269"/>
    <w:rsid w:val="00BC6835"/>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97301"/>
    <w:rsid w:val="00CB4A20"/>
    <w:rsid w:val="00CE1192"/>
    <w:rsid w:val="00CE11D6"/>
    <w:rsid w:val="00CF39BF"/>
    <w:rsid w:val="00D01642"/>
    <w:rsid w:val="00D15B26"/>
    <w:rsid w:val="00D25CC1"/>
    <w:rsid w:val="00D318EB"/>
    <w:rsid w:val="00D34BFF"/>
    <w:rsid w:val="00D372D7"/>
    <w:rsid w:val="00D379F6"/>
    <w:rsid w:val="00D51EB7"/>
    <w:rsid w:val="00D7407D"/>
    <w:rsid w:val="00D76BD0"/>
    <w:rsid w:val="00D8163C"/>
    <w:rsid w:val="00D84B86"/>
    <w:rsid w:val="00D85869"/>
    <w:rsid w:val="00D876C9"/>
    <w:rsid w:val="00D913AB"/>
    <w:rsid w:val="00DA5B84"/>
    <w:rsid w:val="00DE01E7"/>
    <w:rsid w:val="00DE100B"/>
    <w:rsid w:val="00E133BB"/>
    <w:rsid w:val="00E13A80"/>
    <w:rsid w:val="00E218E2"/>
    <w:rsid w:val="00E31263"/>
    <w:rsid w:val="00E357B7"/>
    <w:rsid w:val="00E614FD"/>
    <w:rsid w:val="00E7180A"/>
    <w:rsid w:val="00E71F7B"/>
    <w:rsid w:val="00E80759"/>
    <w:rsid w:val="00E836D3"/>
    <w:rsid w:val="00E838F8"/>
    <w:rsid w:val="00E86623"/>
    <w:rsid w:val="00E9530A"/>
    <w:rsid w:val="00EB1FF8"/>
    <w:rsid w:val="00EC1943"/>
    <w:rsid w:val="00EC7447"/>
    <w:rsid w:val="00EC751A"/>
    <w:rsid w:val="00ED2398"/>
    <w:rsid w:val="00ED3247"/>
    <w:rsid w:val="00EE204E"/>
    <w:rsid w:val="00F02902"/>
    <w:rsid w:val="00F029BB"/>
    <w:rsid w:val="00F25811"/>
    <w:rsid w:val="00F26D37"/>
    <w:rsid w:val="00F34609"/>
    <w:rsid w:val="00F42A2A"/>
    <w:rsid w:val="00F43C82"/>
    <w:rsid w:val="00F5232B"/>
    <w:rsid w:val="00F52757"/>
    <w:rsid w:val="00F70234"/>
    <w:rsid w:val="00F70979"/>
    <w:rsid w:val="00F76253"/>
    <w:rsid w:val="00F80BB0"/>
    <w:rsid w:val="00F90362"/>
    <w:rsid w:val="00FC7ABA"/>
    <w:rsid w:val="00FE09A9"/>
    <w:rsid w:val="00FE0CA0"/>
    <w:rsid w:val="00FE4964"/>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D5A91E3"/>
  <w15:docId w15:val="{0D376AA8-6275-49CB-8926-746BF0FF2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BFC10-41AA-46B3-B976-2495BDA52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Pages>
  <Words>18225</Words>
  <Characters>103883</Characters>
  <Application>Microsoft Office Word</Application>
  <DocSecurity>0</DocSecurity>
  <Lines>865</Lines>
  <Paragraphs>243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RePack by Diakov</cp:lastModifiedBy>
  <cp:revision>19</cp:revision>
  <cp:lastPrinted>2018-10-09T16:43:00Z</cp:lastPrinted>
  <dcterms:created xsi:type="dcterms:W3CDTF">2019-03-12T06:24:00Z</dcterms:created>
  <dcterms:modified xsi:type="dcterms:W3CDTF">2020-09-15T07:51:00Z</dcterms:modified>
</cp:coreProperties>
</file>