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8F" w:rsidRDefault="00354F8F" w:rsidP="00AA7E9C">
      <w:pPr>
        <w:rPr>
          <w:b/>
          <w:bCs/>
          <w:lang w:val="it-IT"/>
        </w:rPr>
      </w:pPr>
    </w:p>
    <w:p w:rsidR="00AA7E9C" w:rsidRPr="00AA7E9C" w:rsidRDefault="00AA7E9C" w:rsidP="00AA7E9C">
      <w:pPr>
        <w:rPr>
          <w:b/>
          <w:bCs/>
          <w:lang w:val="it-IT"/>
        </w:rPr>
      </w:pPr>
      <w:r w:rsidRPr="00AA7E9C">
        <w:rPr>
          <w:b/>
          <w:bCs/>
          <w:lang w:val="it-IT"/>
        </w:rPr>
        <w:t xml:space="preserve"> DISPOZITIV PENTRU REPROCESAREA AUTOMATA A ENDOSCOAPELOR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>a) Concepute pentru a dezinfecta si steriliza folosind un sistem automat de spalare si curatare a endoscopului</w:t>
      </w:r>
      <w:r w:rsidR="00266795">
        <w:rPr>
          <w:lang w:val="it-IT"/>
        </w:rPr>
        <w:t xml:space="preserve"> tip Olympus și Stortz, aflate în dotarea instituției medicale</w:t>
      </w:r>
      <w:r w:rsidRPr="00AA7E9C">
        <w:rPr>
          <w:lang w:val="it-IT"/>
        </w:rPr>
        <w:t xml:space="preserve">. </w:t>
      </w:r>
      <w:r w:rsidR="00266795">
        <w:rPr>
          <w:lang w:val="it-IT"/>
        </w:rPr>
        <w:t xml:space="preserve">În caz de incompatibilitate cu ambele modele, de preferință tipul Olympus.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b) Static pe podea sau masa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c) Sa fie certificate dupa standardele de igiena: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 </w:t>
      </w:r>
      <w:r w:rsidRPr="00AA7E9C">
        <w:rPr>
          <w:lang w:val="it-IT"/>
        </w:rPr>
        <w:tab/>
        <w:t>- EN ISO 15883-1,4,5 :2019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ab/>
        <w:t>- EN ISO 14937, cu o reductie de cel putin 10^6 microorganisme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>d) Un ciclu deplin sa contina urmatoarele etape: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>- Curatirea/Spalarea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>- Clatirea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>- Dizinfectia/Sterilizarea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>- Clatirea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- Uscarea canalelor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e) In caz de necesitate sa fie posibil de adaugat o etapa aditionala de precuratire.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>f) Monitorizarea si controlul fluxului de solutii prin canalele endoscopului, pentru fiecare canal separat, pentru a asigura ca este efectuata dezinfectia conform normelor de reprocesare. In cazul cand nu sunt atinse valorile necesare, sa fie emisa alarma cu mentiunea canalului la care nu s-au respectat cerintele.</w:t>
      </w:r>
      <w:r>
        <w:rPr>
          <w:lang w:val="it-IT"/>
        </w:rPr>
        <w:t xml:space="preserve"> Daca in timpul reprocesarii s-a deconectat un canal de la endoscop, la fel sa se emita alarma de deconectare a canalului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>g) Verificarea si detectarea automata a scurgerilor endoscopului sa fie efectuata pe parcursul intregului ciclul de dezinfectie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h) Timpul unui ciclu deplin de reprocesare: &lt;=25min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i) Tipuri agenti antimicrobieni Chimici (peracetic acid)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j) Compatibilitatea multipla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>k) Reservor pentru endoscoape ≥ 2</w:t>
      </w:r>
      <w:r>
        <w:rPr>
          <w:lang w:val="it-IT"/>
        </w:rPr>
        <w:t>5</w:t>
      </w:r>
      <w:r w:rsidRPr="00AA7E9C">
        <w:rPr>
          <w:lang w:val="it-IT"/>
        </w:rPr>
        <w:t xml:space="preserve"> litri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>l) Variatia de temperatura ≤ 4</w:t>
      </w:r>
      <w:r>
        <w:rPr>
          <w:lang w:val="it-IT"/>
        </w:rPr>
        <w:t>2</w:t>
      </w:r>
      <w:r w:rsidRPr="00AA7E9C">
        <w:rPr>
          <w:lang w:val="it-IT"/>
        </w:rPr>
        <w:t xml:space="preserve"> grade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m) Incarcarea detergent Automata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n) Alarma Automata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o) Stand pe roti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p) Autodezinfectare da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>q) Endoscoape per ciclu ≥ 1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lastRenderedPageBreak/>
        <w:t xml:space="preserve">r) Solutii de dezinfectie pentru minim 100 cicluri </w:t>
      </w:r>
      <w:r w:rsidR="00336CB2">
        <w:rPr>
          <w:lang w:val="it-IT"/>
        </w:rPr>
        <w:t xml:space="preserve">de sterilizare </w:t>
      </w:r>
      <w:r w:rsidRPr="00AA7E9C">
        <w:rPr>
          <w:lang w:val="it-IT"/>
        </w:rPr>
        <w:t xml:space="preserve">depline.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s) </w:t>
      </w:r>
      <w:r>
        <w:rPr>
          <w:lang w:val="it-IT"/>
        </w:rPr>
        <w:t>Impreuna cu</w:t>
      </w:r>
      <w:r w:rsidRPr="00AA7E9C">
        <w:rPr>
          <w:lang w:val="it-IT"/>
        </w:rPr>
        <w:t xml:space="preserve"> conectoare, la care se poate de conectat endoscoapele din </w:t>
      </w:r>
      <w:r>
        <w:rPr>
          <w:lang w:val="it-IT"/>
        </w:rPr>
        <w:t>institutia medicala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t) Sistem de prefiltrare a apei, cu o calitate de filtrare de cel putin 0.02microni, pentru a </w:t>
      </w:r>
      <w:r>
        <w:rPr>
          <w:lang w:val="it-IT"/>
        </w:rPr>
        <w:t>proteja</w:t>
      </w:r>
      <w:r w:rsidRPr="00AA7E9C">
        <w:rPr>
          <w:lang w:val="it-IT"/>
        </w:rPr>
        <w:t xml:space="preserve"> filtrele interne de la blocaje</w:t>
      </w:r>
      <w:r>
        <w:rPr>
          <w:lang w:val="it-IT"/>
        </w:rPr>
        <w:t xml:space="preserve"> din cauza impuritatii din apa</w:t>
      </w:r>
      <w:r w:rsidRPr="00AA7E9C">
        <w:rPr>
          <w:lang w:val="it-IT"/>
        </w:rPr>
        <w:t xml:space="preserve">. Include in oferta deservirea acestui filtru si piesele pentru 5 ani de zile.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>u) Imprimanta, pentru a putea scoate raportul de dezinfectie, unde sunt mentionate toate etapele parcurse</w:t>
      </w:r>
      <w:r>
        <w:rPr>
          <w:lang w:val="it-IT"/>
        </w:rPr>
        <w:t xml:space="preserve"> cu timpul pe fiecare etapa, mentiunea operatorului care a pornit procesul</w:t>
      </w:r>
      <w:r w:rsidRPr="00AA7E9C">
        <w:rPr>
          <w:lang w:val="it-IT"/>
        </w:rPr>
        <w:t xml:space="preserve"> si rezultatul final. </w:t>
      </w:r>
    </w:p>
    <w:p w:rsidR="00AA7E9C" w:rsidRPr="00AA7E9C" w:rsidRDefault="00AA7E9C" w:rsidP="00AA7E9C">
      <w:pPr>
        <w:rPr>
          <w:lang w:val="it-IT"/>
        </w:rPr>
      </w:pPr>
      <w:r w:rsidRPr="00AA7E9C">
        <w:rPr>
          <w:lang w:val="it-IT"/>
        </w:rPr>
        <w:t xml:space="preserve">v) Compresor de aer inclus in oferta, in cazul cand dispozitivul are nevoie de compresor pentru functionare. </w:t>
      </w:r>
    </w:p>
    <w:p w:rsidR="00526D3F" w:rsidRPr="00266795" w:rsidRDefault="00526D3F">
      <w:pPr>
        <w:rPr>
          <w:lang w:val="en-US"/>
        </w:rPr>
      </w:pPr>
    </w:p>
    <w:sectPr w:rsidR="00526D3F" w:rsidRPr="00266795" w:rsidSect="00FB38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2C7DF6"/>
    <w:rsid w:val="00033627"/>
    <w:rsid w:val="00266795"/>
    <w:rsid w:val="002C3B1C"/>
    <w:rsid w:val="002C7DF6"/>
    <w:rsid w:val="00336CB2"/>
    <w:rsid w:val="00354F8F"/>
    <w:rsid w:val="00470093"/>
    <w:rsid w:val="00493C9A"/>
    <w:rsid w:val="00526D3F"/>
    <w:rsid w:val="00620B61"/>
    <w:rsid w:val="0086676D"/>
    <w:rsid w:val="00895ECD"/>
    <w:rsid w:val="00A36BC5"/>
    <w:rsid w:val="00AA7E9C"/>
    <w:rsid w:val="00E30643"/>
    <w:rsid w:val="00F1226E"/>
    <w:rsid w:val="00FB38A0"/>
    <w:rsid w:val="00FE3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8A0"/>
  </w:style>
  <w:style w:type="paragraph" w:styleId="1">
    <w:name w:val="heading 1"/>
    <w:basedOn w:val="a"/>
    <w:next w:val="a"/>
    <w:link w:val="10"/>
    <w:uiPriority w:val="9"/>
    <w:qFormat/>
    <w:rsid w:val="002C7D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7D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7D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7D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7D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7D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7D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7D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7D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7D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C7D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7D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7DF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C7DF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C7DF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C7DF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C7DF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C7D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C7D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C7D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7D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C7D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7D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C7DF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C7DF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C7DF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7D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C7DF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C7D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8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349</Words>
  <Characters>1994</Characters>
  <Application>Microsoft Office Word</Application>
  <DocSecurity>0</DocSecurity>
  <Lines>16</Lines>
  <Paragraphs>4</Paragraphs>
  <ScaleCrop>false</ScaleCrop>
  <Company>ms</Company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SMedvedi</dc:creator>
  <cp:lastModifiedBy>HP</cp:lastModifiedBy>
  <cp:revision>7</cp:revision>
  <dcterms:created xsi:type="dcterms:W3CDTF">2026-03-09T07:42:00Z</dcterms:created>
  <dcterms:modified xsi:type="dcterms:W3CDTF">2026-03-21T14:56:00Z</dcterms:modified>
</cp:coreProperties>
</file>