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1F9364" w14:textId="7500A000" w:rsidR="004E72FA" w:rsidRPr="004E72FA" w:rsidRDefault="004E72FA" w:rsidP="004E72FA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4E72FA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ANEXA nr.</w:t>
      </w:r>
      <w:r w:rsidR="00524FDA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693F61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10</w:t>
      </w:r>
    </w:p>
    <w:p w14:paraId="766613BB" w14:textId="77777777" w:rsidR="004E72FA" w:rsidRPr="004E72FA" w:rsidRDefault="004E72FA" w:rsidP="004E72FA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450FD3CF" w14:textId="77777777" w:rsidR="004E72FA" w:rsidRPr="004E72FA" w:rsidRDefault="004E72FA" w:rsidP="004E72FA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54F0F577" w14:textId="2E48CBE6" w:rsidR="009C7461" w:rsidRPr="00B00695" w:rsidRDefault="009C7461" w:rsidP="009C7461">
      <w:pPr>
        <w:pStyle w:val="a7"/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661236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 xml:space="preserve">la caietul de sarcini </w:t>
      </w:r>
      <w:r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,,</w:t>
      </w:r>
      <w:r w:rsidRPr="00B07844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Instruirea, atestarea și perfecționarea salariaților SA</w:t>
      </w:r>
      <w:r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Pr="00B07844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“Termoelectrica” în anul 202</w:t>
      </w:r>
      <w:r w:rsidR="00693F61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6</w:t>
      </w:r>
      <w:r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,, </w:t>
      </w:r>
      <w:r w:rsidRPr="00B00695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cu privire la cerințele minime de cunoștințe necesare de însușit la cursurile de instruire</w:t>
      </w:r>
    </w:p>
    <w:p w14:paraId="4C1DBAA4" w14:textId="77777777" w:rsidR="004E72FA" w:rsidRPr="004E72FA" w:rsidRDefault="004E72FA" w:rsidP="004E72FA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B8DF2C1" w14:textId="077D76C0" w:rsidR="004E72FA" w:rsidRPr="004E72FA" w:rsidRDefault="004E72FA" w:rsidP="004E72FA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4E72FA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Lotul nr.</w:t>
      </w:r>
      <w:r w:rsidR="00524FDA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693F61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10</w:t>
      </w:r>
    </w:p>
    <w:p w14:paraId="7FA6B365" w14:textId="77777777" w:rsidR="004E72FA" w:rsidRPr="004E72FA" w:rsidRDefault="004E72FA" w:rsidP="004E72FA">
      <w:pPr>
        <w:spacing w:after="0" w:line="240" w:lineRule="auto"/>
        <w:rPr>
          <w:rFonts w:ascii="Times New Roman" w:hAnsi="Times New Roman" w:cs="Times New Roman"/>
          <w:bCs/>
          <w:iCs/>
          <w:lang w:val="ro-RO"/>
        </w:rPr>
      </w:pPr>
    </w:p>
    <w:p w14:paraId="393D2F5D" w14:textId="03D48A9A" w:rsidR="004E72FA" w:rsidRDefault="004E72FA" w:rsidP="00FD4350">
      <w:pPr>
        <w:pStyle w:val="a7"/>
        <w:spacing w:after="0" w:line="240" w:lineRule="auto"/>
        <w:ind w:left="567"/>
        <w:rPr>
          <w:rFonts w:ascii="Times New Roman" w:hAnsi="Times New Roman" w:cs="Times New Roman"/>
          <w:b/>
          <w:iCs/>
          <w:sz w:val="20"/>
          <w:szCs w:val="20"/>
          <w:lang w:val="ro-RO"/>
        </w:rPr>
      </w:pPr>
      <w:r w:rsidRPr="009C7461"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Specialiști: </w:t>
      </w:r>
      <w:r w:rsidRPr="009C7461">
        <w:rPr>
          <w:rFonts w:ascii="Times New Roman" w:eastAsia="Calibri" w:hAnsi="Times New Roman" w:cs="Times New Roman"/>
          <w:b/>
          <w:iCs/>
          <w:color w:val="000000" w:themeColor="text1"/>
          <w:lang w:val="ro-RO"/>
        </w:rPr>
        <w:t>,,</w:t>
      </w:r>
      <w:r w:rsidRPr="009C7461">
        <w:rPr>
          <w:rFonts w:ascii="Times New Roman" w:hAnsi="Times New Roman" w:cs="Times New Roman"/>
          <w:b/>
          <w:iCs/>
          <w:lang w:val="ro-RO"/>
        </w:rPr>
        <w:t xml:space="preserve"> </w:t>
      </w:r>
      <w:r w:rsidRPr="009C7461">
        <w:rPr>
          <w:rFonts w:ascii="Times New Roman" w:eastAsia="Calibri" w:hAnsi="Times New Roman" w:cs="Times New Roman"/>
          <w:b/>
          <w:lang w:val="ro-RO"/>
        </w:rPr>
        <w:t xml:space="preserve">Instruirea specialiștilor </w:t>
      </w:r>
      <w:r w:rsidRPr="009C7461">
        <w:rPr>
          <w:rFonts w:ascii="Times New Roman" w:hAnsi="Times New Roman" w:cs="Times New Roman"/>
          <w:b/>
          <w:iCs/>
          <w:lang w:val="ro-RO"/>
        </w:rPr>
        <w:t xml:space="preserve">în domeniul securității și sănătății în muncă </w:t>
      </w:r>
      <w:r w:rsidRPr="002352C1">
        <w:rPr>
          <w:rFonts w:ascii="Times New Roman" w:hAnsi="Times New Roman" w:cs="Times New Roman"/>
          <w:b/>
          <w:iCs/>
          <w:sz w:val="20"/>
          <w:szCs w:val="20"/>
          <w:lang w:val="ro-RO"/>
        </w:rPr>
        <w:t>(Nivelul 2)</w:t>
      </w:r>
    </w:p>
    <w:p w14:paraId="6D13130B" w14:textId="77777777" w:rsidR="002352C1" w:rsidRPr="002352C1" w:rsidRDefault="002352C1" w:rsidP="002352C1">
      <w:pPr>
        <w:pStyle w:val="a7"/>
        <w:spacing w:after="0" w:line="240" w:lineRule="auto"/>
        <w:ind w:left="567"/>
        <w:rPr>
          <w:rFonts w:ascii="Times New Roman" w:hAnsi="Times New Roman" w:cs="Times New Roman"/>
          <w:b/>
          <w:iCs/>
          <w:sz w:val="20"/>
          <w:szCs w:val="20"/>
          <w:lang w:val="ro-RO"/>
        </w:rPr>
      </w:pPr>
    </w:p>
    <w:p w14:paraId="5C986411" w14:textId="52671436" w:rsidR="004E72FA" w:rsidRPr="004E03B6" w:rsidRDefault="004E72FA" w:rsidP="004E72FA">
      <w:pPr>
        <w:pStyle w:val="ae"/>
        <w:numPr>
          <w:ilvl w:val="0"/>
          <w:numId w:val="3"/>
        </w:numPr>
        <w:jc w:val="both"/>
        <w:rPr>
          <w:rFonts w:ascii="Times New Roman" w:hAnsi="Times New Roman" w:cs="Times New Roman"/>
          <w:lang w:val="ro-RO"/>
        </w:rPr>
      </w:pPr>
      <w:hyperlink r:id="rId5" w:tgtFrame="_blank" w:history="1">
        <w:r w:rsidRPr="004E03B6">
          <w:rPr>
            <w:rStyle w:val="ac"/>
            <w:rFonts w:ascii="Times New Roman" w:hAnsi="Times New Roman" w:cs="Times New Roman"/>
            <w:color w:val="auto"/>
            <w:lang w:val="ro-RO"/>
          </w:rPr>
          <w:t>Legea Securității și Sănătății în Muncă Nr.186 din 10.07.2008;</w:t>
        </w:r>
      </w:hyperlink>
    </w:p>
    <w:p w14:paraId="5D43BE95" w14:textId="030A72D9" w:rsidR="004E72FA" w:rsidRPr="004E03B6" w:rsidRDefault="004E72FA" w:rsidP="004E72FA">
      <w:pPr>
        <w:pStyle w:val="ae"/>
        <w:numPr>
          <w:ilvl w:val="0"/>
          <w:numId w:val="3"/>
        </w:numPr>
        <w:jc w:val="both"/>
        <w:rPr>
          <w:rStyle w:val="ac"/>
          <w:rFonts w:ascii="Times New Roman" w:hAnsi="Times New Roman" w:cs="Times New Roman"/>
          <w:color w:val="auto"/>
          <w:u w:val="none"/>
          <w:lang w:val="fr-FR"/>
        </w:rPr>
      </w:pPr>
      <w:r>
        <w:fldChar w:fldCharType="begin"/>
      </w:r>
      <w:r w:rsidRPr="004E03B6">
        <w:rPr>
          <w:lang w:val="fr-FR"/>
        </w:rPr>
        <w:instrText>HYPERLINK "https://www.legis.md/cautare/getResults?doc_id=123544&amp;lang=ro" \t "_blank"</w:instrText>
      </w:r>
      <w:r>
        <w:fldChar w:fldCharType="separate"/>
      </w:r>
      <w:r w:rsidRPr="004E03B6">
        <w:rPr>
          <w:rStyle w:val="ac"/>
          <w:rFonts w:ascii="Times New Roman" w:hAnsi="Times New Roman" w:cs="Times New Roman"/>
          <w:color w:val="auto"/>
          <w:lang w:val="fr-FR"/>
        </w:rPr>
        <w:t>HG nr.95 din 05.02.2009 REGULAMENT privind modul de organizare a activităţilor de protecţie a lucrătorilor la locul de muncă şi prevenire a riscurilor profesionale;</w:t>
      </w:r>
      <w:r>
        <w:fldChar w:fldCharType="end"/>
      </w:r>
    </w:p>
    <w:p w14:paraId="3FCB445A" w14:textId="2B533A5B" w:rsidR="0047356B" w:rsidRPr="004E03B6" w:rsidRDefault="0047356B" w:rsidP="0047356B">
      <w:pPr>
        <w:pStyle w:val="ae"/>
        <w:numPr>
          <w:ilvl w:val="0"/>
          <w:numId w:val="5"/>
        </w:numPr>
        <w:jc w:val="both"/>
        <w:rPr>
          <w:rStyle w:val="ac"/>
          <w:rFonts w:ascii="Times New Roman" w:hAnsi="Times New Roman" w:cs="Times New Roman"/>
          <w:color w:val="auto"/>
          <w:u w:val="none"/>
          <w:lang w:val="fr-FR"/>
        </w:rPr>
      </w:pPr>
      <w:r w:rsidRPr="004E03B6">
        <w:rPr>
          <w:rStyle w:val="ac"/>
          <w:rFonts w:ascii="Times New Roman" w:hAnsi="Times New Roman" w:cs="Times New Roman"/>
          <w:color w:val="auto"/>
          <w:lang w:val="fr-FR"/>
        </w:rPr>
        <w:t>Actele normative de securitate și sănătate în muncă;</w:t>
      </w:r>
    </w:p>
    <w:p w14:paraId="683FAE35" w14:textId="14A55999" w:rsidR="0047356B" w:rsidRPr="009C7461" w:rsidRDefault="0047356B" w:rsidP="0047356B">
      <w:pPr>
        <w:pStyle w:val="ae"/>
        <w:numPr>
          <w:ilvl w:val="0"/>
          <w:numId w:val="5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 w:rsidRPr="009C7461">
        <w:rPr>
          <w:rFonts w:ascii="Times New Roman" w:hAnsi="Times New Roman" w:cs="Times New Roman"/>
          <w:lang w:val="en-US"/>
        </w:rPr>
        <w:t>Răspunderea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C7461">
        <w:rPr>
          <w:rFonts w:ascii="Times New Roman" w:hAnsi="Times New Roman" w:cs="Times New Roman"/>
          <w:lang w:val="en-US"/>
        </w:rPr>
        <w:t>pentru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C7461">
        <w:rPr>
          <w:rFonts w:ascii="Times New Roman" w:hAnsi="Times New Roman" w:cs="Times New Roman"/>
          <w:lang w:val="en-US"/>
        </w:rPr>
        <w:t>încălcarea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C7461">
        <w:rPr>
          <w:rFonts w:ascii="Times New Roman" w:hAnsi="Times New Roman" w:cs="Times New Roman"/>
          <w:lang w:val="en-US"/>
        </w:rPr>
        <w:t>actelor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C7461">
        <w:rPr>
          <w:rFonts w:ascii="Times New Roman" w:hAnsi="Times New Roman" w:cs="Times New Roman"/>
          <w:lang w:val="en-US"/>
        </w:rPr>
        <w:t>normatice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9C7461">
        <w:rPr>
          <w:rFonts w:ascii="Times New Roman" w:hAnsi="Times New Roman" w:cs="Times New Roman"/>
          <w:lang w:val="en-US"/>
        </w:rPr>
        <w:t>securitate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C7461">
        <w:rPr>
          <w:rFonts w:ascii="Times New Roman" w:hAnsi="Times New Roman" w:cs="Times New Roman"/>
          <w:lang w:val="en-US"/>
        </w:rPr>
        <w:t>și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C7461">
        <w:rPr>
          <w:rFonts w:ascii="Times New Roman" w:hAnsi="Times New Roman" w:cs="Times New Roman"/>
          <w:lang w:val="en-US"/>
        </w:rPr>
        <w:t>sănătate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C7461">
        <w:rPr>
          <w:rFonts w:ascii="Times New Roman" w:hAnsi="Times New Roman" w:cs="Times New Roman"/>
          <w:lang w:val="en-US"/>
        </w:rPr>
        <w:t>în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9C7461">
        <w:rPr>
          <w:rFonts w:ascii="Times New Roman" w:hAnsi="Times New Roman" w:cs="Times New Roman"/>
          <w:lang w:val="en-US"/>
        </w:rPr>
        <w:t>muncă</w:t>
      </w:r>
      <w:proofErr w:type="spellEnd"/>
      <w:r w:rsidRPr="009C7461">
        <w:rPr>
          <w:rFonts w:ascii="Times New Roman" w:hAnsi="Times New Roman" w:cs="Times New Roman"/>
          <w:lang w:val="en-US"/>
        </w:rPr>
        <w:t>;</w:t>
      </w:r>
      <w:proofErr w:type="gramEnd"/>
    </w:p>
    <w:p w14:paraId="61B4D7E6" w14:textId="70155321" w:rsidR="0047356B" w:rsidRPr="004E03B6" w:rsidRDefault="0047356B" w:rsidP="0047356B">
      <w:pPr>
        <w:pStyle w:val="ae"/>
        <w:numPr>
          <w:ilvl w:val="0"/>
          <w:numId w:val="5"/>
        </w:numPr>
        <w:jc w:val="both"/>
        <w:rPr>
          <w:rFonts w:ascii="Times New Roman" w:hAnsi="Times New Roman" w:cs="Times New Roman"/>
          <w:lang w:val="fr-FR"/>
        </w:rPr>
      </w:pPr>
      <w:r w:rsidRPr="004E03B6">
        <w:rPr>
          <w:rFonts w:ascii="Times New Roman" w:hAnsi="Times New Roman" w:cs="Times New Roman"/>
          <w:lang w:val="fr-FR"/>
        </w:rPr>
        <w:t>Organizarea și desfășurarea activităților de protecție a lucrătorilor la locul de muncă și prevenire a riscurilor profesionale;</w:t>
      </w:r>
    </w:p>
    <w:p w14:paraId="3FCFDB05" w14:textId="32F28A41" w:rsidR="0047356B" w:rsidRPr="009C7461" w:rsidRDefault="0047356B" w:rsidP="0047356B">
      <w:pPr>
        <w:pStyle w:val="ae"/>
        <w:numPr>
          <w:ilvl w:val="0"/>
          <w:numId w:val="5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 w:rsidRPr="009C7461">
        <w:rPr>
          <w:rFonts w:ascii="Times New Roman" w:hAnsi="Times New Roman" w:cs="Times New Roman"/>
          <w:lang w:val="en-US"/>
        </w:rPr>
        <w:t>Factorii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9C7461">
        <w:rPr>
          <w:rFonts w:ascii="Times New Roman" w:hAnsi="Times New Roman" w:cs="Times New Roman"/>
          <w:lang w:val="en-US"/>
        </w:rPr>
        <w:t>risc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9C7461">
        <w:rPr>
          <w:rFonts w:ascii="Times New Roman" w:hAnsi="Times New Roman" w:cs="Times New Roman"/>
          <w:lang w:val="en-US"/>
        </w:rPr>
        <w:t>profesional</w:t>
      </w:r>
      <w:proofErr w:type="spellEnd"/>
      <w:r w:rsidRPr="009C7461">
        <w:rPr>
          <w:rFonts w:ascii="Times New Roman" w:hAnsi="Times New Roman" w:cs="Times New Roman"/>
          <w:lang w:val="en-US"/>
        </w:rPr>
        <w:t>;</w:t>
      </w:r>
      <w:proofErr w:type="gramEnd"/>
    </w:p>
    <w:p w14:paraId="48B5A2E1" w14:textId="2DE6F930" w:rsidR="0047356B" w:rsidRPr="009C7461" w:rsidRDefault="0047356B" w:rsidP="0047356B">
      <w:pPr>
        <w:pStyle w:val="ae"/>
        <w:numPr>
          <w:ilvl w:val="0"/>
          <w:numId w:val="5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 w:rsidRPr="009C7461">
        <w:rPr>
          <w:rFonts w:ascii="Times New Roman" w:hAnsi="Times New Roman" w:cs="Times New Roman"/>
          <w:lang w:val="en-US"/>
        </w:rPr>
        <w:t>Metodele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de </w:t>
      </w:r>
      <w:proofErr w:type="spellStart"/>
      <w:r w:rsidRPr="009C7461">
        <w:rPr>
          <w:rFonts w:ascii="Times New Roman" w:hAnsi="Times New Roman" w:cs="Times New Roman"/>
          <w:lang w:val="en-US"/>
        </w:rPr>
        <w:t>evaluare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a </w:t>
      </w:r>
      <w:proofErr w:type="spellStart"/>
      <w:r w:rsidRPr="009C7461">
        <w:rPr>
          <w:rFonts w:ascii="Times New Roman" w:hAnsi="Times New Roman" w:cs="Times New Roman"/>
          <w:lang w:val="en-US"/>
        </w:rPr>
        <w:t>riscurilor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9C7461">
        <w:rPr>
          <w:rFonts w:ascii="Times New Roman" w:hAnsi="Times New Roman" w:cs="Times New Roman"/>
          <w:lang w:val="en-US"/>
        </w:rPr>
        <w:t>profesionale</w:t>
      </w:r>
      <w:proofErr w:type="spellEnd"/>
      <w:r w:rsidRPr="009C7461">
        <w:rPr>
          <w:rFonts w:ascii="Times New Roman" w:hAnsi="Times New Roman" w:cs="Times New Roman"/>
          <w:lang w:val="en-US"/>
        </w:rPr>
        <w:t>;</w:t>
      </w:r>
      <w:proofErr w:type="gramEnd"/>
    </w:p>
    <w:p w14:paraId="3F3637BD" w14:textId="79AECCC4" w:rsidR="0047356B" w:rsidRPr="009C7461" w:rsidRDefault="0047356B" w:rsidP="0047356B">
      <w:pPr>
        <w:pStyle w:val="ae"/>
        <w:numPr>
          <w:ilvl w:val="0"/>
          <w:numId w:val="5"/>
        </w:numPr>
        <w:jc w:val="both"/>
        <w:rPr>
          <w:rFonts w:ascii="Times New Roman" w:hAnsi="Times New Roman" w:cs="Times New Roman"/>
          <w:lang w:val="en-US"/>
        </w:rPr>
      </w:pPr>
      <w:proofErr w:type="spellStart"/>
      <w:r w:rsidRPr="009C7461">
        <w:rPr>
          <w:rFonts w:ascii="Times New Roman" w:hAnsi="Times New Roman" w:cs="Times New Roman"/>
          <w:lang w:val="en-US"/>
        </w:rPr>
        <w:t>Prevenirea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9C7461">
        <w:rPr>
          <w:rFonts w:ascii="Times New Roman" w:hAnsi="Times New Roman" w:cs="Times New Roman"/>
          <w:lang w:val="en-US"/>
        </w:rPr>
        <w:t>riscurilor</w:t>
      </w:r>
      <w:proofErr w:type="spellEnd"/>
      <w:r w:rsidRPr="009C7461">
        <w:rPr>
          <w:rFonts w:ascii="Times New Roman" w:hAnsi="Times New Roman" w:cs="Times New Roman"/>
          <w:lang w:val="en-US"/>
        </w:rPr>
        <w:t xml:space="preserve"> </w:t>
      </w:r>
      <w:proofErr w:type="spellStart"/>
      <w:proofErr w:type="gramStart"/>
      <w:r w:rsidRPr="009C7461">
        <w:rPr>
          <w:rFonts w:ascii="Times New Roman" w:hAnsi="Times New Roman" w:cs="Times New Roman"/>
          <w:lang w:val="en-US"/>
        </w:rPr>
        <w:t>profesionale</w:t>
      </w:r>
      <w:proofErr w:type="spellEnd"/>
      <w:r w:rsidRPr="009C7461">
        <w:rPr>
          <w:rFonts w:ascii="Times New Roman" w:hAnsi="Times New Roman" w:cs="Times New Roman"/>
          <w:lang w:val="en-US"/>
        </w:rPr>
        <w:t>;</w:t>
      </w:r>
      <w:proofErr w:type="gramEnd"/>
    </w:p>
    <w:p w14:paraId="0B72B931" w14:textId="25DA274F" w:rsidR="0047356B" w:rsidRPr="004E03B6" w:rsidRDefault="0047356B" w:rsidP="0047356B">
      <w:pPr>
        <w:pStyle w:val="ae"/>
        <w:numPr>
          <w:ilvl w:val="0"/>
          <w:numId w:val="5"/>
        </w:numPr>
        <w:jc w:val="both"/>
        <w:rPr>
          <w:rFonts w:ascii="Times New Roman" w:hAnsi="Times New Roman" w:cs="Times New Roman"/>
          <w:lang w:val="fr-FR"/>
        </w:rPr>
      </w:pPr>
      <w:r w:rsidRPr="004E03B6">
        <w:rPr>
          <w:rFonts w:ascii="Times New Roman" w:hAnsi="Times New Roman" w:cs="Times New Roman"/>
          <w:lang w:val="fr-FR"/>
        </w:rPr>
        <w:t>Acordarea primului ajutor în caz de accidente de muncă.</w:t>
      </w:r>
    </w:p>
    <w:p w14:paraId="075448FA" w14:textId="77777777" w:rsidR="00470595" w:rsidRPr="004E03B6" w:rsidRDefault="00470595">
      <w:pPr>
        <w:rPr>
          <w:lang w:val="fr-FR"/>
        </w:rPr>
      </w:pPr>
    </w:p>
    <w:p w14:paraId="429F0BC2" w14:textId="77777777" w:rsidR="0047356B" w:rsidRPr="004E03B6" w:rsidRDefault="0047356B">
      <w:pPr>
        <w:rPr>
          <w:lang w:val="fr-FR"/>
        </w:rPr>
      </w:pPr>
    </w:p>
    <w:p w14:paraId="221E310F" w14:textId="77777777" w:rsidR="00470595" w:rsidRPr="004E03B6" w:rsidRDefault="00470595">
      <w:pPr>
        <w:rPr>
          <w:lang w:val="fr-FR"/>
        </w:rPr>
      </w:pPr>
    </w:p>
    <w:sectPr w:rsidR="00470595" w:rsidRPr="004E03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4B0F4F"/>
    <w:multiLevelType w:val="multilevel"/>
    <w:tmpl w:val="F19CB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9701E3"/>
    <w:multiLevelType w:val="multilevel"/>
    <w:tmpl w:val="12B40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0D47A47"/>
    <w:multiLevelType w:val="hybridMultilevel"/>
    <w:tmpl w:val="8E640A4E"/>
    <w:lvl w:ilvl="0" w:tplc="CA48D854">
      <w:start w:val="1"/>
      <w:numFmt w:val="upperRoman"/>
      <w:lvlText w:val="%1."/>
      <w:lvlJc w:val="left"/>
      <w:pPr>
        <w:ind w:left="1146" w:hanging="720"/>
      </w:pPr>
      <w:rPr>
        <w:rFonts w:eastAsia="Calibri" w:hint="default"/>
        <w:b/>
        <w:bCs/>
        <w:i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B969BB"/>
    <w:multiLevelType w:val="hybridMultilevel"/>
    <w:tmpl w:val="38686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F3010"/>
    <w:multiLevelType w:val="hybridMultilevel"/>
    <w:tmpl w:val="0922C6B0"/>
    <w:lvl w:ilvl="0" w:tplc="D8E2FF6A">
      <w:start w:val="3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54230471">
    <w:abstractNumId w:val="0"/>
  </w:num>
  <w:num w:numId="2" w16cid:durableId="1018198434">
    <w:abstractNumId w:val="2"/>
  </w:num>
  <w:num w:numId="3" w16cid:durableId="86081331">
    <w:abstractNumId w:val="3"/>
  </w:num>
  <w:num w:numId="4" w16cid:durableId="1931742043">
    <w:abstractNumId w:val="1"/>
  </w:num>
  <w:num w:numId="5" w16cid:durableId="21034044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D2C"/>
    <w:rsid w:val="002352C1"/>
    <w:rsid w:val="00316608"/>
    <w:rsid w:val="00383D2C"/>
    <w:rsid w:val="004673D9"/>
    <w:rsid w:val="00470595"/>
    <w:rsid w:val="0047356B"/>
    <w:rsid w:val="004E03B6"/>
    <w:rsid w:val="004E72FA"/>
    <w:rsid w:val="005151D0"/>
    <w:rsid w:val="00524FDA"/>
    <w:rsid w:val="006777DE"/>
    <w:rsid w:val="00693F61"/>
    <w:rsid w:val="00705047"/>
    <w:rsid w:val="00944777"/>
    <w:rsid w:val="009C7461"/>
    <w:rsid w:val="00ED4722"/>
    <w:rsid w:val="00FD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D7A29"/>
  <w15:chartTrackingRefBased/>
  <w15:docId w15:val="{3B487DA7-CDB6-4452-A6B2-66E70246E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72FA"/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83D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83D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D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83D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83D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83D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83D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83D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83D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3D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83D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83D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83D2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83D2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83D2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83D2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83D2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83D2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83D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83D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83D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83D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83D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83D2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83D2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83D2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83D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83D2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83D2C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E72FA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E72FA"/>
    <w:rPr>
      <w:color w:val="605E5C"/>
      <w:shd w:val="clear" w:color="auto" w:fill="E1DFDD"/>
    </w:rPr>
  </w:style>
  <w:style w:type="paragraph" w:styleId="ae">
    <w:name w:val="No Spacing"/>
    <w:uiPriority w:val="1"/>
    <w:qFormat/>
    <w:rsid w:val="004E72F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8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7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1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egis.md/cautare/getResults?doc_id=110580&amp;lang=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BreslavschiDI</dc:creator>
  <cp:keywords/>
  <dc:description/>
  <cp:lastModifiedBy>Olga Radnev</cp:lastModifiedBy>
  <cp:revision>3</cp:revision>
  <dcterms:created xsi:type="dcterms:W3CDTF">2025-11-18T09:04:00Z</dcterms:created>
  <dcterms:modified xsi:type="dcterms:W3CDTF">2026-01-27T11:25:00Z</dcterms:modified>
</cp:coreProperties>
</file>