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36" w:rsidRPr="00980736" w:rsidRDefault="00980736" w:rsidP="000347C0">
      <w:pPr>
        <w:spacing w:after="240" w:line="276" w:lineRule="auto"/>
        <w:jc w:val="center"/>
        <w:outlineLvl w:val="0"/>
        <w:rPr>
          <w:rFonts w:asciiTheme="majorHAnsi" w:hAnsiTheme="majorHAnsi"/>
          <w:b/>
          <w:color w:val="000000" w:themeColor="text1"/>
          <w:sz w:val="22"/>
          <w:szCs w:val="22"/>
        </w:rPr>
      </w:pPr>
      <w:r w:rsidRPr="00980736">
        <w:rPr>
          <w:rFonts w:asciiTheme="majorHAnsi" w:hAnsiTheme="majorHAnsi"/>
          <w:b/>
          <w:color w:val="000000" w:themeColor="text1"/>
          <w:sz w:val="22"/>
          <w:szCs w:val="22"/>
        </w:rPr>
        <w:t xml:space="preserve">ANUNȚ DE PARTICIPARE Nr. </w:t>
      </w:r>
      <w:r w:rsidR="00BF3D40">
        <w:rPr>
          <w:rFonts w:asciiTheme="majorHAnsi" w:hAnsiTheme="majorHAnsi"/>
          <w:b/>
          <w:color w:val="000000" w:themeColor="text1"/>
          <w:sz w:val="22"/>
          <w:szCs w:val="22"/>
        </w:rPr>
        <w:t>1</w:t>
      </w:r>
    </w:p>
    <w:p w:rsidR="00980736" w:rsidRPr="0054498E" w:rsidRDefault="00980736" w:rsidP="000347C0">
      <w:pPr>
        <w:shd w:val="clear" w:color="auto" w:fill="FFFFFF" w:themeFill="background1"/>
        <w:spacing w:line="276"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Privind achiziționarea – </w:t>
      </w:r>
      <w:r w:rsidR="00BF3D40">
        <w:rPr>
          <w:rStyle w:val="Accentuaresubtil"/>
          <w:rFonts w:asciiTheme="majorHAnsi" w:hAnsiTheme="majorHAnsi"/>
          <w:b/>
          <w:i w:val="0"/>
          <w:color w:val="000000" w:themeColor="text1"/>
          <w:sz w:val="22"/>
          <w:szCs w:val="22"/>
        </w:rPr>
        <w:t>Combustibil</w:t>
      </w:r>
    </w:p>
    <w:p w:rsidR="00980736" w:rsidRPr="00F16D25" w:rsidRDefault="00F16D25" w:rsidP="000347C0">
      <w:pPr>
        <w:shd w:val="clear" w:color="auto" w:fill="FFFFFF" w:themeFill="background1"/>
        <w:spacing w:after="60" w:line="276" w:lineRule="auto"/>
        <w:ind w:left="567" w:firstLine="1276"/>
        <w:rPr>
          <w:rStyle w:val="Accentuaresubtil"/>
          <w:rFonts w:asciiTheme="majorHAnsi" w:hAnsiTheme="majorHAnsi"/>
          <w:color w:val="000000" w:themeColor="text1"/>
          <w:sz w:val="18"/>
          <w:szCs w:val="18"/>
        </w:rPr>
      </w:pPr>
      <w:r>
        <w:rPr>
          <w:rStyle w:val="Accentuaresubtil"/>
          <w:rFonts w:asciiTheme="majorHAnsi" w:hAnsiTheme="majorHAnsi"/>
          <w:color w:val="000000" w:themeColor="text1"/>
          <w:sz w:val="18"/>
          <w:szCs w:val="18"/>
        </w:rPr>
        <w:t>(</w:t>
      </w:r>
      <w:r w:rsidR="00980736" w:rsidRPr="00F16D25">
        <w:rPr>
          <w:rStyle w:val="Accentuaresubtil"/>
          <w:rFonts w:asciiTheme="majorHAnsi" w:hAnsiTheme="majorHAnsi"/>
          <w:color w:val="000000" w:themeColor="text1"/>
          <w:sz w:val="18"/>
          <w:szCs w:val="18"/>
        </w:rPr>
        <w:t>se indică obiectul achiziției)</w:t>
      </w:r>
    </w:p>
    <w:p w:rsidR="00980736" w:rsidRPr="0054498E" w:rsidRDefault="00980736" w:rsidP="000347C0">
      <w:pPr>
        <w:shd w:val="clear" w:color="auto" w:fill="FFFFFF" w:themeFill="background1"/>
        <w:spacing w:line="276"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Prin procedura de achiziție sectorială – </w:t>
      </w:r>
      <w:r w:rsidRPr="0054498E">
        <w:rPr>
          <w:rStyle w:val="Accentuaresubtil"/>
          <w:rFonts w:asciiTheme="majorHAnsi" w:hAnsiTheme="majorHAnsi"/>
          <w:b/>
          <w:i w:val="0"/>
          <w:color w:val="000000" w:themeColor="text1"/>
          <w:sz w:val="22"/>
          <w:szCs w:val="22"/>
          <w:u w:val="single"/>
        </w:rPr>
        <w:t>Licitație deschisă</w:t>
      </w:r>
    </w:p>
    <w:p w:rsidR="00980736" w:rsidRPr="00F16D25" w:rsidRDefault="00980736" w:rsidP="000347C0">
      <w:pPr>
        <w:shd w:val="clear" w:color="auto" w:fill="FFFFFF" w:themeFill="background1"/>
        <w:spacing w:after="60" w:line="276" w:lineRule="auto"/>
        <w:ind w:left="3544"/>
        <w:rPr>
          <w:rStyle w:val="Accentuaresubtil"/>
          <w:rFonts w:asciiTheme="majorHAnsi" w:hAnsiTheme="majorHAnsi"/>
          <w:color w:val="000000" w:themeColor="text1"/>
          <w:sz w:val="18"/>
          <w:szCs w:val="18"/>
        </w:rPr>
      </w:pPr>
      <w:r w:rsidRPr="00F16D25">
        <w:rPr>
          <w:rStyle w:val="Accentuaresubtil"/>
          <w:rFonts w:asciiTheme="majorHAnsi" w:hAnsiTheme="majorHAnsi"/>
          <w:color w:val="000000" w:themeColor="text1"/>
          <w:sz w:val="18"/>
          <w:szCs w:val="18"/>
        </w:rPr>
        <w:t>(tipul procedurii de achiziție)</w:t>
      </w:r>
    </w:p>
    <w:p w:rsidR="00980736" w:rsidRPr="0054498E" w:rsidRDefault="00980736" w:rsidP="000347C0">
      <w:pPr>
        <w:pStyle w:val="Listparagraf"/>
        <w:spacing w:before="240" w:line="276" w:lineRule="auto"/>
        <w:contextualSpacing w:val="0"/>
        <w:jc w:val="center"/>
        <w:rPr>
          <w:rStyle w:val="Accentuaresubtil"/>
          <w:rFonts w:asciiTheme="majorHAnsi" w:hAnsiTheme="majorHAnsi"/>
          <w:i w:val="0"/>
          <w:color w:val="000000" w:themeColor="text1"/>
          <w:sz w:val="22"/>
          <w:szCs w:val="22"/>
        </w:rPr>
      </w:pPr>
      <w:r w:rsidRPr="0054498E">
        <w:rPr>
          <w:rStyle w:val="Accentuaresubtil"/>
          <w:rFonts w:asciiTheme="majorHAnsi" w:hAnsiTheme="majorHAnsi"/>
          <w:b/>
          <w:i w:val="0"/>
          <w:color w:val="000000" w:themeColor="text1"/>
          <w:sz w:val="22"/>
          <w:szCs w:val="22"/>
        </w:rPr>
        <w:t>Procedura de achiziție este realizată sub incidența actului normativ</w:t>
      </w:r>
      <w:r w:rsidRPr="0054498E">
        <w:rPr>
          <w:rStyle w:val="Accentuaresubtil"/>
          <w:rFonts w:asciiTheme="majorHAnsi" w:hAnsiTheme="majorHAnsi"/>
          <w:i w:val="0"/>
          <w:color w:val="000000" w:themeColor="text1"/>
          <w:sz w:val="22"/>
          <w:szCs w:val="22"/>
        </w:rPr>
        <w:t>:</w:t>
      </w:r>
    </w:p>
    <w:p w:rsidR="00980736" w:rsidRPr="0054498E" w:rsidRDefault="00980736" w:rsidP="000347C0">
      <w:pPr>
        <w:shd w:val="clear" w:color="auto" w:fill="FFFFFF" w:themeFill="background1"/>
        <w:spacing w:after="240" w:line="276" w:lineRule="auto"/>
        <w:jc w:val="center"/>
        <w:rPr>
          <w:rStyle w:val="Accentuaresubtil"/>
          <w:rFonts w:asciiTheme="majorHAnsi" w:hAnsiTheme="majorHAnsi"/>
          <w:color w:val="000000" w:themeColor="text1"/>
          <w:sz w:val="22"/>
          <w:szCs w:val="22"/>
        </w:rPr>
      </w:pPr>
      <w:r w:rsidRPr="0054498E">
        <w:rPr>
          <w:rStyle w:val="Accentuaresubtil"/>
          <w:rFonts w:asciiTheme="majorHAnsi" w:hAnsiTheme="majorHAnsi"/>
          <w:color w:val="000000" w:themeColor="text1"/>
          <w:sz w:val="22"/>
          <w:szCs w:val="22"/>
        </w:rPr>
        <w:t>Legea privind achizițiile în sectoarele energeticii, apei, transporturilor și serviciilor poștale 74/2020</w:t>
      </w:r>
    </w:p>
    <w:p w:rsidR="00980736" w:rsidRPr="0054498E" w:rsidRDefault="00980736" w:rsidP="000347C0">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Denumirea entității contractante: </w:t>
      </w:r>
      <w:r w:rsidRPr="0054498E">
        <w:rPr>
          <w:rStyle w:val="Accentuaresubtil"/>
          <w:rFonts w:asciiTheme="majorHAnsi" w:hAnsiTheme="majorHAnsi"/>
          <w:b/>
          <w:i w:val="0"/>
          <w:color w:val="000000" w:themeColor="text1"/>
          <w:sz w:val="22"/>
          <w:szCs w:val="22"/>
          <w:u w:val="single"/>
        </w:rPr>
        <w:t>Î.S. „Poșta Moldovei”</w:t>
      </w:r>
    </w:p>
    <w:p w:rsidR="00980736" w:rsidRPr="0054498E" w:rsidRDefault="00980736" w:rsidP="000347C0">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IDNO: </w:t>
      </w:r>
      <w:r w:rsidRPr="0054498E">
        <w:rPr>
          <w:rStyle w:val="Accentuaresubtil"/>
          <w:rFonts w:asciiTheme="majorHAnsi" w:hAnsiTheme="majorHAnsi"/>
          <w:b/>
          <w:i w:val="0"/>
          <w:color w:val="000000" w:themeColor="text1"/>
          <w:sz w:val="22"/>
          <w:szCs w:val="22"/>
          <w:u w:val="single"/>
        </w:rPr>
        <w:t>1002600023242</w:t>
      </w:r>
    </w:p>
    <w:p w:rsidR="00980736" w:rsidRPr="0054498E" w:rsidRDefault="00980736" w:rsidP="000347C0">
      <w:pPr>
        <w:pStyle w:val="Subsol"/>
        <w:numPr>
          <w:ilvl w:val="0"/>
          <w:numId w:val="9"/>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u w:val="single"/>
        </w:rPr>
      </w:pPr>
      <w:r w:rsidRPr="0054498E">
        <w:rPr>
          <w:rStyle w:val="Accentuaresubtil"/>
          <w:rFonts w:asciiTheme="majorHAnsi" w:hAnsiTheme="majorHAnsi"/>
          <w:i w:val="0"/>
          <w:color w:val="000000" w:themeColor="text1"/>
          <w:sz w:val="22"/>
          <w:szCs w:val="22"/>
        </w:rPr>
        <w:t xml:space="preserve">Adresa: </w:t>
      </w:r>
      <w:r w:rsidRPr="0054498E">
        <w:rPr>
          <w:rStyle w:val="Accentuaresubtil"/>
          <w:rFonts w:asciiTheme="majorHAnsi" w:hAnsiTheme="majorHAnsi"/>
          <w:b/>
          <w:i w:val="0"/>
          <w:color w:val="000000" w:themeColor="text1"/>
          <w:sz w:val="22"/>
          <w:szCs w:val="22"/>
          <w:u w:val="single"/>
        </w:rPr>
        <w:t xml:space="preserve">Municipiul Chișinău, bd. </w:t>
      </w:r>
      <w:proofErr w:type="spellStart"/>
      <w:r w:rsidRPr="0054498E">
        <w:rPr>
          <w:rStyle w:val="Accentuaresubtil"/>
          <w:rFonts w:asciiTheme="majorHAnsi" w:hAnsiTheme="majorHAnsi"/>
          <w:b/>
          <w:i w:val="0"/>
          <w:color w:val="000000" w:themeColor="text1"/>
          <w:sz w:val="22"/>
          <w:szCs w:val="22"/>
          <w:u w:val="single"/>
        </w:rPr>
        <w:t>Ştefan</w:t>
      </w:r>
      <w:proofErr w:type="spellEnd"/>
      <w:r w:rsidRPr="0054498E">
        <w:rPr>
          <w:rStyle w:val="Accentuaresubtil"/>
          <w:rFonts w:asciiTheme="majorHAnsi" w:hAnsiTheme="majorHAnsi"/>
          <w:b/>
          <w:i w:val="0"/>
          <w:color w:val="000000" w:themeColor="text1"/>
          <w:sz w:val="22"/>
          <w:szCs w:val="22"/>
          <w:u w:val="single"/>
        </w:rPr>
        <w:t xml:space="preserve"> cel Mare </w:t>
      </w:r>
      <w:proofErr w:type="spellStart"/>
      <w:r w:rsidRPr="0054498E">
        <w:rPr>
          <w:rStyle w:val="Accentuaresubtil"/>
          <w:rFonts w:asciiTheme="majorHAnsi" w:hAnsiTheme="majorHAnsi"/>
          <w:b/>
          <w:i w:val="0"/>
          <w:color w:val="000000" w:themeColor="text1"/>
          <w:sz w:val="22"/>
          <w:szCs w:val="22"/>
          <w:u w:val="single"/>
        </w:rPr>
        <w:t>şi</w:t>
      </w:r>
      <w:proofErr w:type="spellEnd"/>
      <w:r w:rsidRPr="0054498E">
        <w:rPr>
          <w:rStyle w:val="Accentuaresubtil"/>
          <w:rFonts w:asciiTheme="majorHAnsi" w:hAnsiTheme="majorHAnsi"/>
          <w:b/>
          <w:i w:val="0"/>
          <w:color w:val="000000" w:themeColor="text1"/>
          <w:sz w:val="22"/>
          <w:szCs w:val="22"/>
          <w:u w:val="single"/>
        </w:rPr>
        <w:t xml:space="preserve"> Sfânt, nr. 134</w:t>
      </w:r>
    </w:p>
    <w:p w:rsidR="00980736" w:rsidRPr="0054498E" w:rsidRDefault="00980736" w:rsidP="000347C0">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Numărul de telefon: </w:t>
      </w:r>
      <w:r w:rsidRPr="0054498E">
        <w:rPr>
          <w:rStyle w:val="Accentuaresubtil"/>
          <w:rFonts w:asciiTheme="majorHAnsi" w:hAnsiTheme="majorHAnsi"/>
          <w:b/>
          <w:i w:val="0"/>
          <w:color w:val="000000" w:themeColor="text1"/>
          <w:sz w:val="22"/>
          <w:szCs w:val="22"/>
          <w:u w:val="single"/>
        </w:rPr>
        <w:t>+373 (</w:t>
      </w:r>
      <w:r w:rsidR="00D842D1">
        <w:rPr>
          <w:rStyle w:val="Accentuaresubtil"/>
          <w:rFonts w:asciiTheme="majorHAnsi" w:hAnsiTheme="majorHAnsi"/>
          <w:b/>
          <w:i w:val="0"/>
          <w:color w:val="000000" w:themeColor="text1"/>
          <w:sz w:val="22"/>
          <w:szCs w:val="22"/>
          <w:u w:val="single"/>
        </w:rPr>
        <w:t>61</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119</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154</w:t>
      </w:r>
    </w:p>
    <w:p w:rsidR="00980736" w:rsidRPr="0054498E" w:rsidRDefault="00980736" w:rsidP="000347C0">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Adresa de e-mail și pagina web oficială a entității contractante:</w:t>
      </w:r>
      <w:r w:rsidRPr="0054498E">
        <w:rPr>
          <w:rStyle w:val="Accentuaresubtil"/>
          <w:rFonts w:asciiTheme="majorHAnsi" w:hAnsiTheme="majorHAnsi"/>
          <w:b/>
          <w:i w:val="0"/>
          <w:color w:val="000000" w:themeColor="text1"/>
          <w:sz w:val="22"/>
          <w:szCs w:val="22"/>
        </w:rPr>
        <w:t xml:space="preserve"> </w:t>
      </w:r>
      <w:r w:rsidRPr="0054498E">
        <w:rPr>
          <w:rStyle w:val="Accentuaresubtil"/>
          <w:rFonts w:asciiTheme="majorHAnsi" w:hAnsiTheme="majorHAnsi"/>
          <w:b/>
          <w:i w:val="0"/>
          <w:color w:val="000000" w:themeColor="text1"/>
          <w:sz w:val="22"/>
          <w:szCs w:val="22"/>
          <w:u w:val="single"/>
        </w:rPr>
        <w:t xml:space="preserve">cancelaria@posta.md, </w:t>
      </w:r>
      <w:hyperlink r:id="rId8"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w:t>
      </w:r>
    </w:p>
    <w:p w:rsidR="00980736" w:rsidRPr="0054498E" w:rsidRDefault="00980736" w:rsidP="000347C0">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Adresa de e-mail sau pagina web oficială de la care se va putea obține accesul la documentația de atribuire: </w:t>
      </w:r>
      <w:r w:rsidRPr="0054498E">
        <w:rPr>
          <w:rStyle w:val="Accentuaresubtil"/>
          <w:rFonts w:asciiTheme="majorHAnsi" w:hAnsiTheme="majorHAnsi"/>
          <w:b/>
          <w:i w:val="0"/>
          <w:color w:val="000000" w:themeColor="text1"/>
          <w:sz w:val="22"/>
          <w:szCs w:val="22"/>
          <w:u w:val="single"/>
        </w:rPr>
        <w:t xml:space="preserve">Documentația de atribuire este anexată în cadrul procedurii în SIA RSAP, </w:t>
      </w:r>
      <w:hyperlink r:id="rId9"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 xml:space="preserve">, </w:t>
      </w:r>
      <w:hyperlink r:id="rId10" w:history="1">
        <w:r w:rsidRPr="0054498E">
          <w:rPr>
            <w:rStyle w:val="Accentuaresubtil"/>
            <w:rFonts w:asciiTheme="majorHAnsi" w:hAnsiTheme="majorHAnsi"/>
            <w:b/>
            <w:i w:val="0"/>
            <w:color w:val="000000" w:themeColor="text1"/>
            <w:sz w:val="22"/>
            <w:szCs w:val="22"/>
            <w:u w:val="single"/>
          </w:rPr>
          <w:t>www.app.gov.md</w:t>
        </w:r>
      </w:hyperlink>
      <w:r w:rsidRPr="0054498E">
        <w:rPr>
          <w:rStyle w:val="Accentuaresubtil"/>
          <w:rFonts w:asciiTheme="majorHAnsi" w:hAnsiTheme="majorHAnsi"/>
          <w:b/>
          <w:i w:val="0"/>
          <w:color w:val="000000" w:themeColor="text1"/>
          <w:sz w:val="22"/>
          <w:szCs w:val="22"/>
          <w:u w:val="single"/>
        </w:rPr>
        <w:t>;</w:t>
      </w:r>
    </w:p>
    <w:p w:rsidR="00980736" w:rsidRPr="00D732C3" w:rsidRDefault="00980736" w:rsidP="000347C0">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color w:val="000000" w:themeColor="text1"/>
        </w:rPr>
      </w:pPr>
      <w:r w:rsidRPr="0054498E">
        <w:rPr>
          <w:rStyle w:val="Accentuaresubtil"/>
          <w:rFonts w:asciiTheme="majorHAnsi" w:hAnsiTheme="majorHAnsi"/>
          <w:i w:val="0"/>
          <w:color w:val="000000" w:themeColor="text1"/>
          <w:sz w:val="22"/>
          <w:szCs w:val="22"/>
        </w:rPr>
        <w:t xml:space="preserve">Tipul entității contractante și obiectul principal de activitate </w:t>
      </w:r>
      <w:r w:rsidRPr="00D732C3">
        <w:rPr>
          <w:rStyle w:val="Accentuaresubtil"/>
          <w:rFonts w:asciiTheme="majorHAnsi" w:hAnsiTheme="majorHAnsi"/>
          <w:color w:val="000000" w:themeColor="text1"/>
          <w:sz w:val="22"/>
          <w:szCs w:val="22"/>
        </w:rPr>
        <w:t>(dacă este cazul, mențiunea că entitatea contractantă este o autoritate centrală de achiziție sau că achiziția implică o altă formă de achiziție comună):</w:t>
      </w:r>
    </w:p>
    <w:p w:rsidR="00980736" w:rsidRPr="00980736" w:rsidRDefault="00980736" w:rsidP="000347C0">
      <w:pPr>
        <w:pStyle w:val="Listparagraf"/>
        <w:numPr>
          <w:ilvl w:val="0"/>
          <w:numId w:val="12"/>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 xml:space="preserve">Întreprindere de stat la autogestiune, </w:t>
      </w:r>
      <w:r w:rsidR="00D732C3">
        <w:rPr>
          <w:rFonts w:asciiTheme="majorHAnsi" w:hAnsiTheme="majorHAnsi"/>
          <w:b/>
          <w:color w:val="000000" w:themeColor="text1"/>
          <w:sz w:val="22"/>
          <w:szCs w:val="22"/>
          <w:u w:val="single"/>
        </w:rPr>
        <w:t xml:space="preserve">servicii </w:t>
      </w:r>
      <w:proofErr w:type="spellStart"/>
      <w:r w:rsidR="00D732C3">
        <w:rPr>
          <w:rFonts w:asciiTheme="majorHAnsi" w:hAnsiTheme="majorHAnsi"/>
          <w:b/>
          <w:color w:val="000000" w:themeColor="text1"/>
          <w:sz w:val="22"/>
          <w:szCs w:val="22"/>
          <w:u w:val="single"/>
        </w:rPr>
        <w:t>poştale</w:t>
      </w:r>
      <w:proofErr w:type="spellEnd"/>
      <w:r w:rsidR="00D732C3">
        <w:rPr>
          <w:rFonts w:asciiTheme="majorHAnsi" w:hAnsiTheme="majorHAnsi"/>
          <w:b/>
          <w:color w:val="000000" w:themeColor="text1"/>
          <w:sz w:val="22"/>
          <w:szCs w:val="22"/>
          <w:u w:val="single"/>
        </w:rPr>
        <w:t xml:space="preserve"> </w:t>
      </w:r>
      <w:proofErr w:type="spellStart"/>
      <w:r w:rsidR="00D732C3">
        <w:rPr>
          <w:rFonts w:asciiTheme="majorHAnsi" w:hAnsiTheme="majorHAnsi"/>
          <w:b/>
          <w:color w:val="000000" w:themeColor="text1"/>
          <w:sz w:val="22"/>
          <w:szCs w:val="22"/>
          <w:u w:val="single"/>
        </w:rPr>
        <w:t>şi</w:t>
      </w:r>
      <w:proofErr w:type="spellEnd"/>
      <w:r w:rsidR="00D732C3">
        <w:rPr>
          <w:rFonts w:asciiTheme="majorHAnsi" w:hAnsiTheme="majorHAnsi"/>
          <w:b/>
          <w:color w:val="000000" w:themeColor="text1"/>
          <w:sz w:val="22"/>
          <w:szCs w:val="22"/>
          <w:u w:val="single"/>
        </w:rPr>
        <w:t xml:space="preserve"> financiare;</w:t>
      </w:r>
    </w:p>
    <w:p w:rsidR="00980736" w:rsidRPr="00980736" w:rsidRDefault="00980736" w:rsidP="000347C0">
      <w:pPr>
        <w:pStyle w:val="Listparagraf"/>
        <w:numPr>
          <w:ilvl w:val="0"/>
          <w:numId w:val="12"/>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Activitățile sectoriale în domeniul serviciilor poștale.</w:t>
      </w:r>
    </w:p>
    <w:p w:rsidR="00980736" w:rsidRDefault="00980736" w:rsidP="000347C0">
      <w:pPr>
        <w:numPr>
          <w:ilvl w:val="0"/>
          <w:numId w:val="9"/>
        </w:numPr>
        <w:shd w:val="clear" w:color="auto" w:fill="FFFFFF" w:themeFill="background1"/>
        <w:tabs>
          <w:tab w:val="left" w:pos="284"/>
          <w:tab w:val="right" w:pos="567"/>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Beneficiarul invită operatorii economici interesați, care îi pot satisface necesitățile, să participe la procedura de achiziție sectorială privind livrarea următoarelor bunuri:</w:t>
      </w:r>
    </w:p>
    <w:tbl>
      <w:tblPr>
        <w:tblW w:w="93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1357"/>
        <w:gridCol w:w="1842"/>
        <w:gridCol w:w="3828"/>
        <w:gridCol w:w="1559"/>
      </w:tblGrid>
      <w:tr w:rsidR="00425680" w:rsidRPr="00531FCC" w:rsidTr="00D76F79">
        <w:trPr>
          <w:trHeight w:val="570"/>
          <w:tblHeader/>
        </w:trPr>
        <w:tc>
          <w:tcPr>
            <w:tcW w:w="809" w:type="dxa"/>
            <w:shd w:val="clear" w:color="auto" w:fill="F2F2F2" w:themeFill="background1" w:themeFillShade="F2"/>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Cod CPV</w:t>
            </w:r>
          </w:p>
        </w:tc>
        <w:tc>
          <w:tcPr>
            <w:tcW w:w="1357" w:type="dxa"/>
            <w:shd w:val="clear" w:color="auto" w:fill="F2F2F2" w:themeFill="background1" w:themeFillShade="F2"/>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Denumirea</w:t>
            </w:r>
          </w:p>
        </w:tc>
        <w:tc>
          <w:tcPr>
            <w:tcW w:w="1842" w:type="dxa"/>
            <w:shd w:val="clear" w:color="auto" w:fill="F2F2F2" w:themeFill="background1" w:themeFillShade="F2"/>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Cantitatea estimată și U/M</w:t>
            </w:r>
          </w:p>
        </w:tc>
        <w:tc>
          <w:tcPr>
            <w:tcW w:w="3828" w:type="dxa"/>
            <w:shd w:val="clear" w:color="auto" w:fill="F2F2F2" w:themeFill="background1" w:themeFillShade="F2"/>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Specificarea tehnică deplină solicitată, standarde de referință</w:t>
            </w:r>
          </w:p>
        </w:tc>
        <w:tc>
          <w:tcPr>
            <w:tcW w:w="1559" w:type="dxa"/>
            <w:shd w:val="clear" w:color="auto" w:fill="F2F2F2" w:themeFill="background1" w:themeFillShade="F2"/>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Valoare estimată cu TVA, lei</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 xml:space="preserve">Lotul nr. 1 - Combustibil pentru CP </w:t>
            </w:r>
            <w:proofErr w:type="spellStart"/>
            <w:r w:rsidRPr="00531FCC">
              <w:rPr>
                <w:rFonts w:ascii="Cambria" w:hAnsi="Cambria" w:cs="Calibri"/>
                <w:b/>
                <w:color w:val="000000"/>
                <w:sz w:val="22"/>
                <w:szCs w:val="22"/>
                <w:lang w:eastAsia="ro-RO"/>
              </w:rPr>
              <w:t>Edineț</w:t>
            </w:r>
            <w:proofErr w:type="spellEnd"/>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19 340,00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444 820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Pr>
                <w:rFonts w:ascii="Cambria" w:hAnsi="Cambria" w:cs="Calibri"/>
                <w:color w:val="000000"/>
                <w:sz w:val="22"/>
                <w:szCs w:val="22"/>
                <w:lang w:eastAsia="ro-RO"/>
              </w:rPr>
              <w:t>260,</w:t>
            </w:r>
            <w:r w:rsidRPr="00531FCC">
              <w:rPr>
                <w:rFonts w:ascii="Cambria" w:hAnsi="Cambria" w:cs="Calibri"/>
                <w:color w:val="000000"/>
                <w:sz w:val="22"/>
                <w:szCs w:val="22"/>
                <w:lang w:eastAsia="ro-RO"/>
              </w:rPr>
              <w:t>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1</w:t>
            </w:r>
          </w:p>
        </w:tc>
        <w:tc>
          <w:tcPr>
            <w:tcW w:w="1559" w:type="dxa"/>
            <w:shd w:val="clear" w:color="auto" w:fill="auto"/>
            <w:noWrap/>
            <w:vAlign w:val="center"/>
          </w:tcPr>
          <w:p w:rsidR="00425680" w:rsidRPr="00425680" w:rsidRDefault="00425680" w:rsidP="000347C0">
            <w:pPr>
              <w:spacing w:before="20" w:after="20" w:line="276" w:lineRule="auto"/>
              <w:jc w:val="center"/>
              <w:rPr>
                <w:rFonts w:ascii="Cambria" w:hAnsi="Cambria" w:cs="Calibri"/>
                <w:b/>
                <w:color w:val="000000"/>
                <w:sz w:val="22"/>
                <w:szCs w:val="22"/>
                <w:lang w:eastAsia="ro-RO"/>
              </w:rPr>
            </w:pPr>
            <w:r w:rsidRPr="00425680">
              <w:rPr>
                <w:rFonts w:ascii="Cambria" w:hAnsi="Cambria" w:cs="Calibri"/>
                <w:b/>
                <w:color w:val="000000"/>
                <w:sz w:val="22"/>
                <w:szCs w:val="22"/>
                <w:lang w:eastAsia="ro-RO"/>
              </w:rPr>
              <w:t>445 080,00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 xml:space="preserve">Lotul nr. 2 - Combustibil pentru CP </w:t>
            </w:r>
            <w:proofErr w:type="spellStart"/>
            <w:r w:rsidRPr="00531FCC">
              <w:rPr>
                <w:rFonts w:ascii="Cambria" w:hAnsi="Cambria" w:cs="Calibri"/>
                <w:b/>
                <w:color w:val="000000"/>
                <w:sz w:val="22"/>
                <w:szCs w:val="22"/>
                <w:lang w:eastAsia="ro-RO"/>
              </w:rPr>
              <w:t>Hîncești</w:t>
            </w:r>
            <w:proofErr w:type="spellEnd"/>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15 500,00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356 500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lastRenderedPageBreak/>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1 820,00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47 320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2</w:t>
            </w:r>
          </w:p>
        </w:tc>
        <w:tc>
          <w:tcPr>
            <w:tcW w:w="1559" w:type="dxa"/>
            <w:shd w:val="clear" w:color="auto" w:fill="auto"/>
            <w:noWrap/>
            <w:vAlign w:val="center"/>
          </w:tcPr>
          <w:p w:rsidR="00425680" w:rsidRPr="00425680" w:rsidRDefault="00425680" w:rsidP="000347C0">
            <w:pPr>
              <w:spacing w:before="20" w:after="20" w:line="276" w:lineRule="auto"/>
              <w:jc w:val="center"/>
              <w:rPr>
                <w:rFonts w:ascii="Cambria" w:hAnsi="Cambria" w:cs="Calibri"/>
                <w:b/>
                <w:color w:val="000000"/>
                <w:sz w:val="22"/>
                <w:szCs w:val="22"/>
                <w:lang w:eastAsia="ro-RO"/>
              </w:rPr>
            </w:pPr>
            <w:r w:rsidRPr="00425680">
              <w:rPr>
                <w:rFonts w:ascii="Cambria" w:hAnsi="Cambria" w:cs="Calibri"/>
                <w:b/>
                <w:color w:val="000000"/>
                <w:sz w:val="22"/>
                <w:szCs w:val="22"/>
                <w:lang w:eastAsia="ro-RO"/>
              </w:rPr>
              <w:t>403 820,00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 xml:space="preserve">Lotul nr. 3 - Combustibil pentru CP </w:t>
            </w:r>
            <w:proofErr w:type="spellStart"/>
            <w:r w:rsidRPr="00531FCC">
              <w:rPr>
                <w:rFonts w:ascii="Cambria" w:hAnsi="Cambria" w:cs="Calibri"/>
                <w:b/>
                <w:color w:val="000000"/>
                <w:sz w:val="22"/>
                <w:szCs w:val="22"/>
                <w:lang w:eastAsia="ro-RO"/>
              </w:rPr>
              <w:t>Rîșcani</w:t>
            </w:r>
            <w:proofErr w:type="spellEnd"/>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8 550,00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196 650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100,00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Pr>
                <w:rFonts w:ascii="Cambria" w:hAnsi="Cambria" w:cs="Calibri"/>
                <w:color w:val="000000"/>
                <w:sz w:val="22"/>
                <w:szCs w:val="22"/>
                <w:lang w:eastAsia="ro-RO"/>
              </w:rPr>
              <w:t>2 600,</w:t>
            </w:r>
            <w:r w:rsidRPr="00531FCC">
              <w:rPr>
                <w:rFonts w:ascii="Cambria" w:hAnsi="Cambria" w:cs="Calibri"/>
                <w:color w:val="000000"/>
                <w:sz w:val="22"/>
                <w:szCs w:val="22"/>
                <w:lang w:eastAsia="ro-RO"/>
              </w:rPr>
              <w:t>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3</w:t>
            </w:r>
          </w:p>
        </w:tc>
        <w:tc>
          <w:tcPr>
            <w:tcW w:w="1559" w:type="dxa"/>
            <w:shd w:val="clear" w:color="auto" w:fill="auto"/>
            <w:noWrap/>
            <w:vAlign w:val="center"/>
          </w:tcPr>
          <w:p w:rsidR="00425680" w:rsidRPr="00425680" w:rsidRDefault="00425680" w:rsidP="000347C0">
            <w:pPr>
              <w:spacing w:before="20" w:after="20" w:line="276" w:lineRule="auto"/>
              <w:jc w:val="center"/>
              <w:rPr>
                <w:rFonts w:ascii="Cambria" w:hAnsi="Cambria" w:cs="Calibri"/>
                <w:b/>
                <w:color w:val="000000"/>
                <w:sz w:val="22"/>
                <w:szCs w:val="22"/>
                <w:lang w:eastAsia="ro-RO"/>
              </w:rPr>
            </w:pPr>
            <w:r w:rsidRPr="00425680">
              <w:rPr>
                <w:rFonts w:ascii="Cambria" w:hAnsi="Cambria" w:cs="Calibri"/>
                <w:b/>
                <w:color w:val="000000"/>
                <w:sz w:val="22"/>
                <w:szCs w:val="22"/>
                <w:lang w:eastAsia="ro-RO"/>
              </w:rPr>
              <w:t>199 250,00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4 - Combustibil pentru CP Cahul</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8 950,00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205 850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2 550,00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Pr>
                <w:rFonts w:ascii="Cambria" w:hAnsi="Cambria" w:cs="Calibri"/>
                <w:color w:val="000000"/>
                <w:sz w:val="22"/>
                <w:szCs w:val="22"/>
                <w:lang w:eastAsia="ro-RO"/>
              </w:rPr>
              <w:t>66 300,</w:t>
            </w:r>
            <w:r w:rsidRPr="00531FCC">
              <w:rPr>
                <w:rFonts w:ascii="Cambria" w:hAnsi="Cambria" w:cs="Calibri"/>
                <w:color w:val="000000"/>
                <w:sz w:val="22"/>
                <w:szCs w:val="22"/>
                <w:lang w:eastAsia="ro-RO"/>
              </w:rPr>
              <w:t>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4</w:t>
            </w:r>
          </w:p>
        </w:tc>
        <w:tc>
          <w:tcPr>
            <w:tcW w:w="1559" w:type="dxa"/>
            <w:shd w:val="clear" w:color="auto" w:fill="auto"/>
            <w:noWrap/>
            <w:vAlign w:val="center"/>
          </w:tcPr>
          <w:p w:rsidR="00425680" w:rsidRPr="00425680" w:rsidRDefault="00425680" w:rsidP="000347C0">
            <w:pPr>
              <w:spacing w:before="20" w:after="20" w:line="276" w:lineRule="auto"/>
              <w:jc w:val="center"/>
              <w:rPr>
                <w:rFonts w:ascii="Cambria" w:hAnsi="Cambria" w:cs="Calibri"/>
                <w:b/>
                <w:color w:val="000000"/>
                <w:sz w:val="22"/>
                <w:szCs w:val="22"/>
                <w:lang w:eastAsia="ro-RO"/>
              </w:rPr>
            </w:pPr>
            <w:r w:rsidRPr="00425680">
              <w:rPr>
                <w:rFonts w:ascii="Cambria" w:hAnsi="Cambria" w:cs="Calibri"/>
                <w:b/>
                <w:color w:val="000000"/>
                <w:sz w:val="22"/>
                <w:szCs w:val="22"/>
                <w:lang w:eastAsia="ro-RO"/>
              </w:rPr>
              <w:t>272 150,00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5 - Combustibil pentru CP Căușeni</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15 500,00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356 500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260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5</w:t>
            </w:r>
          </w:p>
        </w:tc>
        <w:tc>
          <w:tcPr>
            <w:tcW w:w="1559" w:type="dxa"/>
            <w:shd w:val="clear" w:color="auto" w:fill="auto"/>
            <w:noWrap/>
            <w:vAlign w:val="center"/>
          </w:tcPr>
          <w:p w:rsidR="00425680" w:rsidRPr="00425680" w:rsidRDefault="00425680" w:rsidP="000347C0">
            <w:pPr>
              <w:spacing w:before="20" w:after="20" w:line="276" w:lineRule="auto"/>
              <w:jc w:val="center"/>
              <w:rPr>
                <w:rFonts w:ascii="Cambria" w:hAnsi="Cambria" w:cs="Calibri"/>
                <w:b/>
                <w:color w:val="000000"/>
                <w:sz w:val="22"/>
                <w:szCs w:val="22"/>
                <w:lang w:eastAsia="ro-RO"/>
              </w:rPr>
            </w:pPr>
            <w:r w:rsidRPr="00425680">
              <w:rPr>
                <w:rFonts w:ascii="Cambria" w:hAnsi="Cambria" w:cs="Calibri"/>
                <w:b/>
                <w:color w:val="000000"/>
                <w:sz w:val="22"/>
                <w:szCs w:val="22"/>
                <w:lang w:eastAsia="ro-RO"/>
              </w:rPr>
              <w:t>356 760,00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6 - Combustibil pentru CP Chișinău</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120 210,00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2 764 830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lastRenderedPageBreak/>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7 600,00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Pr>
                <w:rFonts w:ascii="Cambria" w:hAnsi="Cambria" w:cs="Calibri"/>
                <w:color w:val="000000"/>
                <w:sz w:val="22"/>
                <w:szCs w:val="22"/>
                <w:lang w:eastAsia="ro-RO"/>
              </w:rPr>
              <w:t>197 600,</w:t>
            </w:r>
            <w:r w:rsidRPr="00531FCC">
              <w:rPr>
                <w:rFonts w:ascii="Cambria" w:hAnsi="Cambria" w:cs="Calibri"/>
                <w:color w:val="000000"/>
                <w:sz w:val="22"/>
                <w:szCs w:val="22"/>
                <w:lang w:eastAsia="ro-RO"/>
              </w:rPr>
              <w:t>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6</w:t>
            </w:r>
          </w:p>
        </w:tc>
        <w:tc>
          <w:tcPr>
            <w:tcW w:w="1559" w:type="dxa"/>
            <w:shd w:val="clear" w:color="auto" w:fill="auto"/>
            <w:noWrap/>
            <w:vAlign w:val="center"/>
          </w:tcPr>
          <w:p w:rsidR="00425680" w:rsidRPr="00425680" w:rsidRDefault="00425680" w:rsidP="000347C0">
            <w:pPr>
              <w:spacing w:before="20" w:after="20" w:line="276" w:lineRule="auto"/>
              <w:jc w:val="center"/>
              <w:rPr>
                <w:rFonts w:ascii="Cambria" w:hAnsi="Cambria" w:cs="Calibri"/>
                <w:b/>
                <w:color w:val="000000"/>
                <w:sz w:val="22"/>
                <w:szCs w:val="22"/>
                <w:lang w:eastAsia="ro-RO"/>
              </w:rPr>
            </w:pPr>
            <w:r w:rsidRPr="00425680">
              <w:rPr>
                <w:rFonts w:ascii="Cambria" w:hAnsi="Cambria" w:cs="Calibri"/>
                <w:b/>
                <w:color w:val="000000"/>
                <w:sz w:val="22"/>
                <w:szCs w:val="22"/>
                <w:lang w:eastAsia="ro-RO"/>
              </w:rPr>
              <w:t>2 962 430,00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7 - Combustibil pentru CP Comrat</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17 220,00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396 060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150,00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Pr>
                <w:rFonts w:ascii="Cambria" w:hAnsi="Cambria" w:cs="Calibri"/>
                <w:color w:val="000000"/>
                <w:sz w:val="22"/>
                <w:szCs w:val="22"/>
                <w:lang w:eastAsia="ro-RO"/>
              </w:rPr>
              <w:t>3 900,</w:t>
            </w:r>
            <w:r w:rsidRPr="00531FCC">
              <w:rPr>
                <w:rFonts w:ascii="Cambria" w:hAnsi="Cambria" w:cs="Calibri"/>
                <w:color w:val="000000"/>
                <w:sz w:val="22"/>
                <w:szCs w:val="22"/>
                <w:lang w:eastAsia="ro-RO"/>
              </w:rPr>
              <w:t>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7</w:t>
            </w:r>
          </w:p>
        </w:tc>
        <w:tc>
          <w:tcPr>
            <w:tcW w:w="1559" w:type="dxa"/>
            <w:shd w:val="clear" w:color="auto" w:fill="auto"/>
            <w:noWrap/>
            <w:vAlign w:val="center"/>
          </w:tcPr>
          <w:p w:rsidR="00425680" w:rsidRPr="00425680" w:rsidRDefault="00425680" w:rsidP="000347C0">
            <w:pPr>
              <w:spacing w:before="20" w:after="20" w:line="276" w:lineRule="auto"/>
              <w:jc w:val="center"/>
              <w:rPr>
                <w:rFonts w:ascii="Cambria" w:hAnsi="Cambria" w:cs="Calibri"/>
                <w:b/>
                <w:color w:val="000000"/>
                <w:sz w:val="22"/>
                <w:szCs w:val="22"/>
                <w:lang w:eastAsia="ro-RO"/>
              </w:rPr>
            </w:pPr>
            <w:r w:rsidRPr="00425680">
              <w:rPr>
                <w:rFonts w:ascii="Cambria" w:hAnsi="Cambria" w:cs="Calibri"/>
                <w:b/>
                <w:color w:val="000000"/>
                <w:sz w:val="22"/>
                <w:szCs w:val="22"/>
                <w:lang w:eastAsia="ro-RO"/>
              </w:rPr>
              <w:t>399 960,00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8 - Combustibil pentru CP Orhei</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19 550,00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449 650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2 320,00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Pr>
                <w:rFonts w:ascii="Cambria" w:hAnsi="Cambria" w:cs="Calibri"/>
                <w:color w:val="000000"/>
                <w:sz w:val="22"/>
                <w:szCs w:val="22"/>
                <w:lang w:eastAsia="ro-RO"/>
              </w:rPr>
              <w:t>60 320,</w:t>
            </w:r>
            <w:r w:rsidRPr="00531FCC">
              <w:rPr>
                <w:rFonts w:ascii="Cambria" w:hAnsi="Cambria" w:cs="Calibri"/>
                <w:color w:val="000000"/>
                <w:sz w:val="22"/>
                <w:szCs w:val="22"/>
                <w:lang w:eastAsia="ro-RO"/>
              </w:rPr>
              <w:t>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8</w:t>
            </w:r>
          </w:p>
        </w:tc>
        <w:tc>
          <w:tcPr>
            <w:tcW w:w="1559" w:type="dxa"/>
            <w:shd w:val="clear" w:color="auto" w:fill="auto"/>
            <w:noWrap/>
            <w:vAlign w:val="center"/>
          </w:tcPr>
          <w:p w:rsidR="00425680" w:rsidRPr="00425680" w:rsidRDefault="00425680" w:rsidP="000347C0">
            <w:pPr>
              <w:spacing w:before="20" w:after="20" w:line="276" w:lineRule="auto"/>
              <w:jc w:val="center"/>
              <w:rPr>
                <w:rFonts w:ascii="Cambria" w:hAnsi="Cambria" w:cs="Calibri"/>
                <w:b/>
                <w:color w:val="000000"/>
                <w:sz w:val="22"/>
                <w:szCs w:val="22"/>
                <w:lang w:eastAsia="ro-RO"/>
              </w:rPr>
            </w:pPr>
            <w:r w:rsidRPr="00425680">
              <w:rPr>
                <w:rFonts w:ascii="Cambria" w:hAnsi="Cambria" w:cs="Calibri"/>
                <w:b/>
                <w:color w:val="000000"/>
                <w:sz w:val="22"/>
                <w:szCs w:val="22"/>
                <w:lang w:eastAsia="ro-RO"/>
              </w:rPr>
              <w:t>509 970,00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9 - Combustibil pentru CP Ungheni</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18 680,00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429 640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1 450,00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Pr>
                <w:rFonts w:ascii="Cambria" w:hAnsi="Cambria" w:cs="Calibri"/>
                <w:color w:val="000000"/>
                <w:sz w:val="22"/>
                <w:szCs w:val="22"/>
                <w:lang w:eastAsia="ro-RO"/>
              </w:rPr>
              <w:t>37 700,</w:t>
            </w:r>
            <w:r w:rsidRPr="00531FCC">
              <w:rPr>
                <w:rFonts w:ascii="Cambria" w:hAnsi="Cambria" w:cs="Calibri"/>
                <w:color w:val="000000"/>
                <w:sz w:val="22"/>
                <w:szCs w:val="22"/>
                <w:lang w:eastAsia="ro-RO"/>
              </w:rPr>
              <w:t>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9</w:t>
            </w:r>
          </w:p>
        </w:tc>
        <w:tc>
          <w:tcPr>
            <w:tcW w:w="1559" w:type="dxa"/>
            <w:shd w:val="clear" w:color="auto" w:fill="auto"/>
            <w:noWrap/>
            <w:vAlign w:val="center"/>
          </w:tcPr>
          <w:p w:rsidR="00425680" w:rsidRPr="00425680" w:rsidRDefault="00425680" w:rsidP="000347C0">
            <w:pPr>
              <w:spacing w:before="20" w:after="20" w:line="276" w:lineRule="auto"/>
              <w:jc w:val="center"/>
              <w:rPr>
                <w:rFonts w:ascii="Cambria" w:hAnsi="Cambria" w:cs="Calibri"/>
                <w:b/>
                <w:color w:val="000000"/>
                <w:sz w:val="22"/>
                <w:szCs w:val="22"/>
                <w:lang w:eastAsia="ro-RO"/>
              </w:rPr>
            </w:pPr>
            <w:r w:rsidRPr="00425680">
              <w:rPr>
                <w:rFonts w:ascii="Cambria" w:hAnsi="Cambria" w:cs="Calibri"/>
                <w:b/>
                <w:color w:val="000000"/>
                <w:sz w:val="22"/>
                <w:szCs w:val="22"/>
                <w:lang w:eastAsia="ro-RO"/>
              </w:rPr>
              <w:t>467 340,00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10 - Combustibil pentru CP Bălți</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29 400,00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Pr>
                <w:rFonts w:ascii="Cambria" w:hAnsi="Cambria" w:cs="Calibri"/>
                <w:color w:val="000000"/>
                <w:sz w:val="22"/>
                <w:szCs w:val="22"/>
                <w:lang w:eastAsia="ro-RO"/>
              </w:rPr>
              <w:t>676 200,</w:t>
            </w:r>
            <w:r w:rsidRPr="00531FCC">
              <w:rPr>
                <w:rFonts w:ascii="Cambria" w:hAnsi="Cambria" w:cs="Calibri"/>
                <w:color w:val="000000"/>
                <w:sz w:val="22"/>
                <w:szCs w:val="22"/>
                <w:lang w:eastAsia="ro-RO"/>
              </w:rPr>
              <w:t>00</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6 150,00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Pr>
                <w:rFonts w:ascii="Cambria" w:hAnsi="Cambria" w:cs="Calibri"/>
                <w:color w:val="000000"/>
                <w:sz w:val="22"/>
                <w:szCs w:val="22"/>
                <w:lang w:eastAsia="ro-RO"/>
              </w:rPr>
              <w:t>159 900,</w:t>
            </w:r>
            <w:r w:rsidRPr="00531FCC">
              <w:rPr>
                <w:rFonts w:ascii="Cambria" w:hAnsi="Cambria" w:cs="Calibri"/>
                <w:color w:val="000000"/>
                <w:sz w:val="22"/>
                <w:szCs w:val="22"/>
                <w:lang w:eastAsia="ro-RO"/>
              </w:rPr>
              <w:t>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10</w:t>
            </w:r>
          </w:p>
        </w:tc>
        <w:tc>
          <w:tcPr>
            <w:tcW w:w="1559" w:type="dxa"/>
            <w:shd w:val="clear" w:color="auto" w:fill="auto"/>
            <w:noWrap/>
            <w:vAlign w:val="center"/>
          </w:tcPr>
          <w:p w:rsidR="00425680" w:rsidRPr="00425680" w:rsidRDefault="00425680" w:rsidP="000347C0">
            <w:pPr>
              <w:spacing w:before="20" w:after="20" w:line="276" w:lineRule="auto"/>
              <w:jc w:val="center"/>
              <w:rPr>
                <w:rFonts w:ascii="Cambria" w:hAnsi="Cambria" w:cs="Calibri"/>
                <w:b/>
                <w:color w:val="000000"/>
                <w:sz w:val="22"/>
                <w:szCs w:val="22"/>
                <w:lang w:eastAsia="ro-RO"/>
              </w:rPr>
            </w:pPr>
            <w:r w:rsidRPr="00425680">
              <w:rPr>
                <w:rFonts w:ascii="Cambria" w:hAnsi="Cambria" w:cs="Calibri"/>
                <w:b/>
                <w:color w:val="000000"/>
                <w:sz w:val="22"/>
                <w:szCs w:val="22"/>
                <w:lang w:eastAsia="ro-RO"/>
              </w:rPr>
              <w:t>836 100,00</w:t>
            </w:r>
          </w:p>
        </w:tc>
      </w:tr>
      <w:tr w:rsidR="00425680" w:rsidRPr="00531FCC" w:rsidTr="00D76F79">
        <w:trPr>
          <w:trHeight w:val="300"/>
        </w:trPr>
        <w:tc>
          <w:tcPr>
            <w:tcW w:w="809" w:type="dxa"/>
            <w:shd w:val="clear" w:color="auto" w:fill="F2F2F2" w:themeFill="background1" w:themeFillShade="F2"/>
            <w:noWrap/>
            <w:vAlign w:val="center"/>
            <w:hideMark/>
          </w:tcPr>
          <w:p w:rsidR="00425680" w:rsidRPr="00531FCC" w:rsidRDefault="00425680" w:rsidP="000347C0">
            <w:pPr>
              <w:spacing w:before="20" w:after="20" w:line="276" w:lineRule="auto"/>
              <w:rPr>
                <w:rFonts w:ascii="Cambria" w:hAnsi="Cambria" w:cs="Calibri"/>
                <w:b/>
                <w:color w:val="000000"/>
                <w:sz w:val="20"/>
                <w:szCs w:val="22"/>
                <w:lang w:eastAsia="ro-RO"/>
              </w:rPr>
            </w:pPr>
            <w:r w:rsidRPr="00531FCC">
              <w:rPr>
                <w:rFonts w:ascii="Cambria" w:hAnsi="Cambria" w:cs="Calibri"/>
                <w:b/>
                <w:color w:val="000000"/>
                <w:sz w:val="20"/>
                <w:szCs w:val="22"/>
                <w:lang w:eastAsia="ro-RO"/>
              </w:rPr>
              <w:t>09130</w:t>
            </w:r>
            <w:r w:rsidRPr="00531FCC">
              <w:rPr>
                <w:rFonts w:ascii="Cambria" w:hAnsi="Cambria" w:cs="Calibri"/>
                <w:b/>
                <w:color w:val="000000"/>
                <w:sz w:val="20"/>
                <w:szCs w:val="22"/>
                <w:lang w:eastAsia="ro-RO"/>
              </w:rPr>
              <w:br/>
              <w:t>000-9</w:t>
            </w:r>
          </w:p>
        </w:tc>
        <w:tc>
          <w:tcPr>
            <w:tcW w:w="8586" w:type="dxa"/>
            <w:gridSpan w:val="4"/>
            <w:shd w:val="clear" w:color="auto" w:fill="F2F2F2" w:themeFill="background1" w:themeFillShade="F2"/>
            <w:noWrap/>
            <w:vAlign w:val="center"/>
            <w:hideMark/>
          </w:tcPr>
          <w:p w:rsidR="00425680" w:rsidRPr="00531FCC" w:rsidRDefault="00425680" w:rsidP="000347C0">
            <w:pPr>
              <w:spacing w:before="20" w:after="20" w:line="276" w:lineRule="auto"/>
              <w:jc w:val="center"/>
              <w:rPr>
                <w:rFonts w:ascii="Cambria" w:hAnsi="Cambria" w:cs="Calibri"/>
                <w:b/>
                <w:color w:val="000000"/>
                <w:sz w:val="22"/>
                <w:szCs w:val="22"/>
                <w:lang w:eastAsia="ro-RO"/>
              </w:rPr>
            </w:pPr>
            <w:r w:rsidRPr="00531FCC">
              <w:rPr>
                <w:rFonts w:ascii="Cambria" w:hAnsi="Cambria" w:cs="Calibri"/>
                <w:b/>
                <w:color w:val="000000"/>
                <w:sz w:val="22"/>
                <w:szCs w:val="22"/>
                <w:lang w:eastAsia="ro-RO"/>
              </w:rPr>
              <w:t>Lotul nr. 11 - Combustibil pentru CP Florești</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09134</w:t>
            </w:r>
            <w:r w:rsidRPr="00531FCC">
              <w:rPr>
                <w:rFonts w:ascii="Cambria" w:hAnsi="Cambria" w:cs="Calibri"/>
                <w:color w:val="000000"/>
                <w:sz w:val="20"/>
                <w:szCs w:val="22"/>
                <w:lang w:eastAsia="ro-RO"/>
              </w:rPr>
              <w:br/>
              <w:t>200-9</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Motorină</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15 080,00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Normele de emisie – Euro 5</w:t>
            </w:r>
            <w:r w:rsidRPr="00531FCC">
              <w:rPr>
                <w:rFonts w:ascii="Cambria" w:hAnsi="Cambria" w:cs="Calibri"/>
                <w:color w:val="000000"/>
                <w:sz w:val="22"/>
                <w:szCs w:val="22"/>
                <w:lang w:eastAsia="ro-RO"/>
              </w:rPr>
              <w:br/>
              <w:t>Motorină pentru sezoanele Vară-Iarnă</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346 840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D76F79">
        <w:trPr>
          <w:trHeight w:val="855"/>
        </w:trPr>
        <w:tc>
          <w:tcPr>
            <w:tcW w:w="809"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0"/>
                <w:szCs w:val="22"/>
                <w:lang w:eastAsia="ro-RO"/>
              </w:rPr>
            </w:pPr>
            <w:r w:rsidRPr="00531FCC">
              <w:rPr>
                <w:rFonts w:ascii="Cambria" w:hAnsi="Cambria" w:cs="Calibri"/>
                <w:color w:val="000000"/>
                <w:sz w:val="20"/>
                <w:szCs w:val="22"/>
                <w:lang w:eastAsia="ro-RO"/>
              </w:rPr>
              <w:t>09132</w:t>
            </w:r>
            <w:r w:rsidRPr="00531FCC">
              <w:rPr>
                <w:rFonts w:ascii="Cambria" w:hAnsi="Cambria" w:cs="Calibri"/>
                <w:color w:val="000000"/>
                <w:sz w:val="20"/>
                <w:szCs w:val="22"/>
                <w:lang w:eastAsia="ro-RO"/>
              </w:rPr>
              <w:br/>
              <w:t>100-4</w:t>
            </w:r>
          </w:p>
        </w:tc>
        <w:tc>
          <w:tcPr>
            <w:tcW w:w="1357" w:type="dxa"/>
            <w:shd w:val="clear" w:color="auto" w:fill="auto"/>
            <w:noWrap/>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Benzină 95</w:t>
            </w:r>
          </w:p>
        </w:tc>
        <w:tc>
          <w:tcPr>
            <w:tcW w:w="1842"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10,00 litri</w:t>
            </w:r>
          </w:p>
        </w:tc>
        <w:tc>
          <w:tcPr>
            <w:tcW w:w="3828" w:type="dxa"/>
            <w:shd w:val="clear" w:color="auto" w:fill="auto"/>
            <w:vAlign w:val="center"/>
            <w:hideMark/>
          </w:tcPr>
          <w:p w:rsidR="00425680" w:rsidRPr="00531FCC" w:rsidRDefault="00425680" w:rsidP="000347C0">
            <w:pPr>
              <w:spacing w:before="20" w:after="20" w:line="276" w:lineRule="auto"/>
              <w:rPr>
                <w:rFonts w:ascii="Cambria" w:hAnsi="Cambria" w:cs="Calibri"/>
                <w:color w:val="000000"/>
                <w:sz w:val="22"/>
                <w:szCs w:val="22"/>
                <w:lang w:eastAsia="ro-RO"/>
              </w:rPr>
            </w:pPr>
            <w:r w:rsidRPr="00531FCC">
              <w:rPr>
                <w:rFonts w:ascii="Cambria" w:hAnsi="Cambria" w:cs="Calibri"/>
                <w:color w:val="000000"/>
                <w:sz w:val="22"/>
                <w:szCs w:val="22"/>
                <w:lang w:eastAsia="ro-RO"/>
              </w:rPr>
              <w:t>Emiterea de către ofertant a cardurilor valorice</w:t>
            </w:r>
            <w:r w:rsidRPr="00531FCC">
              <w:rPr>
                <w:rFonts w:ascii="Cambria" w:hAnsi="Cambria" w:cs="Calibri"/>
                <w:color w:val="000000"/>
                <w:sz w:val="22"/>
                <w:szCs w:val="22"/>
                <w:lang w:eastAsia="ro-RO"/>
              </w:rPr>
              <w:br/>
              <w:t>Cifra octanică (COR) – min 95.</w:t>
            </w:r>
            <w:r w:rsidRPr="00531FCC">
              <w:rPr>
                <w:rFonts w:ascii="Cambria" w:hAnsi="Cambria" w:cs="Calibri"/>
                <w:color w:val="000000"/>
                <w:sz w:val="22"/>
                <w:szCs w:val="22"/>
                <w:lang w:eastAsia="ro-RO"/>
              </w:rPr>
              <w:br/>
              <w:t>Aspect limpede și transparent</w:t>
            </w:r>
          </w:p>
        </w:tc>
        <w:tc>
          <w:tcPr>
            <w:tcW w:w="1559" w:type="dxa"/>
            <w:shd w:val="clear" w:color="auto" w:fill="auto"/>
            <w:noWrap/>
            <w:vAlign w:val="center"/>
            <w:hideMark/>
          </w:tcPr>
          <w:p w:rsidR="00425680" w:rsidRPr="00531FCC" w:rsidRDefault="00425680" w:rsidP="000347C0">
            <w:pPr>
              <w:spacing w:before="20" w:after="20" w:line="276" w:lineRule="auto"/>
              <w:jc w:val="center"/>
              <w:rPr>
                <w:rFonts w:ascii="Cambria" w:hAnsi="Cambria" w:cs="Calibri"/>
                <w:color w:val="000000"/>
                <w:sz w:val="22"/>
                <w:szCs w:val="22"/>
                <w:lang w:eastAsia="ro-RO"/>
              </w:rPr>
            </w:pPr>
            <w:r w:rsidRPr="00531FCC">
              <w:rPr>
                <w:rFonts w:ascii="Cambria" w:hAnsi="Cambria" w:cs="Calibri"/>
                <w:color w:val="000000"/>
                <w:sz w:val="22"/>
                <w:szCs w:val="22"/>
                <w:lang w:eastAsia="ro-RO"/>
              </w:rPr>
              <w:t>260</w:t>
            </w:r>
            <w:r>
              <w:rPr>
                <w:rFonts w:ascii="Cambria" w:hAnsi="Cambria" w:cs="Calibri"/>
                <w:color w:val="000000"/>
                <w:sz w:val="22"/>
                <w:szCs w:val="22"/>
                <w:lang w:eastAsia="ro-RO"/>
              </w:rPr>
              <w:t>,</w:t>
            </w:r>
            <w:r w:rsidRPr="00531FCC">
              <w:rPr>
                <w:rFonts w:ascii="Cambria" w:hAnsi="Cambria" w:cs="Calibri"/>
                <w:color w:val="000000"/>
                <w:sz w:val="22"/>
                <w:szCs w:val="22"/>
                <w:lang w:eastAsia="ro-RO"/>
              </w:rPr>
              <w:t>00</w:t>
            </w:r>
          </w:p>
        </w:tc>
      </w:tr>
      <w:tr w:rsidR="00425680" w:rsidRPr="00531FCC" w:rsidTr="00425680">
        <w:trPr>
          <w:trHeight w:val="77"/>
        </w:trPr>
        <w:tc>
          <w:tcPr>
            <w:tcW w:w="7836" w:type="dxa"/>
            <w:gridSpan w:val="4"/>
            <w:shd w:val="clear" w:color="auto" w:fill="auto"/>
            <w:noWrap/>
            <w:vAlign w:val="center"/>
          </w:tcPr>
          <w:p w:rsidR="00425680" w:rsidRPr="00425680" w:rsidRDefault="00425680" w:rsidP="000347C0">
            <w:pPr>
              <w:spacing w:before="20" w:after="20" w:line="276" w:lineRule="auto"/>
              <w:jc w:val="right"/>
              <w:rPr>
                <w:rFonts w:ascii="Cambria" w:hAnsi="Cambria" w:cs="Calibri"/>
                <w:b/>
                <w:color w:val="000000"/>
                <w:sz w:val="22"/>
                <w:szCs w:val="22"/>
                <w:lang w:eastAsia="ro-RO"/>
              </w:rPr>
            </w:pPr>
            <w:r w:rsidRPr="00425680">
              <w:rPr>
                <w:rFonts w:ascii="Cambria" w:hAnsi="Cambria" w:cs="Calibri"/>
                <w:b/>
                <w:color w:val="000000"/>
                <w:sz w:val="22"/>
                <w:szCs w:val="22"/>
                <w:lang w:eastAsia="ro-RO"/>
              </w:rPr>
              <w:t>Total lot 11</w:t>
            </w:r>
          </w:p>
        </w:tc>
        <w:tc>
          <w:tcPr>
            <w:tcW w:w="1559" w:type="dxa"/>
            <w:shd w:val="clear" w:color="auto" w:fill="auto"/>
            <w:noWrap/>
            <w:vAlign w:val="center"/>
          </w:tcPr>
          <w:p w:rsidR="00425680" w:rsidRPr="00425680" w:rsidRDefault="00425680" w:rsidP="000347C0">
            <w:pPr>
              <w:spacing w:before="20" w:after="20" w:line="276" w:lineRule="auto"/>
              <w:jc w:val="center"/>
              <w:rPr>
                <w:rFonts w:ascii="Cambria" w:hAnsi="Cambria" w:cs="Calibri"/>
                <w:b/>
                <w:color w:val="000000"/>
                <w:sz w:val="22"/>
                <w:szCs w:val="22"/>
                <w:lang w:eastAsia="ro-RO"/>
              </w:rPr>
            </w:pPr>
            <w:r w:rsidRPr="00425680">
              <w:rPr>
                <w:rFonts w:ascii="Cambria" w:hAnsi="Cambria" w:cs="Calibri"/>
                <w:b/>
                <w:color w:val="000000"/>
                <w:sz w:val="22"/>
                <w:szCs w:val="22"/>
                <w:lang w:eastAsia="ro-RO"/>
              </w:rPr>
              <w:t>347 100,00</w:t>
            </w:r>
          </w:p>
        </w:tc>
      </w:tr>
      <w:tr w:rsidR="00425680" w:rsidRPr="00A367D4" w:rsidTr="00D76F79">
        <w:trPr>
          <w:trHeight w:val="77"/>
        </w:trPr>
        <w:tc>
          <w:tcPr>
            <w:tcW w:w="7836" w:type="dxa"/>
            <w:gridSpan w:val="4"/>
            <w:shd w:val="clear" w:color="auto" w:fill="F2F2F2" w:themeFill="background1" w:themeFillShade="F2"/>
            <w:noWrap/>
            <w:vAlign w:val="center"/>
          </w:tcPr>
          <w:p w:rsidR="00425680" w:rsidRPr="00531FCC" w:rsidRDefault="00425680" w:rsidP="000347C0">
            <w:pPr>
              <w:spacing w:before="60" w:after="60" w:line="276" w:lineRule="auto"/>
              <w:jc w:val="right"/>
              <w:rPr>
                <w:rFonts w:ascii="Cambria" w:hAnsi="Cambria" w:cs="Calibri"/>
                <w:color w:val="000000"/>
                <w:sz w:val="22"/>
                <w:szCs w:val="22"/>
                <w:lang w:eastAsia="ro-RO"/>
              </w:rPr>
            </w:pPr>
            <w:r w:rsidRPr="008220AE">
              <w:rPr>
                <w:rFonts w:asciiTheme="majorHAnsi" w:hAnsiTheme="majorHAnsi"/>
                <w:b/>
                <w:color w:val="000000" w:themeColor="text1"/>
                <w:sz w:val="20"/>
                <w:szCs w:val="20"/>
              </w:rPr>
              <w:t>Valoarea estimată</w:t>
            </w:r>
            <w:r w:rsidRPr="008220AE">
              <w:rPr>
                <w:rFonts w:asciiTheme="majorHAnsi" w:hAnsiTheme="majorHAnsi"/>
                <w:b/>
                <w:sz w:val="20"/>
                <w:szCs w:val="20"/>
              </w:rPr>
              <w:t xml:space="preserve"> totală </w:t>
            </w:r>
            <w:r w:rsidRPr="008220AE">
              <w:rPr>
                <w:rFonts w:asciiTheme="majorHAnsi" w:hAnsiTheme="majorHAnsi"/>
                <w:b/>
                <w:color w:val="000000" w:themeColor="text1"/>
                <w:sz w:val="20"/>
                <w:szCs w:val="20"/>
              </w:rPr>
              <w:t>fără TVA</w:t>
            </w:r>
            <w:r w:rsidRPr="008220AE">
              <w:rPr>
                <w:rFonts w:asciiTheme="majorHAnsi" w:hAnsiTheme="majorHAnsi"/>
                <w:color w:val="000000" w:themeColor="text1"/>
                <w:sz w:val="20"/>
                <w:szCs w:val="20"/>
              </w:rPr>
              <w:t xml:space="preserve">, </w:t>
            </w:r>
            <w:r w:rsidRPr="008220AE">
              <w:rPr>
                <w:rFonts w:asciiTheme="majorHAnsi" w:hAnsiTheme="majorHAnsi"/>
                <w:b/>
                <w:color w:val="000000" w:themeColor="text1"/>
                <w:sz w:val="20"/>
                <w:szCs w:val="20"/>
              </w:rPr>
              <w:t>lei</w:t>
            </w:r>
          </w:p>
        </w:tc>
        <w:tc>
          <w:tcPr>
            <w:tcW w:w="1559" w:type="dxa"/>
            <w:shd w:val="clear" w:color="auto" w:fill="F2F2F2" w:themeFill="background1" w:themeFillShade="F2"/>
            <w:noWrap/>
            <w:vAlign w:val="center"/>
          </w:tcPr>
          <w:p w:rsidR="00425680" w:rsidRPr="00A367D4" w:rsidRDefault="00425680" w:rsidP="000347C0">
            <w:pPr>
              <w:spacing w:before="60" w:after="60" w:line="276" w:lineRule="auto"/>
              <w:jc w:val="center"/>
              <w:rPr>
                <w:rFonts w:ascii="Cambria" w:hAnsi="Cambria" w:cs="Calibri"/>
                <w:b/>
                <w:color w:val="000000"/>
                <w:sz w:val="22"/>
                <w:szCs w:val="22"/>
                <w:lang w:eastAsia="ro-RO"/>
              </w:rPr>
            </w:pPr>
            <w:r w:rsidRPr="00A367D4">
              <w:rPr>
                <w:rFonts w:ascii="Cambria" w:hAnsi="Cambria" w:cs="Calibri"/>
                <w:b/>
                <w:color w:val="000000"/>
                <w:sz w:val="22"/>
                <w:szCs w:val="22"/>
                <w:lang w:eastAsia="ro-RO"/>
              </w:rPr>
              <w:t>7 199 960,00</w:t>
            </w:r>
          </w:p>
        </w:tc>
      </w:tr>
    </w:tbl>
    <w:p w:rsidR="00980736" w:rsidRPr="00D732C3" w:rsidRDefault="00980736" w:rsidP="000347C0">
      <w:pPr>
        <w:numPr>
          <w:ilvl w:val="0"/>
          <w:numId w:val="9"/>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D732C3">
        <w:rPr>
          <w:rStyle w:val="Accentuaresubtil"/>
          <w:rFonts w:asciiTheme="majorHAnsi" w:hAnsiTheme="majorHAnsi"/>
          <w:i w:val="0"/>
          <w:color w:val="000000" w:themeColor="text1"/>
          <w:sz w:val="22"/>
          <w:szCs w:val="22"/>
        </w:rPr>
        <w:t xml:space="preserve">Codul NUTS al locului principal de executare a lucrărilor, în cazul lucrărilor, ori codul NUTS al locului principal de furnizare sau de prestare, în cazul bunurilor și serviciilor: </w:t>
      </w:r>
      <w:r w:rsidRPr="00D732C3">
        <w:rPr>
          <w:rStyle w:val="Accentuaresubtil"/>
          <w:rFonts w:asciiTheme="majorHAnsi" w:hAnsiTheme="majorHAnsi"/>
          <w:b/>
          <w:i w:val="0"/>
          <w:color w:val="000000" w:themeColor="text1"/>
          <w:sz w:val="22"/>
          <w:szCs w:val="22"/>
        </w:rPr>
        <w:t>MD 1.</w:t>
      </w:r>
    </w:p>
    <w:p w:rsidR="00980736" w:rsidRPr="00980736" w:rsidRDefault="00980736" w:rsidP="000347C0">
      <w:pPr>
        <w:pStyle w:val="Subsol"/>
        <w:numPr>
          <w:ilvl w:val="0"/>
          <w:numId w:val="9"/>
        </w:numPr>
        <w:shd w:val="clear" w:color="auto" w:fill="FFFFFF" w:themeFill="background1"/>
        <w:tabs>
          <w:tab w:val="clear" w:pos="4677"/>
          <w:tab w:val="clear" w:pos="9355"/>
          <w:tab w:val="center" w:pos="0"/>
          <w:tab w:val="left" w:pos="426"/>
          <w:tab w:val="center" w:pos="710"/>
          <w:tab w:val="right" w:pos="9531"/>
          <w:tab w:val="right" w:pos="9638"/>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După caz, orice garanții solicitate: </w:t>
      </w:r>
      <w:r w:rsidRPr="00980736">
        <w:rPr>
          <w:rFonts w:asciiTheme="majorHAnsi" w:hAnsiTheme="majorHAnsi"/>
          <w:b/>
          <w:color w:val="000000" w:themeColor="text1"/>
          <w:sz w:val="22"/>
          <w:szCs w:val="22"/>
          <w:u w:val="single"/>
        </w:rPr>
        <w:t>Conform tabelului din pct. 20.</w:t>
      </w:r>
    </w:p>
    <w:p w:rsidR="00980736" w:rsidRPr="00980736" w:rsidRDefault="00980736" w:rsidP="000347C0">
      <w:pPr>
        <w:pStyle w:val="Subsol"/>
        <w:numPr>
          <w:ilvl w:val="0"/>
          <w:numId w:val="9"/>
        </w:numPr>
        <w:shd w:val="clear" w:color="auto" w:fill="FFFFFF" w:themeFill="background1"/>
        <w:tabs>
          <w:tab w:val="clear" w:pos="4677"/>
          <w:tab w:val="clear" w:pos="9355"/>
          <w:tab w:val="center" w:pos="0"/>
          <w:tab w:val="left" w:pos="426"/>
          <w:tab w:val="right" w:pos="9531"/>
          <w:tab w:val="right" w:pos="9638"/>
        </w:tabs>
        <w:spacing w:before="60" w:after="60" w:line="276" w:lineRule="auto"/>
        <w:jc w:val="both"/>
        <w:rPr>
          <w:rFonts w:asciiTheme="majorHAnsi" w:hAnsiTheme="majorHAnsi"/>
          <w:color w:val="000000" w:themeColor="text1"/>
          <w:sz w:val="22"/>
          <w:szCs w:val="22"/>
          <w:u w:val="single"/>
        </w:rPr>
      </w:pPr>
      <w:r w:rsidRPr="00980736">
        <w:rPr>
          <w:rFonts w:asciiTheme="majorHAnsi" w:hAnsiTheme="majorHAnsi"/>
          <w:color w:val="000000" w:themeColor="text1"/>
          <w:sz w:val="22"/>
          <w:szCs w:val="22"/>
        </w:rPr>
        <w:t xml:space="preserve">Principalele modalități de finanțare și plată și/sau trimiterile la dispozițiile care le conțin: </w:t>
      </w:r>
      <w:r w:rsidRPr="00980736">
        <w:rPr>
          <w:rFonts w:asciiTheme="majorHAnsi" w:hAnsiTheme="majorHAnsi"/>
          <w:b/>
          <w:color w:val="000000" w:themeColor="text1"/>
          <w:sz w:val="22"/>
          <w:szCs w:val="22"/>
          <w:u w:val="single"/>
        </w:rPr>
        <w:t>Surse proprii.</w:t>
      </w:r>
      <w:r w:rsidRPr="00980736">
        <w:rPr>
          <w:rFonts w:asciiTheme="majorHAnsi" w:hAnsiTheme="majorHAnsi"/>
          <w:color w:val="000000" w:themeColor="text1"/>
          <w:sz w:val="22"/>
          <w:szCs w:val="22"/>
          <w:u w:val="single"/>
        </w:rPr>
        <w:t xml:space="preserve"> </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procedurilor de preselecție, se indică numărul minim al </w:t>
      </w:r>
      <w:proofErr w:type="spellStart"/>
      <w:r w:rsidRPr="00980736">
        <w:rPr>
          <w:rFonts w:asciiTheme="majorHAnsi" w:hAnsiTheme="majorHAnsi"/>
          <w:color w:val="000000" w:themeColor="text1"/>
          <w:sz w:val="22"/>
          <w:szCs w:val="22"/>
        </w:rPr>
        <w:t>candidaţilor</w:t>
      </w:r>
      <w:proofErr w:type="spellEnd"/>
      <w:r w:rsidRPr="00980736">
        <w:rPr>
          <w:rFonts w:asciiTheme="majorHAnsi" w:hAnsiTheme="majorHAnsi"/>
          <w:color w:val="000000" w:themeColor="text1"/>
          <w:sz w:val="22"/>
          <w:szCs w:val="22"/>
        </w:rPr>
        <w:t xml:space="preserve"> </w:t>
      </w:r>
      <w:proofErr w:type="spellStart"/>
      <w:r w:rsidRPr="00980736">
        <w:rPr>
          <w:rFonts w:asciiTheme="majorHAnsi" w:hAnsiTheme="majorHAnsi"/>
          <w:color w:val="000000" w:themeColor="text1"/>
          <w:sz w:val="22"/>
          <w:szCs w:val="22"/>
        </w:rPr>
        <w:t>şi</w:t>
      </w:r>
      <w:proofErr w:type="spellEnd"/>
      <w:r w:rsidRPr="00980736">
        <w:rPr>
          <w:rFonts w:asciiTheme="majorHAnsi" w:hAnsiTheme="majorHAnsi"/>
          <w:color w:val="000000" w:themeColor="text1"/>
          <w:sz w:val="22"/>
          <w:szCs w:val="22"/>
        </w:rPr>
        <w:t xml:space="preserve">, dacă este cazul, numărul maxim al acestora: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w:t>
      </w:r>
    </w:p>
    <w:p w:rsidR="00980736" w:rsidRPr="00980736" w:rsidRDefault="00980736" w:rsidP="000347C0">
      <w:pPr>
        <w:pStyle w:val="Listparagraf"/>
        <w:widowControl w:val="0"/>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 </w:t>
      </w:r>
      <w:r w:rsidRPr="00980736">
        <w:rPr>
          <w:rFonts w:asciiTheme="majorHAnsi" w:hAnsiTheme="majorHAnsi"/>
          <w:b/>
          <w:color w:val="000000" w:themeColor="text1"/>
          <w:sz w:val="22"/>
          <w:szCs w:val="22"/>
          <w:u w:val="single"/>
        </w:rPr>
        <w:t>Nu este cazul.</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în care contractul este împărțit pe loturi, un operator economic poate depune oferta </w:t>
      </w:r>
      <w:r w:rsidRPr="00956955">
        <w:rPr>
          <w:rFonts w:asciiTheme="majorHAnsi" w:hAnsiTheme="majorHAnsi"/>
          <w:i/>
          <w:color w:val="000000" w:themeColor="text1"/>
          <w:sz w:val="22"/>
          <w:szCs w:val="22"/>
        </w:rPr>
        <w:t>(se va selecta):</w:t>
      </w:r>
    </w:p>
    <w:p w:rsidR="00980736" w:rsidRPr="00956955" w:rsidRDefault="00CE0B4A" w:rsidP="000347C0">
      <w:pPr>
        <w:numPr>
          <w:ilvl w:val="0"/>
          <w:numId w:val="3"/>
        </w:numPr>
        <w:tabs>
          <w:tab w:val="left" w:pos="567"/>
          <w:tab w:val="left" w:pos="851"/>
        </w:tabs>
        <w:spacing w:line="276" w:lineRule="auto"/>
        <w:ind w:left="567" w:firstLine="0"/>
        <w:jc w:val="both"/>
        <w:rPr>
          <w:rFonts w:asciiTheme="majorHAnsi" w:hAnsiTheme="majorHAnsi"/>
          <w:color w:val="000000" w:themeColor="text1"/>
          <w:sz w:val="22"/>
          <w:szCs w:val="22"/>
        </w:rPr>
      </w:pPr>
      <w:r w:rsidRPr="00956955">
        <w:rPr>
          <w:rFonts w:asciiTheme="majorHAnsi" w:hAnsiTheme="majorHAnsi"/>
          <w:color w:val="000000" w:themeColor="text1"/>
          <w:sz w:val="22"/>
          <w:szCs w:val="22"/>
        </w:rPr>
        <w:t>Nu este cazul</w:t>
      </w:r>
      <w:r w:rsidR="00980736" w:rsidRPr="00956955">
        <w:rPr>
          <w:rFonts w:asciiTheme="majorHAnsi" w:hAnsiTheme="majorHAnsi"/>
          <w:color w:val="000000" w:themeColor="text1"/>
          <w:sz w:val="22"/>
          <w:szCs w:val="22"/>
        </w:rPr>
        <w:t>;</w:t>
      </w:r>
    </w:p>
    <w:p w:rsidR="00CE0B4A" w:rsidRPr="00980736" w:rsidRDefault="00CE0B4A" w:rsidP="000347C0">
      <w:pPr>
        <w:numPr>
          <w:ilvl w:val="0"/>
          <w:numId w:val="3"/>
        </w:numPr>
        <w:tabs>
          <w:tab w:val="left" w:pos="567"/>
          <w:tab w:val="left" w:pos="851"/>
        </w:tabs>
        <w:spacing w:line="276" w:lineRule="auto"/>
        <w:ind w:left="567" w:firstLine="0"/>
        <w:jc w:val="both"/>
        <w:rPr>
          <w:rFonts w:asciiTheme="majorHAnsi" w:hAnsiTheme="majorHAnsi"/>
          <w:color w:val="000000" w:themeColor="text1"/>
          <w:sz w:val="22"/>
          <w:szCs w:val="22"/>
        </w:rPr>
      </w:pPr>
      <w:r>
        <w:rPr>
          <w:rFonts w:asciiTheme="majorHAnsi" w:hAnsiTheme="majorHAnsi"/>
          <w:color w:val="000000" w:themeColor="text1"/>
          <w:sz w:val="22"/>
          <w:szCs w:val="22"/>
        </w:rPr>
        <w:t>Pentru un singur lot;</w:t>
      </w:r>
    </w:p>
    <w:p w:rsidR="00980736" w:rsidRPr="00980736" w:rsidRDefault="00980736" w:rsidP="000347C0">
      <w:pPr>
        <w:numPr>
          <w:ilvl w:val="0"/>
          <w:numId w:val="3"/>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Pentru mai multe loturi;</w:t>
      </w:r>
    </w:p>
    <w:p w:rsidR="00980736" w:rsidRPr="00956955" w:rsidRDefault="00980736" w:rsidP="000347C0">
      <w:pPr>
        <w:pStyle w:val="Frspaiere"/>
        <w:numPr>
          <w:ilvl w:val="0"/>
          <w:numId w:val="3"/>
        </w:numPr>
        <w:tabs>
          <w:tab w:val="left" w:pos="567"/>
          <w:tab w:val="left" w:pos="851"/>
        </w:tabs>
        <w:spacing w:line="276" w:lineRule="auto"/>
        <w:ind w:left="567" w:firstLine="0"/>
        <w:jc w:val="both"/>
        <w:rPr>
          <w:rFonts w:asciiTheme="majorHAnsi" w:hAnsiTheme="majorHAnsi"/>
          <w:b/>
          <w:color w:val="000000" w:themeColor="text1"/>
          <w:sz w:val="22"/>
          <w:lang w:val="ro-RO"/>
        </w:rPr>
      </w:pPr>
      <w:r w:rsidRPr="00956955">
        <w:rPr>
          <w:rFonts w:asciiTheme="majorHAnsi" w:hAnsiTheme="majorHAnsi"/>
          <w:b/>
          <w:color w:val="000000" w:themeColor="text1"/>
          <w:sz w:val="22"/>
          <w:lang w:val="ro-RO"/>
        </w:rPr>
        <w:t>Pentru toate loturile;</w:t>
      </w:r>
    </w:p>
    <w:p w:rsidR="00980736" w:rsidRPr="00980736" w:rsidRDefault="00980736" w:rsidP="000347C0">
      <w:pPr>
        <w:numPr>
          <w:ilvl w:val="0"/>
          <w:numId w:val="3"/>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Alte limitări privind numărul de loturi care pot f</w:t>
      </w:r>
      <w:r w:rsidR="00CE0B4A">
        <w:rPr>
          <w:rFonts w:asciiTheme="majorHAnsi" w:hAnsiTheme="majorHAnsi"/>
          <w:color w:val="000000" w:themeColor="text1"/>
          <w:sz w:val="22"/>
          <w:szCs w:val="22"/>
        </w:rPr>
        <w:t>i atribuite aceluiași ofertant.</w:t>
      </w:r>
    </w:p>
    <w:p w:rsidR="00980736" w:rsidRPr="00980736" w:rsidRDefault="00980736" w:rsidP="000347C0">
      <w:pPr>
        <w:pStyle w:val="Listparagraf"/>
        <w:numPr>
          <w:ilvl w:val="0"/>
          <w:numId w:val="9"/>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Admiterea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interzicerea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ofertelor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 xml:space="preserve">alternative: </w:t>
      </w:r>
      <w:r w:rsidRPr="00980736">
        <w:rPr>
          <w:rFonts w:asciiTheme="majorHAnsi" w:hAnsiTheme="majorHAnsi"/>
          <w:b/>
          <w:color w:val="000000" w:themeColor="text1"/>
          <w:sz w:val="22"/>
          <w:szCs w:val="22"/>
          <w:u w:val="single"/>
        </w:rPr>
        <w:t>Nu se admite.</w:t>
      </w:r>
      <w:r w:rsidRPr="00980736">
        <w:rPr>
          <w:rFonts w:asciiTheme="majorHAnsi" w:hAnsiTheme="majorHAnsi"/>
          <w:color w:val="000000" w:themeColor="text1"/>
          <w:sz w:val="22"/>
          <w:szCs w:val="22"/>
        </w:rPr>
        <w:t xml:space="preserve"> </w:t>
      </w:r>
    </w:p>
    <w:p w:rsidR="00980736" w:rsidRPr="00980736" w:rsidRDefault="001F6B6A" w:rsidP="000347C0">
      <w:pPr>
        <w:pStyle w:val="Listparagraf"/>
        <w:numPr>
          <w:ilvl w:val="0"/>
          <w:numId w:val="9"/>
        </w:numPr>
        <w:tabs>
          <w:tab w:val="left" w:pos="426"/>
        </w:tabs>
        <w:spacing w:before="60" w:after="60" w:line="276" w:lineRule="auto"/>
        <w:contextualSpacing w:val="0"/>
        <w:jc w:val="both"/>
        <w:rPr>
          <w:rFonts w:asciiTheme="majorHAnsi" w:hAnsiTheme="majorHAnsi"/>
          <w:b/>
          <w:color w:val="000000" w:themeColor="text1"/>
          <w:sz w:val="22"/>
          <w:szCs w:val="22"/>
          <w:u w:val="single"/>
        </w:rPr>
      </w:pPr>
      <w:r>
        <w:rPr>
          <w:rFonts w:asciiTheme="majorHAnsi" w:hAnsiTheme="majorHAnsi"/>
          <w:color w:val="000000" w:themeColor="text1"/>
          <w:sz w:val="22"/>
          <w:szCs w:val="22"/>
        </w:rPr>
        <w:t xml:space="preserve">Termenele </w:t>
      </w:r>
      <w:r w:rsidR="00980736" w:rsidRPr="00980736">
        <w:rPr>
          <w:rFonts w:asciiTheme="majorHAnsi" w:hAnsiTheme="majorHAnsi"/>
          <w:color w:val="000000" w:themeColor="text1"/>
          <w:sz w:val="22"/>
          <w:szCs w:val="22"/>
        </w:rPr>
        <w:t>și</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condițiile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livrare</w:t>
      </w:r>
      <w:r w:rsidR="009F7A3D">
        <w:rPr>
          <w:rFonts w:asciiTheme="majorHAnsi" w:hAnsiTheme="majorHAnsi"/>
          <w:color w:val="000000" w:themeColor="text1"/>
          <w:sz w:val="22"/>
          <w:szCs w:val="22"/>
        </w:rPr>
        <w:t xml:space="preserve"> </w:t>
      </w:r>
      <w:r w:rsidR="005528D4">
        <w:rPr>
          <w:rFonts w:asciiTheme="majorHAnsi" w:hAnsiTheme="majorHAnsi"/>
          <w:color w:val="000000" w:themeColor="text1"/>
          <w:sz w:val="22"/>
          <w:szCs w:val="22"/>
        </w:rPr>
        <w:t xml:space="preserve">solicitate: </w:t>
      </w:r>
      <w:r w:rsidR="00956955">
        <w:rPr>
          <w:rFonts w:asciiTheme="majorHAnsi" w:hAnsiTheme="majorHAnsi"/>
          <w:b/>
          <w:color w:val="000000" w:themeColor="text1"/>
          <w:sz w:val="22"/>
          <w:szCs w:val="22"/>
          <w:u w:val="single"/>
        </w:rPr>
        <w:t>Pe parcursul anului 2026, la stațiile Peco de pe întreg teritoriul Republicii Moldova, în baza cardurilor valorice.</w:t>
      </w:r>
    </w:p>
    <w:p w:rsidR="00980736" w:rsidRPr="00980736" w:rsidRDefault="001F6B6A"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Pr>
          <w:rFonts w:asciiTheme="majorHAnsi" w:hAnsiTheme="majorHAnsi"/>
          <w:color w:val="000000" w:themeColor="text1"/>
          <w:sz w:val="22"/>
          <w:szCs w:val="22"/>
        </w:rPr>
        <w:t xml:space="preserve">Termenul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valabilitate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a</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 xml:space="preserve">contractului: </w:t>
      </w:r>
      <w:r w:rsidR="00E829DB" w:rsidRPr="00E829DB">
        <w:rPr>
          <w:rFonts w:asciiTheme="majorHAnsi" w:hAnsiTheme="majorHAnsi"/>
          <w:b/>
          <w:color w:val="000000" w:themeColor="text1"/>
          <w:sz w:val="22"/>
          <w:szCs w:val="22"/>
          <w:u w:val="single"/>
        </w:rPr>
        <w:t>Din data semnării contractului - p</w:t>
      </w:r>
      <w:r w:rsidR="0016769A" w:rsidRPr="00E829DB">
        <w:rPr>
          <w:rFonts w:asciiTheme="majorHAnsi" w:hAnsiTheme="majorHAnsi"/>
          <w:b/>
          <w:color w:val="000000" w:themeColor="text1"/>
          <w:sz w:val="22"/>
          <w:szCs w:val="22"/>
          <w:u w:val="single"/>
        </w:rPr>
        <w:t>ână</w:t>
      </w:r>
      <w:r w:rsidR="00956955">
        <w:rPr>
          <w:rFonts w:asciiTheme="majorHAnsi" w:hAnsiTheme="majorHAnsi"/>
          <w:b/>
          <w:color w:val="000000" w:themeColor="text1"/>
          <w:sz w:val="22"/>
          <w:szCs w:val="22"/>
          <w:u w:val="single"/>
        </w:rPr>
        <w:t xml:space="preserve"> la data de 31.12.2026</w:t>
      </w:r>
      <w:r w:rsidR="00E829DB">
        <w:rPr>
          <w:rFonts w:asciiTheme="majorHAnsi" w:hAnsiTheme="majorHAnsi"/>
          <w:b/>
          <w:color w:val="000000" w:themeColor="text1"/>
          <w:sz w:val="22"/>
          <w:szCs w:val="22"/>
          <w:u w:val="single"/>
        </w:rPr>
        <w:t>.</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Contract de achiziții sectoriale rezervat atelierelor protejate sau că acesta poate fi executat numai în cadrul unor programe de angajare protejată (</w:t>
      </w:r>
      <w:r w:rsidRPr="00980736">
        <w:rPr>
          <w:rFonts w:asciiTheme="majorHAnsi" w:hAnsiTheme="majorHAnsi"/>
          <w:i/>
          <w:color w:val="000000" w:themeColor="text1"/>
          <w:sz w:val="22"/>
          <w:szCs w:val="22"/>
        </w:rPr>
        <w:t>după 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Prestarea serviciului este rezervată unei anumite profesii în temeiul unor legi 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al</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unor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acte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administrative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w:t>
      </w:r>
      <w:r w:rsidRPr="00980736">
        <w:rPr>
          <w:rFonts w:asciiTheme="majorHAnsi" w:hAnsiTheme="majorHAnsi"/>
          <w:i/>
          <w:color w:val="000000" w:themeColor="text1"/>
          <w:sz w:val="22"/>
          <w:szCs w:val="22"/>
        </w:rPr>
        <w:t>după</w:t>
      </w:r>
      <w:r w:rsidR="001F6B6A">
        <w:rPr>
          <w:rFonts w:asciiTheme="majorHAnsi" w:hAnsiTheme="majorHAnsi"/>
          <w:i/>
          <w:color w:val="000000" w:themeColor="text1"/>
          <w:sz w:val="22"/>
          <w:szCs w:val="22"/>
        </w:rPr>
        <w:t xml:space="preserve"> </w:t>
      </w:r>
      <w:r w:rsidRPr="00980736">
        <w:rPr>
          <w:rFonts w:asciiTheme="majorHAnsi" w:hAnsiTheme="majorHAnsi"/>
          <w:i/>
          <w:color w:val="000000" w:themeColor="text1"/>
          <w:sz w:val="22"/>
          <w:szCs w:val="22"/>
        </w:rPr>
        <w:t>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0347C0">
      <w:pPr>
        <w:numPr>
          <w:ilvl w:val="0"/>
          <w:numId w:val="9"/>
        </w:numPr>
        <w:shd w:val="clear" w:color="auto" w:fill="FFFFFF" w:themeFill="background1"/>
        <w:tabs>
          <w:tab w:val="left" w:pos="426"/>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Scurtă descriere a criteriilor privind eligibilitatea operatorilor economic</w:t>
      </w:r>
      <w:r w:rsidR="006F5BAE">
        <w:rPr>
          <w:rFonts w:asciiTheme="majorHAnsi" w:hAnsiTheme="majorHAnsi"/>
          <w:color w:val="000000" w:themeColor="text1"/>
          <w:sz w:val="22"/>
          <w:szCs w:val="22"/>
        </w:rPr>
        <w:t>i și a criteriilor de selecție:</w:t>
      </w:r>
    </w:p>
    <w:tbl>
      <w:tblPr>
        <w:tblStyle w:val="Tabelgril"/>
        <w:tblW w:w="9214" w:type="dxa"/>
        <w:tblInd w:w="-5" w:type="dxa"/>
        <w:tblLook w:val="04A0" w:firstRow="1" w:lastRow="0" w:firstColumn="1" w:lastColumn="0" w:noHBand="0" w:noVBand="1"/>
      </w:tblPr>
      <w:tblGrid>
        <w:gridCol w:w="426"/>
        <w:gridCol w:w="2409"/>
        <w:gridCol w:w="4678"/>
        <w:gridCol w:w="1701"/>
      </w:tblGrid>
      <w:tr w:rsidR="00CC4820" w:rsidRPr="00980736" w:rsidTr="007B218D">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0347C0">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0347C0">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Descrierea </w:t>
            </w:r>
          </w:p>
          <w:p w:rsidR="00980736" w:rsidRPr="0054498E" w:rsidRDefault="00980736" w:rsidP="000347C0">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0347C0">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Modul de demonstrare </w:t>
            </w:r>
          </w:p>
          <w:p w:rsidR="00980736" w:rsidRPr="0054498E" w:rsidRDefault="00980736" w:rsidP="000347C0">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0347C0">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Nivelul minim/ obligativitatea</w:t>
            </w:r>
          </w:p>
        </w:tc>
      </w:tr>
      <w:tr w:rsidR="000347C0" w:rsidRPr="00980736" w:rsidTr="007B218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0347C0" w:rsidRPr="009E0FBD" w:rsidRDefault="000347C0" w:rsidP="000347C0">
            <w:pPr>
              <w:shd w:val="clear" w:color="auto" w:fill="FFFFFF" w:themeFill="background1"/>
              <w:spacing w:before="40" w:after="60" w:line="276" w:lineRule="auto"/>
              <w:rPr>
                <w:rFonts w:ascii="Cambria" w:hAnsi="Cambria" w:cstheme="majorHAnsi"/>
                <w:iCs/>
                <w:sz w:val="20"/>
                <w:szCs w:val="20"/>
              </w:rPr>
            </w:pPr>
            <w:r w:rsidRPr="009E0FBD">
              <w:rPr>
                <w:rFonts w:ascii="Cambria" w:hAnsi="Cambria" w:cstheme="majorHAnsi"/>
                <w:color w:val="000000" w:themeColor="text1"/>
                <w:sz w:val="20"/>
                <w:szCs w:val="20"/>
              </w:rPr>
              <w:t>Completat</w:t>
            </w:r>
            <w:r>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integral, în conformitate cu Anexa nr.2 la prezentul anunț de participare, semnat</w:t>
            </w:r>
            <w:r>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electronic de către ofertant</w:t>
            </w:r>
            <w:r>
              <w:rPr>
                <w:rFonts w:ascii="Cambria" w:hAnsi="Cambria" w:cstheme="majorHAns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w:t>
            </w:r>
            <w:r>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w:t>
            </w:r>
            <w:r>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Extras din Registrul de stat al persoanelor juridice –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iCs/>
                <w:color w:val="000000" w:themeColor="text1"/>
                <w:sz w:val="20"/>
                <w:szCs w:val="20"/>
              </w:rPr>
            </w:pPr>
            <w:r w:rsidRPr="009E0FBD">
              <w:rPr>
                <w:rFonts w:asciiTheme="majorHAnsi" w:hAnsiTheme="majorHAnsi"/>
                <w:color w:val="000000" w:themeColor="text1"/>
                <w:sz w:val="20"/>
                <w:szCs w:val="20"/>
              </w:rPr>
              <w:t>Obligatoriu</w:t>
            </w:r>
          </w:p>
        </w:tc>
      </w:tr>
      <w:tr w:rsidR="000347C0" w:rsidRPr="00980736" w:rsidTr="007B218D">
        <w:trPr>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035B8B"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cantSplit/>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Default="000347C0" w:rsidP="000347C0">
            <w:pPr>
              <w:tabs>
                <w:tab w:val="left" w:pos="612"/>
              </w:tabs>
              <w:spacing w:before="40" w:after="60" w:line="276" w:lineRule="auto"/>
              <w:rPr>
                <w:rFonts w:asciiTheme="majorHAnsi" w:hAnsiTheme="majorHAnsi"/>
                <w:sz w:val="20"/>
                <w:szCs w:val="20"/>
              </w:rPr>
            </w:pPr>
            <w:r>
              <w:rPr>
                <w:rFonts w:asciiTheme="majorHAnsi" w:hAnsiTheme="majorHAnsi"/>
                <w:sz w:val="20"/>
                <w:szCs w:val="20"/>
              </w:rPr>
              <w:t>Lista stațiilor PECO</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974AF5" w:rsidRDefault="000347C0" w:rsidP="000347C0">
            <w:pPr>
              <w:tabs>
                <w:tab w:val="left" w:pos="612"/>
              </w:tabs>
              <w:spacing w:before="40" w:after="60" w:line="276" w:lineRule="auto"/>
              <w:jc w:val="both"/>
              <w:rPr>
                <w:rFonts w:asciiTheme="majorHAnsi" w:hAnsiTheme="majorHAnsi"/>
                <w:sz w:val="20"/>
                <w:szCs w:val="20"/>
                <w:lang w:val="en-US"/>
              </w:rPr>
            </w:pPr>
            <w:r>
              <w:rPr>
                <w:rFonts w:asciiTheme="majorHAnsi" w:hAnsiTheme="majorHAnsi"/>
                <w:sz w:val="20"/>
                <w:szCs w:val="20"/>
              </w:rPr>
              <w:t>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4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cantSplit/>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tabs>
                <w:tab w:val="left" w:pos="612"/>
              </w:tabs>
              <w:spacing w:before="40" w:after="60" w:line="276" w:lineRule="auto"/>
              <w:rPr>
                <w:rFonts w:asciiTheme="majorHAnsi" w:hAnsiTheme="majorHAnsi"/>
                <w:sz w:val="20"/>
                <w:szCs w:val="20"/>
              </w:rPr>
            </w:pPr>
            <w:r w:rsidRPr="002061A4">
              <w:rPr>
                <w:rFonts w:asciiTheme="majorHAnsi" w:hAnsiTheme="majorHAnsi"/>
                <w:sz w:val="20"/>
                <w:szCs w:val="20"/>
              </w:rPr>
              <w:t>Licența de activitate</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tabs>
                <w:tab w:val="left" w:pos="612"/>
              </w:tabs>
              <w:spacing w:before="40" w:after="60" w:line="276" w:lineRule="auto"/>
              <w:jc w:val="both"/>
              <w:rPr>
                <w:rFonts w:asciiTheme="majorHAnsi" w:hAnsiTheme="majorHAnsi"/>
                <w:sz w:val="20"/>
                <w:szCs w:val="20"/>
              </w:rPr>
            </w:pPr>
            <w:r w:rsidRPr="002061A4">
              <w:rPr>
                <w:rFonts w:asciiTheme="majorHAnsi" w:hAnsiTheme="majorHAnsi"/>
                <w:sz w:val="20"/>
                <w:szCs w:val="20"/>
              </w:rPr>
              <w:t>Semnată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2061A4" w:rsidRDefault="000347C0" w:rsidP="000347C0">
            <w:pPr>
              <w:shd w:val="clear" w:color="auto" w:fill="FFFFFF" w:themeFill="background1"/>
              <w:tabs>
                <w:tab w:val="left" w:pos="612"/>
              </w:tabs>
              <w:spacing w:before="40" w:after="60" w:line="276" w:lineRule="auto"/>
              <w:jc w:val="center"/>
              <w:rPr>
                <w:rFonts w:asciiTheme="majorHAnsi" w:hAnsiTheme="majorHAnsi"/>
                <w:color w:val="000000" w:themeColor="text1"/>
                <w:sz w:val="20"/>
                <w:szCs w:val="20"/>
              </w:rPr>
            </w:pPr>
            <w:r w:rsidRPr="002061A4">
              <w:rPr>
                <w:rFonts w:asciiTheme="majorHAnsi" w:hAnsiTheme="majorHAnsi"/>
                <w:color w:val="000000" w:themeColor="text1"/>
                <w:sz w:val="20"/>
                <w:szCs w:val="20"/>
              </w:rPr>
              <w:t>Obligatoriu</w:t>
            </w:r>
          </w:p>
        </w:tc>
      </w:tr>
      <w:tr w:rsidR="000347C0" w:rsidRPr="00980736" w:rsidTr="007B218D">
        <w:trPr>
          <w:cantSplit/>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tabs>
                <w:tab w:val="left" w:pos="612"/>
              </w:tabs>
              <w:spacing w:before="40" w:after="60" w:line="276" w:lineRule="auto"/>
              <w:rPr>
                <w:rFonts w:asciiTheme="majorHAnsi" w:hAnsiTheme="majorHAnsi"/>
                <w:sz w:val="20"/>
                <w:szCs w:val="20"/>
              </w:rPr>
            </w:pPr>
            <w:r w:rsidRPr="002061A4">
              <w:rPr>
                <w:rFonts w:asciiTheme="majorHAnsi" w:hAnsiTheme="majorHAnsi"/>
                <w:sz w:val="20"/>
                <w:szCs w:val="20"/>
              </w:rPr>
              <w:t>Lista prețurilor medii pe localitatea aferentă lotului pe perioada de 15 zile înainte de publicarea anunțului de participare</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E7D2B">
            <w:pPr>
              <w:tabs>
                <w:tab w:val="left" w:pos="612"/>
              </w:tabs>
              <w:spacing w:before="40" w:after="60" w:line="276" w:lineRule="auto"/>
              <w:jc w:val="both"/>
              <w:rPr>
                <w:rFonts w:asciiTheme="majorHAnsi" w:hAnsiTheme="majorHAnsi"/>
                <w:sz w:val="20"/>
                <w:szCs w:val="20"/>
              </w:rPr>
            </w:pPr>
            <w:r w:rsidRPr="002061A4">
              <w:rPr>
                <w:rFonts w:asciiTheme="majorHAnsi" w:hAnsiTheme="majorHAnsi"/>
                <w:sz w:val="20"/>
                <w:szCs w:val="20"/>
              </w:rPr>
              <w:t xml:space="preserve">Lista prețurilor medii </w:t>
            </w:r>
            <w:r w:rsidR="000E7D2B" w:rsidRPr="000E7D2B">
              <w:rPr>
                <w:rFonts w:asciiTheme="majorHAnsi" w:hAnsiTheme="majorHAnsi"/>
                <w:sz w:val="20"/>
                <w:szCs w:val="20"/>
              </w:rPr>
              <w:t xml:space="preserve">pentru </w:t>
            </w:r>
            <w:proofErr w:type="spellStart"/>
            <w:r w:rsidR="000E7D2B" w:rsidRPr="000E7D2B">
              <w:rPr>
                <w:rFonts w:asciiTheme="majorHAnsi" w:hAnsiTheme="majorHAnsi"/>
                <w:sz w:val="20"/>
                <w:szCs w:val="20"/>
              </w:rPr>
              <w:t>ultimile</w:t>
            </w:r>
            <w:proofErr w:type="spellEnd"/>
            <w:r w:rsidR="000E7D2B" w:rsidRPr="000E7D2B">
              <w:rPr>
                <w:rFonts w:asciiTheme="majorHAnsi" w:hAnsiTheme="majorHAnsi"/>
                <w:sz w:val="20"/>
                <w:szCs w:val="20"/>
              </w:rPr>
              <w:t xml:space="preserve"> 15 zile </w:t>
            </w:r>
            <w:r w:rsidR="000E7D2B" w:rsidRPr="000E7D2B">
              <w:rPr>
                <w:rFonts w:asciiTheme="majorHAnsi" w:hAnsiTheme="majorHAnsi"/>
                <w:i/>
                <w:sz w:val="20"/>
                <w:szCs w:val="20"/>
              </w:rPr>
              <w:t>(începând cu data 17.11.2025 inclusiv)</w:t>
            </w:r>
            <w:r w:rsidR="000E7D2B" w:rsidRPr="000E7D2B">
              <w:rPr>
                <w:rFonts w:asciiTheme="majorHAnsi" w:hAnsiTheme="majorHAnsi"/>
                <w:sz w:val="20"/>
                <w:szCs w:val="20"/>
              </w:rPr>
              <w:t xml:space="preserve"> </w:t>
            </w:r>
            <w:r w:rsidRPr="002061A4">
              <w:rPr>
                <w:rFonts w:asciiTheme="majorHAnsi" w:hAnsiTheme="majorHAnsi"/>
                <w:sz w:val="20"/>
                <w:szCs w:val="20"/>
              </w:rPr>
              <w:t>înainte de publicarea anunțului de participare</w:t>
            </w:r>
            <w:r w:rsidR="000E7D2B">
              <w:rPr>
                <w:rFonts w:asciiTheme="majorHAnsi" w:hAnsiTheme="majorHAnsi"/>
                <w:sz w:val="20"/>
                <w:szCs w:val="20"/>
              </w:rPr>
              <w:t>,</w:t>
            </w:r>
            <w:r w:rsidRPr="002061A4">
              <w:rPr>
                <w:rFonts w:asciiTheme="majorHAnsi" w:hAnsiTheme="majorHAnsi"/>
                <w:sz w:val="20"/>
                <w:szCs w:val="20"/>
              </w:rPr>
              <w:t xml:space="preserv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2061A4" w:rsidRDefault="000347C0" w:rsidP="000347C0">
            <w:pPr>
              <w:shd w:val="clear" w:color="auto" w:fill="FFFFFF" w:themeFill="background1"/>
              <w:tabs>
                <w:tab w:val="left" w:pos="612"/>
              </w:tabs>
              <w:spacing w:before="40" w:after="60" w:line="276" w:lineRule="auto"/>
              <w:jc w:val="center"/>
              <w:rPr>
                <w:rFonts w:asciiTheme="majorHAnsi" w:hAnsiTheme="majorHAnsi"/>
                <w:color w:val="000000" w:themeColor="text1"/>
                <w:sz w:val="20"/>
                <w:szCs w:val="20"/>
              </w:rPr>
            </w:pPr>
            <w:r w:rsidRPr="002061A4">
              <w:rPr>
                <w:rFonts w:asciiTheme="majorHAnsi" w:hAnsiTheme="majorHAnsi"/>
                <w:color w:val="000000" w:themeColor="text1"/>
                <w:sz w:val="20"/>
                <w:szCs w:val="20"/>
              </w:rPr>
              <w:t>Obligatoriu</w:t>
            </w:r>
          </w:p>
        </w:tc>
      </w:tr>
      <w:tr w:rsidR="000347C0" w:rsidRPr="00980736" w:rsidTr="007B218D">
        <w:trPr>
          <w:cantSplit/>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tabs>
                <w:tab w:val="left" w:pos="612"/>
              </w:tabs>
              <w:spacing w:before="40" w:after="60" w:line="276" w:lineRule="auto"/>
              <w:rPr>
                <w:rFonts w:asciiTheme="majorHAnsi" w:hAnsiTheme="majorHAnsi"/>
                <w:sz w:val="20"/>
                <w:szCs w:val="20"/>
              </w:rPr>
            </w:pPr>
            <w:r w:rsidRPr="002061A4">
              <w:rPr>
                <w:rFonts w:asciiTheme="majorHAnsi" w:hAnsiTheme="majorHAnsi"/>
                <w:sz w:val="20"/>
                <w:szCs w:val="20"/>
              </w:rPr>
              <w:t>Declarație pe proprie răspundere cu privire la procentul suplimentar acordat în cazul în care 2 sau mai multe oferte sunt egale</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tabs>
                <w:tab w:val="left" w:pos="612"/>
              </w:tabs>
              <w:spacing w:before="40" w:after="60" w:line="276" w:lineRule="auto"/>
              <w:jc w:val="both"/>
              <w:rPr>
                <w:rFonts w:asciiTheme="majorHAnsi" w:hAnsiTheme="majorHAnsi"/>
                <w:sz w:val="20"/>
                <w:szCs w:val="20"/>
              </w:rPr>
            </w:pPr>
            <w:r w:rsidRPr="002061A4">
              <w:rPr>
                <w:rFonts w:asciiTheme="majorHAnsi" w:hAnsiTheme="majorHAnsi"/>
                <w:sz w:val="20"/>
                <w:szCs w:val="20"/>
              </w:rPr>
              <w:t>Semnată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2061A4" w:rsidRDefault="000347C0" w:rsidP="000347C0">
            <w:pPr>
              <w:shd w:val="clear" w:color="auto" w:fill="FFFFFF" w:themeFill="background1"/>
              <w:tabs>
                <w:tab w:val="left" w:pos="612"/>
              </w:tabs>
              <w:spacing w:before="40" w:after="60" w:line="276" w:lineRule="auto"/>
              <w:jc w:val="center"/>
              <w:rPr>
                <w:rFonts w:asciiTheme="majorHAnsi" w:hAnsiTheme="majorHAnsi"/>
                <w:color w:val="000000" w:themeColor="text1"/>
                <w:sz w:val="20"/>
                <w:szCs w:val="20"/>
              </w:rPr>
            </w:pPr>
            <w:r>
              <w:rPr>
                <w:rFonts w:asciiTheme="majorHAnsi" w:hAnsiTheme="majorHAnsi"/>
                <w:color w:val="000000" w:themeColor="text1"/>
                <w:sz w:val="20"/>
                <w:szCs w:val="20"/>
              </w:rPr>
              <w:t>Se prezintă la solicitare în cazul în care 2 sau mai multe oferte sunt egale</w:t>
            </w:r>
          </w:p>
        </w:tc>
      </w:tr>
      <w:tr w:rsidR="000347C0" w:rsidRPr="00980736" w:rsidTr="000347C0">
        <w:trPr>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D842D1" w:rsidRDefault="000347C0" w:rsidP="000347C0">
            <w:pPr>
              <w:tabs>
                <w:tab w:val="left" w:pos="612"/>
              </w:tabs>
              <w:spacing w:line="276" w:lineRule="auto"/>
              <w:rPr>
                <w:rFonts w:asciiTheme="majorHAnsi" w:hAnsiTheme="majorHAnsi"/>
                <w:color w:val="000000" w:themeColor="text1"/>
                <w:sz w:val="20"/>
                <w:szCs w:val="20"/>
              </w:rPr>
            </w:pPr>
            <w:r>
              <w:rPr>
                <w:rFonts w:asciiTheme="majorHAnsi" w:hAnsiTheme="majorHAnsi"/>
                <w:color w:val="000000" w:themeColor="text1"/>
                <w:sz w:val="20"/>
                <w:szCs w:val="20"/>
              </w:rPr>
              <w:t>Garanția pentru ofertă în cuantum de 1% din valoarea ofertei</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CE3523" w:rsidRDefault="000347C0" w:rsidP="000347C0">
            <w:pPr>
              <w:pStyle w:val="Listparagraf"/>
              <w:numPr>
                <w:ilvl w:val="0"/>
                <w:numId w:val="5"/>
              </w:numPr>
              <w:spacing w:before="60" w:after="60" w:line="276" w:lineRule="auto"/>
              <w:contextualSpacing w:val="0"/>
              <w:rPr>
                <w:rFonts w:ascii="Cambria" w:hAnsi="Cambria"/>
                <w:color w:val="000000" w:themeColor="text1"/>
                <w:sz w:val="20"/>
                <w:szCs w:val="20"/>
              </w:rPr>
            </w:pPr>
            <w:r w:rsidRPr="00CE3523">
              <w:rPr>
                <w:rFonts w:ascii="Cambria" w:hAnsi="Cambria"/>
                <w:color w:val="000000" w:themeColor="text1"/>
                <w:sz w:val="20"/>
                <w:szCs w:val="20"/>
              </w:rPr>
              <w:t>Transfer la contul entității contractante cu anexarea obligatorie a ordinului de plată, conform următoarelor date bancare:</w:t>
            </w:r>
          </w:p>
          <w:p w:rsidR="000347C0" w:rsidRPr="00B7424F" w:rsidRDefault="000347C0" w:rsidP="000347C0">
            <w:pPr>
              <w:pStyle w:val="Listparagraf"/>
              <w:numPr>
                <w:ilvl w:val="0"/>
                <w:numId w:val="7"/>
              </w:numPr>
              <w:tabs>
                <w:tab w:val="left" w:pos="180"/>
              </w:tabs>
              <w:spacing w:before="120"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Întreprinderea de Stat “Poșta Moldovei”</w:t>
            </w:r>
          </w:p>
          <w:p w:rsidR="000347C0" w:rsidRPr="00B7424F" w:rsidRDefault="000347C0" w:rsidP="000347C0">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c/f: 1002600023242</w:t>
            </w:r>
          </w:p>
          <w:p w:rsidR="000347C0" w:rsidRPr="00B7424F" w:rsidRDefault="000347C0" w:rsidP="000347C0">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bancar MOLDMD2X</w:t>
            </w:r>
          </w:p>
          <w:p w:rsidR="000347C0" w:rsidRPr="00B7424F" w:rsidRDefault="000347C0" w:rsidP="000347C0">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IBAN: MD36ML000000000225183434</w:t>
            </w:r>
          </w:p>
          <w:p w:rsidR="000347C0" w:rsidRPr="00B7424F" w:rsidRDefault="000347C0" w:rsidP="000347C0">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TVA: 0200523</w:t>
            </w:r>
          </w:p>
          <w:p w:rsidR="000347C0" w:rsidRPr="00B7424F" w:rsidRDefault="000347C0" w:rsidP="000347C0">
            <w:pPr>
              <w:pStyle w:val="Listparagraf"/>
              <w:numPr>
                <w:ilvl w:val="0"/>
                <w:numId w:val="7"/>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BC </w:t>
            </w:r>
            <w:proofErr w:type="spellStart"/>
            <w:r w:rsidRPr="00B7424F">
              <w:rPr>
                <w:rFonts w:ascii="Cambria" w:hAnsi="Cambria"/>
                <w:color w:val="000000" w:themeColor="text1"/>
                <w:sz w:val="20"/>
                <w:szCs w:val="20"/>
              </w:rPr>
              <w:t>Moldindconbank</w:t>
            </w:r>
            <w:proofErr w:type="spellEnd"/>
            <w:r w:rsidRPr="00B7424F">
              <w:rPr>
                <w:rFonts w:ascii="Cambria" w:hAnsi="Cambria"/>
                <w:color w:val="000000" w:themeColor="text1"/>
                <w:sz w:val="20"/>
                <w:szCs w:val="20"/>
              </w:rPr>
              <w:t xml:space="preserve"> SA suc. Ștefan cel Mare.</w:t>
            </w:r>
          </w:p>
          <w:p w:rsidR="000347C0" w:rsidRPr="00CE3523" w:rsidRDefault="000347C0" w:rsidP="000347C0">
            <w:pPr>
              <w:spacing w:before="120" w:after="120" w:line="276" w:lineRule="auto"/>
              <w:rPr>
                <w:rFonts w:ascii="Cambria" w:hAnsi="Cambria"/>
                <w:b/>
                <w:color w:val="000000" w:themeColor="text1"/>
                <w:sz w:val="20"/>
                <w:szCs w:val="20"/>
              </w:rPr>
            </w:pPr>
            <w:r w:rsidRPr="00CE3523">
              <w:rPr>
                <w:rFonts w:ascii="Cambria" w:hAnsi="Cambria"/>
                <w:b/>
                <w:color w:val="000000" w:themeColor="text1"/>
                <w:sz w:val="20"/>
                <w:szCs w:val="20"/>
              </w:rPr>
              <w:t>Sau,</w:t>
            </w:r>
          </w:p>
          <w:p w:rsidR="000347C0" w:rsidRPr="00CE3523" w:rsidRDefault="000347C0" w:rsidP="000347C0">
            <w:pPr>
              <w:pStyle w:val="Listparagraf"/>
              <w:numPr>
                <w:ilvl w:val="0"/>
                <w:numId w:val="5"/>
              </w:numPr>
              <w:spacing w:before="60" w:after="60" w:line="276" w:lineRule="auto"/>
              <w:contextualSpacing w:val="0"/>
              <w:rPr>
                <w:rFonts w:ascii="Cambria" w:hAnsi="Cambria"/>
                <w:color w:val="000000" w:themeColor="text1"/>
                <w:sz w:val="20"/>
                <w:szCs w:val="20"/>
              </w:rPr>
            </w:pPr>
            <w:r>
              <w:rPr>
                <w:rFonts w:ascii="Cambria" w:hAnsi="Cambria"/>
                <w:color w:val="000000" w:themeColor="text1"/>
                <w:sz w:val="20"/>
                <w:szCs w:val="20"/>
              </w:rPr>
              <w:t>G</w:t>
            </w:r>
            <w:r w:rsidRPr="00CE3523">
              <w:rPr>
                <w:rFonts w:ascii="Cambria" w:hAnsi="Cambria"/>
                <w:color w:val="000000" w:themeColor="text1"/>
                <w:sz w:val="20"/>
                <w:szCs w:val="20"/>
              </w:rPr>
              <w:t xml:space="preserve">aranție bancară </w:t>
            </w:r>
            <w:r w:rsidRPr="00CE3523">
              <w:rPr>
                <w:rFonts w:ascii="Cambria" w:hAnsi="Cambria"/>
                <w:i/>
                <w:color w:val="000000" w:themeColor="text1"/>
                <w:sz w:val="20"/>
                <w:szCs w:val="20"/>
              </w:rPr>
              <w:t>(emisă de o bancă licențiată)</w:t>
            </w:r>
            <w:r w:rsidRPr="00CE3523">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0347C0" w:rsidRPr="00035B8B" w:rsidRDefault="000347C0" w:rsidP="000347C0">
            <w:pPr>
              <w:shd w:val="clear" w:color="auto" w:fill="FFFFFF" w:themeFill="background1"/>
              <w:tabs>
                <w:tab w:val="left" w:pos="612"/>
              </w:tabs>
              <w:spacing w:before="60" w:after="20" w:line="276" w:lineRule="auto"/>
              <w:jc w:val="both"/>
              <w:rPr>
                <w:rFonts w:asciiTheme="majorHAnsi" w:hAnsiTheme="majorHAnsi"/>
                <w:iCs/>
                <w:color w:val="000000" w:themeColor="text1"/>
                <w:sz w:val="20"/>
                <w:szCs w:val="20"/>
              </w:rPr>
            </w:pPr>
            <w:r w:rsidRPr="00CE3523">
              <w:rPr>
                <w:rFonts w:ascii="Cambria" w:hAnsi="Cambria"/>
                <w:b/>
                <w:i/>
                <w:color w:val="000000" w:themeColor="text1"/>
                <w:sz w:val="20"/>
                <w:szCs w:val="20"/>
              </w:rPr>
              <w:t>*</w:t>
            </w:r>
            <w:r w:rsidRPr="00CE3523">
              <w:rPr>
                <w:rFonts w:ascii="Cambria" w:hAnsi="Cambria"/>
                <w:i/>
                <w:color w:val="000000" w:themeColor="text1"/>
                <w:sz w:val="20"/>
                <w:szCs w:val="20"/>
              </w:rPr>
              <w:t xml:space="preserve"> </w:t>
            </w:r>
            <w:r w:rsidRPr="00CE3523">
              <w:rPr>
                <w:rFonts w:ascii="Cambria" w:hAnsi="Cambria"/>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035B8B" w:rsidRDefault="000347C0" w:rsidP="000347C0">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0347C0" w:rsidRPr="00980736" w:rsidTr="007B218D">
        <w:trPr>
          <w:cantSplit/>
          <w:trHeight w:val="20"/>
        </w:trPr>
        <w:tc>
          <w:tcPr>
            <w:tcW w:w="426" w:type="dxa"/>
            <w:vAlign w:val="center"/>
          </w:tcPr>
          <w:p w:rsidR="000347C0" w:rsidRPr="00535686" w:rsidRDefault="000347C0" w:rsidP="000347C0">
            <w:pPr>
              <w:pStyle w:val="Listparagraf"/>
              <w:numPr>
                <w:ilvl w:val="0"/>
                <w:numId w:val="6"/>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shd w:val="clear" w:color="auto" w:fill="FFFFFF" w:themeFill="background1"/>
              <w:tabs>
                <w:tab w:val="left" w:pos="612"/>
              </w:tabs>
              <w:spacing w:before="40" w:after="60" w:line="276" w:lineRule="auto"/>
              <w:rPr>
                <w:rFonts w:asciiTheme="majorHAnsi" w:hAnsiTheme="majorHAnsi"/>
                <w:iCs/>
                <w:color w:val="000000" w:themeColor="text1"/>
                <w:sz w:val="20"/>
                <w:szCs w:val="20"/>
              </w:rPr>
            </w:pPr>
            <w:r w:rsidRPr="002061A4">
              <w:rPr>
                <w:rFonts w:asciiTheme="majorHAnsi" w:hAnsiTheme="majorHAnsi"/>
                <w:color w:val="000000" w:themeColor="text1"/>
                <w:sz w:val="20"/>
                <w:szCs w:val="20"/>
              </w:rPr>
              <w:t>Declarația operatorului economic pe propria răspundere privind corespunderea cu cerințe</w:t>
            </w:r>
            <w:r>
              <w:rPr>
                <w:rFonts w:asciiTheme="majorHAnsi" w:hAnsiTheme="majorHAnsi"/>
                <w:color w:val="000000" w:themeColor="text1"/>
                <w:sz w:val="20"/>
                <w:szCs w:val="20"/>
              </w:rPr>
              <w:t>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0347C0" w:rsidRPr="002061A4" w:rsidRDefault="000347C0" w:rsidP="000347C0">
            <w:pPr>
              <w:shd w:val="clear" w:color="auto" w:fill="FFFFFF" w:themeFill="background1"/>
              <w:tabs>
                <w:tab w:val="left" w:pos="612"/>
              </w:tabs>
              <w:spacing w:before="40" w:after="60" w:line="276" w:lineRule="auto"/>
              <w:rPr>
                <w:rFonts w:asciiTheme="majorHAnsi" w:hAnsiTheme="majorHAnsi"/>
                <w:b/>
                <w:i/>
                <w:iCs/>
                <w:color w:val="000000" w:themeColor="text1"/>
                <w:sz w:val="20"/>
                <w:szCs w:val="20"/>
              </w:rPr>
            </w:pPr>
            <w:r w:rsidRPr="00CE3523">
              <w:rPr>
                <w:rFonts w:asciiTheme="majorHAnsi" w:hAnsiTheme="majorHAnsi"/>
                <w:sz w:val="20"/>
                <w:szCs w:val="20"/>
              </w:rPr>
              <w:t>Completat</w:t>
            </w:r>
            <w:r>
              <w:rPr>
                <w:rFonts w:asciiTheme="majorHAnsi" w:hAnsiTheme="majorHAnsi"/>
                <w:sz w:val="20"/>
                <w:szCs w:val="20"/>
              </w:rPr>
              <w:t>ă</w:t>
            </w:r>
            <w:r w:rsidRPr="00CE3523">
              <w:rPr>
                <w:rFonts w:asciiTheme="majorHAnsi" w:hAnsiTheme="majorHAnsi"/>
                <w:sz w:val="20"/>
                <w:szCs w:val="20"/>
              </w:rPr>
              <w:t xml:space="preserve"> integral, în conformitate cu Anexa nr.3 la prezentul anunț de participare, semnat</w:t>
            </w:r>
            <w:r>
              <w:rPr>
                <w:rFonts w:asciiTheme="majorHAnsi" w:hAnsiTheme="majorHAnsi"/>
                <w:sz w:val="20"/>
                <w:szCs w:val="20"/>
              </w:rPr>
              <w:t>ă</w:t>
            </w:r>
            <w:r w:rsidRPr="00CE3523">
              <w:rPr>
                <w:rFonts w:asciiTheme="majorHAnsi" w:hAnsiTheme="majorHAnsi"/>
                <w:sz w:val="20"/>
                <w:szCs w:val="20"/>
              </w:rPr>
              <w:t xml:space="preserve">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347C0" w:rsidRPr="002061A4" w:rsidRDefault="000347C0" w:rsidP="000347C0">
            <w:pPr>
              <w:shd w:val="clear" w:color="auto" w:fill="FFFFFF" w:themeFill="background1"/>
              <w:tabs>
                <w:tab w:val="left" w:pos="612"/>
              </w:tabs>
              <w:spacing w:before="40" w:after="60" w:line="276" w:lineRule="auto"/>
              <w:jc w:val="center"/>
              <w:rPr>
                <w:rFonts w:asciiTheme="majorHAnsi" w:hAnsiTheme="majorHAnsi"/>
                <w:iCs/>
                <w:color w:val="000000" w:themeColor="text1"/>
                <w:sz w:val="20"/>
                <w:szCs w:val="20"/>
              </w:rPr>
            </w:pPr>
            <w:r w:rsidRPr="002061A4">
              <w:rPr>
                <w:rFonts w:asciiTheme="majorHAnsi" w:hAnsiTheme="majorHAnsi"/>
                <w:color w:val="000000" w:themeColor="text1"/>
                <w:sz w:val="20"/>
                <w:szCs w:val="20"/>
              </w:rPr>
              <w:t>Obligatoriu</w:t>
            </w:r>
          </w:p>
        </w:tc>
      </w:tr>
    </w:tbl>
    <w:p w:rsidR="00980736" w:rsidRPr="00D732C3" w:rsidRDefault="00980736" w:rsidP="000347C0">
      <w:pPr>
        <w:numPr>
          <w:ilvl w:val="0"/>
          <w:numId w:val="9"/>
        </w:numPr>
        <w:shd w:val="clear" w:color="auto" w:fill="FFFFFF" w:themeFill="background1"/>
        <w:tabs>
          <w:tab w:val="left" w:pos="142"/>
          <w:tab w:val="left" w:pos="426"/>
        </w:tabs>
        <w:spacing w:before="60" w:after="60" w:line="276" w:lineRule="auto"/>
        <w:jc w:val="both"/>
        <w:rPr>
          <w:rFonts w:asciiTheme="majorHAnsi" w:hAnsiTheme="majorHAnsi"/>
          <w:b/>
          <w:color w:val="000000" w:themeColor="text1"/>
          <w:sz w:val="22"/>
          <w:szCs w:val="22"/>
          <w:u w:val="single"/>
        </w:rPr>
      </w:pPr>
      <w:r w:rsidRPr="00980736">
        <w:rPr>
          <w:rFonts w:asciiTheme="majorHAnsi" w:hAnsiTheme="majorHAnsi"/>
          <w:color w:val="000000" w:themeColor="text1"/>
          <w:sz w:val="22"/>
          <w:szCs w:val="22"/>
        </w:rPr>
        <w:t xml:space="preserve">Motivul recurgerii la procedura accelerată </w:t>
      </w:r>
      <w:r w:rsidRPr="00D732C3">
        <w:rPr>
          <w:rFonts w:asciiTheme="majorHAnsi" w:hAnsiTheme="majorHAnsi"/>
          <w:i/>
          <w:color w:val="000000" w:themeColor="text1"/>
          <w:sz w:val="22"/>
          <w:szCs w:val="22"/>
        </w:rPr>
        <w:t>(în cazul licitației deschise, restrânse și a procedurii negociate)</w:t>
      </w:r>
      <w:r w:rsidRPr="00980736">
        <w:rPr>
          <w:rFonts w:asciiTheme="majorHAnsi" w:hAnsiTheme="majorHAnsi"/>
          <w:color w:val="000000" w:themeColor="text1"/>
          <w:sz w:val="22"/>
          <w:szCs w:val="22"/>
        </w:rPr>
        <w:t xml:space="preserve">, după caz: </w:t>
      </w:r>
      <w:r w:rsidRPr="00D732C3">
        <w:rPr>
          <w:rFonts w:asciiTheme="majorHAnsi" w:hAnsiTheme="majorHAnsi"/>
          <w:b/>
          <w:color w:val="000000" w:themeColor="text1"/>
          <w:sz w:val="22"/>
          <w:szCs w:val="22"/>
          <w:u w:val="single"/>
        </w:rPr>
        <w:t>Nu este cazul.</w:t>
      </w:r>
    </w:p>
    <w:p w:rsidR="00980736" w:rsidRPr="00124B33"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Tehnici și instrumente specifice de atribuire (</w:t>
      </w:r>
      <w:r w:rsidRPr="00980736">
        <w:rPr>
          <w:rFonts w:asciiTheme="majorHAnsi" w:hAnsiTheme="majorHAnsi"/>
          <w:i/>
          <w:color w:val="000000" w:themeColor="text1"/>
          <w:sz w:val="22"/>
          <w:szCs w:val="22"/>
        </w:rPr>
        <w:t>dacă este cazul specificați dacă se va utiliza acordul-cadru, catalogul electronic, sistemul dinamic de achiziție sau licitația electronică</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u w:val="single"/>
        </w:rPr>
        <w:t>Licitația electronică va fi în 3 runde</w:t>
      </w:r>
      <w:r w:rsidRPr="00913915">
        <w:rPr>
          <w:rFonts w:asciiTheme="majorHAnsi" w:hAnsiTheme="majorHAnsi"/>
          <w:b/>
          <w:sz w:val="22"/>
          <w:u w:val="single"/>
        </w:rPr>
        <w:t xml:space="preserve">, </w:t>
      </w:r>
      <w:r w:rsidRPr="00913915">
        <w:rPr>
          <w:rFonts w:asciiTheme="majorHAnsi" w:hAnsiTheme="majorHAnsi"/>
          <w:b/>
          <w:sz w:val="22"/>
          <w:szCs w:val="22"/>
          <w:u w:val="single"/>
        </w:rPr>
        <w:t xml:space="preserve">cu durata conform </w:t>
      </w:r>
      <w:r w:rsidR="001523EE">
        <w:rPr>
          <w:rFonts w:asciiTheme="majorHAnsi" w:hAnsiTheme="majorHAnsi"/>
          <w:b/>
          <w:sz w:val="22"/>
          <w:szCs w:val="22"/>
          <w:u w:val="single"/>
        </w:rPr>
        <w:t>i</w:t>
      </w:r>
      <w:r w:rsidRPr="00913915">
        <w:rPr>
          <w:rFonts w:asciiTheme="majorHAnsi" w:hAnsiTheme="majorHAnsi"/>
          <w:b/>
          <w:sz w:val="22"/>
          <w:szCs w:val="22"/>
          <w:u w:val="single"/>
        </w:rPr>
        <w:t>nstrucțiuni</w:t>
      </w:r>
      <w:r w:rsidR="001523EE">
        <w:rPr>
          <w:rFonts w:asciiTheme="majorHAnsi" w:hAnsiTheme="majorHAnsi"/>
          <w:b/>
          <w:sz w:val="22"/>
          <w:szCs w:val="22"/>
          <w:u w:val="single"/>
        </w:rPr>
        <w:t>lor</w:t>
      </w:r>
      <w:r w:rsidRPr="00913915">
        <w:rPr>
          <w:rFonts w:asciiTheme="majorHAnsi" w:hAnsiTheme="majorHAnsi"/>
          <w:b/>
          <w:sz w:val="22"/>
          <w:szCs w:val="22"/>
          <w:u w:val="single"/>
        </w:rPr>
        <w:t xml:space="preserve"> </w:t>
      </w:r>
      <w:r w:rsidR="001523EE" w:rsidRPr="00913915">
        <w:rPr>
          <w:rFonts w:asciiTheme="majorHAnsi" w:hAnsiTheme="majorHAnsi"/>
          <w:b/>
          <w:sz w:val="22"/>
          <w:szCs w:val="22"/>
          <w:u w:val="single"/>
        </w:rPr>
        <w:t xml:space="preserve">din </w:t>
      </w:r>
      <w:r w:rsidRPr="00913915">
        <w:rPr>
          <w:rFonts w:asciiTheme="majorHAnsi" w:hAnsiTheme="majorHAnsi"/>
          <w:b/>
          <w:sz w:val="22"/>
          <w:szCs w:val="22"/>
          <w:u w:val="single"/>
        </w:rPr>
        <w:t xml:space="preserve">SIA </w:t>
      </w:r>
      <w:r w:rsidR="001523EE" w:rsidRPr="00913915">
        <w:rPr>
          <w:rFonts w:asciiTheme="majorHAnsi" w:hAnsiTheme="majorHAnsi"/>
          <w:b/>
          <w:sz w:val="22"/>
          <w:szCs w:val="22"/>
          <w:u w:val="single"/>
        </w:rPr>
        <w:t>„</w:t>
      </w:r>
      <w:r w:rsidRPr="00913915">
        <w:rPr>
          <w:rFonts w:asciiTheme="majorHAnsi" w:hAnsiTheme="majorHAnsi"/>
          <w:b/>
          <w:sz w:val="22"/>
          <w:szCs w:val="22"/>
          <w:u w:val="single"/>
        </w:rPr>
        <w:t>RSAP</w:t>
      </w:r>
      <w:r w:rsidR="001523EE" w:rsidRPr="00913915">
        <w:rPr>
          <w:rFonts w:asciiTheme="majorHAnsi" w:hAnsiTheme="majorHAnsi"/>
          <w:b/>
          <w:sz w:val="22"/>
          <w:szCs w:val="22"/>
          <w:u w:val="single"/>
        </w:rPr>
        <w:t>”</w:t>
      </w:r>
      <w:r w:rsidRPr="00913915">
        <w:rPr>
          <w:rFonts w:asciiTheme="majorHAnsi" w:hAnsiTheme="majorHAnsi"/>
          <w:b/>
          <w:sz w:val="22"/>
          <w:szCs w:val="22"/>
          <w:u w:val="single"/>
        </w:rPr>
        <w:t>,</w:t>
      </w:r>
      <w:r w:rsidRPr="00913915">
        <w:rPr>
          <w:rFonts w:asciiTheme="majorHAnsi" w:hAnsiTheme="majorHAnsi"/>
          <w:b/>
          <w:sz w:val="22"/>
          <w:u w:val="single"/>
        </w:rPr>
        <w:t xml:space="preserve"> pasul minim fiind 1% din valoarea estimativă pentru fiecare lot, conform mențiunilor în SIA RSAP.</w:t>
      </w:r>
    </w:p>
    <w:p w:rsidR="00956955" w:rsidRDefault="00124B33"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56955">
        <w:rPr>
          <w:rFonts w:asciiTheme="majorHAnsi" w:hAnsiTheme="majorHAnsi"/>
          <w:color w:val="000000" w:themeColor="text1"/>
          <w:sz w:val="22"/>
          <w:szCs w:val="22"/>
        </w:rPr>
        <w:t>Condiții speciale de care depinde îndeplinirea contractului (</w:t>
      </w:r>
      <w:r w:rsidRPr="00956955">
        <w:rPr>
          <w:rFonts w:asciiTheme="majorHAnsi" w:hAnsiTheme="majorHAnsi"/>
          <w:i/>
          <w:color w:val="000000" w:themeColor="text1"/>
          <w:sz w:val="22"/>
          <w:szCs w:val="22"/>
        </w:rPr>
        <w:t>indicați după caz</w:t>
      </w:r>
      <w:r w:rsidRPr="00956955">
        <w:rPr>
          <w:rFonts w:asciiTheme="majorHAnsi" w:hAnsiTheme="majorHAnsi"/>
          <w:color w:val="000000" w:themeColor="text1"/>
          <w:sz w:val="22"/>
          <w:szCs w:val="22"/>
        </w:rPr>
        <w:t>):</w:t>
      </w:r>
      <w:bookmarkStart w:id="0" w:name="_Hlk71621175"/>
    </w:p>
    <w:p w:rsidR="00956955" w:rsidRDefault="00956955" w:rsidP="000347C0">
      <w:pPr>
        <w:pStyle w:val="Listparagraf"/>
        <w:numPr>
          <w:ilvl w:val="0"/>
          <w:numId w:val="17"/>
        </w:numPr>
        <w:shd w:val="clear" w:color="auto" w:fill="FFFFFF" w:themeFill="background1"/>
        <w:tabs>
          <w:tab w:val="left" w:pos="284"/>
          <w:tab w:val="left" w:pos="851"/>
        </w:tabs>
        <w:spacing w:before="60" w:after="60" w:line="276" w:lineRule="auto"/>
        <w:ind w:firstLine="567"/>
        <w:contextualSpacing w:val="0"/>
        <w:jc w:val="both"/>
        <w:rPr>
          <w:rFonts w:asciiTheme="majorHAnsi" w:hAnsiTheme="majorHAnsi"/>
          <w:color w:val="000000" w:themeColor="text1"/>
          <w:sz w:val="22"/>
          <w:szCs w:val="22"/>
        </w:rPr>
      </w:pPr>
      <w:r w:rsidRPr="00531FCC">
        <w:rPr>
          <w:rFonts w:ascii="Cambria" w:hAnsi="Cambria" w:cs="Calibri"/>
          <w:b/>
          <w:color w:val="000000"/>
          <w:sz w:val="22"/>
          <w:szCs w:val="22"/>
          <w:lang w:eastAsia="ro-RO"/>
        </w:rPr>
        <w:t>Lotul nr. 6 - Combustibil pentru CP Chișinău</w:t>
      </w:r>
      <w:r>
        <w:rPr>
          <w:rFonts w:asciiTheme="majorHAnsi" w:hAnsiTheme="majorHAnsi"/>
          <w:b/>
          <w:color w:val="000000" w:themeColor="text1"/>
          <w:sz w:val="22"/>
          <w:szCs w:val="22"/>
        </w:rPr>
        <w:t xml:space="preserve"> - </w:t>
      </w:r>
      <w:r w:rsidRPr="00E01D69">
        <w:rPr>
          <w:rFonts w:asciiTheme="majorHAnsi" w:hAnsiTheme="majorHAnsi"/>
          <w:color w:val="000000" w:themeColor="text1"/>
          <w:sz w:val="22"/>
          <w:szCs w:val="22"/>
        </w:rPr>
        <w:t xml:space="preserve">min </w:t>
      </w:r>
      <w:r>
        <w:rPr>
          <w:rFonts w:asciiTheme="majorHAnsi" w:hAnsiTheme="majorHAnsi"/>
          <w:color w:val="000000" w:themeColor="text1"/>
          <w:sz w:val="22"/>
          <w:szCs w:val="22"/>
        </w:rPr>
        <w:t>7</w:t>
      </w:r>
      <w:r w:rsidRPr="00E01D69">
        <w:rPr>
          <w:rFonts w:asciiTheme="majorHAnsi" w:hAnsiTheme="majorHAnsi"/>
          <w:color w:val="000000" w:themeColor="text1"/>
          <w:sz w:val="22"/>
          <w:szCs w:val="22"/>
        </w:rPr>
        <w:t xml:space="preserve"> stații de alimentare </w:t>
      </w:r>
      <w:r>
        <w:rPr>
          <w:rFonts w:asciiTheme="majorHAnsi" w:hAnsiTheme="majorHAnsi"/>
          <w:color w:val="000000" w:themeColor="text1"/>
          <w:sz w:val="22"/>
          <w:szCs w:val="22"/>
        </w:rPr>
        <w:t>în or. Chișinău;</w:t>
      </w:r>
    </w:p>
    <w:p w:rsidR="009D152E" w:rsidRDefault="00956955" w:rsidP="000347C0">
      <w:pPr>
        <w:pStyle w:val="Listparagraf"/>
        <w:numPr>
          <w:ilvl w:val="0"/>
          <w:numId w:val="17"/>
        </w:numPr>
        <w:shd w:val="clear" w:color="auto" w:fill="FFFFFF" w:themeFill="background1"/>
        <w:tabs>
          <w:tab w:val="left" w:pos="284"/>
          <w:tab w:val="left" w:pos="426"/>
          <w:tab w:val="left" w:pos="851"/>
        </w:tabs>
        <w:spacing w:before="60" w:after="60" w:line="276" w:lineRule="auto"/>
        <w:ind w:firstLine="567"/>
        <w:contextualSpacing w:val="0"/>
        <w:jc w:val="both"/>
        <w:rPr>
          <w:rFonts w:asciiTheme="majorHAnsi" w:hAnsiTheme="majorHAnsi"/>
          <w:color w:val="000000" w:themeColor="text1"/>
          <w:sz w:val="22"/>
          <w:szCs w:val="22"/>
        </w:rPr>
      </w:pPr>
      <w:r w:rsidRPr="009D152E">
        <w:rPr>
          <w:rFonts w:ascii="Cambria" w:hAnsi="Cambria" w:cs="Calibri"/>
          <w:b/>
          <w:color w:val="000000"/>
          <w:sz w:val="22"/>
          <w:szCs w:val="22"/>
          <w:lang w:eastAsia="ro-RO"/>
        </w:rPr>
        <w:t>Lotul nr. 10 - Combustibil pentru CP Bălți</w:t>
      </w:r>
      <w:r w:rsidRPr="009D152E">
        <w:rPr>
          <w:rFonts w:asciiTheme="majorHAnsi" w:hAnsiTheme="majorHAnsi"/>
          <w:color w:val="000000" w:themeColor="text1"/>
          <w:sz w:val="22"/>
          <w:szCs w:val="22"/>
        </w:rPr>
        <w:t xml:space="preserve"> – min. 5 stații de alimentare în or. Bălți;</w:t>
      </w:r>
    </w:p>
    <w:p w:rsidR="001241B3" w:rsidRPr="009D152E" w:rsidRDefault="001241B3" w:rsidP="000347C0">
      <w:pPr>
        <w:pStyle w:val="Listparagraf"/>
        <w:numPr>
          <w:ilvl w:val="0"/>
          <w:numId w:val="18"/>
        </w:numPr>
        <w:shd w:val="clear" w:color="auto" w:fill="FFFFFF" w:themeFill="background1"/>
        <w:tabs>
          <w:tab w:val="left" w:pos="284"/>
          <w:tab w:val="left" w:pos="1134"/>
        </w:tabs>
        <w:spacing w:before="60" w:after="60" w:line="276" w:lineRule="auto"/>
        <w:ind w:left="851" w:firstLine="0"/>
        <w:jc w:val="both"/>
        <w:rPr>
          <w:rFonts w:asciiTheme="majorHAnsi" w:hAnsiTheme="majorHAnsi"/>
          <w:color w:val="000000" w:themeColor="text1"/>
          <w:sz w:val="22"/>
          <w:szCs w:val="22"/>
        </w:rPr>
      </w:pPr>
      <w:r w:rsidRPr="009D152E">
        <w:rPr>
          <w:rFonts w:asciiTheme="majorHAnsi" w:hAnsiTheme="majorHAnsi"/>
          <w:color w:val="000000" w:themeColor="text1"/>
          <w:sz w:val="22"/>
          <w:szCs w:val="22"/>
        </w:rPr>
        <w:t>Pentru lotul nr. 6 și lotul nr. 10 în caz că operatorul economic deține mai puține stații de alimentare</w:t>
      </w:r>
      <w:r w:rsidR="00873407">
        <w:rPr>
          <w:rFonts w:asciiTheme="majorHAnsi" w:hAnsiTheme="majorHAnsi"/>
          <w:color w:val="000000" w:themeColor="text1"/>
          <w:sz w:val="22"/>
          <w:szCs w:val="22"/>
        </w:rPr>
        <w:t>,</w:t>
      </w:r>
      <w:r w:rsidRPr="009D152E">
        <w:rPr>
          <w:rFonts w:asciiTheme="majorHAnsi" w:hAnsiTheme="majorHAnsi"/>
          <w:color w:val="000000" w:themeColor="text1"/>
          <w:sz w:val="22"/>
          <w:szCs w:val="22"/>
        </w:rPr>
        <w:t xml:space="preserve"> în vederea determinării prețulu</w:t>
      </w:r>
      <w:r w:rsidR="009D152E" w:rsidRPr="009D152E">
        <w:rPr>
          <w:rFonts w:asciiTheme="majorHAnsi" w:hAnsiTheme="majorHAnsi"/>
          <w:color w:val="000000" w:themeColor="text1"/>
          <w:sz w:val="22"/>
          <w:szCs w:val="22"/>
        </w:rPr>
        <w:t>i unitar care va fi utilizat pentru evaluarea și compararea ofertelor va fi utilizată formula de calcul reieșind din distanța de la garajul beneficiarului până la cea mai apropiată stație de alimentare cu combustibil a ofertantului, după cum urmează:</w:t>
      </w:r>
    </w:p>
    <w:p w:rsidR="009D152E" w:rsidRPr="00873407" w:rsidRDefault="0025792E" w:rsidP="000347C0">
      <w:pPr>
        <w:shd w:val="clear" w:color="auto" w:fill="FFFFFF" w:themeFill="background1"/>
        <w:tabs>
          <w:tab w:val="left" w:pos="284"/>
          <w:tab w:val="left" w:pos="426"/>
        </w:tabs>
        <w:spacing w:before="60" w:after="60" w:line="276" w:lineRule="auto"/>
        <w:jc w:val="both"/>
        <w:rPr>
          <w:rFonts w:asciiTheme="majorHAnsi" w:hAnsiTheme="majorHAnsi"/>
          <w:b/>
          <w:color w:val="000000" w:themeColor="text1"/>
          <w:sz w:val="22"/>
          <w:szCs w:val="22"/>
        </w:rPr>
      </w:pPr>
      <m:oMathPara>
        <m:oMath>
          <m:r>
            <m:rPr>
              <m:sty m:val="b"/>
            </m:rPr>
            <w:rPr>
              <w:rFonts w:ascii="Cambria Math" w:hAnsi="Cambria Math"/>
              <w:color w:val="000000" w:themeColor="text1"/>
              <w:sz w:val="22"/>
              <w:szCs w:val="22"/>
            </w:rPr>
            <m:t>Pue</m:t>
          </m:r>
          <m:r>
            <m:rPr>
              <m:sty m:val="bi"/>
            </m:rPr>
            <w:rPr>
              <w:rFonts w:ascii="Cambria Math" w:hAnsi="Cambria Math"/>
              <w:color w:val="000000" w:themeColor="text1"/>
              <w:sz w:val="22"/>
              <w:szCs w:val="22"/>
            </w:rPr>
            <m:t xml:space="preserve">= </m:t>
          </m:r>
          <m:f>
            <m:fPr>
              <m:ctrlPr>
                <w:rPr>
                  <w:rFonts w:ascii="Cambria Math" w:hAnsi="Cambria Math"/>
                  <w:b/>
                  <w:i/>
                  <w:color w:val="000000" w:themeColor="text1"/>
                  <w:sz w:val="22"/>
                  <w:szCs w:val="22"/>
                </w:rPr>
              </m:ctrlPr>
            </m:fPr>
            <m:num>
              <m:r>
                <m:rPr>
                  <m:sty m:val="b"/>
                </m:rPr>
                <w:rPr>
                  <w:rFonts w:ascii="Cambria Math" w:hAnsi="Cambria Math"/>
                  <w:color w:val="000000" w:themeColor="text1"/>
                  <w:sz w:val="22"/>
                  <w:szCs w:val="22"/>
                </w:rPr>
                <m:t>(Pu) x (D / 6,5+ 65)</m:t>
              </m:r>
            </m:num>
            <m:den>
              <m:r>
                <m:rPr>
                  <m:sty m:val="bi"/>
                </m:rPr>
                <w:rPr>
                  <w:rFonts w:ascii="Cambria Math" w:hAnsi="Cambria Math"/>
                  <w:color w:val="000000" w:themeColor="text1"/>
                  <w:sz w:val="22"/>
                  <w:szCs w:val="22"/>
                </w:rPr>
                <m:t>65</m:t>
              </m:r>
            </m:den>
          </m:f>
        </m:oMath>
      </m:oMathPara>
    </w:p>
    <w:p w:rsidR="009D152E" w:rsidRPr="009D152E" w:rsidRDefault="009D152E" w:rsidP="000347C0">
      <w:pPr>
        <w:shd w:val="clear" w:color="auto" w:fill="FFFFFF" w:themeFill="background1"/>
        <w:tabs>
          <w:tab w:val="left" w:pos="284"/>
        </w:tabs>
        <w:spacing w:before="60" w:after="60" w:line="276" w:lineRule="auto"/>
        <w:ind w:left="851"/>
        <w:jc w:val="both"/>
        <w:rPr>
          <w:rFonts w:asciiTheme="majorHAnsi" w:hAnsiTheme="majorHAnsi"/>
          <w:b/>
          <w:color w:val="000000" w:themeColor="text1"/>
          <w:sz w:val="22"/>
          <w:szCs w:val="22"/>
        </w:rPr>
      </w:pPr>
      <w:r w:rsidRPr="009D152E">
        <w:rPr>
          <w:rFonts w:asciiTheme="majorHAnsi" w:hAnsiTheme="majorHAnsi"/>
          <w:b/>
          <w:color w:val="000000" w:themeColor="text1"/>
          <w:sz w:val="22"/>
          <w:szCs w:val="22"/>
        </w:rPr>
        <w:t>Unde,</w:t>
      </w:r>
    </w:p>
    <w:p w:rsidR="0025792E" w:rsidRPr="0025792E" w:rsidRDefault="0025792E" w:rsidP="000347C0">
      <w:pPr>
        <w:shd w:val="clear" w:color="auto" w:fill="FFFFFF" w:themeFill="background1"/>
        <w:tabs>
          <w:tab w:val="left" w:pos="284"/>
        </w:tabs>
        <w:spacing w:before="60" w:after="60" w:line="276" w:lineRule="auto"/>
        <w:ind w:left="851"/>
        <w:jc w:val="both"/>
        <w:rPr>
          <w:rFonts w:asciiTheme="majorHAnsi" w:hAnsiTheme="majorHAnsi"/>
          <w:b/>
          <w:color w:val="000000" w:themeColor="text1"/>
          <w:sz w:val="22"/>
          <w:szCs w:val="22"/>
          <w:lang w:val="en-US"/>
        </w:rPr>
      </w:pPr>
      <w:proofErr w:type="spellStart"/>
      <w:r>
        <w:rPr>
          <w:rFonts w:asciiTheme="majorHAnsi" w:hAnsiTheme="majorHAnsi"/>
          <w:b/>
          <w:color w:val="000000" w:themeColor="text1"/>
          <w:sz w:val="22"/>
          <w:szCs w:val="22"/>
        </w:rPr>
        <w:t>Pue</w:t>
      </w:r>
      <w:proofErr w:type="spellEnd"/>
      <w:r>
        <w:rPr>
          <w:rFonts w:asciiTheme="majorHAnsi" w:hAnsiTheme="majorHAnsi"/>
          <w:b/>
          <w:color w:val="000000" w:themeColor="text1"/>
          <w:sz w:val="22"/>
          <w:szCs w:val="22"/>
        </w:rPr>
        <w:t xml:space="preserve"> – </w:t>
      </w:r>
      <w:r w:rsidRPr="0025792E">
        <w:rPr>
          <w:rFonts w:asciiTheme="majorHAnsi" w:hAnsiTheme="majorHAnsi"/>
          <w:color w:val="000000" w:themeColor="text1"/>
          <w:sz w:val="22"/>
          <w:szCs w:val="22"/>
        </w:rPr>
        <w:t>repre</w:t>
      </w:r>
      <w:r>
        <w:rPr>
          <w:rFonts w:asciiTheme="majorHAnsi" w:hAnsiTheme="majorHAnsi"/>
          <w:color w:val="000000" w:themeColor="text1"/>
          <w:sz w:val="22"/>
          <w:szCs w:val="22"/>
        </w:rPr>
        <w:t>zintă prețul unitar efectiv, luând în calcul și co</w:t>
      </w:r>
      <w:bookmarkStart w:id="1" w:name="_GoBack"/>
      <w:bookmarkEnd w:id="1"/>
      <w:r>
        <w:rPr>
          <w:rFonts w:asciiTheme="majorHAnsi" w:hAnsiTheme="majorHAnsi"/>
          <w:color w:val="000000" w:themeColor="text1"/>
          <w:sz w:val="22"/>
          <w:szCs w:val="22"/>
        </w:rPr>
        <w:t>mbustibilul consumat până la stația de alimentare a ofertantului</w:t>
      </w:r>
      <w:r>
        <w:rPr>
          <w:rFonts w:asciiTheme="majorHAnsi" w:hAnsiTheme="majorHAnsi"/>
          <w:color w:val="000000" w:themeColor="text1"/>
          <w:sz w:val="22"/>
          <w:szCs w:val="22"/>
          <w:lang w:val="en-US"/>
        </w:rPr>
        <w:t>;</w:t>
      </w:r>
    </w:p>
    <w:p w:rsidR="009D152E" w:rsidRDefault="009D152E" w:rsidP="000347C0">
      <w:pPr>
        <w:shd w:val="clear" w:color="auto" w:fill="FFFFFF" w:themeFill="background1"/>
        <w:tabs>
          <w:tab w:val="left" w:pos="284"/>
        </w:tabs>
        <w:spacing w:before="60" w:after="60" w:line="276" w:lineRule="auto"/>
        <w:ind w:left="851"/>
        <w:jc w:val="both"/>
        <w:rPr>
          <w:rFonts w:asciiTheme="majorHAnsi" w:hAnsiTheme="majorHAnsi"/>
          <w:sz w:val="22"/>
          <w:szCs w:val="22"/>
        </w:rPr>
      </w:pPr>
      <w:r w:rsidRPr="009D152E">
        <w:rPr>
          <w:rFonts w:asciiTheme="majorHAnsi" w:hAnsiTheme="majorHAnsi"/>
          <w:b/>
          <w:color w:val="000000" w:themeColor="text1"/>
          <w:sz w:val="22"/>
          <w:szCs w:val="22"/>
        </w:rPr>
        <w:t>Pu -</w:t>
      </w:r>
      <w:r>
        <w:rPr>
          <w:rFonts w:asciiTheme="majorHAnsi" w:hAnsiTheme="majorHAnsi"/>
          <w:color w:val="000000" w:themeColor="text1"/>
          <w:sz w:val="22"/>
          <w:szCs w:val="22"/>
        </w:rPr>
        <w:t xml:space="preserve"> </w:t>
      </w:r>
      <w:r w:rsidRPr="002061A4">
        <w:rPr>
          <w:rFonts w:asciiTheme="majorHAnsi" w:hAnsiTheme="majorHAnsi"/>
          <w:sz w:val="22"/>
          <w:szCs w:val="22"/>
        </w:rPr>
        <w:t>reprezintă prețul unitar ofertat</w:t>
      </w:r>
      <w:r>
        <w:rPr>
          <w:rFonts w:asciiTheme="majorHAnsi" w:hAnsiTheme="majorHAnsi"/>
          <w:sz w:val="22"/>
          <w:szCs w:val="22"/>
        </w:rPr>
        <w:t xml:space="preserve"> calculat conform pct. 4</w:t>
      </w:r>
      <w:r w:rsidR="000E7D2B">
        <w:rPr>
          <w:rFonts w:asciiTheme="majorHAnsi" w:hAnsiTheme="majorHAnsi"/>
          <w:sz w:val="22"/>
          <w:szCs w:val="22"/>
        </w:rPr>
        <w:t>0</w:t>
      </w:r>
      <w:r>
        <w:rPr>
          <w:rFonts w:asciiTheme="majorHAnsi" w:hAnsiTheme="majorHAnsi"/>
          <w:sz w:val="22"/>
          <w:szCs w:val="22"/>
        </w:rPr>
        <w:t>.3;</w:t>
      </w:r>
    </w:p>
    <w:p w:rsidR="009D152E" w:rsidRDefault="009D152E" w:rsidP="000347C0">
      <w:pPr>
        <w:shd w:val="clear" w:color="auto" w:fill="FFFFFF" w:themeFill="background1"/>
        <w:tabs>
          <w:tab w:val="left" w:pos="284"/>
        </w:tabs>
        <w:spacing w:before="60" w:after="60" w:line="276" w:lineRule="auto"/>
        <w:ind w:left="851"/>
        <w:jc w:val="both"/>
        <w:rPr>
          <w:rFonts w:asciiTheme="majorHAnsi" w:hAnsiTheme="majorHAnsi"/>
          <w:color w:val="000000" w:themeColor="text1"/>
          <w:sz w:val="22"/>
          <w:szCs w:val="22"/>
          <w:lang w:val="en-US"/>
        </w:rPr>
      </w:pPr>
      <w:r w:rsidRPr="009D152E">
        <w:rPr>
          <w:rFonts w:asciiTheme="majorHAnsi" w:hAnsiTheme="majorHAnsi"/>
          <w:b/>
          <w:sz w:val="22"/>
          <w:szCs w:val="22"/>
        </w:rPr>
        <w:t>D –</w:t>
      </w:r>
      <w:r>
        <w:rPr>
          <w:rFonts w:asciiTheme="majorHAnsi" w:hAnsiTheme="majorHAnsi"/>
          <w:sz w:val="22"/>
          <w:szCs w:val="22"/>
        </w:rPr>
        <w:t xml:space="preserve"> distanța exprimată în Km </w:t>
      </w:r>
      <w:r>
        <w:rPr>
          <w:rFonts w:asciiTheme="majorHAnsi" w:hAnsiTheme="majorHAnsi"/>
          <w:color w:val="000000" w:themeColor="text1"/>
          <w:sz w:val="22"/>
          <w:szCs w:val="22"/>
        </w:rPr>
        <w:t>de la garajul beneficiarului până la cea mai apropiată stație de alimentare cu combustibil a ofertantului</w:t>
      </w:r>
      <w:r w:rsidR="0025792E">
        <w:rPr>
          <w:rFonts w:asciiTheme="majorHAnsi" w:hAnsiTheme="majorHAnsi"/>
          <w:color w:val="000000" w:themeColor="text1"/>
          <w:sz w:val="22"/>
          <w:szCs w:val="22"/>
          <w:lang w:val="en-US"/>
        </w:rPr>
        <w:t>;</w:t>
      </w:r>
    </w:p>
    <w:p w:rsidR="0025792E" w:rsidRDefault="0025792E" w:rsidP="000347C0">
      <w:pPr>
        <w:shd w:val="clear" w:color="auto" w:fill="FFFFFF" w:themeFill="background1"/>
        <w:tabs>
          <w:tab w:val="left" w:pos="284"/>
        </w:tabs>
        <w:spacing w:before="60" w:after="60" w:line="276" w:lineRule="auto"/>
        <w:ind w:left="851"/>
        <w:jc w:val="both"/>
        <w:rPr>
          <w:rFonts w:asciiTheme="majorHAnsi" w:hAnsiTheme="majorHAnsi"/>
          <w:sz w:val="22"/>
          <w:szCs w:val="22"/>
        </w:rPr>
      </w:pPr>
      <w:r>
        <w:rPr>
          <w:rFonts w:asciiTheme="majorHAnsi" w:hAnsiTheme="majorHAnsi"/>
          <w:b/>
          <w:sz w:val="22"/>
          <w:szCs w:val="22"/>
          <w:lang w:val="en-US"/>
        </w:rPr>
        <w:t>6</w:t>
      </w:r>
      <w:proofErr w:type="gramStart"/>
      <w:r>
        <w:rPr>
          <w:rFonts w:asciiTheme="majorHAnsi" w:hAnsiTheme="majorHAnsi"/>
          <w:b/>
          <w:sz w:val="22"/>
          <w:szCs w:val="22"/>
          <w:lang w:val="en-US"/>
        </w:rPr>
        <w:t>,5</w:t>
      </w:r>
      <w:proofErr w:type="gramEnd"/>
      <w:r>
        <w:rPr>
          <w:rFonts w:asciiTheme="majorHAnsi" w:hAnsiTheme="majorHAnsi"/>
          <w:b/>
          <w:sz w:val="22"/>
          <w:szCs w:val="22"/>
          <w:lang w:val="en-US"/>
        </w:rPr>
        <w:t xml:space="preserve"> – </w:t>
      </w:r>
      <w:proofErr w:type="spellStart"/>
      <w:r>
        <w:rPr>
          <w:rFonts w:asciiTheme="majorHAnsi" w:hAnsiTheme="majorHAnsi"/>
          <w:sz w:val="22"/>
          <w:szCs w:val="22"/>
          <w:lang w:val="en-US"/>
        </w:rPr>
        <w:t>reprezint</w:t>
      </w:r>
      <w:proofErr w:type="spellEnd"/>
      <w:r>
        <w:rPr>
          <w:rFonts w:asciiTheme="majorHAnsi" w:hAnsiTheme="majorHAnsi"/>
          <w:sz w:val="22"/>
          <w:szCs w:val="22"/>
        </w:rPr>
        <w:t>ă consumul mediu, exprimat în litri, a automobilelor din parcul auto al Î.S. „Poșta Moldovei” per 100 km;</w:t>
      </w:r>
    </w:p>
    <w:p w:rsidR="0025792E" w:rsidRPr="0025792E" w:rsidRDefault="0025792E" w:rsidP="000347C0">
      <w:pPr>
        <w:shd w:val="clear" w:color="auto" w:fill="FFFFFF" w:themeFill="background1"/>
        <w:tabs>
          <w:tab w:val="left" w:pos="284"/>
        </w:tabs>
        <w:spacing w:before="60" w:after="60" w:line="276" w:lineRule="auto"/>
        <w:ind w:left="851"/>
        <w:jc w:val="both"/>
        <w:rPr>
          <w:rFonts w:asciiTheme="majorHAnsi" w:hAnsiTheme="majorHAnsi"/>
          <w:color w:val="000000" w:themeColor="text1"/>
          <w:sz w:val="22"/>
          <w:szCs w:val="22"/>
        </w:rPr>
      </w:pPr>
      <w:r>
        <w:rPr>
          <w:rFonts w:asciiTheme="majorHAnsi" w:hAnsiTheme="majorHAnsi"/>
          <w:b/>
          <w:sz w:val="22"/>
          <w:szCs w:val="22"/>
          <w:lang w:val="en-US"/>
        </w:rPr>
        <w:t>65 –</w:t>
      </w:r>
      <w:r>
        <w:rPr>
          <w:rFonts w:asciiTheme="majorHAnsi" w:hAnsiTheme="majorHAnsi"/>
          <w:color w:val="000000" w:themeColor="text1"/>
          <w:sz w:val="22"/>
          <w:szCs w:val="22"/>
        </w:rPr>
        <w:t xml:space="preserve"> </w:t>
      </w:r>
      <w:proofErr w:type="gramStart"/>
      <w:r>
        <w:rPr>
          <w:rFonts w:asciiTheme="majorHAnsi" w:hAnsiTheme="majorHAnsi"/>
          <w:color w:val="000000" w:themeColor="text1"/>
          <w:sz w:val="22"/>
          <w:szCs w:val="22"/>
        </w:rPr>
        <w:t>reprezintă</w:t>
      </w:r>
      <w:proofErr w:type="gramEnd"/>
      <w:r>
        <w:rPr>
          <w:rFonts w:asciiTheme="majorHAnsi" w:hAnsiTheme="majorHAnsi"/>
          <w:color w:val="000000" w:themeColor="text1"/>
          <w:sz w:val="22"/>
          <w:szCs w:val="22"/>
        </w:rPr>
        <w:t xml:space="preserve"> capacitatea medie, exprimat în litri, a rezervoarelor de combustibil a automobilelor </w:t>
      </w:r>
      <w:r>
        <w:rPr>
          <w:rFonts w:asciiTheme="majorHAnsi" w:hAnsiTheme="majorHAnsi"/>
          <w:sz w:val="22"/>
          <w:szCs w:val="22"/>
        </w:rPr>
        <w:t>din parcul auto al Î.S. „Poșta Moldovei”</w:t>
      </w:r>
      <w:r>
        <w:rPr>
          <w:rFonts w:asciiTheme="majorHAnsi" w:hAnsiTheme="majorHAnsi"/>
          <w:sz w:val="22"/>
          <w:szCs w:val="22"/>
        </w:rPr>
        <w:t>.</w:t>
      </w:r>
    </w:p>
    <w:p w:rsidR="009D152E" w:rsidRDefault="009D152E" w:rsidP="000347C0">
      <w:pPr>
        <w:pStyle w:val="Listparagraf"/>
        <w:numPr>
          <w:ilvl w:val="0"/>
          <w:numId w:val="15"/>
        </w:numPr>
        <w:shd w:val="clear" w:color="auto" w:fill="FFFFFF" w:themeFill="background1"/>
        <w:tabs>
          <w:tab w:val="left" w:pos="284"/>
          <w:tab w:val="left" w:pos="426"/>
        </w:tabs>
        <w:spacing w:before="60" w:after="60" w:line="276" w:lineRule="auto"/>
        <w:ind w:left="567"/>
        <w:contextualSpacing w:val="0"/>
        <w:jc w:val="both"/>
        <w:rPr>
          <w:rFonts w:asciiTheme="majorHAnsi" w:hAnsiTheme="majorHAnsi"/>
          <w:color w:val="000000" w:themeColor="text1"/>
          <w:sz w:val="22"/>
          <w:szCs w:val="22"/>
        </w:rPr>
      </w:pPr>
      <w:r w:rsidRPr="002061A4">
        <w:rPr>
          <w:rFonts w:asciiTheme="majorHAnsi" w:hAnsiTheme="majorHAnsi"/>
          <w:b/>
          <w:color w:val="000000" w:themeColor="text1"/>
          <w:sz w:val="22"/>
          <w:szCs w:val="22"/>
        </w:rPr>
        <w:t>Pentru loturile care nu au fost menționate</w:t>
      </w:r>
      <w:r w:rsidRPr="002061A4">
        <w:rPr>
          <w:rFonts w:asciiTheme="majorHAnsi" w:hAnsiTheme="majorHAnsi"/>
          <w:color w:val="000000" w:themeColor="text1"/>
          <w:sz w:val="22"/>
          <w:szCs w:val="22"/>
        </w:rPr>
        <w:t xml:space="preserve"> – minim 1 stație de alimentare în oraș/municipiu.</w:t>
      </w:r>
    </w:p>
    <w:p w:rsidR="00980736" w:rsidRPr="00956955" w:rsidRDefault="00FB40F9"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56955">
        <w:rPr>
          <w:rFonts w:asciiTheme="majorHAnsi" w:hAnsiTheme="majorHAnsi"/>
          <w:color w:val="000000" w:themeColor="text1"/>
          <w:sz w:val="22"/>
          <w:szCs w:val="22"/>
        </w:rPr>
        <w:t xml:space="preserve">Ofertele </w:t>
      </w:r>
      <w:r w:rsidR="00980736" w:rsidRPr="00956955">
        <w:rPr>
          <w:rFonts w:asciiTheme="majorHAnsi" w:hAnsiTheme="majorHAnsi"/>
          <w:color w:val="000000" w:themeColor="text1"/>
          <w:sz w:val="22"/>
          <w:szCs w:val="22"/>
        </w:rPr>
        <w:t>se</w:t>
      </w:r>
      <w:r w:rsidRPr="00956955">
        <w:rPr>
          <w:rFonts w:asciiTheme="majorHAnsi" w:hAnsiTheme="majorHAnsi"/>
          <w:color w:val="000000" w:themeColor="text1"/>
          <w:sz w:val="22"/>
          <w:szCs w:val="22"/>
        </w:rPr>
        <w:t xml:space="preserve"> </w:t>
      </w:r>
      <w:r w:rsidR="00980736" w:rsidRPr="00956955">
        <w:rPr>
          <w:rFonts w:asciiTheme="majorHAnsi" w:hAnsiTheme="majorHAnsi"/>
          <w:color w:val="000000" w:themeColor="text1"/>
          <w:sz w:val="22"/>
          <w:szCs w:val="22"/>
        </w:rPr>
        <w:t>prezintă</w:t>
      </w:r>
      <w:r w:rsidRPr="00956955">
        <w:rPr>
          <w:rFonts w:asciiTheme="majorHAnsi" w:hAnsiTheme="majorHAnsi"/>
          <w:color w:val="000000" w:themeColor="text1"/>
          <w:sz w:val="22"/>
          <w:szCs w:val="22"/>
        </w:rPr>
        <w:t xml:space="preserve"> </w:t>
      </w:r>
      <w:r w:rsidR="00980736" w:rsidRPr="00956955">
        <w:rPr>
          <w:rFonts w:asciiTheme="majorHAnsi" w:hAnsiTheme="majorHAnsi"/>
          <w:color w:val="000000" w:themeColor="text1"/>
          <w:sz w:val="22"/>
          <w:szCs w:val="22"/>
        </w:rPr>
        <w:t>în</w:t>
      </w:r>
      <w:r w:rsidRPr="00956955">
        <w:rPr>
          <w:rFonts w:asciiTheme="majorHAnsi" w:hAnsiTheme="majorHAnsi"/>
          <w:color w:val="000000" w:themeColor="text1"/>
          <w:sz w:val="22"/>
          <w:szCs w:val="22"/>
        </w:rPr>
        <w:t xml:space="preserve"> </w:t>
      </w:r>
      <w:r w:rsidR="00980736" w:rsidRPr="00956955">
        <w:rPr>
          <w:rFonts w:asciiTheme="majorHAnsi" w:hAnsiTheme="majorHAnsi"/>
          <w:color w:val="000000" w:themeColor="text1"/>
          <w:sz w:val="22"/>
          <w:szCs w:val="22"/>
        </w:rPr>
        <w:t>valuta:</w:t>
      </w:r>
      <w:bookmarkEnd w:id="0"/>
      <w:r w:rsidR="00980736" w:rsidRPr="00956955">
        <w:rPr>
          <w:rFonts w:asciiTheme="majorHAnsi" w:hAnsiTheme="majorHAnsi"/>
          <w:color w:val="000000" w:themeColor="text1"/>
          <w:sz w:val="22"/>
          <w:szCs w:val="22"/>
        </w:rPr>
        <w:t xml:space="preserve"> </w:t>
      </w:r>
      <w:r w:rsidR="00980736" w:rsidRPr="00956955">
        <w:rPr>
          <w:rFonts w:asciiTheme="majorHAnsi" w:hAnsiTheme="majorHAnsi"/>
          <w:b/>
          <w:color w:val="000000" w:themeColor="text1"/>
          <w:sz w:val="22"/>
          <w:szCs w:val="22"/>
          <w:u w:val="single"/>
        </w:rPr>
        <w:t>lei moldovenești.</w:t>
      </w:r>
    </w:p>
    <w:p w:rsidR="001241B3" w:rsidRPr="001241B3" w:rsidRDefault="00980736" w:rsidP="000347C0">
      <w:pPr>
        <w:pStyle w:val="Listparagraf"/>
        <w:numPr>
          <w:ilvl w:val="0"/>
          <w:numId w:val="9"/>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13915">
        <w:rPr>
          <w:rFonts w:asciiTheme="majorHAnsi" w:hAnsiTheme="majorHAnsi"/>
          <w:color w:val="000000" w:themeColor="text1"/>
          <w:sz w:val="22"/>
          <w:szCs w:val="22"/>
        </w:rPr>
        <w:t>Criteriul de evaluare aplicat pentru atribuirea </w:t>
      </w:r>
      <w:r w:rsidRPr="00913915">
        <w:rPr>
          <w:rFonts w:asciiTheme="majorHAnsi" w:hAnsiTheme="majorHAnsi"/>
          <w:color w:val="000000" w:themeColor="text1"/>
          <w:sz w:val="22"/>
        </w:rPr>
        <w:t xml:space="preserve">contractului: </w:t>
      </w:r>
      <w:r w:rsidR="001241B3">
        <w:rPr>
          <w:rFonts w:asciiTheme="majorHAnsi" w:hAnsiTheme="majorHAnsi"/>
          <w:b/>
          <w:color w:val="000000" w:themeColor="text1"/>
          <w:sz w:val="22"/>
          <w:u w:val="single"/>
        </w:rPr>
        <w:t>cel mai mic preț</w:t>
      </w:r>
      <w:r w:rsidR="00956955" w:rsidRPr="002061A4">
        <w:rPr>
          <w:rFonts w:asciiTheme="majorHAnsi" w:hAnsiTheme="majorHAnsi"/>
          <w:b/>
          <w:color w:val="000000" w:themeColor="text1"/>
          <w:sz w:val="22"/>
          <w:u w:val="single"/>
        </w:rPr>
        <w:t xml:space="preserve"> </w:t>
      </w:r>
      <w:r w:rsidR="00956955" w:rsidRPr="002061A4">
        <w:rPr>
          <w:rFonts w:asciiTheme="majorHAnsi" w:hAnsiTheme="majorHAnsi"/>
          <w:b/>
          <w:i/>
          <w:color w:val="000000" w:themeColor="text1"/>
          <w:sz w:val="22"/>
          <w:u w:val="single"/>
        </w:rPr>
        <w:t>(prețurile unitare se calculează în conformitate cu prevederile pct. 41.3).</w:t>
      </w:r>
    </w:p>
    <w:p w:rsidR="00980736" w:rsidRPr="00D24E4E"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13915">
        <w:rPr>
          <w:rFonts w:asciiTheme="majorHAnsi" w:hAnsiTheme="majorHAnsi"/>
          <w:color w:val="000000" w:themeColor="text1"/>
          <w:sz w:val="22"/>
          <w:szCs w:val="22"/>
        </w:rPr>
        <w:t xml:space="preserve">Factorii de evaluare celei mai avantajoase oferte din punct de vedere economic, precum și ponderea lor: </w:t>
      </w:r>
      <w:r w:rsidR="00B5415F" w:rsidRPr="00B5415F">
        <w:rPr>
          <w:rFonts w:asciiTheme="majorHAnsi" w:hAnsiTheme="majorHAnsi"/>
          <w:b/>
          <w:color w:val="000000" w:themeColor="text1"/>
          <w:sz w:val="22"/>
          <w:szCs w:val="22"/>
          <w:u w:val="single"/>
        </w:rPr>
        <w:t>Nu este cazul</w:t>
      </w:r>
      <w:r w:rsidR="00CF1621">
        <w:rPr>
          <w:rFonts w:asciiTheme="majorHAnsi" w:hAnsiTheme="majorHAnsi"/>
          <w:b/>
          <w:color w:val="000000" w:themeColor="text1"/>
          <w:sz w:val="22"/>
          <w:szCs w:val="22"/>
          <w:u w:val="single"/>
        </w:rPr>
        <w:t>.</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Termenul-limită de depunere/deschidere a ofertelor:</w:t>
      </w:r>
    </w:p>
    <w:p w:rsidR="00980736" w:rsidRPr="00EA1F43" w:rsidRDefault="00980736" w:rsidP="000347C0">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Până la: (ora exactă) Conform SIA RSAP.</w:t>
      </w:r>
    </w:p>
    <w:p w:rsidR="00980736" w:rsidRPr="00EA1F43" w:rsidRDefault="00980736" w:rsidP="000347C0">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Pe: (data) Conform SIA RSAP.</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 xml:space="preserve">Adresa la care trebuie transmise ofertele sau cererile de participare: </w:t>
      </w:r>
      <w:r w:rsidRPr="00980736">
        <w:rPr>
          <w:rFonts w:asciiTheme="majorHAnsi" w:hAnsiTheme="majorHAnsi"/>
          <w:b/>
          <w:color w:val="000000" w:themeColor="text1"/>
          <w:sz w:val="22"/>
          <w:szCs w:val="22"/>
          <w:u w:val="single"/>
        </w:rPr>
        <w:t>Ofertele vor fi depuse electronic prin intermediul SIA RSAP.</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Termenul de valabilitate a ofertelor: </w:t>
      </w:r>
      <w:r w:rsidRPr="00980736">
        <w:rPr>
          <w:rFonts w:asciiTheme="majorHAnsi" w:hAnsiTheme="majorHAnsi"/>
          <w:b/>
          <w:color w:val="000000" w:themeColor="text1"/>
          <w:sz w:val="22"/>
          <w:szCs w:val="22"/>
          <w:u w:val="single"/>
        </w:rPr>
        <w:t>60 zile.</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Locul deschiderii ofertelor: </w:t>
      </w:r>
      <w:r w:rsidRPr="00980736">
        <w:rPr>
          <w:rFonts w:asciiTheme="majorHAnsi" w:hAnsiTheme="majorHAnsi"/>
          <w:b/>
          <w:color w:val="000000" w:themeColor="text1"/>
          <w:sz w:val="22"/>
          <w:szCs w:val="22"/>
          <w:u w:val="single"/>
        </w:rPr>
        <w:t>SIA RSAP. Ofertele întârziate vor fi respinse.</w:t>
      </w:r>
      <w:r w:rsidRPr="00980736">
        <w:rPr>
          <w:rFonts w:asciiTheme="majorHAnsi" w:hAnsiTheme="majorHAnsi"/>
          <w:color w:val="000000" w:themeColor="text1"/>
          <w:sz w:val="22"/>
          <w:szCs w:val="22"/>
        </w:rPr>
        <w:t xml:space="preserve"> </w:t>
      </w:r>
    </w:p>
    <w:p w:rsidR="00980736" w:rsidRPr="00980736" w:rsidRDefault="00980736" w:rsidP="000347C0">
      <w:pPr>
        <w:pStyle w:val="Listparagraf"/>
        <w:widowControl w:val="0"/>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Persoanele autorizate să asiste la deschiderea ofertelor: </w:t>
      </w:r>
      <w:r w:rsidRPr="00980736">
        <w:rPr>
          <w:rFonts w:asciiTheme="majorHAnsi" w:hAnsiTheme="majorHAnsi"/>
          <w:b/>
          <w:color w:val="000000" w:themeColor="text1"/>
          <w:sz w:val="22"/>
          <w:szCs w:val="22"/>
          <w:u w:val="single"/>
        </w:rPr>
        <w:t>Ofertanții sau reprezentanții acestora au dreptul să participe la deschiderea ofertelor, cu excepția cazului în care ofertele au fost depuse în SIA RSAP.</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Limba sau limbile în care trebuie redactate ofertele sau cererile de participare: </w:t>
      </w:r>
      <w:r w:rsidRPr="00980736">
        <w:rPr>
          <w:rFonts w:asciiTheme="majorHAnsi" w:hAnsiTheme="majorHAnsi"/>
          <w:b/>
          <w:color w:val="000000" w:themeColor="text1"/>
          <w:sz w:val="22"/>
          <w:szCs w:val="22"/>
          <w:u w:val="single"/>
        </w:rPr>
        <w:t>Limba română.</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Respectivul </w:t>
      </w:r>
      <w:bookmarkStart w:id="2" w:name="_Hlk74991057"/>
      <w:r w:rsidRPr="00980736">
        <w:rPr>
          <w:rFonts w:asciiTheme="majorHAnsi" w:hAnsiTheme="majorHAnsi"/>
          <w:color w:val="000000" w:themeColor="text1"/>
          <w:sz w:val="22"/>
          <w:szCs w:val="22"/>
        </w:rPr>
        <w:t>contract se referă la un proiect și/sau program finanțat din fonduri ale Uniunii Europene și/sau de unul dintre statele membre ale Uniunii Europene</w:t>
      </w:r>
      <w:bookmarkEnd w:id="2"/>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Denumirea și adresa organismului competent în soluționarea contestațiilor: </w:t>
      </w:r>
    </w:p>
    <w:p w:rsidR="00980736" w:rsidRPr="00EA1F43" w:rsidRDefault="00980736" w:rsidP="000347C0">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Agenția Națională pentru Soluționarea Contestațiilor</w:t>
      </w:r>
      <w:r w:rsidR="00CC124F" w:rsidRPr="00EA1F43">
        <w:rPr>
          <w:rFonts w:asciiTheme="majorHAnsi" w:hAnsiTheme="majorHAnsi"/>
          <w:i/>
          <w:color w:val="000000" w:themeColor="text1"/>
          <w:sz w:val="22"/>
          <w:szCs w:val="22"/>
        </w:rPr>
        <w:t>;</w:t>
      </w:r>
    </w:p>
    <w:p w:rsidR="00980736" w:rsidRPr="00EA1F43" w:rsidRDefault="00980736" w:rsidP="000347C0">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Adresa: mun. Chișinău, bd. Ștefan cel Mare și Sfânt nr. 124 (et. 4), MD 2001;</w:t>
      </w:r>
    </w:p>
    <w:p w:rsidR="00980736" w:rsidRPr="00EA1F43" w:rsidRDefault="00980736" w:rsidP="000347C0">
      <w:pPr>
        <w:pStyle w:val="Listparagraf"/>
        <w:numPr>
          <w:ilvl w:val="0"/>
          <w:numId w:val="11"/>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Tel/Fax/e</w:t>
      </w:r>
      <w:r w:rsidRPr="00EA1F43">
        <w:rPr>
          <w:rFonts w:asciiTheme="majorHAnsi" w:hAnsiTheme="majorHAnsi"/>
          <w:i/>
          <w:color w:val="000000" w:themeColor="text1"/>
          <w:sz w:val="22"/>
          <w:szCs w:val="22"/>
        </w:rPr>
        <w:noBreakHyphen/>
        <w:t xml:space="preserve">mail: 022-820 652, 022 820-651, </w:t>
      </w:r>
      <w:hyperlink r:id="rId11" w:history="1">
        <w:r w:rsidRPr="00EA1F43">
          <w:rPr>
            <w:rStyle w:val="Hyperlink"/>
            <w:rFonts w:asciiTheme="majorHAnsi" w:hAnsiTheme="majorHAnsi"/>
            <w:i/>
            <w:color w:val="000000" w:themeColor="text1"/>
            <w:sz w:val="22"/>
            <w:szCs w:val="22"/>
          </w:rPr>
          <w:t>contestatii@ansc.md</w:t>
        </w:r>
      </w:hyperlink>
      <w:r w:rsidR="00CC124F" w:rsidRPr="00EA1F43">
        <w:rPr>
          <w:rStyle w:val="Hyperlink"/>
          <w:rFonts w:asciiTheme="majorHAnsi" w:hAnsiTheme="majorHAnsi"/>
          <w:i/>
          <w:color w:val="000000" w:themeColor="text1"/>
          <w:sz w:val="22"/>
          <w:szCs w:val="22"/>
        </w:rPr>
        <w:t>.</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Data/datele și referința/referințele publicărilor anterioare în Jurnalul Oficial al Uniunii Europene privind contractul/contractele la care se referă anunțul respectiv (</w:t>
      </w:r>
      <w:r w:rsidRPr="00980736">
        <w:rPr>
          <w:rFonts w:asciiTheme="majorHAnsi" w:hAnsiTheme="majorHAnsi"/>
          <w:i/>
          <w:color w:val="000000" w:themeColor="text1"/>
          <w:sz w:val="22"/>
          <w:szCs w:val="22"/>
        </w:rPr>
        <w:t>dacă este cazul</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r w:rsidRPr="00980736">
        <w:rPr>
          <w:rFonts w:asciiTheme="majorHAnsi" w:hAnsiTheme="majorHAnsi"/>
          <w:b/>
          <w:color w:val="000000" w:themeColor="text1"/>
          <w:sz w:val="22"/>
          <w:szCs w:val="22"/>
        </w:rPr>
        <w:t xml:space="preserve"> </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achizițiilor periodice, calendarul estimat pentru publicarea anunțurilor viitoare:</w:t>
      </w:r>
      <w:r w:rsidRPr="00980736">
        <w:rPr>
          <w:rFonts w:asciiTheme="majorHAnsi" w:hAnsiTheme="majorHAnsi"/>
          <w:b/>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publicării anunțului de intenție sau, după caz, precizarea că nu a fost publicat un astfel de </w:t>
      </w:r>
      <w:r w:rsidRPr="00980736">
        <w:rPr>
          <w:rFonts w:asciiTheme="majorHAnsi" w:hAnsiTheme="majorHAnsi"/>
          <w:color w:val="000000" w:themeColor="text1"/>
          <w:sz w:val="22"/>
          <w:szCs w:val="22"/>
          <w:shd w:val="clear" w:color="auto" w:fill="FFFFFF" w:themeFill="background1"/>
        </w:rPr>
        <w:t xml:space="preserve">anunț: </w:t>
      </w:r>
      <w:r w:rsidR="00924B4C">
        <w:rPr>
          <w:rFonts w:asciiTheme="majorHAnsi" w:hAnsiTheme="majorHAnsi"/>
          <w:b/>
          <w:color w:val="000000" w:themeColor="text1"/>
          <w:sz w:val="22"/>
          <w:szCs w:val="22"/>
          <w:u w:val="single"/>
          <w:shd w:val="clear" w:color="auto" w:fill="FFFFFF" w:themeFill="background1"/>
        </w:rPr>
        <w:t xml:space="preserve">Buletinul Achizițiilor Publice nr. </w:t>
      </w:r>
      <w:r w:rsidR="00873407">
        <w:rPr>
          <w:rFonts w:asciiTheme="majorHAnsi" w:hAnsiTheme="majorHAnsi"/>
          <w:b/>
          <w:color w:val="000000" w:themeColor="text1"/>
          <w:sz w:val="22"/>
          <w:szCs w:val="22"/>
          <w:u w:val="single"/>
          <w:shd w:val="clear" w:color="auto" w:fill="FFFFFF" w:themeFill="background1"/>
        </w:rPr>
        <w:t>91</w:t>
      </w:r>
      <w:r w:rsidR="00924B4C">
        <w:rPr>
          <w:rFonts w:asciiTheme="majorHAnsi" w:hAnsiTheme="majorHAnsi"/>
          <w:b/>
          <w:color w:val="000000" w:themeColor="text1"/>
          <w:sz w:val="22"/>
          <w:szCs w:val="22"/>
          <w:u w:val="single"/>
          <w:shd w:val="clear" w:color="auto" w:fill="FFFFFF" w:themeFill="background1"/>
        </w:rPr>
        <w:t xml:space="preserve"> din </w:t>
      </w:r>
      <w:r w:rsidR="00873407">
        <w:rPr>
          <w:rFonts w:asciiTheme="majorHAnsi" w:hAnsiTheme="majorHAnsi"/>
          <w:b/>
          <w:color w:val="000000" w:themeColor="text1"/>
          <w:sz w:val="22"/>
          <w:szCs w:val="22"/>
          <w:u w:val="single"/>
          <w:shd w:val="clear" w:color="auto" w:fill="FFFFFF" w:themeFill="background1"/>
        </w:rPr>
        <w:t>21.11.2025</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transmiterii spre publicare a anunțului de participar</w:t>
      </w:r>
      <w:r w:rsidRPr="00980736">
        <w:rPr>
          <w:rFonts w:asciiTheme="majorHAnsi" w:hAnsiTheme="majorHAnsi"/>
          <w:color w:val="000000" w:themeColor="text1"/>
          <w:sz w:val="22"/>
          <w:szCs w:val="22"/>
          <w:shd w:val="clear" w:color="auto" w:fill="FFFFFF" w:themeFill="background1"/>
        </w:rPr>
        <w:t>e</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conform SIA RSAP.</w:t>
      </w:r>
    </w:p>
    <w:p w:rsidR="00980736" w:rsidRPr="00980736" w:rsidRDefault="00980736" w:rsidP="000347C0">
      <w:pPr>
        <w:pStyle w:val="Listparagraf"/>
        <w:numPr>
          <w:ilvl w:val="0"/>
          <w:numId w:val="9"/>
        </w:numPr>
        <w:shd w:val="clear" w:color="auto" w:fill="FFFFFF" w:themeFill="background1"/>
        <w:tabs>
          <w:tab w:val="left" w:pos="0"/>
          <w:tab w:val="left" w:pos="426"/>
        </w:tabs>
        <w:spacing w:before="40" w:after="4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cadrul procedurii de achiziție sectorială se va utiliza/accepta:</w:t>
      </w:r>
    </w:p>
    <w:tbl>
      <w:tblPr>
        <w:tblStyle w:val="Tabelgril"/>
        <w:tblW w:w="9214" w:type="dxa"/>
        <w:tblInd w:w="-5" w:type="dxa"/>
        <w:tblLook w:val="04A0" w:firstRow="1" w:lastRow="0" w:firstColumn="1" w:lastColumn="0" w:noHBand="0" w:noVBand="1"/>
      </w:tblPr>
      <w:tblGrid>
        <w:gridCol w:w="6379"/>
        <w:gridCol w:w="2835"/>
      </w:tblGrid>
      <w:tr w:rsidR="00980736" w:rsidRPr="00980736" w:rsidTr="00D732C3">
        <w:trPr>
          <w:trHeight w:val="70"/>
          <w:tblHeader/>
        </w:trPr>
        <w:tc>
          <w:tcPr>
            <w:tcW w:w="6379" w:type="dxa"/>
            <w:shd w:val="clear" w:color="auto" w:fill="F2F2F2" w:themeFill="background1" w:themeFillShade="F2"/>
            <w:vAlign w:val="center"/>
          </w:tcPr>
          <w:p w:rsidR="00980736" w:rsidRPr="00D732C3" w:rsidRDefault="00980736" w:rsidP="000347C0">
            <w:pPr>
              <w:pStyle w:val="Listparagraf"/>
              <w:tabs>
                <w:tab w:val="left" w:pos="0"/>
                <w:tab w:val="left" w:pos="33"/>
              </w:tabs>
              <w:spacing w:before="120" w:after="12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Denumirea instrumentului electronic</w:t>
            </w:r>
          </w:p>
        </w:tc>
        <w:tc>
          <w:tcPr>
            <w:tcW w:w="2835" w:type="dxa"/>
            <w:shd w:val="clear" w:color="auto" w:fill="F2F2F2" w:themeFill="background1" w:themeFillShade="F2"/>
            <w:vAlign w:val="center"/>
          </w:tcPr>
          <w:p w:rsidR="00980736" w:rsidRPr="00D732C3" w:rsidRDefault="00980736" w:rsidP="000347C0">
            <w:pPr>
              <w:pStyle w:val="Listparagraf"/>
              <w:tabs>
                <w:tab w:val="left" w:pos="0"/>
                <w:tab w:val="left" w:pos="33"/>
              </w:tabs>
              <w:spacing w:before="120" w:after="12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 xml:space="preserve">Se va </w:t>
            </w:r>
            <w:r w:rsidR="00D732C3">
              <w:rPr>
                <w:rFonts w:asciiTheme="majorHAnsi" w:hAnsiTheme="majorHAnsi"/>
                <w:b/>
                <w:color w:val="000000" w:themeColor="text1"/>
                <w:sz w:val="22"/>
                <w:szCs w:val="20"/>
              </w:rPr>
              <w:t>utiliza/accepta</w:t>
            </w:r>
          </w:p>
        </w:tc>
      </w:tr>
      <w:tr w:rsidR="00980736" w:rsidRPr="00980736" w:rsidTr="00D732C3">
        <w:trPr>
          <w:trHeight w:val="261"/>
        </w:trPr>
        <w:tc>
          <w:tcPr>
            <w:tcW w:w="6379" w:type="dxa"/>
            <w:vAlign w:val="center"/>
          </w:tcPr>
          <w:p w:rsidR="00980736" w:rsidRPr="00D732C3" w:rsidRDefault="00980736" w:rsidP="000347C0">
            <w:pPr>
              <w:tabs>
                <w:tab w:val="left" w:pos="0"/>
                <w:tab w:val="left" w:pos="33"/>
              </w:tabs>
              <w:spacing w:before="120" w:after="12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Depunerea electronică a ofertelor sau a cererilor de participare</w:t>
            </w:r>
          </w:p>
        </w:tc>
        <w:tc>
          <w:tcPr>
            <w:tcW w:w="2835" w:type="dxa"/>
            <w:vAlign w:val="center"/>
          </w:tcPr>
          <w:p w:rsidR="00980736" w:rsidRPr="00D732C3" w:rsidRDefault="00980736" w:rsidP="000347C0">
            <w:pPr>
              <w:tabs>
                <w:tab w:val="left" w:pos="33"/>
              </w:tabs>
              <w:spacing w:before="120" w:after="12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24"/>
        </w:trPr>
        <w:tc>
          <w:tcPr>
            <w:tcW w:w="6379" w:type="dxa"/>
            <w:vAlign w:val="center"/>
          </w:tcPr>
          <w:p w:rsidR="00980736" w:rsidRPr="00D732C3" w:rsidRDefault="00980736" w:rsidP="000347C0">
            <w:pPr>
              <w:tabs>
                <w:tab w:val="left" w:pos="0"/>
                <w:tab w:val="left" w:pos="33"/>
              </w:tabs>
              <w:spacing w:before="120" w:after="12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Sistemul de comenzi electronice</w:t>
            </w:r>
          </w:p>
        </w:tc>
        <w:tc>
          <w:tcPr>
            <w:tcW w:w="2835" w:type="dxa"/>
            <w:vAlign w:val="center"/>
          </w:tcPr>
          <w:p w:rsidR="00980736" w:rsidRPr="00D732C3" w:rsidRDefault="00980736" w:rsidP="000347C0">
            <w:pPr>
              <w:tabs>
                <w:tab w:val="left" w:pos="33"/>
              </w:tabs>
              <w:spacing w:before="120" w:after="12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55"/>
        </w:trPr>
        <w:tc>
          <w:tcPr>
            <w:tcW w:w="6379" w:type="dxa"/>
            <w:vAlign w:val="center"/>
          </w:tcPr>
          <w:p w:rsidR="00980736" w:rsidRPr="00D732C3" w:rsidRDefault="00980736" w:rsidP="000347C0">
            <w:pPr>
              <w:tabs>
                <w:tab w:val="left" w:pos="0"/>
                <w:tab w:val="left" w:pos="33"/>
              </w:tabs>
              <w:spacing w:before="120" w:after="12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Facturarea electronică</w:t>
            </w:r>
          </w:p>
        </w:tc>
        <w:tc>
          <w:tcPr>
            <w:tcW w:w="2835" w:type="dxa"/>
            <w:vAlign w:val="center"/>
          </w:tcPr>
          <w:p w:rsidR="00980736" w:rsidRPr="00D732C3" w:rsidRDefault="00980736" w:rsidP="000347C0">
            <w:pPr>
              <w:tabs>
                <w:tab w:val="left" w:pos="33"/>
              </w:tabs>
              <w:spacing w:before="120" w:after="12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0347C0">
        <w:trPr>
          <w:trHeight w:val="96"/>
        </w:trPr>
        <w:tc>
          <w:tcPr>
            <w:tcW w:w="6379" w:type="dxa"/>
            <w:vAlign w:val="center"/>
          </w:tcPr>
          <w:p w:rsidR="00980736" w:rsidRPr="00D732C3" w:rsidRDefault="00980736" w:rsidP="000347C0">
            <w:pPr>
              <w:tabs>
                <w:tab w:val="left" w:pos="33"/>
              </w:tabs>
              <w:spacing w:before="120" w:after="12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Plățile electronice</w:t>
            </w:r>
          </w:p>
        </w:tc>
        <w:tc>
          <w:tcPr>
            <w:tcW w:w="2835" w:type="dxa"/>
            <w:vAlign w:val="center"/>
          </w:tcPr>
          <w:p w:rsidR="00980736" w:rsidRPr="00D732C3" w:rsidRDefault="00980736" w:rsidP="000347C0">
            <w:pPr>
              <w:tabs>
                <w:tab w:val="left" w:pos="33"/>
              </w:tabs>
              <w:spacing w:before="120" w:after="12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bl>
    <w:p w:rsidR="00980736" w:rsidRPr="001B0763" w:rsidRDefault="00980736" w:rsidP="000347C0">
      <w:pPr>
        <w:pStyle w:val="Listparagraf"/>
        <w:numPr>
          <w:ilvl w:val="0"/>
          <w:numId w:val="9"/>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Alte informații relevante: </w:t>
      </w:r>
    </w:p>
    <w:p w:rsidR="00873407" w:rsidRPr="002061A4" w:rsidRDefault="00873407" w:rsidP="000347C0">
      <w:pPr>
        <w:pStyle w:val="Listparagraf"/>
        <w:numPr>
          <w:ilvl w:val="1"/>
          <w:numId w:val="9"/>
        </w:numPr>
        <w:shd w:val="clear" w:color="auto" w:fill="FFFFFF" w:themeFill="background1"/>
        <w:tabs>
          <w:tab w:val="left" w:pos="1134"/>
        </w:tabs>
        <w:spacing w:before="60" w:after="60" w:line="276" w:lineRule="auto"/>
        <w:ind w:firstLine="567"/>
        <w:contextualSpacing w:val="0"/>
        <w:jc w:val="both"/>
        <w:rPr>
          <w:rFonts w:asciiTheme="majorHAnsi" w:hAnsiTheme="majorHAnsi"/>
          <w:b/>
          <w:color w:val="000000" w:themeColor="text1"/>
          <w:sz w:val="22"/>
          <w:szCs w:val="22"/>
        </w:rPr>
      </w:pPr>
      <w:r w:rsidRPr="002061A4">
        <w:rPr>
          <w:rFonts w:ascii="Cambria" w:hAnsi="Cambria"/>
          <w:sz w:val="22"/>
        </w:rPr>
        <w:t>Entitatea contractantă va utiliza motivele de excludere prevăzute la art. 19 din Legea nr. 131/2015 privind achizițiile publice;</w:t>
      </w:r>
    </w:p>
    <w:p w:rsidR="00873407" w:rsidRPr="002061A4" w:rsidRDefault="00873407" w:rsidP="000347C0">
      <w:pPr>
        <w:pStyle w:val="Listparagraf"/>
        <w:numPr>
          <w:ilvl w:val="1"/>
          <w:numId w:val="9"/>
        </w:numPr>
        <w:shd w:val="clear" w:color="auto" w:fill="FFFFFF" w:themeFill="background1"/>
        <w:tabs>
          <w:tab w:val="left" w:pos="1134"/>
        </w:tabs>
        <w:spacing w:before="60" w:after="60" w:line="276" w:lineRule="auto"/>
        <w:ind w:firstLine="567"/>
        <w:contextualSpacing w:val="0"/>
        <w:jc w:val="both"/>
        <w:rPr>
          <w:rFonts w:asciiTheme="majorHAnsi" w:hAnsiTheme="majorHAnsi"/>
          <w:b/>
          <w:color w:val="000000" w:themeColor="text1"/>
          <w:sz w:val="22"/>
          <w:szCs w:val="22"/>
        </w:rPr>
      </w:pPr>
      <w:r w:rsidRPr="002061A4">
        <w:rPr>
          <w:rFonts w:ascii="Cambria" w:hAnsi="Cambria"/>
          <w:sz w:val="22"/>
        </w:rPr>
        <w:t>Cantitatea indicată în tabelul din pct. 8 este estimativă, respectiv Î.S. „Poșta Moldovei” nu își asumă obligația de a achiziționa toată cantitatea de combustibil indicată în t</w:t>
      </w:r>
      <w:r w:rsidRPr="002061A4">
        <w:rPr>
          <w:rFonts w:asciiTheme="majorHAnsi" w:hAnsiTheme="majorHAnsi"/>
          <w:sz w:val="22"/>
          <w:szCs w:val="22"/>
        </w:rPr>
        <w:t>abelul sus menționat.</w:t>
      </w:r>
    </w:p>
    <w:p w:rsidR="00873407" w:rsidRPr="002061A4" w:rsidRDefault="00873407" w:rsidP="000347C0">
      <w:pPr>
        <w:pStyle w:val="Listparagraf"/>
        <w:numPr>
          <w:ilvl w:val="1"/>
          <w:numId w:val="9"/>
        </w:numPr>
        <w:shd w:val="clear" w:color="auto" w:fill="FFFFFF" w:themeFill="background1"/>
        <w:tabs>
          <w:tab w:val="left" w:pos="1134"/>
        </w:tabs>
        <w:spacing w:before="60" w:after="60" w:line="276" w:lineRule="auto"/>
        <w:ind w:firstLine="567"/>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 xml:space="preserve">Prețul unitar ofertat constituie prețul mediu calculat de către ofertant utilizând prețurile afișate la panourile informative ale stațiilor din localitate/regiune indicate în documentația de atribuire, pentru </w:t>
      </w:r>
      <w:proofErr w:type="spellStart"/>
      <w:r w:rsidRPr="002061A4">
        <w:rPr>
          <w:rFonts w:asciiTheme="majorHAnsi" w:hAnsiTheme="majorHAnsi"/>
          <w:color w:val="000000" w:themeColor="text1"/>
          <w:sz w:val="22"/>
          <w:szCs w:val="22"/>
        </w:rPr>
        <w:t>ultimile</w:t>
      </w:r>
      <w:proofErr w:type="spellEnd"/>
      <w:r w:rsidRPr="002061A4">
        <w:rPr>
          <w:rFonts w:asciiTheme="majorHAnsi" w:hAnsiTheme="majorHAnsi"/>
          <w:color w:val="000000" w:themeColor="text1"/>
          <w:sz w:val="22"/>
          <w:szCs w:val="22"/>
        </w:rPr>
        <w:t xml:space="preserve"> 15 zile</w:t>
      </w:r>
      <w:r>
        <w:rPr>
          <w:rFonts w:asciiTheme="majorHAnsi" w:hAnsiTheme="majorHAnsi"/>
          <w:color w:val="000000" w:themeColor="text1"/>
          <w:sz w:val="22"/>
          <w:szCs w:val="22"/>
        </w:rPr>
        <w:t xml:space="preserve"> </w:t>
      </w:r>
      <w:r w:rsidRPr="00873407">
        <w:rPr>
          <w:rFonts w:asciiTheme="majorHAnsi" w:hAnsiTheme="majorHAnsi"/>
          <w:i/>
          <w:color w:val="000000" w:themeColor="text1"/>
          <w:sz w:val="22"/>
          <w:szCs w:val="22"/>
        </w:rPr>
        <w:t>(începând cu data 17.11.2025 inclusiv)</w:t>
      </w:r>
      <w:r w:rsidRPr="002061A4">
        <w:rPr>
          <w:rFonts w:asciiTheme="majorHAnsi" w:hAnsiTheme="majorHAnsi"/>
          <w:color w:val="000000" w:themeColor="text1"/>
          <w:sz w:val="22"/>
          <w:szCs w:val="22"/>
        </w:rPr>
        <w:t xml:space="preserve"> până la data publicării anunțului de participare în Buletinul achizițiilor publice, la care se aplică un discount.</w:t>
      </w:r>
    </w:p>
    <w:p w:rsidR="00873407" w:rsidRPr="002061A4" w:rsidRDefault="00873407" w:rsidP="000347C0">
      <w:pPr>
        <w:spacing w:after="120" w:line="276" w:lineRule="auto"/>
        <w:ind w:firstLine="567"/>
        <w:rPr>
          <w:rFonts w:asciiTheme="majorHAnsi" w:hAnsiTheme="majorHAnsi"/>
          <w:sz w:val="22"/>
          <w:szCs w:val="22"/>
        </w:rPr>
      </w:pPr>
      <w:r w:rsidRPr="002061A4">
        <w:rPr>
          <w:rFonts w:asciiTheme="majorHAnsi" w:hAnsiTheme="majorHAnsi"/>
          <w:sz w:val="22"/>
          <w:szCs w:val="22"/>
        </w:rPr>
        <w:t xml:space="preserve">Calcularea prețului unitar se efectuează conform formulei: </w:t>
      </w:r>
      <m:oMath>
        <m:r>
          <m:rPr>
            <m:sty m:val="b"/>
          </m:rPr>
          <w:rPr>
            <w:rFonts w:ascii="Cambria Math" w:hAnsi="Cambria Math"/>
            <w:sz w:val="22"/>
            <w:szCs w:val="22"/>
          </w:rPr>
          <m:t>Pu</m:t>
        </m:r>
        <m:r>
          <m:rPr>
            <m:sty m:val="bi"/>
          </m:rPr>
          <w:rPr>
            <w:rFonts w:ascii="Cambria Math" w:hAnsi="Cambria Math"/>
            <w:sz w:val="22"/>
            <w:szCs w:val="22"/>
          </w:rPr>
          <m:t>=</m:t>
        </m:r>
        <m:f>
          <m:fPr>
            <m:ctrlPr>
              <w:rPr>
                <w:rFonts w:ascii="Cambria Math" w:hAnsi="Cambria Math"/>
                <w:b/>
                <w:noProof/>
                <w:sz w:val="22"/>
                <w:szCs w:val="22"/>
              </w:rPr>
            </m:ctrlPr>
          </m:fPr>
          <m:num>
            <m:d>
              <m:dPr>
                <m:ctrlPr>
                  <w:rPr>
                    <w:rFonts w:ascii="Cambria Math" w:hAnsi="Cambria Math"/>
                    <w:b/>
                    <w:noProof/>
                    <w:sz w:val="22"/>
                    <w:szCs w:val="22"/>
                  </w:rPr>
                </m:ctrlPr>
              </m:dPr>
              <m:e>
                <m:r>
                  <m:rPr>
                    <m:sty m:val="b"/>
                  </m:rPr>
                  <w:rPr>
                    <w:rFonts w:ascii="Cambria Math" w:hAnsi="Cambria Math" w:cs="Cambria Math"/>
                    <w:sz w:val="22"/>
                    <w:szCs w:val="22"/>
                  </w:rPr>
                  <m:t>M1+M2+…+M15</m:t>
                </m:r>
              </m:e>
            </m:d>
          </m:num>
          <m:den>
            <m:r>
              <m:rPr>
                <m:sty m:val="bi"/>
              </m:rPr>
              <w:rPr>
                <w:rFonts w:ascii="Cambria Math" w:hAnsi="Cambria Math"/>
                <w:sz w:val="22"/>
                <w:szCs w:val="22"/>
              </w:rPr>
              <m:t>15</m:t>
            </m:r>
          </m:den>
        </m:f>
        <m:r>
          <m:rPr>
            <m:sty m:val="bi"/>
          </m:rPr>
          <w:rPr>
            <w:rFonts w:ascii="Cambria Math" w:hAnsi="Cambria Math"/>
            <w:sz w:val="22"/>
            <w:szCs w:val="22"/>
          </w:rPr>
          <m:t>-D%</m:t>
        </m:r>
      </m:oMath>
    </w:p>
    <w:p w:rsidR="00873407" w:rsidRPr="002061A4" w:rsidRDefault="00873407" w:rsidP="000347C0">
      <w:pPr>
        <w:tabs>
          <w:tab w:val="left" w:pos="851"/>
          <w:tab w:val="left" w:pos="993"/>
        </w:tabs>
        <w:spacing w:before="60" w:after="60" w:line="276" w:lineRule="auto"/>
        <w:ind w:firstLine="567"/>
        <w:jc w:val="both"/>
        <w:rPr>
          <w:rFonts w:asciiTheme="majorHAnsi" w:hAnsiTheme="majorHAnsi"/>
          <w:b/>
          <w:sz w:val="22"/>
          <w:szCs w:val="22"/>
        </w:rPr>
      </w:pPr>
      <w:r w:rsidRPr="002061A4">
        <w:rPr>
          <w:rFonts w:asciiTheme="majorHAnsi" w:hAnsiTheme="majorHAnsi"/>
          <w:b/>
          <w:sz w:val="22"/>
          <w:szCs w:val="22"/>
        </w:rPr>
        <w:t>Unde,</w:t>
      </w:r>
    </w:p>
    <w:p w:rsidR="00873407" w:rsidRPr="002061A4" w:rsidRDefault="00873407" w:rsidP="000347C0">
      <w:pPr>
        <w:tabs>
          <w:tab w:val="left" w:pos="851"/>
          <w:tab w:val="left" w:pos="993"/>
        </w:tabs>
        <w:spacing w:before="60" w:after="60" w:line="276" w:lineRule="auto"/>
        <w:ind w:firstLine="567"/>
        <w:jc w:val="both"/>
        <w:rPr>
          <w:rFonts w:asciiTheme="majorHAnsi" w:hAnsiTheme="majorHAnsi"/>
          <w:sz w:val="22"/>
          <w:szCs w:val="22"/>
        </w:rPr>
      </w:pPr>
      <w:r w:rsidRPr="002061A4">
        <w:rPr>
          <w:rFonts w:asciiTheme="majorHAnsi" w:hAnsiTheme="majorHAnsi"/>
          <w:b/>
          <w:sz w:val="22"/>
          <w:szCs w:val="22"/>
        </w:rPr>
        <w:t xml:space="preserve">Pu </w:t>
      </w:r>
      <w:r w:rsidRPr="002061A4">
        <w:rPr>
          <w:rFonts w:asciiTheme="majorHAnsi" w:hAnsiTheme="majorHAnsi"/>
          <w:sz w:val="22"/>
          <w:szCs w:val="22"/>
        </w:rPr>
        <w:t>– reprezintă prețul unitar ofertat;</w:t>
      </w:r>
    </w:p>
    <w:p w:rsidR="00873407" w:rsidRPr="002061A4" w:rsidRDefault="00873407" w:rsidP="000347C0">
      <w:pPr>
        <w:tabs>
          <w:tab w:val="left" w:pos="851"/>
          <w:tab w:val="left" w:pos="993"/>
        </w:tabs>
        <w:spacing w:before="60" w:after="60" w:line="276" w:lineRule="auto"/>
        <w:ind w:firstLine="567"/>
        <w:jc w:val="both"/>
        <w:rPr>
          <w:rFonts w:asciiTheme="majorHAnsi" w:hAnsiTheme="majorHAnsi"/>
          <w:sz w:val="22"/>
          <w:szCs w:val="22"/>
        </w:rPr>
      </w:pPr>
      <w:r w:rsidRPr="002061A4">
        <w:rPr>
          <w:rFonts w:asciiTheme="majorHAnsi" w:hAnsiTheme="majorHAnsi"/>
          <w:b/>
          <w:sz w:val="22"/>
          <w:szCs w:val="22"/>
        </w:rPr>
        <w:t>M</w:t>
      </w:r>
      <w:r w:rsidRPr="002061A4">
        <w:rPr>
          <w:rFonts w:asciiTheme="majorHAnsi" w:hAnsiTheme="majorHAnsi"/>
          <w:b/>
          <w:sz w:val="22"/>
          <w:szCs w:val="22"/>
          <w:vertAlign w:val="subscript"/>
        </w:rPr>
        <w:t xml:space="preserve">1 </w:t>
      </w:r>
      <w:r w:rsidRPr="002061A4">
        <w:rPr>
          <w:rFonts w:asciiTheme="majorHAnsi" w:hAnsiTheme="majorHAnsi"/>
          <w:sz w:val="22"/>
          <w:szCs w:val="22"/>
        </w:rPr>
        <w:t xml:space="preserve">– reprezintă media prețurilor afișate la </w:t>
      </w:r>
      <w:r w:rsidRPr="002061A4">
        <w:rPr>
          <w:rFonts w:asciiTheme="majorHAnsi" w:hAnsiTheme="majorHAnsi"/>
          <w:b/>
          <w:sz w:val="22"/>
          <w:szCs w:val="22"/>
        </w:rPr>
        <w:t>toate stațiile din localitatea/regiunea aferentă lotului, pentru care a fost depusă oferta,</w:t>
      </w:r>
      <w:r w:rsidRPr="002061A4">
        <w:rPr>
          <w:rFonts w:asciiTheme="majorHAnsi" w:hAnsiTheme="majorHAnsi"/>
          <w:sz w:val="22"/>
          <w:szCs w:val="22"/>
        </w:rPr>
        <w:t xml:space="preserve"> pentru prima zi;</w:t>
      </w:r>
    </w:p>
    <w:p w:rsidR="00873407" w:rsidRPr="002061A4" w:rsidRDefault="00873407" w:rsidP="000347C0">
      <w:pPr>
        <w:tabs>
          <w:tab w:val="left" w:pos="851"/>
          <w:tab w:val="left" w:pos="993"/>
        </w:tabs>
        <w:spacing w:before="60" w:after="60" w:line="276" w:lineRule="auto"/>
        <w:ind w:firstLine="567"/>
        <w:jc w:val="both"/>
        <w:rPr>
          <w:rFonts w:asciiTheme="majorHAnsi" w:hAnsiTheme="majorHAnsi"/>
          <w:sz w:val="22"/>
          <w:szCs w:val="22"/>
        </w:rPr>
      </w:pPr>
      <w:r w:rsidRPr="002061A4">
        <w:rPr>
          <w:rFonts w:asciiTheme="majorHAnsi" w:hAnsiTheme="majorHAnsi"/>
          <w:b/>
          <w:sz w:val="22"/>
          <w:szCs w:val="22"/>
        </w:rPr>
        <w:t>M</w:t>
      </w:r>
      <w:r w:rsidRPr="002061A4">
        <w:rPr>
          <w:rFonts w:asciiTheme="majorHAnsi" w:hAnsiTheme="majorHAnsi"/>
          <w:b/>
          <w:sz w:val="22"/>
          <w:szCs w:val="22"/>
          <w:vertAlign w:val="subscript"/>
        </w:rPr>
        <w:t xml:space="preserve">2 </w:t>
      </w:r>
      <w:r w:rsidRPr="002061A4">
        <w:rPr>
          <w:rFonts w:asciiTheme="majorHAnsi" w:hAnsiTheme="majorHAnsi"/>
          <w:sz w:val="22"/>
          <w:szCs w:val="22"/>
        </w:rPr>
        <w:t xml:space="preserve">– reprezintă media prețurilor afișate la </w:t>
      </w:r>
      <w:r w:rsidRPr="002061A4">
        <w:rPr>
          <w:rFonts w:asciiTheme="majorHAnsi" w:hAnsiTheme="majorHAnsi"/>
          <w:b/>
          <w:sz w:val="22"/>
          <w:szCs w:val="22"/>
        </w:rPr>
        <w:t>toate stațiile din localitatea/regiunea aferentă lotului, pentru care a fost depusă oferta,</w:t>
      </w:r>
      <w:r w:rsidRPr="002061A4">
        <w:rPr>
          <w:rFonts w:asciiTheme="majorHAnsi" w:hAnsiTheme="majorHAnsi"/>
          <w:sz w:val="22"/>
          <w:szCs w:val="22"/>
        </w:rPr>
        <w:t xml:space="preserve"> pentru a doua zi;</w:t>
      </w:r>
    </w:p>
    <w:p w:rsidR="00873407" w:rsidRPr="002061A4" w:rsidRDefault="00873407" w:rsidP="000347C0">
      <w:pPr>
        <w:tabs>
          <w:tab w:val="left" w:pos="567"/>
          <w:tab w:val="left" w:pos="993"/>
        </w:tabs>
        <w:spacing w:before="60" w:after="60" w:line="276" w:lineRule="auto"/>
        <w:ind w:firstLine="567"/>
        <w:jc w:val="both"/>
        <w:rPr>
          <w:rFonts w:asciiTheme="majorHAnsi" w:hAnsiTheme="majorHAnsi"/>
          <w:sz w:val="22"/>
          <w:szCs w:val="22"/>
        </w:rPr>
      </w:pPr>
      <w:r w:rsidRPr="002061A4">
        <w:rPr>
          <w:rFonts w:asciiTheme="majorHAnsi" w:hAnsiTheme="majorHAnsi"/>
          <w:b/>
          <w:sz w:val="22"/>
          <w:szCs w:val="22"/>
        </w:rPr>
        <w:t>M</w:t>
      </w:r>
      <w:r w:rsidRPr="002061A4">
        <w:rPr>
          <w:rFonts w:asciiTheme="majorHAnsi" w:hAnsiTheme="majorHAnsi"/>
          <w:b/>
          <w:sz w:val="22"/>
          <w:szCs w:val="22"/>
          <w:vertAlign w:val="subscript"/>
        </w:rPr>
        <w:t xml:space="preserve">15 </w:t>
      </w:r>
      <w:r w:rsidRPr="002061A4">
        <w:rPr>
          <w:rFonts w:asciiTheme="majorHAnsi" w:hAnsiTheme="majorHAnsi"/>
          <w:sz w:val="22"/>
          <w:szCs w:val="22"/>
        </w:rPr>
        <w:t xml:space="preserve">– reprezintă media prețurilor afișate la </w:t>
      </w:r>
      <w:r w:rsidRPr="002061A4">
        <w:rPr>
          <w:rFonts w:asciiTheme="majorHAnsi" w:hAnsiTheme="majorHAnsi"/>
          <w:b/>
          <w:sz w:val="22"/>
          <w:szCs w:val="22"/>
        </w:rPr>
        <w:t>toate stațiile din localitatea/regiunea aferentă lotului, pentru care a fost depusă oferta,</w:t>
      </w:r>
      <w:r w:rsidRPr="002061A4">
        <w:rPr>
          <w:rFonts w:asciiTheme="majorHAnsi" w:hAnsiTheme="majorHAnsi"/>
          <w:sz w:val="22"/>
          <w:szCs w:val="22"/>
        </w:rPr>
        <w:t xml:space="preserve"> pentru a cincisprezecea zi;</w:t>
      </w:r>
    </w:p>
    <w:p w:rsidR="00873407" w:rsidRDefault="00873407" w:rsidP="000347C0">
      <w:pPr>
        <w:tabs>
          <w:tab w:val="left" w:pos="851"/>
          <w:tab w:val="left" w:pos="993"/>
        </w:tabs>
        <w:spacing w:before="60" w:after="60" w:line="276" w:lineRule="auto"/>
        <w:ind w:firstLine="567"/>
        <w:jc w:val="both"/>
        <w:rPr>
          <w:rFonts w:asciiTheme="majorHAnsi" w:hAnsiTheme="majorHAnsi"/>
          <w:sz w:val="22"/>
          <w:szCs w:val="22"/>
        </w:rPr>
      </w:pPr>
      <w:r w:rsidRPr="002061A4">
        <w:rPr>
          <w:rFonts w:asciiTheme="majorHAnsi" w:hAnsiTheme="majorHAnsi"/>
          <w:b/>
          <w:sz w:val="22"/>
          <w:szCs w:val="22"/>
        </w:rPr>
        <w:t>D%</w:t>
      </w:r>
      <w:r w:rsidRPr="002061A4">
        <w:rPr>
          <w:rFonts w:asciiTheme="majorHAnsi" w:hAnsiTheme="majorHAnsi"/>
          <w:sz w:val="22"/>
          <w:szCs w:val="22"/>
        </w:rPr>
        <w:t xml:space="preserve"> –</w:t>
      </w:r>
      <w:r w:rsidRPr="002061A4">
        <w:t xml:space="preserve"> </w:t>
      </w:r>
      <w:r>
        <w:rPr>
          <w:rFonts w:asciiTheme="majorHAnsi" w:hAnsiTheme="majorHAnsi"/>
          <w:sz w:val="22"/>
          <w:szCs w:val="22"/>
        </w:rPr>
        <w:t>r</w:t>
      </w:r>
      <w:r w:rsidRPr="002061A4">
        <w:rPr>
          <w:rFonts w:asciiTheme="majorHAnsi" w:hAnsiTheme="majorHAnsi"/>
          <w:sz w:val="22"/>
          <w:szCs w:val="22"/>
        </w:rPr>
        <w:t>eprezintă mărimea discount-ului (</w:t>
      </w:r>
      <w:r w:rsidRPr="002061A4">
        <w:rPr>
          <w:rFonts w:asciiTheme="majorHAnsi" w:hAnsiTheme="majorHAnsi"/>
          <w:b/>
          <w:i/>
          <w:sz w:val="22"/>
          <w:szCs w:val="22"/>
        </w:rPr>
        <w:t>care va fi inclus ulterior în contract</w:t>
      </w:r>
      <w:r w:rsidRPr="002061A4">
        <w:rPr>
          <w:rFonts w:asciiTheme="majorHAnsi" w:hAnsiTheme="majorHAnsi"/>
          <w:sz w:val="22"/>
          <w:szCs w:val="22"/>
        </w:rPr>
        <w:t>) aplicat la prețul de panou, oferit de operatorul economic în cadrul procedurii de licitație.</w:t>
      </w:r>
    </w:p>
    <w:p w:rsidR="00873407" w:rsidRPr="00E4499A" w:rsidRDefault="00873407" w:rsidP="000347C0">
      <w:pPr>
        <w:pStyle w:val="Listparagraf"/>
        <w:numPr>
          <w:ilvl w:val="1"/>
          <w:numId w:val="9"/>
        </w:numPr>
        <w:shd w:val="clear" w:color="auto" w:fill="FFFFFF" w:themeFill="background1"/>
        <w:tabs>
          <w:tab w:val="left" w:pos="1134"/>
        </w:tabs>
        <w:spacing w:before="12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873407" w:rsidRPr="00E4499A" w:rsidRDefault="00873407" w:rsidP="000347C0">
      <w:pPr>
        <w:pStyle w:val="Listparagraf"/>
        <w:numPr>
          <w:ilvl w:val="1"/>
          <w:numId w:val="9"/>
        </w:numPr>
        <w:shd w:val="clear" w:color="auto" w:fill="FFFFFF" w:themeFill="background1"/>
        <w:tabs>
          <w:tab w:val="left" w:pos="1134"/>
        </w:tabs>
        <w:spacing w:before="60" w:after="1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7E534B" w:rsidRPr="007E534B" w:rsidRDefault="007E534B" w:rsidP="000347C0">
      <w:pPr>
        <w:spacing w:before="40" w:after="40" w:line="276" w:lineRule="auto"/>
        <w:jc w:val="both"/>
        <w:rPr>
          <w:rFonts w:ascii="Cambria" w:hAnsi="Cambria"/>
          <w:sz w:val="22"/>
          <w:szCs w:val="22"/>
        </w:rPr>
      </w:pPr>
    </w:p>
    <w:tbl>
      <w:tblPr>
        <w:tblStyle w:val="Tabelgril"/>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1559"/>
        <w:gridCol w:w="142"/>
        <w:gridCol w:w="142"/>
        <w:gridCol w:w="708"/>
        <w:gridCol w:w="2977"/>
      </w:tblGrid>
      <w:tr w:rsidR="006226D2" w:rsidRPr="001B0763" w:rsidTr="002B6033">
        <w:trPr>
          <w:trHeight w:val="536"/>
        </w:trPr>
        <w:tc>
          <w:tcPr>
            <w:tcW w:w="3686" w:type="dxa"/>
            <w:vAlign w:val="bottom"/>
          </w:tcPr>
          <w:p w:rsidR="006226D2" w:rsidRPr="002061A4" w:rsidRDefault="0065321F" w:rsidP="000347C0">
            <w:pPr>
              <w:spacing w:line="276" w:lineRule="auto"/>
              <w:ind w:left="-100"/>
              <w:rPr>
                <w:rFonts w:ascii="Cambria" w:hAnsi="Cambria"/>
                <w:b/>
                <w:sz w:val="22"/>
              </w:rPr>
            </w:pPr>
            <w:r>
              <w:rPr>
                <w:rFonts w:ascii="Cambria" w:hAnsi="Cambria"/>
                <w:b/>
                <w:sz w:val="22"/>
              </w:rPr>
              <w:t>Secretar al grupului de lucru pentru achiziții</w:t>
            </w:r>
          </w:p>
        </w:tc>
        <w:tc>
          <w:tcPr>
            <w:tcW w:w="1843" w:type="dxa"/>
            <w:gridSpan w:val="3"/>
            <w:vAlign w:val="bottom"/>
          </w:tcPr>
          <w:p w:rsidR="006226D2" w:rsidRPr="002061A4" w:rsidRDefault="0065321F" w:rsidP="000347C0">
            <w:pPr>
              <w:spacing w:line="276" w:lineRule="auto"/>
              <w:rPr>
                <w:rFonts w:ascii="Cambria" w:hAnsi="Cambria"/>
                <w:b/>
                <w:sz w:val="22"/>
              </w:rPr>
            </w:pPr>
            <w:r>
              <w:rPr>
                <w:rFonts w:ascii="Cambria" w:hAnsi="Cambria"/>
                <w:b/>
                <w:sz w:val="22"/>
              </w:rPr>
              <w:t>Victor IVANOV</w:t>
            </w:r>
          </w:p>
        </w:tc>
        <w:tc>
          <w:tcPr>
            <w:tcW w:w="3685" w:type="dxa"/>
            <w:gridSpan w:val="2"/>
            <w:tcBorders>
              <w:bottom w:val="single" w:sz="4" w:space="0" w:color="auto"/>
            </w:tcBorders>
          </w:tcPr>
          <w:p w:rsidR="006226D2" w:rsidRPr="001B0763" w:rsidRDefault="006226D2" w:rsidP="000347C0">
            <w:pPr>
              <w:spacing w:line="276" w:lineRule="auto"/>
              <w:rPr>
                <w:rFonts w:ascii="Cambria" w:hAnsi="Cambria"/>
                <w:sz w:val="22"/>
              </w:rPr>
            </w:pPr>
          </w:p>
        </w:tc>
      </w:tr>
      <w:tr w:rsidR="006226D2" w:rsidRPr="001B0763" w:rsidTr="00E973D9">
        <w:trPr>
          <w:trHeight w:val="273"/>
        </w:trPr>
        <w:tc>
          <w:tcPr>
            <w:tcW w:w="3686" w:type="dxa"/>
          </w:tcPr>
          <w:p w:rsidR="006226D2" w:rsidRPr="001B0763" w:rsidRDefault="006226D2" w:rsidP="000347C0">
            <w:pPr>
              <w:spacing w:line="276" w:lineRule="auto"/>
              <w:ind w:left="-100"/>
              <w:rPr>
                <w:rFonts w:ascii="Cambria" w:hAnsi="Cambria"/>
                <w:b/>
                <w:sz w:val="22"/>
              </w:rPr>
            </w:pPr>
          </w:p>
        </w:tc>
        <w:tc>
          <w:tcPr>
            <w:tcW w:w="2551" w:type="dxa"/>
            <w:gridSpan w:val="4"/>
            <w:vAlign w:val="bottom"/>
          </w:tcPr>
          <w:p w:rsidR="006226D2" w:rsidRPr="001B0763" w:rsidRDefault="006226D2" w:rsidP="000347C0">
            <w:pPr>
              <w:spacing w:line="276" w:lineRule="auto"/>
              <w:rPr>
                <w:rFonts w:ascii="Cambria" w:hAnsi="Cambria"/>
                <w:b/>
                <w:sz w:val="22"/>
              </w:rPr>
            </w:pPr>
          </w:p>
        </w:tc>
        <w:tc>
          <w:tcPr>
            <w:tcW w:w="2977" w:type="dxa"/>
          </w:tcPr>
          <w:p w:rsidR="006226D2" w:rsidRPr="001B0763" w:rsidRDefault="006226D2" w:rsidP="000347C0">
            <w:pPr>
              <w:spacing w:line="276" w:lineRule="auto"/>
              <w:rPr>
                <w:rFonts w:ascii="Cambria" w:hAnsi="Cambria"/>
                <w:sz w:val="22"/>
              </w:rPr>
            </w:pPr>
          </w:p>
        </w:tc>
      </w:tr>
      <w:tr w:rsidR="00E973D9" w:rsidRPr="001B0763" w:rsidTr="0025792E">
        <w:trPr>
          <w:trHeight w:val="500"/>
        </w:trPr>
        <w:tc>
          <w:tcPr>
            <w:tcW w:w="3686" w:type="dxa"/>
            <w:vAlign w:val="bottom"/>
          </w:tcPr>
          <w:p w:rsidR="00E973D9" w:rsidRPr="001B0763" w:rsidRDefault="0025792E" w:rsidP="0025792E">
            <w:pPr>
              <w:spacing w:line="276" w:lineRule="auto"/>
              <w:ind w:left="-100"/>
              <w:rPr>
                <w:rFonts w:ascii="Cambria" w:hAnsi="Cambria"/>
                <w:b/>
                <w:sz w:val="22"/>
              </w:rPr>
            </w:pPr>
            <w:r>
              <w:rPr>
                <w:rFonts w:ascii="Cambria" w:hAnsi="Cambria"/>
                <w:b/>
                <w:sz w:val="22"/>
              </w:rPr>
              <w:t>Șef adjunct al Direcției Logistică</w:t>
            </w:r>
          </w:p>
        </w:tc>
        <w:tc>
          <w:tcPr>
            <w:tcW w:w="1559" w:type="dxa"/>
            <w:vAlign w:val="bottom"/>
          </w:tcPr>
          <w:p w:rsidR="00E973D9" w:rsidRPr="001B0763" w:rsidRDefault="0025792E" w:rsidP="000347C0">
            <w:pPr>
              <w:spacing w:line="276" w:lineRule="auto"/>
              <w:rPr>
                <w:rFonts w:ascii="Cambria" w:hAnsi="Cambria"/>
                <w:b/>
                <w:sz w:val="22"/>
              </w:rPr>
            </w:pPr>
            <w:r>
              <w:rPr>
                <w:rFonts w:ascii="Cambria" w:hAnsi="Cambria"/>
                <w:b/>
                <w:sz w:val="22"/>
              </w:rPr>
              <w:t>Ion ȚURCAN</w:t>
            </w:r>
          </w:p>
        </w:tc>
        <w:tc>
          <w:tcPr>
            <w:tcW w:w="3969" w:type="dxa"/>
            <w:gridSpan w:val="4"/>
            <w:tcBorders>
              <w:bottom w:val="single" w:sz="4" w:space="0" w:color="auto"/>
            </w:tcBorders>
          </w:tcPr>
          <w:p w:rsidR="00E973D9" w:rsidRPr="001B0763" w:rsidRDefault="00E973D9" w:rsidP="000347C0">
            <w:pPr>
              <w:spacing w:line="276" w:lineRule="auto"/>
              <w:rPr>
                <w:rFonts w:ascii="Cambria" w:hAnsi="Cambria"/>
                <w:sz w:val="22"/>
              </w:rPr>
            </w:pPr>
          </w:p>
        </w:tc>
      </w:tr>
      <w:tr w:rsidR="00E973D9" w:rsidRPr="001B0763" w:rsidTr="00E973D9">
        <w:trPr>
          <w:trHeight w:val="273"/>
        </w:trPr>
        <w:tc>
          <w:tcPr>
            <w:tcW w:w="3686" w:type="dxa"/>
          </w:tcPr>
          <w:p w:rsidR="00E973D9" w:rsidRPr="001B0763" w:rsidRDefault="00E973D9" w:rsidP="000347C0">
            <w:pPr>
              <w:spacing w:line="276" w:lineRule="auto"/>
              <w:ind w:left="-100"/>
              <w:rPr>
                <w:rFonts w:ascii="Cambria" w:hAnsi="Cambria"/>
                <w:b/>
                <w:sz w:val="22"/>
              </w:rPr>
            </w:pPr>
          </w:p>
        </w:tc>
        <w:tc>
          <w:tcPr>
            <w:tcW w:w="2551" w:type="dxa"/>
            <w:gridSpan w:val="4"/>
            <w:vAlign w:val="bottom"/>
          </w:tcPr>
          <w:p w:rsidR="00E973D9" w:rsidRPr="001B0763" w:rsidRDefault="00E973D9" w:rsidP="000347C0">
            <w:pPr>
              <w:spacing w:line="276" w:lineRule="auto"/>
              <w:rPr>
                <w:rFonts w:ascii="Cambria" w:hAnsi="Cambria"/>
                <w:b/>
                <w:sz w:val="22"/>
              </w:rPr>
            </w:pPr>
          </w:p>
        </w:tc>
        <w:tc>
          <w:tcPr>
            <w:tcW w:w="2977" w:type="dxa"/>
          </w:tcPr>
          <w:p w:rsidR="00E973D9" w:rsidRPr="001B0763" w:rsidRDefault="00E973D9" w:rsidP="000347C0">
            <w:pPr>
              <w:spacing w:line="276" w:lineRule="auto"/>
              <w:rPr>
                <w:rFonts w:ascii="Cambria" w:hAnsi="Cambria"/>
                <w:sz w:val="22"/>
              </w:rPr>
            </w:pPr>
          </w:p>
        </w:tc>
      </w:tr>
      <w:tr w:rsidR="006226D2" w:rsidRPr="001B0763" w:rsidTr="00E973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686" w:type="dxa"/>
            <w:tcBorders>
              <w:top w:val="nil"/>
              <w:left w:val="nil"/>
              <w:bottom w:val="nil"/>
              <w:right w:val="nil"/>
            </w:tcBorders>
          </w:tcPr>
          <w:p w:rsidR="006226D2" w:rsidRPr="001B0763" w:rsidRDefault="006226D2" w:rsidP="000347C0">
            <w:pPr>
              <w:spacing w:line="276" w:lineRule="auto"/>
              <w:ind w:left="-100"/>
              <w:rPr>
                <w:rFonts w:ascii="Cambria" w:hAnsi="Cambria"/>
                <w:sz w:val="22"/>
              </w:rPr>
            </w:pPr>
            <w:r w:rsidRPr="001B0763">
              <w:rPr>
                <w:rFonts w:ascii="Cambria" w:eastAsia="Calibri" w:hAnsi="Cambria"/>
                <w:b/>
                <w:sz w:val="22"/>
              </w:rPr>
              <w:t>Președint</w:t>
            </w:r>
            <w:r w:rsidR="00E973D9">
              <w:rPr>
                <w:rFonts w:ascii="Cambria" w:eastAsia="Calibri" w:hAnsi="Cambria"/>
                <w:b/>
                <w:sz w:val="22"/>
              </w:rPr>
              <w:t>e</w:t>
            </w:r>
            <w:r w:rsidRPr="001B0763">
              <w:rPr>
                <w:rFonts w:ascii="Cambria" w:eastAsia="Calibri" w:hAnsi="Cambria"/>
                <w:b/>
                <w:sz w:val="22"/>
              </w:rPr>
              <w:t xml:space="preserve"> a</w:t>
            </w:r>
            <w:r w:rsidR="00E973D9">
              <w:rPr>
                <w:rFonts w:ascii="Cambria" w:eastAsia="Calibri" w:hAnsi="Cambria"/>
                <w:b/>
                <w:sz w:val="22"/>
              </w:rPr>
              <w:t>l</w:t>
            </w:r>
            <w:r w:rsidRPr="001B0763">
              <w:rPr>
                <w:rFonts w:ascii="Cambria" w:eastAsia="Calibri" w:hAnsi="Cambria"/>
                <w:b/>
                <w:sz w:val="22"/>
              </w:rPr>
              <w:t xml:space="preserve"> grupului de lucru pentru achiziții</w:t>
            </w:r>
          </w:p>
        </w:tc>
        <w:tc>
          <w:tcPr>
            <w:tcW w:w="1701" w:type="dxa"/>
            <w:gridSpan w:val="2"/>
            <w:tcBorders>
              <w:top w:val="nil"/>
              <w:left w:val="nil"/>
              <w:bottom w:val="nil"/>
              <w:right w:val="nil"/>
            </w:tcBorders>
            <w:vAlign w:val="bottom"/>
          </w:tcPr>
          <w:p w:rsidR="006226D2" w:rsidRPr="001B0763" w:rsidRDefault="00E973D9" w:rsidP="000347C0">
            <w:pPr>
              <w:spacing w:line="276" w:lineRule="auto"/>
              <w:rPr>
                <w:rFonts w:ascii="Cambria" w:hAnsi="Cambria"/>
                <w:sz w:val="22"/>
              </w:rPr>
            </w:pPr>
            <w:r>
              <w:rPr>
                <w:rFonts w:ascii="Cambria" w:eastAsia="Calibri" w:hAnsi="Cambria"/>
                <w:b/>
                <w:sz w:val="22"/>
              </w:rPr>
              <w:t>Ion GARȘTEA</w:t>
            </w:r>
          </w:p>
        </w:tc>
        <w:tc>
          <w:tcPr>
            <w:tcW w:w="3827" w:type="dxa"/>
            <w:gridSpan w:val="3"/>
            <w:tcBorders>
              <w:top w:val="nil"/>
              <w:left w:val="nil"/>
              <w:bottom w:val="single" w:sz="4" w:space="0" w:color="auto"/>
              <w:right w:val="nil"/>
            </w:tcBorders>
          </w:tcPr>
          <w:p w:rsidR="006226D2" w:rsidRPr="001B0763" w:rsidRDefault="006226D2" w:rsidP="000347C0">
            <w:pPr>
              <w:spacing w:line="276" w:lineRule="auto"/>
              <w:rPr>
                <w:rFonts w:ascii="Cambria" w:hAnsi="Cambria"/>
                <w:sz w:val="22"/>
              </w:rPr>
            </w:pPr>
          </w:p>
        </w:tc>
      </w:tr>
    </w:tbl>
    <w:p w:rsidR="00CC4820" w:rsidRPr="0065321F" w:rsidRDefault="00CC4820" w:rsidP="000347C0">
      <w:pPr>
        <w:tabs>
          <w:tab w:val="left" w:pos="1134"/>
        </w:tabs>
        <w:spacing w:line="276" w:lineRule="auto"/>
        <w:rPr>
          <w:rFonts w:asciiTheme="majorHAnsi" w:hAnsiTheme="majorHAnsi"/>
          <w:sz w:val="2"/>
          <w:szCs w:val="2"/>
        </w:rPr>
      </w:pPr>
    </w:p>
    <w:sectPr w:rsidR="00CC4820" w:rsidRPr="0065321F" w:rsidSect="00F16D25">
      <w:headerReference w:type="default" r:id="rId12"/>
      <w:footerReference w:type="default" r:id="rId13"/>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338" w:rsidRDefault="00702338" w:rsidP="00AD6ABE">
      <w:r>
        <w:separator/>
      </w:r>
    </w:p>
  </w:endnote>
  <w:endnote w:type="continuationSeparator" w:id="0">
    <w:p w:rsidR="00702338" w:rsidRDefault="00702338"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CC"/>
    <w:family w:val="swiss"/>
    <w:pitch w:val="variable"/>
    <w:sig w:usb0="E4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CC"/>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1869132324"/>
      <w:docPartObj>
        <w:docPartGallery w:val="Page Numbers (Bottom of Page)"/>
        <w:docPartUnique/>
      </w:docPartObj>
    </w:sdtPr>
    <w:sdtEndPr/>
    <w:sdtContent>
      <w:sdt>
        <w:sdtPr>
          <w:rPr>
            <w:rFonts w:asciiTheme="majorHAnsi" w:hAnsiTheme="majorHAnsi"/>
          </w:rPr>
          <w:id w:val="1302809314"/>
          <w:docPartObj>
            <w:docPartGallery w:val="Page Numbers (Top of Page)"/>
            <w:docPartUnique/>
          </w:docPartObj>
        </w:sdtPr>
        <w:sdtEndPr>
          <w:rPr>
            <w:i/>
          </w:rPr>
        </w:sdtEndPr>
        <w:sdtContent>
          <w:p w:rsidR="00150300" w:rsidRPr="008E1A9F" w:rsidRDefault="00150300" w:rsidP="00F16D25">
            <w:pPr>
              <w:pStyle w:val="Subsol"/>
              <w:spacing w:after="60"/>
              <w:jc w:val="center"/>
              <w:rPr>
                <w:rFonts w:asciiTheme="majorHAnsi" w:hAnsiTheme="majorHAnsi"/>
                <w:i/>
              </w:rPr>
            </w:pPr>
            <w:r w:rsidRPr="008E1A9F">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8E1A9F" w:rsidRDefault="00150300" w:rsidP="00800F54">
            <w:pPr>
              <w:pStyle w:val="Subsol"/>
              <w:jc w:val="center"/>
              <w:rPr>
                <w:rFonts w:asciiTheme="majorHAnsi" w:hAnsiTheme="majorHAnsi"/>
              </w:rPr>
            </w:pPr>
            <w:r w:rsidRPr="008E1A9F">
              <w:rPr>
                <w:rFonts w:asciiTheme="majorHAnsi" w:hAnsiTheme="majorHAnsi" w:cs="Arial"/>
                <w:b/>
                <w:i/>
                <w:sz w:val="18"/>
                <w:szCs w:val="20"/>
              </w:rPr>
              <w:t>Pag</w:t>
            </w:r>
            <w:r w:rsidR="002645AF" w:rsidRPr="008E1A9F">
              <w:rPr>
                <w:rFonts w:asciiTheme="majorHAnsi" w:hAnsiTheme="majorHAnsi" w:cs="Arial"/>
                <w:b/>
                <w:i/>
                <w:sz w:val="18"/>
                <w:szCs w:val="20"/>
              </w:rPr>
              <w:t>.</w:t>
            </w:r>
            <w:r w:rsidRPr="008E1A9F">
              <w:rPr>
                <w:rFonts w:asciiTheme="majorHAnsi" w:hAnsiTheme="majorHAnsi" w:cs="Arial"/>
                <w:b/>
                <w:i/>
                <w:sz w:val="18"/>
                <w:szCs w:val="20"/>
              </w:rPr>
              <w:t xml:space="preserve">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PAGE</w:instrText>
            </w:r>
            <w:r w:rsidRPr="008E1A9F">
              <w:rPr>
                <w:rFonts w:asciiTheme="majorHAnsi" w:hAnsiTheme="majorHAnsi" w:cs="Arial"/>
                <w:b/>
                <w:bCs/>
                <w:i/>
                <w:sz w:val="18"/>
                <w:szCs w:val="20"/>
              </w:rPr>
              <w:fldChar w:fldCharType="separate"/>
            </w:r>
            <w:r w:rsidR="0025792E">
              <w:rPr>
                <w:rFonts w:asciiTheme="majorHAnsi" w:hAnsiTheme="majorHAnsi" w:cs="Arial"/>
                <w:b/>
                <w:bCs/>
                <w:i/>
                <w:noProof/>
                <w:sz w:val="18"/>
                <w:szCs w:val="20"/>
              </w:rPr>
              <w:t>8</w:t>
            </w:r>
            <w:r w:rsidRPr="008E1A9F">
              <w:rPr>
                <w:rFonts w:asciiTheme="majorHAnsi" w:hAnsiTheme="majorHAnsi" w:cs="Arial"/>
                <w:b/>
                <w:bCs/>
                <w:i/>
                <w:sz w:val="18"/>
                <w:szCs w:val="20"/>
              </w:rPr>
              <w:fldChar w:fldCharType="end"/>
            </w:r>
            <w:r w:rsidRPr="008E1A9F">
              <w:rPr>
                <w:rFonts w:asciiTheme="majorHAnsi" w:hAnsiTheme="majorHAnsi" w:cs="Arial"/>
                <w:b/>
                <w:i/>
                <w:sz w:val="18"/>
                <w:szCs w:val="20"/>
              </w:rPr>
              <w:t xml:space="preserve"> din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NUMPAGES</w:instrText>
            </w:r>
            <w:r w:rsidRPr="008E1A9F">
              <w:rPr>
                <w:rFonts w:asciiTheme="majorHAnsi" w:hAnsiTheme="majorHAnsi" w:cs="Arial"/>
                <w:b/>
                <w:bCs/>
                <w:i/>
                <w:sz w:val="18"/>
                <w:szCs w:val="20"/>
              </w:rPr>
              <w:fldChar w:fldCharType="separate"/>
            </w:r>
            <w:r w:rsidR="0025792E">
              <w:rPr>
                <w:rFonts w:asciiTheme="majorHAnsi" w:hAnsiTheme="majorHAnsi" w:cs="Arial"/>
                <w:b/>
                <w:bCs/>
                <w:i/>
                <w:noProof/>
                <w:sz w:val="18"/>
                <w:szCs w:val="20"/>
              </w:rPr>
              <w:t>8</w:t>
            </w:r>
            <w:r w:rsidRPr="008E1A9F">
              <w:rPr>
                <w:rFonts w:asciiTheme="majorHAnsi" w:hAnsiTheme="majorHAnsi" w:cs="Arial"/>
                <w:b/>
                <w:bCs/>
                <w:i/>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338" w:rsidRDefault="00702338" w:rsidP="00AD6ABE">
      <w:r>
        <w:separator/>
      </w:r>
    </w:p>
  </w:footnote>
  <w:footnote w:type="continuationSeparator" w:id="0">
    <w:p w:rsidR="00702338" w:rsidRDefault="00702338" w:rsidP="00AD6A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732C3" w:rsidRDefault="00150300" w:rsidP="00D732C3">
    <w:pPr>
      <w:pStyle w:val="Antet"/>
      <w:jc w:val="right"/>
      <w:rPr>
        <w:rFonts w:asciiTheme="majorHAnsi" w:hAnsiTheme="majorHAnsi" w:cs="Arial"/>
        <w:b/>
        <w:i/>
        <w:sz w:val="18"/>
      </w:rPr>
    </w:pPr>
    <w:r w:rsidRPr="008E1A9F">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76E2EC4"/>
    <w:multiLevelType w:val="multilevel"/>
    <w:tmpl w:val="CC603C5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292F21"/>
    <w:multiLevelType w:val="hybridMultilevel"/>
    <w:tmpl w:val="AB12833E"/>
    <w:lvl w:ilvl="0" w:tplc="576E9FF4">
      <w:start w:val="1"/>
      <w:numFmt w:val="lowerLetter"/>
      <w:lvlText w:val="%1)"/>
      <w:lvlJc w:val="left"/>
      <w:pPr>
        <w:ind w:left="720" w:hanging="360"/>
      </w:pPr>
      <w:rPr>
        <w:rFonts w:hint="default"/>
        <w:b/>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B9A68BA"/>
    <w:multiLevelType w:val="multilevel"/>
    <w:tmpl w:val="D2A20AEA"/>
    <w:lvl w:ilvl="0">
      <w:start w:val="1"/>
      <w:numFmt w:val="bullet"/>
      <w:lvlText w:val=""/>
      <w:lvlJc w:val="left"/>
      <w:pPr>
        <w:ind w:left="0" w:firstLine="0"/>
      </w:pPr>
      <w:rPr>
        <w:rFonts w:ascii="Symbol" w:hAnsi="Symbol"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33822EC0"/>
    <w:multiLevelType w:val="hybridMultilevel"/>
    <w:tmpl w:val="579ECE52"/>
    <w:lvl w:ilvl="0" w:tplc="04180001">
      <w:start w:val="1"/>
      <w:numFmt w:val="bullet"/>
      <w:lvlText w:val=""/>
      <w:lvlJc w:val="left"/>
      <w:pPr>
        <w:ind w:left="502" w:hanging="360"/>
      </w:pPr>
      <w:rPr>
        <w:rFonts w:ascii="Symbol" w:hAnsi="Symbol"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8"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9" w15:restartNumberingAfterBreak="0">
    <w:nsid w:val="3E032D0E"/>
    <w:multiLevelType w:val="hybridMultilevel"/>
    <w:tmpl w:val="7B5C10C6"/>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FB55576"/>
    <w:multiLevelType w:val="multilevel"/>
    <w:tmpl w:val="C9C625CE"/>
    <w:lvl w:ilvl="0">
      <w:start w:val="1"/>
      <w:numFmt w:val="bullet"/>
      <w:lvlText w:val=""/>
      <w:lvlJc w:val="left"/>
      <w:pPr>
        <w:ind w:left="0" w:firstLine="0"/>
      </w:pPr>
      <w:rPr>
        <w:rFonts w:ascii="Symbol" w:hAnsi="Symbol"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41BB71FD"/>
    <w:multiLevelType w:val="hybridMultilevel"/>
    <w:tmpl w:val="75B04E7E"/>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12" w15:restartNumberingAfterBreak="0">
    <w:nsid w:val="48261F8A"/>
    <w:multiLevelType w:val="hybridMultilevel"/>
    <w:tmpl w:val="5888F692"/>
    <w:lvl w:ilvl="0" w:tplc="04090001">
      <w:start w:val="1"/>
      <w:numFmt w:val="bullet"/>
      <w:lvlText w:val=""/>
      <w:lvlJc w:val="left"/>
      <w:pPr>
        <w:ind w:left="502" w:hanging="360"/>
      </w:pPr>
      <w:rPr>
        <w:rFonts w:ascii="Symbol" w:hAnsi="Symbol" w:hint="default"/>
        <w:b/>
      </w:rPr>
    </w:lvl>
    <w:lvl w:ilvl="1" w:tplc="04180003">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3"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14" w15:restartNumberingAfterBreak="0">
    <w:nsid w:val="64AF56D6"/>
    <w:multiLevelType w:val="hybridMultilevel"/>
    <w:tmpl w:val="02188AEC"/>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6" w15:restartNumberingAfterBreak="0">
    <w:nsid w:val="68C40203"/>
    <w:multiLevelType w:val="multilevel"/>
    <w:tmpl w:val="684ECFAA"/>
    <w:lvl w:ilvl="0">
      <w:start w:val="1"/>
      <w:numFmt w:val="bullet"/>
      <w:lvlText w:val=""/>
      <w:lvlJc w:val="left"/>
      <w:pPr>
        <w:ind w:left="0" w:firstLine="0"/>
      </w:pPr>
      <w:rPr>
        <w:rFonts w:ascii="Symbol" w:hAnsi="Symbol"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7"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B75060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8"/>
  </w:num>
  <w:num w:numId="2">
    <w:abstractNumId w:val="2"/>
  </w:num>
  <w:num w:numId="3">
    <w:abstractNumId w:val="6"/>
  </w:num>
  <w:num w:numId="4">
    <w:abstractNumId w:val="3"/>
  </w:num>
  <w:num w:numId="5">
    <w:abstractNumId w:val="14"/>
  </w:num>
  <w:num w:numId="6">
    <w:abstractNumId w:val="13"/>
  </w:num>
  <w:num w:numId="7">
    <w:abstractNumId w:val="0"/>
  </w:num>
  <w:num w:numId="8">
    <w:abstractNumId w:val="4"/>
  </w:num>
  <w:num w:numId="9">
    <w:abstractNumId w:val="15"/>
  </w:num>
  <w:num w:numId="10">
    <w:abstractNumId w:val="18"/>
  </w:num>
  <w:num w:numId="11">
    <w:abstractNumId w:val="11"/>
  </w:num>
  <w:num w:numId="12">
    <w:abstractNumId w:val="7"/>
  </w:num>
  <w:num w:numId="13">
    <w:abstractNumId w:val="17"/>
  </w:num>
  <w:num w:numId="14">
    <w:abstractNumId w:val="12"/>
  </w:num>
  <w:num w:numId="15">
    <w:abstractNumId w:val="16"/>
  </w:num>
  <w:num w:numId="16">
    <w:abstractNumId w:val="10"/>
  </w:num>
  <w:num w:numId="17">
    <w:abstractNumId w:val="5"/>
  </w:num>
  <w:num w:numId="18">
    <w:abstractNumId w:val="9"/>
  </w:num>
  <w:num w:numId="19">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proofState w:spelling="clean" w:grammar="clean"/>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1714C"/>
    <w:rsid w:val="00024A90"/>
    <w:rsid w:val="000347C0"/>
    <w:rsid w:val="00035B8B"/>
    <w:rsid w:val="00042D4E"/>
    <w:rsid w:val="0004773C"/>
    <w:rsid w:val="00052469"/>
    <w:rsid w:val="000605DA"/>
    <w:rsid w:val="0006567A"/>
    <w:rsid w:val="000740A5"/>
    <w:rsid w:val="000812A9"/>
    <w:rsid w:val="00081A71"/>
    <w:rsid w:val="00081D9F"/>
    <w:rsid w:val="00084BC7"/>
    <w:rsid w:val="00086068"/>
    <w:rsid w:val="0009056E"/>
    <w:rsid w:val="0009285D"/>
    <w:rsid w:val="00092DCF"/>
    <w:rsid w:val="000A128B"/>
    <w:rsid w:val="000A63FD"/>
    <w:rsid w:val="000A6EC8"/>
    <w:rsid w:val="000A7574"/>
    <w:rsid w:val="000B4087"/>
    <w:rsid w:val="000B450D"/>
    <w:rsid w:val="000B4E83"/>
    <w:rsid w:val="000B6E6F"/>
    <w:rsid w:val="000C3424"/>
    <w:rsid w:val="000C383E"/>
    <w:rsid w:val="000D1C0A"/>
    <w:rsid w:val="000E1753"/>
    <w:rsid w:val="000E1860"/>
    <w:rsid w:val="000E3E23"/>
    <w:rsid w:val="000E5049"/>
    <w:rsid w:val="000E68B9"/>
    <w:rsid w:val="000E7D2B"/>
    <w:rsid w:val="000F6C45"/>
    <w:rsid w:val="000F738D"/>
    <w:rsid w:val="000F77A6"/>
    <w:rsid w:val="001011D8"/>
    <w:rsid w:val="001020BE"/>
    <w:rsid w:val="0010593C"/>
    <w:rsid w:val="00106691"/>
    <w:rsid w:val="00107E50"/>
    <w:rsid w:val="00110475"/>
    <w:rsid w:val="00114824"/>
    <w:rsid w:val="00117505"/>
    <w:rsid w:val="00120B36"/>
    <w:rsid w:val="00122C66"/>
    <w:rsid w:val="001241B3"/>
    <w:rsid w:val="00124B33"/>
    <w:rsid w:val="00126070"/>
    <w:rsid w:val="0012675B"/>
    <w:rsid w:val="00126F77"/>
    <w:rsid w:val="001312F1"/>
    <w:rsid w:val="00132285"/>
    <w:rsid w:val="00134436"/>
    <w:rsid w:val="00134AA3"/>
    <w:rsid w:val="00135E0F"/>
    <w:rsid w:val="00137874"/>
    <w:rsid w:val="00150300"/>
    <w:rsid w:val="00150850"/>
    <w:rsid w:val="00151090"/>
    <w:rsid w:val="001515C6"/>
    <w:rsid w:val="001523EE"/>
    <w:rsid w:val="0015374A"/>
    <w:rsid w:val="00164D8A"/>
    <w:rsid w:val="0016769A"/>
    <w:rsid w:val="00167C97"/>
    <w:rsid w:val="00172F4E"/>
    <w:rsid w:val="00175AE0"/>
    <w:rsid w:val="0018216B"/>
    <w:rsid w:val="00183639"/>
    <w:rsid w:val="0018366A"/>
    <w:rsid w:val="00186627"/>
    <w:rsid w:val="00187F50"/>
    <w:rsid w:val="001916E9"/>
    <w:rsid w:val="0019749E"/>
    <w:rsid w:val="001A0762"/>
    <w:rsid w:val="001A3B9C"/>
    <w:rsid w:val="001A4CF9"/>
    <w:rsid w:val="001B042C"/>
    <w:rsid w:val="001B0763"/>
    <w:rsid w:val="001B1222"/>
    <w:rsid w:val="001B3C9E"/>
    <w:rsid w:val="001C4016"/>
    <w:rsid w:val="001D2A28"/>
    <w:rsid w:val="001D3D86"/>
    <w:rsid w:val="001D5EB2"/>
    <w:rsid w:val="001D6079"/>
    <w:rsid w:val="001D6E87"/>
    <w:rsid w:val="001D7075"/>
    <w:rsid w:val="001E2E42"/>
    <w:rsid w:val="001E577A"/>
    <w:rsid w:val="001F1E9F"/>
    <w:rsid w:val="001F3961"/>
    <w:rsid w:val="001F6B6A"/>
    <w:rsid w:val="002038E6"/>
    <w:rsid w:val="00204300"/>
    <w:rsid w:val="00204C00"/>
    <w:rsid w:val="00207F0A"/>
    <w:rsid w:val="0021379D"/>
    <w:rsid w:val="00213B7B"/>
    <w:rsid w:val="00215C8D"/>
    <w:rsid w:val="00223EBC"/>
    <w:rsid w:val="00236DEB"/>
    <w:rsid w:val="00237C7F"/>
    <w:rsid w:val="002461C1"/>
    <w:rsid w:val="00251801"/>
    <w:rsid w:val="00256BE7"/>
    <w:rsid w:val="002578D5"/>
    <w:rsid w:val="0025792E"/>
    <w:rsid w:val="002619E9"/>
    <w:rsid w:val="002645AF"/>
    <w:rsid w:val="00264F89"/>
    <w:rsid w:val="002657AD"/>
    <w:rsid w:val="00274128"/>
    <w:rsid w:val="00280D7F"/>
    <w:rsid w:val="00283BA1"/>
    <w:rsid w:val="002845C9"/>
    <w:rsid w:val="002A3665"/>
    <w:rsid w:val="002B2B1A"/>
    <w:rsid w:val="002B6033"/>
    <w:rsid w:val="002B6C14"/>
    <w:rsid w:val="002C008A"/>
    <w:rsid w:val="002C07C6"/>
    <w:rsid w:val="002C241C"/>
    <w:rsid w:val="002C6B6C"/>
    <w:rsid w:val="002C7A4D"/>
    <w:rsid w:val="002D47D9"/>
    <w:rsid w:val="002D54CA"/>
    <w:rsid w:val="002D67BD"/>
    <w:rsid w:val="002D68FD"/>
    <w:rsid w:val="002D6ADF"/>
    <w:rsid w:val="002D7156"/>
    <w:rsid w:val="002E01B0"/>
    <w:rsid w:val="002E0916"/>
    <w:rsid w:val="002E472F"/>
    <w:rsid w:val="002E4A71"/>
    <w:rsid w:val="002E515A"/>
    <w:rsid w:val="002F1289"/>
    <w:rsid w:val="002F3AC2"/>
    <w:rsid w:val="003024B0"/>
    <w:rsid w:val="00312040"/>
    <w:rsid w:val="00312308"/>
    <w:rsid w:val="003146FC"/>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2789"/>
    <w:rsid w:val="0037315F"/>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659E"/>
    <w:rsid w:val="003A7881"/>
    <w:rsid w:val="003B3352"/>
    <w:rsid w:val="003B68D5"/>
    <w:rsid w:val="003C28F6"/>
    <w:rsid w:val="003C7E9E"/>
    <w:rsid w:val="003D332F"/>
    <w:rsid w:val="003E29A1"/>
    <w:rsid w:val="003E392C"/>
    <w:rsid w:val="003E64E1"/>
    <w:rsid w:val="003E774C"/>
    <w:rsid w:val="003F6DC1"/>
    <w:rsid w:val="003F7850"/>
    <w:rsid w:val="003F7E62"/>
    <w:rsid w:val="004044BF"/>
    <w:rsid w:val="004055D7"/>
    <w:rsid w:val="00411AAF"/>
    <w:rsid w:val="00416355"/>
    <w:rsid w:val="00422B4D"/>
    <w:rsid w:val="00423462"/>
    <w:rsid w:val="00425680"/>
    <w:rsid w:val="00431CB5"/>
    <w:rsid w:val="0043388E"/>
    <w:rsid w:val="00433A45"/>
    <w:rsid w:val="00434A55"/>
    <w:rsid w:val="00441ACA"/>
    <w:rsid w:val="00444340"/>
    <w:rsid w:val="004446A8"/>
    <w:rsid w:val="0044605A"/>
    <w:rsid w:val="004467DC"/>
    <w:rsid w:val="0044763D"/>
    <w:rsid w:val="00451ACC"/>
    <w:rsid w:val="004530EE"/>
    <w:rsid w:val="00456E41"/>
    <w:rsid w:val="0046190F"/>
    <w:rsid w:val="00462076"/>
    <w:rsid w:val="00464373"/>
    <w:rsid w:val="00473E06"/>
    <w:rsid w:val="00475164"/>
    <w:rsid w:val="0048006D"/>
    <w:rsid w:val="004825B5"/>
    <w:rsid w:val="00482794"/>
    <w:rsid w:val="00482DD4"/>
    <w:rsid w:val="00485D5A"/>
    <w:rsid w:val="00487DE8"/>
    <w:rsid w:val="00490810"/>
    <w:rsid w:val="00492B53"/>
    <w:rsid w:val="00497BAC"/>
    <w:rsid w:val="004A07B8"/>
    <w:rsid w:val="004A45F0"/>
    <w:rsid w:val="004A4D26"/>
    <w:rsid w:val="004A4EC2"/>
    <w:rsid w:val="004A7811"/>
    <w:rsid w:val="004B5817"/>
    <w:rsid w:val="004B7879"/>
    <w:rsid w:val="004C0BD6"/>
    <w:rsid w:val="004C46BE"/>
    <w:rsid w:val="004C4DB7"/>
    <w:rsid w:val="004D43E7"/>
    <w:rsid w:val="004D7E47"/>
    <w:rsid w:val="004E2313"/>
    <w:rsid w:val="004E33FE"/>
    <w:rsid w:val="004E6E3D"/>
    <w:rsid w:val="004F20DD"/>
    <w:rsid w:val="004F2CD5"/>
    <w:rsid w:val="004F388E"/>
    <w:rsid w:val="004F400D"/>
    <w:rsid w:val="004F628E"/>
    <w:rsid w:val="00502C85"/>
    <w:rsid w:val="005111DE"/>
    <w:rsid w:val="00511EDF"/>
    <w:rsid w:val="00520645"/>
    <w:rsid w:val="00523515"/>
    <w:rsid w:val="00526682"/>
    <w:rsid w:val="00527C25"/>
    <w:rsid w:val="005322C9"/>
    <w:rsid w:val="005335B8"/>
    <w:rsid w:val="00533D36"/>
    <w:rsid w:val="00535686"/>
    <w:rsid w:val="0054498E"/>
    <w:rsid w:val="00544BAB"/>
    <w:rsid w:val="00547CA2"/>
    <w:rsid w:val="00551975"/>
    <w:rsid w:val="005528D4"/>
    <w:rsid w:val="00553330"/>
    <w:rsid w:val="00553571"/>
    <w:rsid w:val="00553997"/>
    <w:rsid w:val="005549E1"/>
    <w:rsid w:val="00554EF9"/>
    <w:rsid w:val="00560078"/>
    <w:rsid w:val="0056027A"/>
    <w:rsid w:val="00562CC2"/>
    <w:rsid w:val="005637FF"/>
    <w:rsid w:val="00565887"/>
    <w:rsid w:val="00567F2A"/>
    <w:rsid w:val="00570589"/>
    <w:rsid w:val="00584E96"/>
    <w:rsid w:val="00586DB0"/>
    <w:rsid w:val="00592903"/>
    <w:rsid w:val="005A2276"/>
    <w:rsid w:val="005A4230"/>
    <w:rsid w:val="005A431F"/>
    <w:rsid w:val="005A49EE"/>
    <w:rsid w:val="005B07CE"/>
    <w:rsid w:val="005B1C79"/>
    <w:rsid w:val="005B21CB"/>
    <w:rsid w:val="005B2B17"/>
    <w:rsid w:val="005B3A8D"/>
    <w:rsid w:val="005B5610"/>
    <w:rsid w:val="005B767F"/>
    <w:rsid w:val="005B7E03"/>
    <w:rsid w:val="005C0A52"/>
    <w:rsid w:val="005C28A0"/>
    <w:rsid w:val="005D12B0"/>
    <w:rsid w:val="005D1465"/>
    <w:rsid w:val="005D46B5"/>
    <w:rsid w:val="005D5ED0"/>
    <w:rsid w:val="005D71FB"/>
    <w:rsid w:val="005E2A9D"/>
    <w:rsid w:val="005E6466"/>
    <w:rsid w:val="005F11CB"/>
    <w:rsid w:val="005F1851"/>
    <w:rsid w:val="005F6C69"/>
    <w:rsid w:val="0060584C"/>
    <w:rsid w:val="00607C16"/>
    <w:rsid w:val="006124D7"/>
    <w:rsid w:val="00613AA3"/>
    <w:rsid w:val="006226D2"/>
    <w:rsid w:val="006229F9"/>
    <w:rsid w:val="006231B6"/>
    <w:rsid w:val="00623B18"/>
    <w:rsid w:val="00630F30"/>
    <w:rsid w:val="006312D9"/>
    <w:rsid w:val="00634845"/>
    <w:rsid w:val="00640A5C"/>
    <w:rsid w:val="00641EC7"/>
    <w:rsid w:val="0064218F"/>
    <w:rsid w:val="00642DFB"/>
    <w:rsid w:val="0064545D"/>
    <w:rsid w:val="0064769F"/>
    <w:rsid w:val="00651587"/>
    <w:rsid w:val="0065321F"/>
    <w:rsid w:val="00660851"/>
    <w:rsid w:val="00664233"/>
    <w:rsid w:val="006642A0"/>
    <w:rsid w:val="006660CC"/>
    <w:rsid w:val="00671E2C"/>
    <w:rsid w:val="00676BB4"/>
    <w:rsid w:val="006808A7"/>
    <w:rsid w:val="00681DCE"/>
    <w:rsid w:val="0068630C"/>
    <w:rsid w:val="006872ED"/>
    <w:rsid w:val="00690687"/>
    <w:rsid w:val="006940C1"/>
    <w:rsid w:val="006945D2"/>
    <w:rsid w:val="00696DFC"/>
    <w:rsid w:val="006A155A"/>
    <w:rsid w:val="006A2D15"/>
    <w:rsid w:val="006A3A67"/>
    <w:rsid w:val="006A7151"/>
    <w:rsid w:val="006B7A62"/>
    <w:rsid w:val="006B7CB6"/>
    <w:rsid w:val="006C1E5A"/>
    <w:rsid w:val="006C1FF8"/>
    <w:rsid w:val="006C5CE7"/>
    <w:rsid w:val="006D3BC3"/>
    <w:rsid w:val="006D441C"/>
    <w:rsid w:val="006D63A0"/>
    <w:rsid w:val="006E0D97"/>
    <w:rsid w:val="006E1FF2"/>
    <w:rsid w:val="006E22B5"/>
    <w:rsid w:val="006E4371"/>
    <w:rsid w:val="006E48D9"/>
    <w:rsid w:val="006E5F85"/>
    <w:rsid w:val="006E75D2"/>
    <w:rsid w:val="006F0858"/>
    <w:rsid w:val="006F2E89"/>
    <w:rsid w:val="006F5BAE"/>
    <w:rsid w:val="006F5D34"/>
    <w:rsid w:val="00702338"/>
    <w:rsid w:val="007034ED"/>
    <w:rsid w:val="00714E13"/>
    <w:rsid w:val="007173B1"/>
    <w:rsid w:val="007241D6"/>
    <w:rsid w:val="00724AAE"/>
    <w:rsid w:val="00724B87"/>
    <w:rsid w:val="00733526"/>
    <w:rsid w:val="007337B6"/>
    <w:rsid w:val="00734341"/>
    <w:rsid w:val="00736726"/>
    <w:rsid w:val="0073706F"/>
    <w:rsid w:val="007434C3"/>
    <w:rsid w:val="00747C6C"/>
    <w:rsid w:val="007507E0"/>
    <w:rsid w:val="00753BDA"/>
    <w:rsid w:val="0076219C"/>
    <w:rsid w:val="007646CA"/>
    <w:rsid w:val="00765E43"/>
    <w:rsid w:val="007731C1"/>
    <w:rsid w:val="0077321D"/>
    <w:rsid w:val="00774B17"/>
    <w:rsid w:val="00776153"/>
    <w:rsid w:val="00782A5A"/>
    <w:rsid w:val="007838B3"/>
    <w:rsid w:val="00783A83"/>
    <w:rsid w:val="0078712E"/>
    <w:rsid w:val="0079438F"/>
    <w:rsid w:val="00795BB0"/>
    <w:rsid w:val="00797478"/>
    <w:rsid w:val="00797D16"/>
    <w:rsid w:val="007A0ECA"/>
    <w:rsid w:val="007A3F04"/>
    <w:rsid w:val="007A6B7F"/>
    <w:rsid w:val="007B218D"/>
    <w:rsid w:val="007B286E"/>
    <w:rsid w:val="007B6024"/>
    <w:rsid w:val="007B7C6C"/>
    <w:rsid w:val="007C4DFD"/>
    <w:rsid w:val="007C6215"/>
    <w:rsid w:val="007D1F8D"/>
    <w:rsid w:val="007D2672"/>
    <w:rsid w:val="007D6113"/>
    <w:rsid w:val="007E427A"/>
    <w:rsid w:val="007E534B"/>
    <w:rsid w:val="007F046A"/>
    <w:rsid w:val="007F25F1"/>
    <w:rsid w:val="007F3B33"/>
    <w:rsid w:val="007F54A0"/>
    <w:rsid w:val="007F6B6C"/>
    <w:rsid w:val="00800607"/>
    <w:rsid w:val="00800F54"/>
    <w:rsid w:val="008063AF"/>
    <w:rsid w:val="00807BBE"/>
    <w:rsid w:val="00810AAD"/>
    <w:rsid w:val="00812D1B"/>
    <w:rsid w:val="00821ED3"/>
    <w:rsid w:val="008220AE"/>
    <w:rsid w:val="00823636"/>
    <w:rsid w:val="00824619"/>
    <w:rsid w:val="00824831"/>
    <w:rsid w:val="00825F5B"/>
    <w:rsid w:val="00826883"/>
    <w:rsid w:val="00831852"/>
    <w:rsid w:val="00834705"/>
    <w:rsid w:val="008347D2"/>
    <w:rsid w:val="008424C6"/>
    <w:rsid w:val="008436A4"/>
    <w:rsid w:val="00845993"/>
    <w:rsid w:val="00857BF7"/>
    <w:rsid w:val="00860A58"/>
    <w:rsid w:val="0086218C"/>
    <w:rsid w:val="008632D0"/>
    <w:rsid w:val="0086462E"/>
    <w:rsid w:val="00866097"/>
    <w:rsid w:val="00866983"/>
    <w:rsid w:val="00866CB0"/>
    <w:rsid w:val="00867AF5"/>
    <w:rsid w:val="00867FEC"/>
    <w:rsid w:val="00870159"/>
    <w:rsid w:val="008703A4"/>
    <w:rsid w:val="00872C1D"/>
    <w:rsid w:val="00873407"/>
    <w:rsid w:val="008759E6"/>
    <w:rsid w:val="00880588"/>
    <w:rsid w:val="00881115"/>
    <w:rsid w:val="00881673"/>
    <w:rsid w:val="00882408"/>
    <w:rsid w:val="00883342"/>
    <w:rsid w:val="00885E5E"/>
    <w:rsid w:val="00887E98"/>
    <w:rsid w:val="008924BA"/>
    <w:rsid w:val="00894540"/>
    <w:rsid w:val="008959D0"/>
    <w:rsid w:val="00895E5F"/>
    <w:rsid w:val="008A03D4"/>
    <w:rsid w:val="008A42D1"/>
    <w:rsid w:val="008A45D8"/>
    <w:rsid w:val="008A51A4"/>
    <w:rsid w:val="008A5F19"/>
    <w:rsid w:val="008C17E3"/>
    <w:rsid w:val="008D090B"/>
    <w:rsid w:val="008D33A6"/>
    <w:rsid w:val="008D4C8C"/>
    <w:rsid w:val="008E1A9F"/>
    <w:rsid w:val="008E50E8"/>
    <w:rsid w:val="008F39FC"/>
    <w:rsid w:val="008F6865"/>
    <w:rsid w:val="008F7300"/>
    <w:rsid w:val="00903577"/>
    <w:rsid w:val="009107E5"/>
    <w:rsid w:val="00912273"/>
    <w:rsid w:val="00912EA0"/>
    <w:rsid w:val="00913915"/>
    <w:rsid w:val="00924B4C"/>
    <w:rsid w:val="00927B8C"/>
    <w:rsid w:val="00931F53"/>
    <w:rsid w:val="00932152"/>
    <w:rsid w:val="009328D0"/>
    <w:rsid w:val="00933258"/>
    <w:rsid w:val="00941F91"/>
    <w:rsid w:val="009427C1"/>
    <w:rsid w:val="00944020"/>
    <w:rsid w:val="00944031"/>
    <w:rsid w:val="00944D80"/>
    <w:rsid w:val="00950702"/>
    <w:rsid w:val="00950FFB"/>
    <w:rsid w:val="00951167"/>
    <w:rsid w:val="00952EF3"/>
    <w:rsid w:val="00956955"/>
    <w:rsid w:val="009636EE"/>
    <w:rsid w:val="00963A6C"/>
    <w:rsid w:val="009660FB"/>
    <w:rsid w:val="0097105D"/>
    <w:rsid w:val="00974AF5"/>
    <w:rsid w:val="009771C7"/>
    <w:rsid w:val="009800BB"/>
    <w:rsid w:val="00980623"/>
    <w:rsid w:val="00980736"/>
    <w:rsid w:val="0099034A"/>
    <w:rsid w:val="00990E36"/>
    <w:rsid w:val="00991F68"/>
    <w:rsid w:val="009A06F6"/>
    <w:rsid w:val="009A0E3E"/>
    <w:rsid w:val="009A7CE0"/>
    <w:rsid w:val="009B2846"/>
    <w:rsid w:val="009B2AFF"/>
    <w:rsid w:val="009B4124"/>
    <w:rsid w:val="009B4883"/>
    <w:rsid w:val="009B7D22"/>
    <w:rsid w:val="009C00A2"/>
    <w:rsid w:val="009C262F"/>
    <w:rsid w:val="009C386E"/>
    <w:rsid w:val="009C549E"/>
    <w:rsid w:val="009D152E"/>
    <w:rsid w:val="009D355C"/>
    <w:rsid w:val="009D633E"/>
    <w:rsid w:val="009D784E"/>
    <w:rsid w:val="009D7D96"/>
    <w:rsid w:val="009E0FBD"/>
    <w:rsid w:val="009E1AF0"/>
    <w:rsid w:val="009E4BF3"/>
    <w:rsid w:val="009E62E0"/>
    <w:rsid w:val="009F0B36"/>
    <w:rsid w:val="009F47A9"/>
    <w:rsid w:val="009F4B74"/>
    <w:rsid w:val="009F57A9"/>
    <w:rsid w:val="009F7A3D"/>
    <w:rsid w:val="00A10166"/>
    <w:rsid w:val="00A1413D"/>
    <w:rsid w:val="00A17F23"/>
    <w:rsid w:val="00A23492"/>
    <w:rsid w:val="00A34431"/>
    <w:rsid w:val="00A34E06"/>
    <w:rsid w:val="00A3586E"/>
    <w:rsid w:val="00A400DD"/>
    <w:rsid w:val="00A4118E"/>
    <w:rsid w:val="00A415E5"/>
    <w:rsid w:val="00A50C18"/>
    <w:rsid w:val="00A51B42"/>
    <w:rsid w:val="00A524A1"/>
    <w:rsid w:val="00A527C2"/>
    <w:rsid w:val="00A553C7"/>
    <w:rsid w:val="00A563E1"/>
    <w:rsid w:val="00A71A1B"/>
    <w:rsid w:val="00A760EC"/>
    <w:rsid w:val="00A80450"/>
    <w:rsid w:val="00A8046C"/>
    <w:rsid w:val="00A826E9"/>
    <w:rsid w:val="00A8732D"/>
    <w:rsid w:val="00A8771E"/>
    <w:rsid w:val="00A903A3"/>
    <w:rsid w:val="00A91E21"/>
    <w:rsid w:val="00A921A1"/>
    <w:rsid w:val="00A9455D"/>
    <w:rsid w:val="00A97244"/>
    <w:rsid w:val="00AB12C1"/>
    <w:rsid w:val="00AB5EAD"/>
    <w:rsid w:val="00AC360F"/>
    <w:rsid w:val="00AC40F8"/>
    <w:rsid w:val="00AC425D"/>
    <w:rsid w:val="00AC42EE"/>
    <w:rsid w:val="00AC4430"/>
    <w:rsid w:val="00AC4AED"/>
    <w:rsid w:val="00AC4F2F"/>
    <w:rsid w:val="00AD2199"/>
    <w:rsid w:val="00AD5926"/>
    <w:rsid w:val="00AD6ABE"/>
    <w:rsid w:val="00AD7C04"/>
    <w:rsid w:val="00AE7C0D"/>
    <w:rsid w:val="00AE7D01"/>
    <w:rsid w:val="00AF05B4"/>
    <w:rsid w:val="00AF25E1"/>
    <w:rsid w:val="00AF2806"/>
    <w:rsid w:val="00AF5BCE"/>
    <w:rsid w:val="00AF6CEE"/>
    <w:rsid w:val="00B05491"/>
    <w:rsid w:val="00B072CB"/>
    <w:rsid w:val="00B100ED"/>
    <w:rsid w:val="00B116C2"/>
    <w:rsid w:val="00B11A3D"/>
    <w:rsid w:val="00B14140"/>
    <w:rsid w:val="00B14FD4"/>
    <w:rsid w:val="00B152D7"/>
    <w:rsid w:val="00B1545A"/>
    <w:rsid w:val="00B1574E"/>
    <w:rsid w:val="00B1580B"/>
    <w:rsid w:val="00B2116B"/>
    <w:rsid w:val="00B233B8"/>
    <w:rsid w:val="00B2493B"/>
    <w:rsid w:val="00B31D73"/>
    <w:rsid w:val="00B33983"/>
    <w:rsid w:val="00B35931"/>
    <w:rsid w:val="00B3744E"/>
    <w:rsid w:val="00B41CD5"/>
    <w:rsid w:val="00B44694"/>
    <w:rsid w:val="00B5013C"/>
    <w:rsid w:val="00B50D8A"/>
    <w:rsid w:val="00B5415F"/>
    <w:rsid w:val="00B56F7A"/>
    <w:rsid w:val="00B574A8"/>
    <w:rsid w:val="00B6060B"/>
    <w:rsid w:val="00B637B9"/>
    <w:rsid w:val="00B64D71"/>
    <w:rsid w:val="00B64F6B"/>
    <w:rsid w:val="00B6578E"/>
    <w:rsid w:val="00B660AC"/>
    <w:rsid w:val="00B665C3"/>
    <w:rsid w:val="00B66A4A"/>
    <w:rsid w:val="00B67FB9"/>
    <w:rsid w:val="00B7015E"/>
    <w:rsid w:val="00B71A76"/>
    <w:rsid w:val="00B7424F"/>
    <w:rsid w:val="00B7631B"/>
    <w:rsid w:val="00B76677"/>
    <w:rsid w:val="00B771CA"/>
    <w:rsid w:val="00B803D2"/>
    <w:rsid w:val="00B903EF"/>
    <w:rsid w:val="00B9052D"/>
    <w:rsid w:val="00B9194B"/>
    <w:rsid w:val="00B92039"/>
    <w:rsid w:val="00B932E5"/>
    <w:rsid w:val="00BA0605"/>
    <w:rsid w:val="00BA61C5"/>
    <w:rsid w:val="00BA7EC8"/>
    <w:rsid w:val="00BB1FAF"/>
    <w:rsid w:val="00BB4BDE"/>
    <w:rsid w:val="00BB5AF6"/>
    <w:rsid w:val="00BB6D8C"/>
    <w:rsid w:val="00BC0482"/>
    <w:rsid w:val="00BC0B20"/>
    <w:rsid w:val="00BC2C7E"/>
    <w:rsid w:val="00BC449C"/>
    <w:rsid w:val="00BD7732"/>
    <w:rsid w:val="00BE2E28"/>
    <w:rsid w:val="00BE2EAC"/>
    <w:rsid w:val="00BE5CE2"/>
    <w:rsid w:val="00BE73BA"/>
    <w:rsid w:val="00BF0F91"/>
    <w:rsid w:val="00BF1D65"/>
    <w:rsid w:val="00BF3D40"/>
    <w:rsid w:val="00BF5CEF"/>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69B2"/>
    <w:rsid w:val="00C3734F"/>
    <w:rsid w:val="00C376D1"/>
    <w:rsid w:val="00C40D60"/>
    <w:rsid w:val="00C5449A"/>
    <w:rsid w:val="00C6435B"/>
    <w:rsid w:val="00C64EA1"/>
    <w:rsid w:val="00C77C94"/>
    <w:rsid w:val="00C804C3"/>
    <w:rsid w:val="00C8363C"/>
    <w:rsid w:val="00C86A4C"/>
    <w:rsid w:val="00C87C70"/>
    <w:rsid w:val="00C94DC1"/>
    <w:rsid w:val="00C950AC"/>
    <w:rsid w:val="00C96FE8"/>
    <w:rsid w:val="00CA0366"/>
    <w:rsid w:val="00CB5C50"/>
    <w:rsid w:val="00CB7382"/>
    <w:rsid w:val="00CC124F"/>
    <w:rsid w:val="00CC24F7"/>
    <w:rsid w:val="00CC4820"/>
    <w:rsid w:val="00CC6E75"/>
    <w:rsid w:val="00CD072A"/>
    <w:rsid w:val="00CD1C58"/>
    <w:rsid w:val="00CD32C1"/>
    <w:rsid w:val="00CD5983"/>
    <w:rsid w:val="00CD7731"/>
    <w:rsid w:val="00CD7C99"/>
    <w:rsid w:val="00CE0B4A"/>
    <w:rsid w:val="00CE6666"/>
    <w:rsid w:val="00CE7515"/>
    <w:rsid w:val="00CE7B22"/>
    <w:rsid w:val="00CE7CC4"/>
    <w:rsid w:val="00CF1621"/>
    <w:rsid w:val="00CF3EFA"/>
    <w:rsid w:val="00CF63FA"/>
    <w:rsid w:val="00CF707E"/>
    <w:rsid w:val="00D00A13"/>
    <w:rsid w:val="00D029E8"/>
    <w:rsid w:val="00D0636B"/>
    <w:rsid w:val="00D10685"/>
    <w:rsid w:val="00D14AF6"/>
    <w:rsid w:val="00D20265"/>
    <w:rsid w:val="00D2098A"/>
    <w:rsid w:val="00D24944"/>
    <w:rsid w:val="00D24E4E"/>
    <w:rsid w:val="00D31E26"/>
    <w:rsid w:val="00D32512"/>
    <w:rsid w:val="00D3461F"/>
    <w:rsid w:val="00D3742F"/>
    <w:rsid w:val="00D4090E"/>
    <w:rsid w:val="00D42E31"/>
    <w:rsid w:val="00D43BDB"/>
    <w:rsid w:val="00D44CF5"/>
    <w:rsid w:val="00D477FD"/>
    <w:rsid w:val="00D508AB"/>
    <w:rsid w:val="00D508EF"/>
    <w:rsid w:val="00D51C81"/>
    <w:rsid w:val="00D51D01"/>
    <w:rsid w:val="00D5406B"/>
    <w:rsid w:val="00D54B5A"/>
    <w:rsid w:val="00D622FC"/>
    <w:rsid w:val="00D65350"/>
    <w:rsid w:val="00D66B25"/>
    <w:rsid w:val="00D67229"/>
    <w:rsid w:val="00D731F6"/>
    <w:rsid w:val="00D732C3"/>
    <w:rsid w:val="00D83103"/>
    <w:rsid w:val="00D8403F"/>
    <w:rsid w:val="00D842D1"/>
    <w:rsid w:val="00D8506B"/>
    <w:rsid w:val="00D8791D"/>
    <w:rsid w:val="00D87F2F"/>
    <w:rsid w:val="00D87F35"/>
    <w:rsid w:val="00D94B9F"/>
    <w:rsid w:val="00D97AFD"/>
    <w:rsid w:val="00DA02D7"/>
    <w:rsid w:val="00DA084A"/>
    <w:rsid w:val="00DB10BC"/>
    <w:rsid w:val="00DB3B9E"/>
    <w:rsid w:val="00DB5FC7"/>
    <w:rsid w:val="00DB6828"/>
    <w:rsid w:val="00DB748B"/>
    <w:rsid w:val="00DC0178"/>
    <w:rsid w:val="00DC1A6D"/>
    <w:rsid w:val="00DC398B"/>
    <w:rsid w:val="00DC5C59"/>
    <w:rsid w:val="00DC7840"/>
    <w:rsid w:val="00DD116D"/>
    <w:rsid w:val="00DD3BEA"/>
    <w:rsid w:val="00DD4F8E"/>
    <w:rsid w:val="00DD724B"/>
    <w:rsid w:val="00DE0084"/>
    <w:rsid w:val="00DE0B29"/>
    <w:rsid w:val="00DE234E"/>
    <w:rsid w:val="00DE286F"/>
    <w:rsid w:val="00DF7B51"/>
    <w:rsid w:val="00E01689"/>
    <w:rsid w:val="00E07AC1"/>
    <w:rsid w:val="00E07CE0"/>
    <w:rsid w:val="00E10DF9"/>
    <w:rsid w:val="00E123F6"/>
    <w:rsid w:val="00E202F7"/>
    <w:rsid w:val="00E21272"/>
    <w:rsid w:val="00E229D5"/>
    <w:rsid w:val="00E22ECE"/>
    <w:rsid w:val="00E23E55"/>
    <w:rsid w:val="00E2550F"/>
    <w:rsid w:val="00E2657C"/>
    <w:rsid w:val="00E30E1B"/>
    <w:rsid w:val="00E3258D"/>
    <w:rsid w:val="00E342C3"/>
    <w:rsid w:val="00E36680"/>
    <w:rsid w:val="00E367F0"/>
    <w:rsid w:val="00E4386D"/>
    <w:rsid w:val="00E4499A"/>
    <w:rsid w:val="00E51727"/>
    <w:rsid w:val="00E51C1D"/>
    <w:rsid w:val="00E5234C"/>
    <w:rsid w:val="00E53F11"/>
    <w:rsid w:val="00E55A6F"/>
    <w:rsid w:val="00E64942"/>
    <w:rsid w:val="00E65AA9"/>
    <w:rsid w:val="00E74E7A"/>
    <w:rsid w:val="00E7533F"/>
    <w:rsid w:val="00E77271"/>
    <w:rsid w:val="00E829DB"/>
    <w:rsid w:val="00E836BF"/>
    <w:rsid w:val="00E90A51"/>
    <w:rsid w:val="00E92165"/>
    <w:rsid w:val="00E966AF"/>
    <w:rsid w:val="00E973D9"/>
    <w:rsid w:val="00E97A7C"/>
    <w:rsid w:val="00EA19D1"/>
    <w:rsid w:val="00EA1F43"/>
    <w:rsid w:val="00EA3407"/>
    <w:rsid w:val="00EA379B"/>
    <w:rsid w:val="00EA5164"/>
    <w:rsid w:val="00EA55D3"/>
    <w:rsid w:val="00EA572F"/>
    <w:rsid w:val="00EB3519"/>
    <w:rsid w:val="00EB5A61"/>
    <w:rsid w:val="00EB7F84"/>
    <w:rsid w:val="00ED156F"/>
    <w:rsid w:val="00ED1C74"/>
    <w:rsid w:val="00ED4A15"/>
    <w:rsid w:val="00ED563C"/>
    <w:rsid w:val="00ED762E"/>
    <w:rsid w:val="00EE3813"/>
    <w:rsid w:val="00EE531A"/>
    <w:rsid w:val="00EE6F89"/>
    <w:rsid w:val="00EF04CA"/>
    <w:rsid w:val="00EF6CCF"/>
    <w:rsid w:val="00EF7B25"/>
    <w:rsid w:val="00F0467E"/>
    <w:rsid w:val="00F04CFC"/>
    <w:rsid w:val="00F10BE3"/>
    <w:rsid w:val="00F16D25"/>
    <w:rsid w:val="00F2085D"/>
    <w:rsid w:val="00F26094"/>
    <w:rsid w:val="00F3294D"/>
    <w:rsid w:val="00F33812"/>
    <w:rsid w:val="00F33C59"/>
    <w:rsid w:val="00F34B50"/>
    <w:rsid w:val="00F37246"/>
    <w:rsid w:val="00F42447"/>
    <w:rsid w:val="00F46394"/>
    <w:rsid w:val="00F4643F"/>
    <w:rsid w:val="00F5060D"/>
    <w:rsid w:val="00F509F4"/>
    <w:rsid w:val="00F51076"/>
    <w:rsid w:val="00F51801"/>
    <w:rsid w:val="00F52EFB"/>
    <w:rsid w:val="00F64711"/>
    <w:rsid w:val="00F70E23"/>
    <w:rsid w:val="00F71D80"/>
    <w:rsid w:val="00F727F8"/>
    <w:rsid w:val="00F75B2E"/>
    <w:rsid w:val="00F761EC"/>
    <w:rsid w:val="00FA3D49"/>
    <w:rsid w:val="00FA3FD8"/>
    <w:rsid w:val="00FA4E4E"/>
    <w:rsid w:val="00FA735E"/>
    <w:rsid w:val="00FB35D6"/>
    <w:rsid w:val="00FB40F9"/>
    <w:rsid w:val="00FB4967"/>
    <w:rsid w:val="00FB6D75"/>
    <w:rsid w:val="00FB7DC7"/>
    <w:rsid w:val="00FC35AF"/>
    <w:rsid w:val="00FD15BB"/>
    <w:rsid w:val="00FE0DCC"/>
    <w:rsid w:val="00FE3CF0"/>
    <w:rsid w:val="00FE6868"/>
    <w:rsid w:val="00FF0F5A"/>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39A0694A"/>
  <w15:docId w15:val="{579A71C1-8D42-4626-801C-590EAF65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RO"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customStyle="1" w:styleId="Tabellist1Luminos1">
    <w:name w:val="Tabel listă 1 Luminos1"/>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customStyle="1" w:styleId="Tabelsimplu31">
    <w:name w:val="Tabel simplu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2"/>
      </w:numPr>
    </w:pPr>
  </w:style>
  <w:style w:type="character" w:styleId="Numrdelinie">
    <w:name w:val="line number"/>
    <w:basedOn w:val="Fontdeparagrafimplicit"/>
    <w:uiPriority w:val="99"/>
    <w:semiHidden/>
    <w:unhideWhenUsed/>
    <w:rsid w:val="00150300"/>
  </w:style>
  <w:style w:type="table" w:customStyle="1" w:styleId="Tabelsimplu11">
    <w:name w:val="Tabel simplu 1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gril6Colorat-Accentuare31">
    <w:name w:val="Tabel grilă 6 Colorat - Accentuare 31"/>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Fontdeparagrafimplicit"/>
    <w:uiPriority w:val="99"/>
    <w:rsid w:val="00980736"/>
    <w:rPr>
      <w:color w:val="0000FF"/>
      <w:u w:val="single"/>
    </w:rPr>
  </w:style>
  <w:style w:type="character" w:styleId="Accentuaresubtil">
    <w:name w:val="Subtle Emphasis"/>
    <w:basedOn w:val="Fontdeparagrafimplicit"/>
    <w:uiPriority w:val="19"/>
    <w:qFormat/>
    <w:rsid w:val="00980736"/>
    <w:rPr>
      <w:i/>
      <w:iCs/>
      <w:color w:val="404040" w:themeColor="text1" w:themeTint="BF"/>
    </w:rPr>
  </w:style>
  <w:style w:type="table" w:customStyle="1" w:styleId="Tabelgril1">
    <w:name w:val="Tabel grilă1"/>
    <w:basedOn w:val="TabelNormal"/>
    <w:next w:val="Tabelgril"/>
    <w:uiPriority w:val="39"/>
    <w:rsid w:val="00980736"/>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F54A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F10BE3"/>
    <w:rPr>
      <w:sz w:val="16"/>
      <w:szCs w:val="16"/>
    </w:rPr>
  </w:style>
  <w:style w:type="paragraph" w:styleId="Textcomentariu">
    <w:name w:val="annotation text"/>
    <w:basedOn w:val="Normal"/>
    <w:link w:val="TextcomentariuCaracter"/>
    <w:uiPriority w:val="99"/>
    <w:semiHidden/>
    <w:unhideWhenUsed/>
    <w:rsid w:val="00F10BE3"/>
    <w:rPr>
      <w:sz w:val="20"/>
      <w:szCs w:val="20"/>
    </w:rPr>
  </w:style>
  <w:style w:type="character" w:customStyle="1" w:styleId="TextcomentariuCaracter">
    <w:name w:val="Text comentariu Caracter"/>
    <w:basedOn w:val="Fontdeparagrafimplicit"/>
    <w:link w:val="Textcomentariu"/>
    <w:uiPriority w:val="99"/>
    <w:semiHidden/>
    <w:rsid w:val="00F10BE3"/>
    <w:rPr>
      <w:rFonts w:ascii="Times New Roman" w:eastAsia="Times New Roman" w:hAnsi="Times New Roman"/>
      <w:lang w:val="ro-RO"/>
    </w:rPr>
  </w:style>
  <w:style w:type="paragraph" w:styleId="SubiectComentariu">
    <w:name w:val="annotation subject"/>
    <w:basedOn w:val="Textcomentariu"/>
    <w:next w:val="Textcomentariu"/>
    <w:link w:val="SubiectComentariuCaracter"/>
    <w:uiPriority w:val="99"/>
    <w:semiHidden/>
    <w:unhideWhenUsed/>
    <w:rsid w:val="00F10BE3"/>
    <w:rPr>
      <w:b/>
      <w:bCs/>
    </w:rPr>
  </w:style>
  <w:style w:type="character" w:customStyle="1" w:styleId="SubiectComentariuCaracter">
    <w:name w:val="Subiect Comentariu Caracter"/>
    <w:basedOn w:val="TextcomentariuCaracter"/>
    <w:link w:val="SubiectComentariu"/>
    <w:uiPriority w:val="99"/>
    <w:semiHidden/>
    <w:rsid w:val="00F10BE3"/>
    <w:rPr>
      <w:rFonts w:ascii="Times New Roman" w:eastAsia="Times New Roman" w:hAnsi="Times New Roman"/>
      <w:b/>
      <w:bCs/>
      <w:lang w:val="ro-RO"/>
    </w:rPr>
  </w:style>
  <w:style w:type="character" w:styleId="Textsubstituent">
    <w:name w:val="Placeholder Text"/>
    <w:basedOn w:val="Fontdeparagrafimplicit"/>
    <w:uiPriority w:val="99"/>
    <w:semiHidden/>
    <w:rsid w:val="009D152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pos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25F5C-4E58-4916-821D-482A285A8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8</Pages>
  <Words>2565</Words>
  <Characters>14823</Characters>
  <Application>Microsoft Office Word</Application>
  <DocSecurity>0</DocSecurity>
  <Lines>123</Lines>
  <Paragraphs>34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17354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IG</cp:lastModifiedBy>
  <cp:revision>21</cp:revision>
  <cp:lastPrinted>2025-12-01T15:44:00Z</cp:lastPrinted>
  <dcterms:created xsi:type="dcterms:W3CDTF">2025-02-12T06:35:00Z</dcterms:created>
  <dcterms:modified xsi:type="dcterms:W3CDTF">2025-12-01T15:45:00Z</dcterms:modified>
</cp:coreProperties>
</file>