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E8337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7BAC95CA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26FB6B28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64AB247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r w:rsidR="004E73B1">
        <w:rPr>
          <w:b/>
          <w:bCs/>
          <w:sz w:val="28"/>
          <w:szCs w:val="28"/>
          <w:lang w:val="en-US"/>
        </w:rPr>
        <w:t>IMSP Asociația Medicală Teritorială Centru</w:t>
      </w:r>
      <w:r w:rsidRPr="008B47FF">
        <w:rPr>
          <w:b/>
          <w:bCs/>
          <w:sz w:val="28"/>
          <w:szCs w:val="28"/>
          <w:lang w:val="en-US"/>
        </w:rPr>
        <w:t xml:space="preserve">  </w:t>
      </w:r>
    </w:p>
    <w:p w14:paraId="4AA611FA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="004E73B1">
        <w:rPr>
          <w:b/>
          <w:bCs/>
          <w:sz w:val="28"/>
          <w:szCs w:val="28"/>
          <w:lang w:val="en-US"/>
        </w:rPr>
        <w:t>IMSP Asociația Medicală Teritorială Centru</w:t>
      </w:r>
      <w:r w:rsidR="004E73B1" w:rsidRPr="008B47FF">
        <w:rPr>
          <w:b/>
          <w:bCs/>
          <w:sz w:val="28"/>
          <w:szCs w:val="28"/>
          <w:lang w:val="en-US"/>
        </w:rPr>
        <w:t xml:space="preserve">  </w:t>
      </w:r>
    </w:p>
    <w:p w14:paraId="600C88E6" w14:textId="77777777"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reparatie a tavanelor Laboratoarelor Clinic, Biochimic in incinta  IMSP AMT Centru, str. 31 August 1989, 63, mun. Chisinau</w:t>
      </w:r>
    </w:p>
    <w:p w14:paraId="5BECBAAB" w14:textId="77777777" w:rsidR="004E73B1" w:rsidRPr="001F276C" w:rsidRDefault="004E73B1" w:rsidP="001F276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47A0D795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3C2072B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6599B650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4F41605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2FD9A6E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61A34EB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66CF5BB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D1C0962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007B46F3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6233B05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145D8743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631AC48B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14F2FE79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49192E64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6158246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 w14:paraId="4574AB0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1C011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235AE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41FE1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Laborator Clinic</w:t>
            </w:r>
          </w:p>
          <w:p w14:paraId="0DBDCD2B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 w14:paraId="0988C4D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D3406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9B296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250D2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Tavan</w:t>
            </w:r>
          </w:p>
          <w:p w14:paraId="6276FB04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4E1E666" w14:textId="77777777" w:rsidTr="00085E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424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2180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RpEF23A</w:t>
            </w:r>
          </w:p>
          <w:p w14:paraId="3B5168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4FE4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</w:p>
          <w:p w14:paraId="350C0A9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F150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7778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1A114DC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B0F9F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508A6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D99556" w14:textId="77777777" w:rsidR="00A47D3B" w:rsidRPr="008B47FF" w:rsidRDefault="00A47D3B" w:rsidP="00085EE2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2E5E0" w14:textId="77777777" w:rsidR="00A47D3B" w:rsidRPr="00B40365" w:rsidRDefault="00A47D3B" w:rsidP="00085EE2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"Armstrong", inclusiv sistemul-grila, grosimea panourilor casetate va fi minim de 12mm de calitate superioara   (culoarea si forma se va coordona cu beneficiarul)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98FE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350D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105,6500</w:t>
            </w:r>
          </w:p>
          <w:p w14:paraId="3091F92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6489D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59D3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21BB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RpEF01B</w:t>
            </w:r>
          </w:p>
          <w:p w14:paraId="6F2C6EE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71F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iluminat,  de plafon sau de perete, complet echipate  ( Panou LED FRAME 48 W 600 x 600 mm LED 6500 K 4800 lm 220 - 240 V Milanlux IP20 ) sau analogic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604C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156A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11F605C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76D632E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4DAE5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E6B1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C03545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Laborator Biochimic</w:t>
            </w:r>
          </w:p>
          <w:p w14:paraId="2DC8439A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 w14:paraId="71AF18A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AA39A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1317E6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889AF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Tavan</w:t>
            </w:r>
          </w:p>
          <w:p w14:paraId="6EACAE7E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80FED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1825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01AB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RpEF23A</w:t>
            </w:r>
          </w:p>
          <w:p w14:paraId="7213B5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A740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</w:p>
          <w:p w14:paraId="06E180D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790C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A7E6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7E71351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B1B2D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488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D3D3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CK29F</w:t>
            </w:r>
          </w:p>
          <w:p w14:paraId="3557D6E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D53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"Armstrong", inclusiv sistemul-grila, grosimea panourilor casetate va fi minim de 12mm de calitate superioara   (culoarea si forma se va coordona cu beneficiarul)</w:t>
            </w:r>
          </w:p>
          <w:p w14:paraId="16E8D7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6A8A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04EC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99,9000</w:t>
            </w:r>
          </w:p>
          <w:p w14:paraId="2D6A1E5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3DEC465" w14:textId="77777777" w:rsidTr="00085E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0DF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BC6D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RpEF01B</w:t>
            </w:r>
          </w:p>
          <w:p w14:paraId="11CF38B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F62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iluminat,  de plafon sau de perete, complet echipate  ( Panou LED FRAME 48 W 600 x 600 mm LED 6500 K 4800 lm 220 - 240 V Milanlux IP20 ) sau analogic</w:t>
            </w:r>
          </w:p>
          <w:p w14:paraId="2A421F0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CDA4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DEED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A009847" w14:textId="77777777" w:rsidR="00A47D3B" w:rsidRPr="00085EE2" w:rsidRDefault="00A47D3B" w:rsidP="00FA1801">
            <w:pPr>
              <w:jc w:val="center"/>
              <w:rPr>
                <w:rStyle w:val="Accentuaresubtil"/>
              </w:rPr>
            </w:pPr>
          </w:p>
        </w:tc>
      </w:tr>
    </w:tbl>
    <w:p w14:paraId="6421200B" w14:textId="77777777" w:rsidR="007F6CB6" w:rsidRDefault="007F6CB6">
      <w:pPr>
        <w:rPr>
          <w:lang w:val="ro-MD"/>
        </w:rPr>
      </w:pPr>
    </w:p>
    <w:p w14:paraId="65D73F87" w14:textId="77777777" w:rsidR="00085EE2" w:rsidRPr="00085EE2" w:rsidRDefault="00085EE2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        </w:t>
      </w:r>
      <w:r w:rsidRPr="00085EE2">
        <w:rPr>
          <w:sz w:val="28"/>
          <w:szCs w:val="28"/>
          <w:lang w:val="ro-MD"/>
        </w:rPr>
        <w:t>Șeful Departamentului Administrativ                              Veaceslav Pancioha</w:t>
      </w:r>
    </w:p>
    <w:sectPr w:rsidR="00085EE2" w:rsidRPr="00085EE2" w:rsidSect="004E73B1">
      <w:pgSz w:w="11907" w:h="16840" w:code="9"/>
      <w:pgMar w:top="1418" w:right="680" w:bottom="1418" w:left="85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85EE2"/>
    <w:rsid w:val="00090C80"/>
    <w:rsid w:val="00170791"/>
    <w:rsid w:val="00184396"/>
    <w:rsid w:val="001F276C"/>
    <w:rsid w:val="002C2F63"/>
    <w:rsid w:val="002D0B98"/>
    <w:rsid w:val="0035143B"/>
    <w:rsid w:val="004E73B1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7F6CB6"/>
    <w:rsid w:val="008B47FF"/>
    <w:rsid w:val="008D03E4"/>
    <w:rsid w:val="008D0B61"/>
    <w:rsid w:val="009D30EA"/>
    <w:rsid w:val="009E662F"/>
    <w:rsid w:val="00A07E5D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4081A6"/>
  <w14:defaultImageDpi w14:val="0"/>
  <w15:docId w15:val="{8A6F6776-9DCC-4009-9028-5A73F1F9C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character" w:styleId="Accentuaresubtil">
    <w:name w:val="Subtle Emphasis"/>
    <w:basedOn w:val="Fontdeparagrafimplicit"/>
    <w:uiPriority w:val="19"/>
    <w:qFormat/>
    <w:rsid w:val="00085EE2"/>
    <w:rPr>
      <w:rFonts w:cs="Times New Roman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15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Turcanu Aliona</cp:lastModifiedBy>
  <cp:revision>2</cp:revision>
  <dcterms:created xsi:type="dcterms:W3CDTF">2026-02-13T09:17:00Z</dcterms:created>
  <dcterms:modified xsi:type="dcterms:W3CDTF">2026-02-13T09:17:00Z</dcterms:modified>
</cp:coreProperties>
</file>