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B1B" w:rsidRDefault="003E4B1B" w:rsidP="003E4B1B">
      <w:pPr>
        <w:pStyle w:val="a5"/>
      </w:pPr>
      <w:r>
        <w:t>CAIET DE SARCINI PENTRU PROIECTARE</w:t>
      </w:r>
    </w:p>
    <w:p w:rsidR="003E4B1B" w:rsidRDefault="003E4B1B" w:rsidP="003E4B1B">
      <w:pPr>
        <w:rPr>
          <w:b/>
          <w:sz w:val="30"/>
        </w:rPr>
      </w:pPr>
    </w:p>
    <w:p w:rsidR="003E4B1B" w:rsidRDefault="003E4B1B" w:rsidP="003E4B1B">
      <w:pPr>
        <w:pStyle w:val="a3"/>
        <w:tabs>
          <w:tab w:val="left" w:pos="3220"/>
        </w:tabs>
        <w:spacing w:before="206"/>
        <w:ind w:left="3161" w:right="2350" w:hanging="2941"/>
      </w:pPr>
      <w:r>
        <w:rPr>
          <w:i w:val="0"/>
        </w:rPr>
        <w:t>Obiectul:</w:t>
      </w:r>
      <w:r>
        <w:rPr>
          <w:i w:val="0"/>
        </w:rPr>
        <w:tab/>
      </w:r>
      <w:r>
        <w:rPr>
          <w:i w:val="0"/>
        </w:rPr>
        <w:tab/>
      </w:r>
      <w:r>
        <w:t>Elaborarea documentaţiei tehnice pentru proiectul “Bazin de înot în or. Vadul lui Vodă”</w:t>
      </w:r>
    </w:p>
    <w:p w:rsidR="003E4B1B" w:rsidRDefault="003E4B1B" w:rsidP="003E4B1B">
      <w:pPr>
        <w:pStyle w:val="a3"/>
      </w:pPr>
    </w:p>
    <w:p w:rsidR="003E4B1B" w:rsidRDefault="003E4B1B" w:rsidP="003E4B1B">
      <w:pPr>
        <w:rPr>
          <w:b/>
          <w:i/>
        </w:rPr>
      </w:pPr>
    </w:p>
    <w:p w:rsidR="003E4B1B" w:rsidRDefault="003E4B1B" w:rsidP="003E4B1B">
      <w:pPr>
        <w:tabs>
          <w:tab w:val="left" w:pos="3213"/>
        </w:tabs>
        <w:ind w:left="220"/>
        <w:rPr>
          <w:b/>
          <w:i/>
          <w:sz w:val="24"/>
        </w:rPr>
      </w:pPr>
      <w:r>
        <w:rPr>
          <w:b/>
          <w:sz w:val="24"/>
        </w:rPr>
        <w:t>Autoritatea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contractantă:</w:t>
      </w:r>
      <w:r>
        <w:rPr>
          <w:b/>
          <w:sz w:val="24"/>
        </w:rPr>
        <w:tab/>
      </w:r>
      <w:r>
        <w:rPr>
          <w:b/>
          <w:i/>
          <w:sz w:val="24"/>
        </w:rPr>
        <w:t>MD 2046, mun. Chișinău, or. Vadul lui Vodă, str. Ștefan cel Mare, 60</w:t>
      </w:r>
    </w:p>
    <w:p w:rsidR="003E4B1B" w:rsidRDefault="003E4B1B" w:rsidP="003E4B1B">
      <w:pPr>
        <w:rPr>
          <w:b/>
          <w:i/>
          <w:sz w:val="20"/>
        </w:rPr>
      </w:pPr>
    </w:p>
    <w:p w:rsidR="003E4B1B" w:rsidRDefault="00C91E47" w:rsidP="00C91E47">
      <w:pPr>
        <w:pStyle w:val="a3"/>
        <w:spacing w:before="90"/>
        <w:ind w:right="36"/>
        <w:rPr>
          <w:spacing w:val="50"/>
        </w:rPr>
      </w:pPr>
      <w:r>
        <w:rPr>
          <w:i w:val="0"/>
        </w:rPr>
        <w:t>Ob</w:t>
      </w:r>
      <w:r w:rsidR="003E4B1B">
        <w:rPr>
          <w:i w:val="0"/>
        </w:rPr>
        <w:t xml:space="preserve">iectuve: </w:t>
      </w:r>
      <w:r w:rsidR="003E4B1B">
        <w:t>Gestionarea şi valorificarea eficienta a terenului amplasat pe str. Ștefan cel Mare și Sfînt, privind construcţia unui obectiv arhitectural valoros în cadrul comunitaţii, crearea unui centru sportiv şi  promovarea</w:t>
      </w:r>
      <w:r w:rsidR="003E4B1B">
        <w:rPr>
          <w:spacing w:val="50"/>
        </w:rPr>
        <w:t xml:space="preserve"> sportului</w:t>
      </w:r>
    </w:p>
    <w:p w:rsidR="003E4B1B" w:rsidRDefault="003E4B1B" w:rsidP="003E4B1B">
      <w:pPr>
        <w:pStyle w:val="a3"/>
        <w:spacing w:before="90"/>
        <w:ind w:left="220" w:right="36"/>
      </w:pPr>
    </w:p>
    <w:p w:rsidR="004E21E6" w:rsidRDefault="003E4B1B" w:rsidP="003E4B1B">
      <w:pPr>
        <w:pStyle w:val="a7"/>
        <w:numPr>
          <w:ilvl w:val="0"/>
          <w:numId w:val="1"/>
        </w:numPr>
        <w:jc w:val="center"/>
        <w:rPr>
          <w:b/>
        </w:rPr>
      </w:pPr>
      <w:r w:rsidRPr="003E4B1B">
        <w:rPr>
          <w:b/>
        </w:rPr>
        <w:t>DATE  GENERALE</w:t>
      </w:r>
    </w:p>
    <w:p w:rsidR="003E4B1B" w:rsidRDefault="003E4B1B" w:rsidP="003E4B1B">
      <w:pPr>
        <w:pStyle w:val="a7"/>
        <w:rPr>
          <w:b/>
        </w:rPr>
      </w:pP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4820"/>
        <w:gridCol w:w="4530"/>
      </w:tblGrid>
      <w:tr w:rsidR="003E4B1B" w:rsidTr="003E4B1B">
        <w:tc>
          <w:tcPr>
            <w:tcW w:w="4820" w:type="dxa"/>
          </w:tcPr>
          <w:p w:rsidR="003E4B1B" w:rsidRDefault="003E4B1B" w:rsidP="003E4B1B">
            <w:pPr>
              <w:pStyle w:val="a7"/>
              <w:ind w:left="0"/>
              <w:rPr>
                <w:b/>
              </w:rPr>
            </w:pPr>
            <w:r>
              <w:rPr>
                <w:b/>
              </w:rPr>
              <w:t>CERINȚE DE BAZĂ</w:t>
            </w:r>
          </w:p>
        </w:tc>
        <w:tc>
          <w:tcPr>
            <w:tcW w:w="4530" w:type="dxa"/>
          </w:tcPr>
          <w:p w:rsidR="003E4B1B" w:rsidRDefault="003E4B1B" w:rsidP="003E4B1B">
            <w:pPr>
              <w:pStyle w:val="a7"/>
              <w:ind w:left="0"/>
              <w:rPr>
                <w:b/>
              </w:rPr>
            </w:pPr>
            <w:r>
              <w:rPr>
                <w:b/>
              </w:rPr>
              <w:t>CONȚINUT</w:t>
            </w:r>
          </w:p>
        </w:tc>
      </w:tr>
      <w:tr w:rsidR="003E4B1B" w:rsidTr="003E4B1B">
        <w:tc>
          <w:tcPr>
            <w:tcW w:w="4820" w:type="dxa"/>
          </w:tcPr>
          <w:p w:rsidR="003E4B1B" w:rsidRPr="003E4B1B" w:rsidRDefault="003E4B1B" w:rsidP="003E4B1B">
            <w:pPr>
              <w:pStyle w:val="a7"/>
              <w:ind w:left="0"/>
              <w:rPr>
                <w:b/>
                <w:i/>
              </w:rPr>
            </w:pPr>
            <w:r w:rsidRPr="003E4B1B">
              <w:rPr>
                <w:b/>
                <w:i/>
              </w:rPr>
              <w:t>1.1 Temei pentru proiectare</w:t>
            </w:r>
          </w:p>
        </w:tc>
        <w:tc>
          <w:tcPr>
            <w:tcW w:w="4530" w:type="dxa"/>
          </w:tcPr>
          <w:p w:rsidR="003E4B1B" w:rsidRPr="00EE2626" w:rsidRDefault="003E4B1B" w:rsidP="003E4B1B">
            <w:pPr>
              <w:pStyle w:val="TableParagraph"/>
              <w:ind w:left="107"/>
              <w:rPr>
                <w:i/>
                <w:color w:val="000000" w:themeColor="text1"/>
                <w:sz w:val="20"/>
              </w:rPr>
            </w:pPr>
            <w:r w:rsidRPr="00EE2626">
              <w:rPr>
                <w:i/>
                <w:color w:val="000000" w:themeColor="text1"/>
                <w:sz w:val="20"/>
              </w:rPr>
              <w:t>Actul de proprietate asupra terenului (Decizia Primăriei or. Vadul lui Vodă nr. 4/20 din 06.06.2014)</w:t>
            </w:r>
          </w:p>
          <w:p w:rsidR="003E4B1B" w:rsidRDefault="003E4B1B" w:rsidP="003E4B1B">
            <w:pPr>
              <w:pStyle w:val="a7"/>
              <w:ind w:left="0"/>
              <w:rPr>
                <w:b/>
              </w:rPr>
            </w:pPr>
          </w:p>
        </w:tc>
      </w:tr>
      <w:tr w:rsidR="003E4B1B" w:rsidTr="003E4B1B">
        <w:tc>
          <w:tcPr>
            <w:tcW w:w="4820" w:type="dxa"/>
          </w:tcPr>
          <w:p w:rsidR="003E4B1B" w:rsidRDefault="003E4B1B" w:rsidP="003E4B1B">
            <w:pPr>
              <w:pStyle w:val="TableParagraph"/>
              <w:spacing w:line="227" w:lineRule="exact"/>
              <w:ind w:left="10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1.2 Date despre teren</w:t>
            </w:r>
          </w:p>
          <w:p w:rsidR="003E4B1B" w:rsidRDefault="003E4B1B" w:rsidP="003E4B1B">
            <w:pPr>
              <w:pStyle w:val="TableParagraph"/>
              <w:rPr>
                <w:b/>
              </w:rPr>
            </w:pPr>
          </w:p>
          <w:p w:rsidR="003E4B1B" w:rsidRDefault="003E4B1B" w:rsidP="003E4B1B">
            <w:pPr>
              <w:pStyle w:val="TableParagraph"/>
              <w:rPr>
                <w:b/>
              </w:rPr>
            </w:pPr>
          </w:p>
          <w:p w:rsidR="003E4B1B" w:rsidRDefault="003E4B1B" w:rsidP="003E4B1B">
            <w:pPr>
              <w:pStyle w:val="TableParagraph"/>
              <w:rPr>
                <w:b/>
              </w:rPr>
            </w:pPr>
          </w:p>
          <w:p w:rsidR="003E4B1B" w:rsidRDefault="003E4B1B" w:rsidP="003E4B1B">
            <w:pPr>
              <w:pStyle w:val="TableParagraph"/>
              <w:rPr>
                <w:b/>
              </w:rPr>
            </w:pPr>
          </w:p>
          <w:p w:rsidR="003E4B1B" w:rsidRDefault="003E4B1B" w:rsidP="003E4B1B">
            <w:pPr>
              <w:pStyle w:val="a7"/>
              <w:ind w:left="0"/>
              <w:rPr>
                <w:b/>
              </w:rPr>
            </w:pPr>
          </w:p>
        </w:tc>
        <w:tc>
          <w:tcPr>
            <w:tcW w:w="4530" w:type="dxa"/>
          </w:tcPr>
          <w:p w:rsidR="003E4B1B" w:rsidRDefault="003E4B1B" w:rsidP="003E4B1B">
            <w:pPr>
              <w:pStyle w:val="TableParagraph"/>
              <w:spacing w:line="222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Teren situat în zona centrală a or. Vadul lui Vodă,  zona</w:t>
            </w:r>
          </w:p>
          <w:p w:rsidR="003E4B1B" w:rsidRDefault="003E4B1B" w:rsidP="003E4B1B">
            <w:pPr>
              <w:pStyle w:val="TableParagraph"/>
              <w:ind w:left="107" w:right="168"/>
              <w:rPr>
                <w:i/>
                <w:sz w:val="20"/>
              </w:rPr>
            </w:pPr>
            <w:r>
              <w:rPr>
                <w:i/>
                <w:sz w:val="20"/>
              </w:rPr>
              <w:t>verde de pe str.  Ştefan cel Mare pe o pantă cu declivitate medie, în apropierea grădiniței de copii.</w:t>
            </w:r>
          </w:p>
          <w:p w:rsidR="003E4B1B" w:rsidRDefault="003E4B1B" w:rsidP="003E4B1B">
            <w:pPr>
              <w:pStyle w:val="TableParagraph"/>
              <w:ind w:left="107" w:right="168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Suprafaţa terenului – </w:t>
            </w:r>
            <w:r w:rsidR="00AA2346" w:rsidRPr="00EE2626">
              <w:rPr>
                <w:i/>
                <w:color w:val="000000" w:themeColor="text1"/>
                <w:sz w:val="20"/>
              </w:rPr>
              <w:t>1,2249</w:t>
            </w:r>
            <w:r w:rsidRPr="00EE2626">
              <w:rPr>
                <w:i/>
                <w:color w:val="000000" w:themeColor="text1"/>
                <w:sz w:val="20"/>
              </w:rPr>
              <w:t xml:space="preserve"> ha</w:t>
            </w:r>
            <w:r w:rsidR="002E4753" w:rsidRPr="00EE2626">
              <w:rPr>
                <w:i/>
                <w:color w:val="000000" w:themeColor="text1"/>
                <w:sz w:val="20"/>
              </w:rPr>
              <w:t xml:space="preserve"> </w:t>
            </w:r>
            <w:r w:rsidR="002E4753">
              <w:rPr>
                <w:i/>
                <w:sz w:val="20"/>
              </w:rPr>
              <w:t>conform planului cadastral</w:t>
            </w:r>
          </w:p>
          <w:p w:rsidR="00A72758" w:rsidRDefault="00A72758" w:rsidP="003E4B1B">
            <w:pPr>
              <w:pStyle w:val="TableParagraph"/>
              <w:ind w:left="107" w:right="168"/>
              <w:rPr>
                <w:i/>
                <w:sz w:val="20"/>
                <w:lang w:val="ro-MD"/>
              </w:rPr>
            </w:pPr>
            <w:r>
              <w:rPr>
                <w:i/>
                <w:sz w:val="20"/>
              </w:rPr>
              <w:t>Suprafata la sol a  construc</w:t>
            </w:r>
            <w:r>
              <w:rPr>
                <w:i/>
                <w:sz w:val="20"/>
                <w:lang w:val="ro-MD"/>
              </w:rPr>
              <w:t>ției circa</w:t>
            </w:r>
            <w:r w:rsidR="00AA2346">
              <w:rPr>
                <w:i/>
                <w:sz w:val="20"/>
                <w:lang w:val="ro-MD"/>
              </w:rPr>
              <w:t>, 1000 m</w:t>
            </w:r>
            <w:r w:rsidR="00AA2346">
              <w:rPr>
                <w:i/>
                <w:sz w:val="20"/>
                <w:vertAlign w:val="superscript"/>
                <w:lang w:val="ro-MD"/>
              </w:rPr>
              <w:t>2</w:t>
            </w:r>
            <w:r>
              <w:rPr>
                <w:i/>
                <w:sz w:val="20"/>
                <w:lang w:val="ro-MD"/>
              </w:rPr>
              <w:t xml:space="preserve"> </w:t>
            </w:r>
          </w:p>
          <w:p w:rsidR="00B03864" w:rsidRPr="00A72758" w:rsidRDefault="00B03864" w:rsidP="003E4B1B">
            <w:pPr>
              <w:pStyle w:val="TableParagraph"/>
              <w:ind w:left="107" w:right="168"/>
              <w:rPr>
                <w:i/>
                <w:sz w:val="20"/>
                <w:lang w:val="ro-MD"/>
              </w:rPr>
            </w:pPr>
            <w:r>
              <w:rPr>
                <w:i/>
                <w:sz w:val="20"/>
                <w:lang w:val="ro-MD"/>
              </w:rPr>
              <w:t>Suprafața terenului pentru amenajare 1,12</w:t>
            </w:r>
            <w:r w:rsidR="002E4753">
              <w:rPr>
                <w:i/>
                <w:sz w:val="20"/>
                <w:lang w:val="ro-MD"/>
              </w:rPr>
              <w:t xml:space="preserve"> ha</w:t>
            </w:r>
          </w:p>
          <w:p w:rsidR="003E4B1B" w:rsidRDefault="003E4B1B" w:rsidP="002E4753">
            <w:pPr>
              <w:pStyle w:val="TableParagraph"/>
              <w:ind w:left="107" w:right="168"/>
              <w:rPr>
                <w:i/>
                <w:sz w:val="20"/>
              </w:rPr>
            </w:pPr>
          </w:p>
          <w:p w:rsidR="003E4B1B" w:rsidRDefault="003E4B1B" w:rsidP="003E4B1B">
            <w:pPr>
              <w:pStyle w:val="a7"/>
              <w:ind w:left="0"/>
              <w:rPr>
                <w:b/>
              </w:rPr>
            </w:pPr>
          </w:p>
        </w:tc>
      </w:tr>
      <w:tr w:rsidR="003E4B1B" w:rsidTr="003E4B1B">
        <w:tc>
          <w:tcPr>
            <w:tcW w:w="4820" w:type="dxa"/>
          </w:tcPr>
          <w:p w:rsidR="003E4B1B" w:rsidRDefault="007F48F9" w:rsidP="003E4B1B">
            <w:pPr>
              <w:pStyle w:val="a7"/>
              <w:ind w:left="0"/>
              <w:rPr>
                <w:b/>
              </w:rPr>
            </w:pPr>
            <w:r>
              <w:rPr>
                <w:b/>
                <w:i/>
                <w:sz w:val="20"/>
              </w:rPr>
              <w:t>1.3 Sursa de finanțare</w:t>
            </w:r>
          </w:p>
        </w:tc>
        <w:tc>
          <w:tcPr>
            <w:tcW w:w="4530" w:type="dxa"/>
          </w:tcPr>
          <w:p w:rsidR="003E4B1B" w:rsidRDefault="00C95326" w:rsidP="003E4B1B">
            <w:pPr>
              <w:pStyle w:val="a7"/>
              <w:ind w:left="0"/>
              <w:rPr>
                <w:b/>
              </w:rPr>
            </w:pPr>
            <w:r>
              <w:rPr>
                <w:i/>
                <w:sz w:val="20"/>
              </w:rPr>
              <w:t>Bugetul local. Decizia Consiliului or. Vadul lui Vodă nr. 7/4 din 05.12.2019</w:t>
            </w:r>
          </w:p>
        </w:tc>
      </w:tr>
      <w:tr w:rsidR="003E4B1B" w:rsidTr="003E4B1B">
        <w:tc>
          <w:tcPr>
            <w:tcW w:w="4820" w:type="dxa"/>
          </w:tcPr>
          <w:p w:rsidR="003E4B1B" w:rsidRDefault="007F48F9" w:rsidP="003E4B1B">
            <w:pPr>
              <w:pStyle w:val="a7"/>
              <w:ind w:left="0"/>
              <w:rPr>
                <w:b/>
              </w:rPr>
            </w:pPr>
            <w:r>
              <w:rPr>
                <w:b/>
                <w:i/>
                <w:sz w:val="20"/>
              </w:rPr>
              <w:t>1.4 Faza proiectului</w:t>
            </w:r>
          </w:p>
        </w:tc>
        <w:tc>
          <w:tcPr>
            <w:tcW w:w="4530" w:type="dxa"/>
          </w:tcPr>
          <w:p w:rsidR="003E4B1B" w:rsidRDefault="007F48F9" w:rsidP="003E4B1B">
            <w:pPr>
              <w:pStyle w:val="a7"/>
              <w:ind w:left="0"/>
              <w:rPr>
                <w:b/>
              </w:rPr>
            </w:pPr>
            <w:r>
              <w:rPr>
                <w:i/>
                <w:sz w:val="20"/>
              </w:rPr>
              <w:t>Proiect tehnic</w:t>
            </w:r>
          </w:p>
        </w:tc>
      </w:tr>
    </w:tbl>
    <w:p w:rsidR="00BE1188" w:rsidRDefault="00BE1188" w:rsidP="00BE1188">
      <w:pPr>
        <w:pStyle w:val="a7"/>
        <w:rPr>
          <w:b/>
        </w:rPr>
      </w:pPr>
    </w:p>
    <w:p w:rsidR="003E4B1B" w:rsidRDefault="007F48F9" w:rsidP="007F48F9">
      <w:pPr>
        <w:pStyle w:val="a7"/>
        <w:numPr>
          <w:ilvl w:val="0"/>
          <w:numId w:val="1"/>
        </w:numPr>
        <w:rPr>
          <w:b/>
        </w:rPr>
      </w:pPr>
      <w:r>
        <w:rPr>
          <w:b/>
        </w:rPr>
        <w:t>CERINȚELE DE BAZĂ FAȚĂ DE SOLUȚIILE DE PROIECT</w:t>
      </w:r>
    </w:p>
    <w:p w:rsidR="00BE1188" w:rsidRDefault="00BE1188" w:rsidP="00BE1188">
      <w:pPr>
        <w:pStyle w:val="a7"/>
        <w:rPr>
          <w:b/>
        </w:rPr>
      </w:pP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4820"/>
        <w:gridCol w:w="4530"/>
      </w:tblGrid>
      <w:tr w:rsidR="007F48F9" w:rsidTr="00BE1188">
        <w:tc>
          <w:tcPr>
            <w:tcW w:w="4820" w:type="dxa"/>
          </w:tcPr>
          <w:p w:rsidR="007F48F9" w:rsidRDefault="00BE1188" w:rsidP="00BE1188">
            <w:pPr>
              <w:pStyle w:val="a7"/>
              <w:ind w:left="0"/>
              <w:jc w:val="center"/>
              <w:rPr>
                <w:b/>
              </w:rPr>
            </w:pPr>
            <w:r>
              <w:rPr>
                <w:b/>
              </w:rPr>
              <w:t>CERINȚE DE BAZĂ</w:t>
            </w:r>
          </w:p>
        </w:tc>
        <w:tc>
          <w:tcPr>
            <w:tcW w:w="4530" w:type="dxa"/>
          </w:tcPr>
          <w:p w:rsidR="007F48F9" w:rsidRDefault="00BE1188" w:rsidP="00BE1188">
            <w:pPr>
              <w:pStyle w:val="a7"/>
              <w:ind w:left="0"/>
              <w:jc w:val="center"/>
              <w:rPr>
                <w:b/>
              </w:rPr>
            </w:pPr>
            <w:r>
              <w:rPr>
                <w:b/>
              </w:rPr>
              <w:t>CONȚINUT</w:t>
            </w:r>
          </w:p>
        </w:tc>
      </w:tr>
      <w:tr w:rsidR="007F48F9" w:rsidTr="00BE1188">
        <w:tc>
          <w:tcPr>
            <w:tcW w:w="4820" w:type="dxa"/>
          </w:tcPr>
          <w:p w:rsidR="00BE1188" w:rsidRDefault="00BE1188" w:rsidP="00BE1188">
            <w:pPr>
              <w:pStyle w:val="TableParagraph"/>
              <w:spacing w:before="118"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2.1 Soluţii urbanistice</w:t>
            </w:r>
          </w:p>
          <w:p w:rsidR="007F48F9" w:rsidRDefault="00BE1188" w:rsidP="00BE1188">
            <w:pPr>
              <w:pStyle w:val="a7"/>
              <w:ind w:left="0"/>
              <w:rPr>
                <w:b/>
              </w:rPr>
            </w:pPr>
            <w:r>
              <w:rPr>
                <w:sz w:val="20"/>
              </w:rPr>
              <w:t>Plan general, amenajarea teritoriului, spaţii verzi, organizarea reliefului, asigurarea cu căi de acces şi locuri de parcare.</w:t>
            </w:r>
          </w:p>
        </w:tc>
        <w:tc>
          <w:tcPr>
            <w:tcW w:w="4530" w:type="dxa"/>
          </w:tcPr>
          <w:p w:rsidR="00BE1188" w:rsidRDefault="00BE1188" w:rsidP="00BE1188">
            <w:pPr>
              <w:pStyle w:val="TableParagraph"/>
              <w:spacing w:line="223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Utilizarea raţională a terenului pentru construcţie.</w:t>
            </w:r>
          </w:p>
          <w:p w:rsidR="00BE1188" w:rsidRDefault="00BE1188" w:rsidP="00BE1188">
            <w:pPr>
              <w:pStyle w:val="TableParagraph"/>
              <w:spacing w:before="119"/>
              <w:ind w:left="107" w:right="617"/>
              <w:rPr>
                <w:i/>
                <w:sz w:val="20"/>
              </w:rPr>
            </w:pPr>
            <w:r>
              <w:rPr>
                <w:i/>
                <w:sz w:val="20"/>
              </w:rPr>
              <w:t>Valorificarea activă a terenului cu cote de inălţime diferită. Folosirea reliefului și pereților de sprijin</w:t>
            </w:r>
          </w:p>
          <w:p w:rsidR="00BE1188" w:rsidRDefault="00BE1188" w:rsidP="00BE1188">
            <w:pPr>
              <w:pStyle w:val="TableParagraph"/>
              <w:ind w:left="107" w:right="111"/>
              <w:rPr>
                <w:i/>
                <w:sz w:val="20"/>
              </w:rPr>
            </w:pPr>
            <w:r>
              <w:rPr>
                <w:i/>
                <w:sz w:val="20"/>
              </w:rPr>
              <w:t>(preferențial din piatră spartă) pentru crearea pantelor, întru obținerea unui aspect complex arhitectural expresiv al landşaftului.</w:t>
            </w:r>
          </w:p>
          <w:p w:rsidR="00BE1188" w:rsidRDefault="00BE1188" w:rsidP="00BE1188">
            <w:pPr>
              <w:pStyle w:val="TableParagraph"/>
              <w:spacing w:before="119"/>
              <w:ind w:left="107" w:right="345" w:firstLine="252"/>
              <w:rPr>
                <w:i/>
                <w:sz w:val="20"/>
              </w:rPr>
            </w:pPr>
            <w:r>
              <w:rPr>
                <w:i/>
                <w:sz w:val="20"/>
              </w:rPr>
              <w:t>Amenajarea peisagistică cu folosirea speciilor  de arbori şi arbuşti.</w:t>
            </w:r>
          </w:p>
          <w:p w:rsidR="00BE1188" w:rsidRDefault="00BE1188" w:rsidP="00BE1188">
            <w:pPr>
              <w:pStyle w:val="TableParagraph"/>
              <w:spacing w:before="5"/>
              <w:rPr>
                <w:b/>
                <w:sz w:val="26"/>
              </w:rPr>
            </w:pPr>
          </w:p>
          <w:p w:rsidR="00BE1188" w:rsidRDefault="00BE1188" w:rsidP="00BE1188">
            <w:pPr>
              <w:pStyle w:val="TableParagraph"/>
              <w:ind w:left="107" w:right="83" w:firstLine="50"/>
              <w:rPr>
                <w:i/>
                <w:sz w:val="20"/>
              </w:rPr>
            </w:pPr>
            <w:r>
              <w:rPr>
                <w:i/>
                <w:sz w:val="20"/>
              </w:rPr>
              <w:t>Organizarea rațională a reliefului cu folosirea maximală a solului din groapa de fundație.</w:t>
            </w:r>
          </w:p>
          <w:p w:rsidR="00BE1188" w:rsidRDefault="00BE1188" w:rsidP="00BE1188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BE1188" w:rsidRDefault="00BE1188" w:rsidP="00BE1188">
            <w:pPr>
              <w:pStyle w:val="TableParagraph"/>
              <w:ind w:left="107" w:right="227"/>
              <w:rPr>
                <w:i/>
                <w:sz w:val="20"/>
              </w:rPr>
            </w:pPr>
            <w:r>
              <w:rPr>
                <w:i/>
                <w:sz w:val="20"/>
              </w:rPr>
              <w:t>Amenajarea căilor de acces pentru transport si pietoni, a locurilor de parcare auto.</w:t>
            </w:r>
          </w:p>
          <w:p w:rsidR="007F48F9" w:rsidRDefault="00BE1188" w:rsidP="00BE1188">
            <w:pPr>
              <w:pStyle w:val="a7"/>
              <w:ind w:left="0"/>
              <w:rPr>
                <w:b/>
              </w:rPr>
            </w:pPr>
            <w:r>
              <w:rPr>
                <w:i/>
                <w:sz w:val="20"/>
              </w:rPr>
              <w:lastRenderedPageBreak/>
              <w:t>Asigurarea cailor de acces și pentru persoanele cu dizabilităţi.</w:t>
            </w:r>
          </w:p>
        </w:tc>
      </w:tr>
      <w:tr w:rsidR="00BE1188" w:rsidTr="00BE1188">
        <w:tc>
          <w:tcPr>
            <w:tcW w:w="4820" w:type="dxa"/>
          </w:tcPr>
          <w:p w:rsidR="00BE1188" w:rsidRDefault="00BE1188" w:rsidP="00BE1188">
            <w:pPr>
              <w:pStyle w:val="TableParagraph"/>
              <w:spacing w:before="12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2.2 Soluţii arhitectural -planimetrice</w:t>
            </w: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C95326" w:rsidP="00BE1188">
            <w:pPr>
              <w:pStyle w:val="TableParagraph"/>
              <w:rPr>
                <w:b/>
              </w:rPr>
            </w:pPr>
            <w:r>
              <w:rPr>
                <w:sz w:val="20"/>
              </w:rPr>
              <w:t>Plan general, amenajarea teritoriului, spaţii verzi, organizarea reliefului, asigurarea cu căi de acces şi locuri de parcare.</w:t>
            </w: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BE1188" w:rsidP="00BE1188">
            <w:pPr>
              <w:pStyle w:val="TableParagraph"/>
              <w:spacing w:before="118" w:line="228" w:lineRule="exact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Componenţa –cadru a încăperilor</w:t>
            </w:r>
          </w:p>
        </w:tc>
        <w:tc>
          <w:tcPr>
            <w:tcW w:w="4530" w:type="dxa"/>
          </w:tcPr>
          <w:p w:rsidR="00BE1188" w:rsidRDefault="00BE1188" w:rsidP="00BE1188">
            <w:pPr>
              <w:pStyle w:val="TableParagraph"/>
              <w:spacing w:before="120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Schema spaţial-volumetrică va fi dictată de relieful</w:t>
            </w:r>
          </w:p>
          <w:p w:rsidR="00BE1188" w:rsidRDefault="00BE1188" w:rsidP="00BE1188">
            <w:pPr>
              <w:pStyle w:val="TableParagraph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existent şi destinaţia funcţională a încăperilor în vederea obţinerii unui grad maxim de comfort, inclusiv şi pentru persoanele cu dizabilităţi.</w:t>
            </w:r>
          </w:p>
          <w:p w:rsidR="00BE1188" w:rsidRDefault="00BE1188" w:rsidP="00BE1188">
            <w:pPr>
              <w:pStyle w:val="TableParagraph"/>
              <w:spacing w:before="120"/>
              <w:ind w:left="107" w:right="283"/>
              <w:rPr>
                <w:i/>
                <w:sz w:val="20"/>
              </w:rPr>
            </w:pPr>
            <w:r>
              <w:rPr>
                <w:i/>
                <w:sz w:val="20"/>
              </w:rPr>
              <w:t>Regimul de înălţme a construcţiei - conform regimului stabilit în zona respectivă de cître PUG al or. Vadul lui Vodă.</w:t>
            </w:r>
          </w:p>
          <w:p w:rsidR="00BE1188" w:rsidRDefault="00BE1188" w:rsidP="00BE1188">
            <w:pPr>
              <w:pStyle w:val="TableParagraph"/>
              <w:spacing w:before="121"/>
              <w:ind w:left="107" w:right="566"/>
              <w:rPr>
                <w:i/>
                <w:sz w:val="20"/>
              </w:rPr>
            </w:pPr>
            <w:r>
              <w:rPr>
                <w:i/>
                <w:sz w:val="20"/>
              </w:rPr>
              <w:t>Proiectul „Bazin de înot” presupune un complex de încăperi:</w:t>
            </w:r>
          </w:p>
          <w:p w:rsidR="00BE1188" w:rsidRDefault="00BE1188" w:rsidP="00BE1188">
            <w:pPr>
              <w:pStyle w:val="TableParagraph"/>
              <w:numPr>
                <w:ilvl w:val="0"/>
                <w:numId w:val="2"/>
              </w:numPr>
              <w:spacing w:before="121"/>
              <w:ind w:right="566"/>
              <w:rPr>
                <w:b/>
                <w:i/>
                <w:sz w:val="20"/>
              </w:rPr>
            </w:pPr>
            <w:r w:rsidRPr="008A370F">
              <w:rPr>
                <w:b/>
                <w:i/>
                <w:sz w:val="20"/>
              </w:rPr>
              <w:t>Grupa ve</w:t>
            </w:r>
            <w:r>
              <w:rPr>
                <w:b/>
                <w:i/>
                <w:sz w:val="20"/>
              </w:rPr>
              <w:t>stiarului</w:t>
            </w:r>
          </w:p>
          <w:p w:rsidR="00BE1188" w:rsidRPr="008A370F" w:rsidRDefault="00BE1188" w:rsidP="00BE1188">
            <w:pPr>
              <w:pStyle w:val="TableParagraph"/>
              <w:numPr>
                <w:ilvl w:val="0"/>
                <w:numId w:val="3"/>
              </w:numPr>
              <w:spacing w:before="121"/>
              <w:ind w:right="566"/>
              <w:rPr>
                <w:i/>
                <w:sz w:val="20"/>
              </w:rPr>
            </w:pPr>
            <w:r w:rsidRPr="008A370F">
              <w:rPr>
                <w:i/>
                <w:sz w:val="20"/>
              </w:rPr>
              <w:t>V</w:t>
            </w:r>
            <w:r>
              <w:rPr>
                <w:i/>
                <w:sz w:val="20"/>
              </w:rPr>
              <w:t xml:space="preserve">estiar </w:t>
            </w:r>
          </w:p>
          <w:p w:rsidR="00BE1188" w:rsidRPr="008A370F" w:rsidRDefault="00BE1188" w:rsidP="00BE1188">
            <w:pPr>
              <w:pStyle w:val="TableParagraph"/>
              <w:numPr>
                <w:ilvl w:val="0"/>
                <w:numId w:val="3"/>
              </w:numPr>
              <w:spacing w:before="121"/>
              <w:ind w:right="566"/>
              <w:rPr>
                <w:i/>
                <w:sz w:val="20"/>
              </w:rPr>
            </w:pPr>
            <w:r w:rsidRPr="008A370F">
              <w:rPr>
                <w:i/>
                <w:sz w:val="20"/>
              </w:rPr>
              <w:t>Garderobă</w:t>
            </w:r>
          </w:p>
          <w:p w:rsidR="00BE1188" w:rsidRPr="008A370F" w:rsidRDefault="00BE1188" w:rsidP="00BE1188">
            <w:pPr>
              <w:pStyle w:val="TableParagraph"/>
              <w:numPr>
                <w:ilvl w:val="0"/>
                <w:numId w:val="3"/>
              </w:numPr>
              <w:spacing w:before="121"/>
              <w:ind w:right="566"/>
              <w:rPr>
                <w:b/>
                <w:i/>
                <w:sz w:val="20"/>
              </w:rPr>
            </w:pPr>
            <w:r w:rsidRPr="008A370F">
              <w:rPr>
                <w:i/>
                <w:sz w:val="20"/>
              </w:rPr>
              <w:t>Încăpere administrativă</w:t>
            </w:r>
          </w:p>
          <w:p w:rsidR="00BE1188" w:rsidRPr="008A370F" w:rsidRDefault="00BE1188" w:rsidP="00BE1188">
            <w:pPr>
              <w:pStyle w:val="TableParagraph"/>
              <w:numPr>
                <w:ilvl w:val="0"/>
                <w:numId w:val="3"/>
              </w:numPr>
              <w:spacing w:before="121"/>
              <w:ind w:right="566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>bufet</w:t>
            </w:r>
          </w:p>
          <w:p w:rsidR="00BE1188" w:rsidRPr="008A370F" w:rsidRDefault="00BE1188" w:rsidP="00BE1188">
            <w:pPr>
              <w:pStyle w:val="TableParagraph"/>
              <w:numPr>
                <w:ilvl w:val="0"/>
                <w:numId w:val="2"/>
              </w:numPr>
              <w:spacing w:before="121"/>
              <w:ind w:right="566"/>
              <w:rPr>
                <w:b/>
                <w:i/>
                <w:sz w:val="20"/>
              </w:rPr>
            </w:pPr>
            <w:r w:rsidRPr="008A370F">
              <w:rPr>
                <w:b/>
                <w:i/>
                <w:sz w:val="20"/>
              </w:rPr>
              <w:t>Bazinul</w:t>
            </w:r>
          </w:p>
          <w:p w:rsidR="00BE1188" w:rsidRPr="008A370F" w:rsidRDefault="00BE1188" w:rsidP="00BE1188">
            <w:pPr>
              <w:pStyle w:val="TableParagraph"/>
              <w:numPr>
                <w:ilvl w:val="0"/>
                <w:numId w:val="4"/>
              </w:numPr>
              <w:spacing w:before="121"/>
              <w:ind w:right="566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>Bazin 25 x 11 m H=5,4 m</w:t>
            </w:r>
          </w:p>
          <w:p w:rsidR="00BE1188" w:rsidRPr="00316052" w:rsidRDefault="00BE1188" w:rsidP="00BE1188">
            <w:pPr>
              <w:pStyle w:val="TableParagraph"/>
              <w:numPr>
                <w:ilvl w:val="0"/>
                <w:numId w:val="4"/>
              </w:numPr>
              <w:spacing w:before="121"/>
              <w:ind w:right="566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>Bazin pentru copii 3 x 2 m</w:t>
            </w:r>
          </w:p>
          <w:p w:rsidR="00BE1188" w:rsidRPr="008A370F" w:rsidRDefault="00BE1188" w:rsidP="00BE1188">
            <w:pPr>
              <w:pStyle w:val="TableParagraph"/>
              <w:numPr>
                <w:ilvl w:val="0"/>
                <w:numId w:val="4"/>
              </w:numPr>
              <w:spacing w:before="121"/>
              <w:ind w:right="566"/>
              <w:rPr>
                <w:b/>
                <w:i/>
                <w:sz w:val="20"/>
              </w:rPr>
            </w:pPr>
            <w:r>
              <w:rPr>
                <w:i/>
                <w:sz w:val="20"/>
              </w:rPr>
              <w:t>Saună</w:t>
            </w:r>
          </w:p>
          <w:p w:rsidR="00BE1188" w:rsidRDefault="00BE1188" w:rsidP="00BE1188">
            <w:pPr>
              <w:pStyle w:val="TableParagraph"/>
              <w:numPr>
                <w:ilvl w:val="0"/>
                <w:numId w:val="2"/>
              </w:numPr>
              <w:spacing w:before="121"/>
              <w:ind w:right="566"/>
              <w:rPr>
                <w:b/>
                <w:i/>
                <w:sz w:val="20"/>
              </w:rPr>
            </w:pPr>
            <w:r w:rsidRPr="008A370F">
              <w:rPr>
                <w:b/>
                <w:i/>
                <w:sz w:val="20"/>
              </w:rPr>
              <w:t>Încăperi</w:t>
            </w:r>
            <w:r w:rsidRPr="00316052">
              <w:rPr>
                <w:b/>
                <w:i/>
                <w:sz w:val="20"/>
                <w:lang w:val="en-US"/>
              </w:rPr>
              <w:t xml:space="preserve"> </w:t>
            </w:r>
            <w:proofErr w:type="spellStart"/>
            <w:r w:rsidRPr="00316052">
              <w:rPr>
                <w:b/>
                <w:i/>
                <w:sz w:val="20"/>
                <w:lang w:val="en-US"/>
              </w:rPr>
              <w:t>pentru</w:t>
            </w:r>
            <w:proofErr w:type="spellEnd"/>
            <w:r w:rsidRPr="00316052">
              <w:rPr>
                <w:b/>
                <w:i/>
                <w:sz w:val="20"/>
                <w:lang w:val="en-US"/>
              </w:rPr>
              <w:t xml:space="preserve"> </w:t>
            </w:r>
            <w:proofErr w:type="spellStart"/>
            <w:r w:rsidRPr="00316052">
              <w:rPr>
                <w:b/>
                <w:i/>
                <w:sz w:val="20"/>
                <w:lang w:val="en-US"/>
              </w:rPr>
              <w:t>activitățile</w:t>
            </w:r>
            <w:proofErr w:type="spellEnd"/>
            <w:r w:rsidRPr="00316052">
              <w:rPr>
                <w:b/>
                <w:i/>
                <w:sz w:val="20"/>
                <w:lang w:val="en-US"/>
              </w:rPr>
              <w:t xml:space="preserve"> </w:t>
            </w:r>
            <w:r>
              <w:rPr>
                <w:b/>
                <w:i/>
                <w:sz w:val="20"/>
                <w:lang w:val="ro-MD"/>
              </w:rPr>
              <w:t xml:space="preserve"> administrativ- gospodărești</w:t>
            </w:r>
          </w:p>
          <w:p w:rsidR="00BE1188" w:rsidRPr="000509CE" w:rsidRDefault="00BE1188" w:rsidP="00BE1188">
            <w:pPr>
              <w:pStyle w:val="TableParagraph"/>
              <w:spacing w:before="121"/>
              <w:ind w:left="827" w:right="566"/>
              <w:rPr>
                <w:i/>
                <w:sz w:val="20"/>
              </w:rPr>
            </w:pPr>
            <w:r w:rsidRPr="000509CE">
              <w:rPr>
                <w:i/>
                <w:sz w:val="20"/>
              </w:rPr>
              <w:t>1)Dezbrăcătorii M, F cu dușuri, WC, lavuare, lavuare pentru picioare</w:t>
            </w:r>
          </w:p>
          <w:p w:rsidR="00BE1188" w:rsidRPr="000509CE" w:rsidRDefault="00BE1188" w:rsidP="00BE1188">
            <w:pPr>
              <w:pStyle w:val="TableParagraph"/>
              <w:spacing w:before="121"/>
              <w:ind w:left="827" w:right="566"/>
              <w:rPr>
                <w:i/>
                <w:sz w:val="20"/>
              </w:rPr>
            </w:pPr>
            <w:r w:rsidRPr="000509CE">
              <w:rPr>
                <w:i/>
                <w:sz w:val="20"/>
              </w:rPr>
              <w:t>2) Cabinetul medicului deserviciu cu ieșirea spre bazin</w:t>
            </w:r>
          </w:p>
          <w:p w:rsidR="00BE1188" w:rsidRPr="000509CE" w:rsidRDefault="00BE1188" w:rsidP="00BE1188">
            <w:pPr>
              <w:pStyle w:val="TableParagraph"/>
              <w:spacing w:before="121"/>
              <w:ind w:left="827" w:right="566"/>
              <w:rPr>
                <w:i/>
                <w:sz w:val="20"/>
              </w:rPr>
            </w:pPr>
            <w:r>
              <w:rPr>
                <w:i/>
                <w:sz w:val="20"/>
              </w:rPr>
              <w:t>3</w:t>
            </w:r>
            <w:r w:rsidRPr="000509CE">
              <w:rPr>
                <w:i/>
                <w:sz w:val="20"/>
              </w:rPr>
              <w:t>) Cabinetul pentru antrenor cu duș, WC, lavuar</w:t>
            </w:r>
          </w:p>
          <w:p w:rsidR="00BE1188" w:rsidRDefault="00BE1188" w:rsidP="00BE1188">
            <w:pPr>
              <w:pStyle w:val="TableParagraph"/>
              <w:spacing w:before="121"/>
              <w:ind w:left="827" w:right="566"/>
              <w:rPr>
                <w:i/>
                <w:sz w:val="20"/>
              </w:rPr>
            </w:pPr>
            <w:r>
              <w:rPr>
                <w:i/>
                <w:sz w:val="20"/>
              </w:rPr>
              <w:t>5) Cameră pentru inventar</w:t>
            </w:r>
          </w:p>
          <w:p w:rsidR="00BE1188" w:rsidRDefault="00BE1188" w:rsidP="00BE1188">
            <w:pPr>
              <w:pStyle w:val="TableParagraph"/>
              <w:spacing w:before="121"/>
              <w:ind w:left="827" w:right="566"/>
              <w:rPr>
                <w:i/>
                <w:sz w:val="20"/>
              </w:rPr>
            </w:pPr>
            <w:r>
              <w:rPr>
                <w:i/>
                <w:sz w:val="20"/>
              </w:rPr>
              <w:t>6) Sală pentru antrenamente</w:t>
            </w:r>
          </w:p>
          <w:p w:rsidR="00BE1188" w:rsidRDefault="00BE1188" w:rsidP="00BE1188">
            <w:pPr>
              <w:pStyle w:val="TableParagraph"/>
              <w:spacing w:before="121"/>
              <w:ind w:left="827" w:right="566"/>
              <w:rPr>
                <w:i/>
                <w:sz w:val="20"/>
                <w:lang w:val="ro-MD"/>
              </w:rPr>
            </w:pPr>
            <w:r>
              <w:rPr>
                <w:i/>
                <w:sz w:val="20"/>
                <w:lang w:val="ro-MD"/>
              </w:rPr>
              <w:t>8) Cameră pentru personal</w:t>
            </w:r>
          </w:p>
          <w:p w:rsidR="00BE1188" w:rsidRDefault="00BE1188" w:rsidP="00BE1188">
            <w:pPr>
              <w:pStyle w:val="TableParagraph"/>
              <w:spacing w:before="121"/>
              <w:ind w:left="827" w:right="566"/>
              <w:rPr>
                <w:i/>
                <w:sz w:val="20"/>
                <w:lang w:val="ro-MD"/>
              </w:rPr>
            </w:pPr>
            <w:r>
              <w:rPr>
                <w:i/>
                <w:sz w:val="20"/>
                <w:lang w:val="ro-MD"/>
              </w:rPr>
              <w:t xml:space="preserve">IV </w:t>
            </w:r>
            <w:r w:rsidRPr="00552415">
              <w:rPr>
                <w:b/>
                <w:i/>
                <w:sz w:val="20"/>
                <w:lang w:val="ro-MD"/>
              </w:rPr>
              <w:t>Încăperi tehnice</w:t>
            </w:r>
          </w:p>
          <w:p w:rsidR="00BE1188" w:rsidRDefault="00BE1188" w:rsidP="00BE1188">
            <w:pPr>
              <w:pStyle w:val="TableParagraph"/>
              <w:numPr>
                <w:ilvl w:val="0"/>
                <w:numId w:val="5"/>
              </w:numPr>
              <w:spacing w:before="121"/>
              <w:ind w:right="566"/>
              <w:rPr>
                <w:i/>
                <w:sz w:val="20"/>
                <w:lang w:val="ro-MD"/>
              </w:rPr>
            </w:pPr>
            <w:r>
              <w:rPr>
                <w:i/>
                <w:sz w:val="20"/>
                <w:lang w:val="ro-MD"/>
              </w:rPr>
              <w:t>Pentru filtrarea apei, apometru, etc.</w:t>
            </w:r>
          </w:p>
          <w:p w:rsidR="00BE1188" w:rsidRPr="002E4753" w:rsidRDefault="00BE1188" w:rsidP="002E4753">
            <w:pPr>
              <w:pStyle w:val="TableParagraph"/>
              <w:numPr>
                <w:ilvl w:val="0"/>
                <w:numId w:val="5"/>
              </w:numPr>
              <w:spacing w:before="121"/>
              <w:ind w:right="566"/>
              <w:rPr>
                <w:i/>
                <w:sz w:val="20"/>
                <w:lang w:val="ro-MD"/>
              </w:rPr>
            </w:pPr>
            <w:r>
              <w:rPr>
                <w:i/>
                <w:sz w:val="20"/>
                <w:lang w:val="ro-MD"/>
              </w:rPr>
              <w:t>Camere de ventilație</w:t>
            </w:r>
          </w:p>
          <w:p w:rsidR="00540C56" w:rsidRDefault="00540C56" w:rsidP="00BE1188">
            <w:pPr>
              <w:pStyle w:val="TableParagraph"/>
              <w:numPr>
                <w:ilvl w:val="0"/>
                <w:numId w:val="5"/>
              </w:numPr>
              <w:spacing w:before="121"/>
              <w:ind w:right="566"/>
              <w:rPr>
                <w:i/>
                <w:sz w:val="20"/>
                <w:lang w:val="ro-MD"/>
              </w:rPr>
            </w:pPr>
            <w:r>
              <w:rPr>
                <w:i/>
                <w:sz w:val="20"/>
                <w:lang w:val="ro-MD"/>
              </w:rPr>
              <w:t>Centrală termică autonomă, încorporată cu alimentarea de la gaz natural</w:t>
            </w:r>
          </w:p>
          <w:p w:rsidR="00BE1188" w:rsidRDefault="00BE1188" w:rsidP="00540C56">
            <w:pPr>
              <w:pStyle w:val="TableParagraph"/>
              <w:spacing w:before="121"/>
              <w:ind w:right="566"/>
              <w:rPr>
                <w:i/>
                <w:sz w:val="20"/>
              </w:rPr>
            </w:pPr>
          </w:p>
        </w:tc>
      </w:tr>
    </w:tbl>
    <w:p w:rsidR="007F48F9" w:rsidRDefault="007F48F9" w:rsidP="007F48F9">
      <w:pPr>
        <w:pStyle w:val="a7"/>
        <w:rPr>
          <w:b/>
        </w:rPr>
      </w:pPr>
    </w:p>
    <w:p w:rsidR="00BE1188" w:rsidRDefault="00BE1188" w:rsidP="00BE1188">
      <w:pPr>
        <w:pStyle w:val="a7"/>
        <w:numPr>
          <w:ilvl w:val="0"/>
          <w:numId w:val="1"/>
        </w:numPr>
        <w:jc w:val="center"/>
        <w:rPr>
          <w:b/>
        </w:rPr>
      </w:pPr>
      <w:r>
        <w:rPr>
          <w:b/>
        </w:rPr>
        <w:t>CONȚINUTUL DOCUMENTAȚIEI DE PROIECT</w:t>
      </w:r>
    </w:p>
    <w:p w:rsidR="00BE1188" w:rsidRDefault="00BE1188" w:rsidP="00BE1188">
      <w:pPr>
        <w:pStyle w:val="a7"/>
        <w:rPr>
          <w:b/>
        </w:rPr>
      </w:pP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4820"/>
        <w:gridCol w:w="4530"/>
      </w:tblGrid>
      <w:tr w:rsidR="00BE1188" w:rsidTr="00BE1188">
        <w:tc>
          <w:tcPr>
            <w:tcW w:w="4820" w:type="dxa"/>
          </w:tcPr>
          <w:p w:rsidR="00BE1188" w:rsidRDefault="00BE1188" w:rsidP="00BE1188">
            <w:pPr>
              <w:pStyle w:val="a7"/>
              <w:ind w:left="0"/>
              <w:jc w:val="center"/>
              <w:rPr>
                <w:b/>
              </w:rPr>
            </w:pPr>
            <w:r>
              <w:rPr>
                <w:b/>
              </w:rPr>
              <w:t>CERINȚE DE BAZĂ</w:t>
            </w:r>
          </w:p>
        </w:tc>
        <w:tc>
          <w:tcPr>
            <w:tcW w:w="4530" w:type="dxa"/>
          </w:tcPr>
          <w:p w:rsidR="00BE1188" w:rsidRDefault="00BE1188" w:rsidP="00BE1188">
            <w:pPr>
              <w:pStyle w:val="a7"/>
              <w:ind w:left="0"/>
              <w:jc w:val="center"/>
              <w:rPr>
                <w:b/>
              </w:rPr>
            </w:pPr>
            <w:r>
              <w:rPr>
                <w:b/>
              </w:rPr>
              <w:t>CONȚINUT</w:t>
            </w:r>
          </w:p>
        </w:tc>
      </w:tr>
      <w:tr w:rsidR="00BE1188" w:rsidTr="00BE1188">
        <w:tc>
          <w:tcPr>
            <w:tcW w:w="4820" w:type="dxa"/>
          </w:tcPr>
          <w:p w:rsidR="00BE1188" w:rsidRDefault="00BE1188" w:rsidP="00BE1188">
            <w:pPr>
              <w:pStyle w:val="a7"/>
              <w:ind w:left="0"/>
              <w:rPr>
                <w:b/>
              </w:rPr>
            </w:pPr>
            <w:r>
              <w:rPr>
                <w:b/>
                <w:sz w:val="20"/>
              </w:rPr>
              <w:t>3.1 Studii şi cercetări</w:t>
            </w:r>
          </w:p>
        </w:tc>
        <w:tc>
          <w:tcPr>
            <w:tcW w:w="4530" w:type="dxa"/>
          </w:tcPr>
          <w:p w:rsidR="00BE1188" w:rsidRDefault="00BE1188" w:rsidP="00BE1188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29" w:lineRule="exact"/>
              <w:ind w:hanging="362"/>
              <w:rPr>
                <w:i/>
                <w:sz w:val="20"/>
              </w:rPr>
            </w:pPr>
            <w:r>
              <w:rPr>
                <w:i/>
                <w:sz w:val="20"/>
              </w:rPr>
              <w:t>Studiu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topografic</w:t>
            </w:r>
          </w:p>
          <w:p w:rsidR="00BE1188" w:rsidRDefault="00BE1188" w:rsidP="00BE1188">
            <w:pPr>
              <w:pStyle w:val="a7"/>
              <w:ind w:left="0"/>
              <w:rPr>
                <w:b/>
              </w:rPr>
            </w:pPr>
          </w:p>
        </w:tc>
      </w:tr>
      <w:tr w:rsidR="00BE1188" w:rsidTr="00BE1188">
        <w:tc>
          <w:tcPr>
            <w:tcW w:w="4820" w:type="dxa"/>
          </w:tcPr>
          <w:p w:rsidR="00BE1188" w:rsidRDefault="00BE1188" w:rsidP="002E4753">
            <w:pPr>
              <w:pStyle w:val="TableParagraph"/>
              <w:spacing w:before="118"/>
              <w:rPr>
                <w:b/>
                <w:sz w:val="20"/>
              </w:rPr>
            </w:pPr>
            <w:r>
              <w:rPr>
                <w:b/>
                <w:sz w:val="20"/>
              </w:rPr>
              <w:t>3.2 Proiect tehnic</w:t>
            </w: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BE1188" w:rsidP="00BE1188">
            <w:pPr>
              <w:pStyle w:val="TableParagraph"/>
              <w:spacing w:before="9"/>
              <w:rPr>
                <w:b/>
                <w:sz w:val="26"/>
              </w:rPr>
            </w:pPr>
          </w:p>
          <w:p w:rsidR="00BE1188" w:rsidRDefault="00BE1188" w:rsidP="00BE1188">
            <w:pPr>
              <w:pStyle w:val="TableParagraph"/>
              <w:ind w:left="107"/>
              <w:rPr>
                <w:color w:val="131722"/>
                <w:sz w:val="20"/>
              </w:rPr>
            </w:pPr>
          </w:p>
          <w:p w:rsidR="00BE1188" w:rsidRDefault="00BE1188" w:rsidP="00BE1188">
            <w:pPr>
              <w:pStyle w:val="TableParagraph"/>
              <w:ind w:left="107"/>
              <w:rPr>
                <w:sz w:val="20"/>
              </w:rPr>
            </w:pPr>
            <w:r>
              <w:rPr>
                <w:color w:val="131722"/>
                <w:sz w:val="20"/>
              </w:rPr>
              <w:t>Părţile scrise:</w:t>
            </w:r>
          </w:p>
          <w:p w:rsidR="00C91E47" w:rsidRDefault="00BE1188" w:rsidP="00BE1188">
            <w:pPr>
              <w:pStyle w:val="TableParagraph"/>
              <w:spacing w:before="125"/>
              <w:ind w:right="98"/>
              <w:rPr>
                <w:b/>
                <w:color w:val="131722"/>
                <w:sz w:val="20"/>
              </w:rPr>
            </w:pPr>
            <w:r>
              <w:rPr>
                <w:b/>
                <w:color w:val="131722"/>
                <w:sz w:val="20"/>
              </w:rPr>
              <w:t xml:space="preserve">                                                  </w:t>
            </w:r>
          </w:p>
          <w:p w:rsidR="00BE1188" w:rsidRDefault="00C91E47" w:rsidP="00BE1188">
            <w:pPr>
              <w:pStyle w:val="TableParagraph"/>
              <w:spacing w:before="125"/>
              <w:ind w:right="98"/>
              <w:rPr>
                <w:b/>
                <w:sz w:val="20"/>
              </w:rPr>
            </w:pPr>
            <w:r>
              <w:rPr>
                <w:b/>
                <w:color w:val="131722"/>
                <w:sz w:val="20"/>
              </w:rPr>
              <w:t xml:space="preserve">                                                      </w:t>
            </w:r>
            <w:r w:rsidR="00BE1188">
              <w:rPr>
                <w:b/>
                <w:color w:val="131722"/>
                <w:sz w:val="20"/>
              </w:rPr>
              <w:t xml:space="preserve">  Memoriu explicativ</w:t>
            </w: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BE1188" w:rsidRDefault="00BE1188" w:rsidP="00BE1188">
            <w:pPr>
              <w:pStyle w:val="TableParagraph"/>
              <w:spacing w:before="9"/>
              <w:rPr>
                <w:b/>
                <w:sz w:val="21"/>
              </w:rPr>
            </w:pPr>
          </w:p>
          <w:p w:rsidR="00BE1188" w:rsidRDefault="00BE1188" w:rsidP="00BE1188">
            <w:pPr>
              <w:pStyle w:val="TableParagraph"/>
              <w:ind w:left="107"/>
              <w:rPr>
                <w:color w:val="131722"/>
                <w:sz w:val="20"/>
              </w:rPr>
            </w:pPr>
          </w:p>
          <w:p w:rsidR="00BE1188" w:rsidRDefault="00BE1188" w:rsidP="00BE1188">
            <w:pPr>
              <w:pStyle w:val="TableParagraph"/>
              <w:ind w:left="107"/>
              <w:rPr>
                <w:color w:val="131722"/>
                <w:sz w:val="20"/>
              </w:rPr>
            </w:pPr>
          </w:p>
          <w:p w:rsidR="00BE1188" w:rsidRDefault="00BE1188" w:rsidP="00BE1188">
            <w:pPr>
              <w:pStyle w:val="TableParagraph"/>
              <w:ind w:left="107"/>
              <w:rPr>
                <w:color w:val="131722"/>
                <w:sz w:val="20"/>
              </w:rPr>
            </w:pPr>
          </w:p>
          <w:p w:rsidR="00BE1188" w:rsidRDefault="00BE1188" w:rsidP="00C95326">
            <w:pPr>
              <w:pStyle w:val="TableParagraph"/>
              <w:rPr>
                <w:sz w:val="20"/>
              </w:rPr>
            </w:pPr>
          </w:p>
          <w:p w:rsidR="00BE1188" w:rsidRDefault="00BE1188" w:rsidP="00BE1188">
            <w:pPr>
              <w:pStyle w:val="TableParagraph"/>
              <w:spacing w:before="5"/>
              <w:ind w:left="3607"/>
              <w:rPr>
                <w:b/>
                <w:color w:val="131722"/>
                <w:sz w:val="20"/>
              </w:rPr>
            </w:pPr>
          </w:p>
          <w:p w:rsidR="00BE1188" w:rsidRDefault="00BE1188" w:rsidP="00BE1188">
            <w:pPr>
              <w:pStyle w:val="TableParagraph"/>
              <w:spacing w:before="5"/>
              <w:ind w:left="3607"/>
              <w:rPr>
                <w:b/>
                <w:color w:val="131722"/>
                <w:sz w:val="20"/>
              </w:rPr>
            </w:pPr>
          </w:p>
          <w:p w:rsidR="00BE1188" w:rsidRDefault="00BE1188" w:rsidP="00BE1188">
            <w:pPr>
              <w:pStyle w:val="TableParagraph"/>
              <w:spacing w:before="5"/>
              <w:ind w:left="3607"/>
              <w:rPr>
                <w:b/>
                <w:color w:val="131722"/>
                <w:sz w:val="20"/>
              </w:rPr>
            </w:pPr>
          </w:p>
          <w:p w:rsidR="00540C56" w:rsidRDefault="00C91E47" w:rsidP="00C91E47">
            <w:pPr>
              <w:pStyle w:val="TableParagraph"/>
              <w:spacing w:before="5"/>
              <w:rPr>
                <w:b/>
                <w:color w:val="131722"/>
                <w:sz w:val="20"/>
              </w:rPr>
            </w:pPr>
            <w:r>
              <w:rPr>
                <w:b/>
                <w:color w:val="131722"/>
                <w:sz w:val="20"/>
              </w:rPr>
              <w:t xml:space="preserve">                                                    </w:t>
            </w:r>
          </w:p>
          <w:p w:rsidR="00540C56" w:rsidRDefault="00540C56" w:rsidP="00C91E47">
            <w:pPr>
              <w:pStyle w:val="TableParagraph"/>
              <w:spacing w:before="5"/>
              <w:rPr>
                <w:b/>
                <w:color w:val="131722"/>
                <w:sz w:val="20"/>
              </w:rPr>
            </w:pPr>
            <w:r>
              <w:rPr>
                <w:b/>
                <w:color w:val="131722"/>
                <w:sz w:val="20"/>
              </w:rPr>
              <w:t xml:space="preserve">                         Componența și conținutul proiectului</w:t>
            </w:r>
          </w:p>
          <w:p w:rsidR="00540C56" w:rsidRDefault="00540C56" w:rsidP="00C91E47">
            <w:pPr>
              <w:pStyle w:val="TableParagraph"/>
              <w:spacing w:before="5"/>
              <w:rPr>
                <w:b/>
                <w:color w:val="131722"/>
                <w:sz w:val="20"/>
              </w:rPr>
            </w:pPr>
          </w:p>
          <w:p w:rsidR="00540C56" w:rsidRDefault="00540C56" w:rsidP="00C91E47">
            <w:pPr>
              <w:pStyle w:val="TableParagraph"/>
              <w:spacing w:before="5"/>
              <w:rPr>
                <w:b/>
                <w:color w:val="131722"/>
                <w:sz w:val="20"/>
              </w:rPr>
            </w:pPr>
          </w:p>
          <w:p w:rsidR="00540C56" w:rsidRDefault="00540C56" w:rsidP="00C91E47">
            <w:pPr>
              <w:pStyle w:val="TableParagraph"/>
              <w:spacing w:before="5"/>
              <w:rPr>
                <w:b/>
                <w:color w:val="131722"/>
                <w:sz w:val="20"/>
              </w:rPr>
            </w:pPr>
            <w:r>
              <w:rPr>
                <w:b/>
                <w:color w:val="131722"/>
                <w:sz w:val="20"/>
              </w:rPr>
              <w:t xml:space="preserve">                                                 </w:t>
            </w:r>
            <w:r w:rsidR="00C91E47">
              <w:rPr>
                <w:b/>
                <w:color w:val="131722"/>
                <w:sz w:val="20"/>
              </w:rPr>
              <w:t xml:space="preserve">  </w:t>
            </w:r>
          </w:p>
          <w:p w:rsidR="00540C56" w:rsidRDefault="00540C56" w:rsidP="00C91E47">
            <w:pPr>
              <w:pStyle w:val="TableParagraph"/>
              <w:spacing w:before="5"/>
              <w:rPr>
                <w:b/>
                <w:color w:val="131722"/>
                <w:sz w:val="20"/>
              </w:rPr>
            </w:pPr>
          </w:p>
          <w:p w:rsidR="00C91E47" w:rsidRDefault="00540C56" w:rsidP="00C91E47">
            <w:pPr>
              <w:pStyle w:val="TableParagraph"/>
              <w:spacing w:before="5"/>
              <w:rPr>
                <w:b/>
                <w:color w:val="131722"/>
                <w:sz w:val="20"/>
              </w:rPr>
            </w:pPr>
            <w:r>
              <w:rPr>
                <w:b/>
                <w:color w:val="131722"/>
                <w:sz w:val="20"/>
              </w:rPr>
              <w:t xml:space="preserve">                                                       </w:t>
            </w:r>
            <w:r w:rsidR="00C91E47">
              <w:rPr>
                <w:b/>
                <w:color w:val="131722"/>
                <w:sz w:val="20"/>
              </w:rPr>
              <w:t xml:space="preserve">  Protecția mediului</w:t>
            </w:r>
          </w:p>
          <w:p w:rsidR="00C91E47" w:rsidRDefault="00BE1188" w:rsidP="00BE1188">
            <w:pPr>
              <w:pStyle w:val="TableParagraph"/>
              <w:spacing w:before="5"/>
              <w:rPr>
                <w:b/>
                <w:color w:val="131722"/>
                <w:sz w:val="20"/>
              </w:rPr>
            </w:pPr>
            <w:r>
              <w:rPr>
                <w:b/>
                <w:color w:val="131722"/>
                <w:sz w:val="20"/>
              </w:rPr>
              <w:t xml:space="preserve">                                                                  </w:t>
            </w:r>
          </w:p>
          <w:p w:rsidR="00C91E47" w:rsidRDefault="00C91E47" w:rsidP="00BE1188">
            <w:pPr>
              <w:pStyle w:val="TableParagraph"/>
              <w:spacing w:before="5"/>
              <w:rPr>
                <w:b/>
                <w:color w:val="131722"/>
                <w:sz w:val="20"/>
              </w:rPr>
            </w:pPr>
            <w:r>
              <w:rPr>
                <w:b/>
                <w:color w:val="131722"/>
                <w:sz w:val="20"/>
              </w:rPr>
              <w:t xml:space="preserve">                                                                  </w:t>
            </w:r>
          </w:p>
          <w:p w:rsidR="00A44180" w:rsidRPr="00540C56" w:rsidRDefault="00BE1188" w:rsidP="002E4753">
            <w:pPr>
              <w:pStyle w:val="TableParagraph"/>
              <w:spacing w:before="197"/>
              <w:rPr>
                <w:b/>
                <w:color w:val="131722"/>
                <w:sz w:val="20"/>
              </w:rPr>
            </w:pPr>
            <w:r>
              <w:rPr>
                <w:b/>
                <w:color w:val="131722"/>
                <w:sz w:val="20"/>
              </w:rPr>
              <w:t xml:space="preserve">                                                                                               </w:t>
            </w:r>
            <w:r w:rsidR="00540C56">
              <w:rPr>
                <w:b/>
                <w:color w:val="131722"/>
                <w:sz w:val="20"/>
              </w:rPr>
              <w:t xml:space="preserve">      </w:t>
            </w:r>
            <w:r w:rsidR="002E4753">
              <w:rPr>
                <w:b/>
                <w:color w:val="131722"/>
                <w:sz w:val="20"/>
              </w:rPr>
              <w:t xml:space="preserve">        </w:t>
            </w:r>
            <w:r w:rsidR="00412DBF">
              <w:rPr>
                <w:b/>
                <w:color w:val="131722"/>
                <w:sz w:val="20"/>
              </w:rPr>
              <w:t xml:space="preserve">          </w:t>
            </w:r>
            <w:r w:rsidR="00A44180">
              <w:rPr>
                <w:b/>
                <w:color w:val="131722"/>
                <w:sz w:val="20"/>
              </w:rPr>
              <w:t>Sursa de alimentare cu energie termică</w:t>
            </w:r>
          </w:p>
        </w:tc>
        <w:tc>
          <w:tcPr>
            <w:tcW w:w="4530" w:type="dxa"/>
          </w:tcPr>
          <w:p w:rsidR="00BE1188" w:rsidRDefault="00BE1188" w:rsidP="00BE1188">
            <w:pPr>
              <w:pStyle w:val="TableParagraph"/>
              <w:ind w:left="467" w:right="155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lastRenderedPageBreak/>
              <w:t>Proiectul tehnic trebuie să fie elaborat in mod clar şi să asigure informaţii complete, astfel incat</w:t>
            </w:r>
            <w:r>
              <w:rPr>
                <w:i/>
                <w:sz w:val="20"/>
              </w:rPr>
              <w:t xml:space="preserve"> </w:t>
            </w:r>
            <w:r>
              <w:rPr>
                <w:i/>
                <w:color w:val="131722"/>
                <w:sz w:val="20"/>
              </w:rPr>
              <w:t xml:space="preserve">Autoritatea Contractantă să </w:t>
            </w:r>
            <w:r>
              <w:rPr>
                <w:i/>
                <w:color w:val="131722"/>
                <w:sz w:val="20"/>
              </w:rPr>
              <w:lastRenderedPageBreak/>
              <w:t>obţină date tehnice şi economice complete privind viitoarea lucrare care va răspunde cerinţelor sale tehnice, economice si tehnologice.</w:t>
            </w:r>
          </w:p>
          <w:p w:rsidR="00BE1188" w:rsidRDefault="00BE1188" w:rsidP="00BE1188">
            <w:pPr>
              <w:pStyle w:val="TableParagraph"/>
              <w:spacing w:before="5"/>
              <w:rPr>
                <w:b/>
                <w:sz w:val="19"/>
              </w:rPr>
            </w:pPr>
          </w:p>
          <w:p w:rsidR="00BE1188" w:rsidRDefault="00BE1188" w:rsidP="00BE1188">
            <w:pPr>
              <w:pStyle w:val="TableParagraph"/>
              <w:numPr>
                <w:ilvl w:val="0"/>
                <w:numId w:val="7"/>
              </w:numPr>
              <w:tabs>
                <w:tab w:val="left" w:pos="878"/>
                <w:tab w:val="left" w:pos="879"/>
              </w:tabs>
              <w:spacing w:line="229" w:lineRule="exact"/>
              <w:ind w:left="878" w:hanging="412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amplasamentul;</w:t>
            </w:r>
          </w:p>
          <w:p w:rsidR="00BE1188" w:rsidRDefault="00BE1188" w:rsidP="00BE1188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line="229" w:lineRule="exact"/>
              <w:ind w:hanging="362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topografia;</w:t>
            </w:r>
          </w:p>
          <w:p w:rsidR="00BE1188" w:rsidRDefault="00BE1188" w:rsidP="00BE1188">
            <w:pPr>
              <w:pStyle w:val="TableParagraph"/>
              <w:numPr>
                <w:ilvl w:val="0"/>
                <w:numId w:val="7"/>
              </w:numPr>
              <w:tabs>
                <w:tab w:val="left" w:pos="878"/>
                <w:tab w:val="left" w:pos="879"/>
              </w:tabs>
              <w:spacing w:before="1"/>
              <w:ind w:left="878" w:hanging="412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clima si fenomenele naturale specifice</w:t>
            </w:r>
            <w:r>
              <w:rPr>
                <w:i/>
                <w:color w:val="131722"/>
                <w:spacing w:val="-6"/>
                <w:sz w:val="20"/>
              </w:rPr>
              <w:t xml:space="preserve"> </w:t>
            </w:r>
            <w:r>
              <w:rPr>
                <w:i/>
                <w:color w:val="131722"/>
                <w:sz w:val="20"/>
              </w:rPr>
              <w:t>zonei;</w:t>
            </w:r>
          </w:p>
          <w:p w:rsidR="00BE1188" w:rsidRDefault="00BE1188" w:rsidP="00BE1188">
            <w:pPr>
              <w:pStyle w:val="TableParagraph"/>
              <w:numPr>
                <w:ilvl w:val="0"/>
                <w:numId w:val="7"/>
              </w:numPr>
              <w:tabs>
                <w:tab w:val="left" w:pos="878"/>
                <w:tab w:val="left" w:pos="879"/>
              </w:tabs>
              <w:ind w:left="878" w:hanging="412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geodezia, seismicitatea;</w:t>
            </w:r>
          </w:p>
          <w:p w:rsidR="00BE1188" w:rsidRPr="00CC4F75" w:rsidRDefault="00BE1188" w:rsidP="00BE1188">
            <w:pPr>
              <w:pStyle w:val="TableParagraph"/>
              <w:numPr>
                <w:ilvl w:val="0"/>
                <w:numId w:val="7"/>
              </w:numPr>
              <w:tabs>
                <w:tab w:val="left" w:pos="878"/>
                <w:tab w:val="left" w:pos="879"/>
              </w:tabs>
              <w:ind w:left="878" w:hanging="412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căile de acces, căile de acces</w:t>
            </w:r>
            <w:r>
              <w:rPr>
                <w:i/>
                <w:color w:val="131722"/>
                <w:spacing w:val="-6"/>
                <w:sz w:val="20"/>
              </w:rPr>
              <w:t xml:space="preserve"> </w:t>
            </w:r>
            <w:r>
              <w:rPr>
                <w:i/>
                <w:color w:val="131722"/>
                <w:sz w:val="20"/>
              </w:rPr>
              <w:t>provizorii;</w:t>
            </w:r>
          </w:p>
          <w:p w:rsidR="00BE1188" w:rsidRPr="00CC4F75" w:rsidRDefault="00BE1188" w:rsidP="00BE1188">
            <w:pPr>
              <w:pStyle w:val="TableParagraph"/>
              <w:numPr>
                <w:ilvl w:val="0"/>
                <w:numId w:val="7"/>
              </w:numPr>
              <w:tabs>
                <w:tab w:val="left" w:pos="878"/>
                <w:tab w:val="left" w:pos="879"/>
              </w:tabs>
              <w:ind w:left="878" w:hanging="412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date inițiale pentru proiectare;</w:t>
            </w:r>
          </w:p>
          <w:p w:rsidR="00BE1188" w:rsidRDefault="00BE1188" w:rsidP="00BE1188">
            <w:pPr>
              <w:pStyle w:val="TableParagraph"/>
              <w:numPr>
                <w:ilvl w:val="0"/>
                <w:numId w:val="7"/>
              </w:numPr>
              <w:tabs>
                <w:tab w:val="left" w:pos="878"/>
                <w:tab w:val="left" w:pos="879"/>
              </w:tabs>
              <w:ind w:left="878" w:hanging="412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 xml:space="preserve">calcule pentru obținerea condițiilor tehnice: apeduct, canalizare, alimentarea cu gaze, iluminatul interior, exterior, echipament electric de forță, etc. </w:t>
            </w:r>
          </w:p>
          <w:p w:rsidR="00BE1188" w:rsidRDefault="00BE1188" w:rsidP="00BE1188">
            <w:pPr>
              <w:pStyle w:val="TableParagraph"/>
              <w:numPr>
                <w:ilvl w:val="0"/>
                <w:numId w:val="7"/>
              </w:numPr>
              <w:tabs>
                <w:tab w:val="left" w:pos="878"/>
                <w:tab w:val="left" w:pos="879"/>
              </w:tabs>
              <w:spacing w:before="1"/>
              <w:ind w:right="410" w:hanging="361"/>
              <w:rPr>
                <w:i/>
                <w:sz w:val="20"/>
              </w:rPr>
            </w:pPr>
            <w:r>
              <w:tab/>
            </w:r>
            <w:r>
              <w:rPr>
                <w:i/>
                <w:color w:val="131722"/>
                <w:sz w:val="20"/>
              </w:rPr>
              <w:t>sursele de apă, energie electrică, telefon</w:t>
            </w:r>
            <w:r>
              <w:rPr>
                <w:i/>
                <w:color w:val="131722"/>
                <w:spacing w:val="-10"/>
                <w:sz w:val="20"/>
              </w:rPr>
              <w:t xml:space="preserve"> </w:t>
            </w:r>
            <w:r>
              <w:rPr>
                <w:i/>
                <w:color w:val="131722"/>
                <w:sz w:val="20"/>
              </w:rPr>
              <w:t xml:space="preserve">etc., </w:t>
            </w:r>
          </w:p>
          <w:p w:rsidR="00BE1188" w:rsidRDefault="00BE1188" w:rsidP="00BE1188">
            <w:pPr>
              <w:pStyle w:val="TableParagraph"/>
              <w:spacing w:before="10"/>
              <w:rPr>
                <w:b/>
                <w:sz w:val="19"/>
              </w:rPr>
            </w:pPr>
          </w:p>
          <w:p w:rsidR="00540C56" w:rsidRDefault="00540C56" w:rsidP="00C91E47">
            <w:pPr>
              <w:pStyle w:val="TableParagraph"/>
              <w:tabs>
                <w:tab w:val="left" w:pos="828"/>
                <w:tab w:val="left" w:pos="829"/>
              </w:tabs>
              <w:ind w:left="828"/>
              <w:rPr>
                <w:i/>
                <w:sz w:val="20"/>
              </w:rPr>
            </w:pPr>
          </w:p>
          <w:p w:rsidR="00540C56" w:rsidRDefault="00540C56" w:rsidP="00C91E47">
            <w:pPr>
              <w:pStyle w:val="TableParagraph"/>
              <w:tabs>
                <w:tab w:val="left" w:pos="828"/>
                <w:tab w:val="left" w:pos="829"/>
              </w:tabs>
              <w:ind w:left="828"/>
              <w:rPr>
                <w:i/>
                <w:sz w:val="20"/>
              </w:rPr>
            </w:pPr>
          </w:p>
          <w:p w:rsidR="00C91E47" w:rsidRDefault="008868EF" w:rsidP="00C91E47">
            <w:pPr>
              <w:pStyle w:val="TableParagraph"/>
              <w:tabs>
                <w:tab w:val="left" w:pos="828"/>
                <w:tab w:val="left" w:pos="829"/>
              </w:tabs>
              <w:ind w:left="828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În componența deplină conform NCMA.07.02-2012, capitolul 6.3 Componența și conținutul proiectului pentru construcția clădirilor de locuit și a celor publice </w:t>
            </w:r>
          </w:p>
          <w:p w:rsidR="00C91E47" w:rsidRDefault="00C91E47" w:rsidP="00C91E47">
            <w:pPr>
              <w:pStyle w:val="a7"/>
              <w:rPr>
                <w:i/>
                <w:sz w:val="20"/>
              </w:rPr>
            </w:pPr>
          </w:p>
          <w:p w:rsidR="00C91E47" w:rsidRPr="00C91E47" w:rsidRDefault="00C91E47" w:rsidP="00BE1188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ind w:hanging="362"/>
              <w:rPr>
                <w:i/>
                <w:sz w:val="20"/>
              </w:rPr>
            </w:pPr>
            <w:r>
              <w:rPr>
                <w:i/>
                <w:sz w:val="20"/>
              </w:rPr>
              <w:t>Memoriu explicativ. Calcule</w:t>
            </w:r>
          </w:p>
          <w:p w:rsidR="00C91E47" w:rsidRDefault="00C91E47" w:rsidP="00C91E47">
            <w:pPr>
              <w:pStyle w:val="a7"/>
              <w:rPr>
                <w:i/>
                <w:color w:val="131722"/>
                <w:sz w:val="20"/>
              </w:rPr>
            </w:pPr>
          </w:p>
          <w:p w:rsidR="00BE1188" w:rsidRDefault="00BE1188" w:rsidP="00BE1188">
            <w:pPr>
              <w:pStyle w:val="TableParagraph"/>
              <w:rPr>
                <w:b/>
              </w:rPr>
            </w:pPr>
          </w:p>
          <w:p w:rsidR="00540C56" w:rsidRDefault="00540C56" w:rsidP="002E4753">
            <w:pPr>
              <w:pStyle w:val="TableParagraph"/>
              <w:tabs>
                <w:tab w:val="left" w:pos="828"/>
                <w:tab w:val="left" w:pos="829"/>
              </w:tabs>
              <w:rPr>
                <w:b/>
                <w:i/>
                <w:color w:val="131722"/>
                <w:sz w:val="20"/>
              </w:rPr>
            </w:pPr>
          </w:p>
          <w:p w:rsidR="00540C56" w:rsidRDefault="00540C56" w:rsidP="00A44180">
            <w:pPr>
              <w:pStyle w:val="TableParagraph"/>
              <w:tabs>
                <w:tab w:val="left" w:pos="828"/>
                <w:tab w:val="left" w:pos="829"/>
              </w:tabs>
              <w:ind w:left="828"/>
              <w:rPr>
                <w:b/>
                <w:i/>
                <w:color w:val="131722"/>
                <w:sz w:val="20"/>
              </w:rPr>
            </w:pPr>
          </w:p>
          <w:p w:rsidR="00A44180" w:rsidRPr="00540C56" w:rsidRDefault="00A44180" w:rsidP="00A44180">
            <w:pPr>
              <w:pStyle w:val="TableParagraph"/>
              <w:tabs>
                <w:tab w:val="left" w:pos="828"/>
                <w:tab w:val="left" w:pos="829"/>
              </w:tabs>
              <w:ind w:left="828"/>
              <w:rPr>
                <w:i/>
                <w:sz w:val="20"/>
              </w:rPr>
            </w:pPr>
            <w:r w:rsidRPr="00540C56">
              <w:rPr>
                <w:i/>
                <w:color w:val="131722"/>
                <w:sz w:val="20"/>
              </w:rPr>
              <w:t xml:space="preserve">Centrală termică </w:t>
            </w:r>
            <w:r w:rsidR="00FA3860" w:rsidRPr="00540C56">
              <w:rPr>
                <w:i/>
                <w:color w:val="131722"/>
                <w:sz w:val="20"/>
              </w:rPr>
              <w:t>auton</w:t>
            </w:r>
            <w:r w:rsidR="00B03864">
              <w:rPr>
                <w:i/>
                <w:color w:val="131722"/>
                <w:sz w:val="20"/>
              </w:rPr>
              <w:t>omă încorporată cu alimentarea cu</w:t>
            </w:r>
            <w:r w:rsidR="00FA3860" w:rsidRPr="00540C56">
              <w:rPr>
                <w:i/>
                <w:color w:val="131722"/>
                <w:sz w:val="20"/>
              </w:rPr>
              <w:t xml:space="preserve"> gaz</w:t>
            </w:r>
            <w:r w:rsidR="00B03864">
              <w:rPr>
                <w:i/>
                <w:color w:val="131722"/>
                <w:sz w:val="20"/>
              </w:rPr>
              <w:t>e</w:t>
            </w:r>
            <w:r w:rsidR="00FA3860" w:rsidRPr="00540C56">
              <w:rPr>
                <w:i/>
                <w:color w:val="131722"/>
                <w:sz w:val="20"/>
              </w:rPr>
              <w:t>.</w:t>
            </w:r>
          </w:p>
          <w:p w:rsidR="00BE1188" w:rsidRDefault="00BE1188" w:rsidP="00BE1188">
            <w:pPr>
              <w:pStyle w:val="TableParagraph"/>
              <w:tabs>
                <w:tab w:val="left" w:pos="828"/>
                <w:tab w:val="left" w:pos="829"/>
              </w:tabs>
              <w:spacing w:line="229" w:lineRule="exact"/>
              <w:ind w:left="828"/>
              <w:rPr>
                <w:i/>
                <w:sz w:val="20"/>
              </w:rPr>
            </w:pPr>
          </w:p>
        </w:tc>
      </w:tr>
    </w:tbl>
    <w:p w:rsidR="00BE1188" w:rsidRDefault="00BE1188" w:rsidP="00BE1188">
      <w:pPr>
        <w:pStyle w:val="a7"/>
        <w:rPr>
          <w:b/>
        </w:rPr>
      </w:pPr>
    </w:p>
    <w:p w:rsidR="007435EE" w:rsidRDefault="007435EE" w:rsidP="007435EE">
      <w:pPr>
        <w:pStyle w:val="a7"/>
        <w:numPr>
          <w:ilvl w:val="0"/>
          <w:numId w:val="1"/>
        </w:numPr>
        <w:jc w:val="center"/>
        <w:rPr>
          <w:b/>
        </w:rPr>
      </w:pPr>
      <w:r>
        <w:rPr>
          <w:b/>
        </w:rPr>
        <w:t>CERINȚE SUPLIMENTARE</w:t>
      </w:r>
    </w:p>
    <w:p w:rsidR="007435EE" w:rsidRDefault="007435EE" w:rsidP="007435EE">
      <w:pPr>
        <w:pStyle w:val="a7"/>
        <w:rPr>
          <w:b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15"/>
        <w:gridCol w:w="4530"/>
      </w:tblGrid>
      <w:tr w:rsidR="007435EE" w:rsidTr="007435EE">
        <w:tc>
          <w:tcPr>
            <w:tcW w:w="4815" w:type="dxa"/>
          </w:tcPr>
          <w:p w:rsidR="007435EE" w:rsidRDefault="007435EE" w:rsidP="007435EE">
            <w:pPr>
              <w:pStyle w:val="a7"/>
              <w:ind w:left="0"/>
              <w:jc w:val="center"/>
              <w:rPr>
                <w:b/>
              </w:rPr>
            </w:pPr>
            <w:r>
              <w:rPr>
                <w:b/>
              </w:rPr>
              <w:t>CERINȚE DE BAZĂ</w:t>
            </w:r>
          </w:p>
        </w:tc>
        <w:tc>
          <w:tcPr>
            <w:tcW w:w="4530" w:type="dxa"/>
          </w:tcPr>
          <w:p w:rsidR="007435EE" w:rsidRDefault="007435EE" w:rsidP="007435EE">
            <w:pPr>
              <w:pStyle w:val="a7"/>
              <w:ind w:left="0"/>
              <w:jc w:val="center"/>
              <w:rPr>
                <w:b/>
              </w:rPr>
            </w:pPr>
            <w:r>
              <w:rPr>
                <w:b/>
              </w:rPr>
              <w:t>CONȚINUT</w:t>
            </w:r>
          </w:p>
        </w:tc>
      </w:tr>
      <w:tr w:rsidR="007435EE" w:rsidTr="007435EE">
        <w:tc>
          <w:tcPr>
            <w:tcW w:w="4815" w:type="dxa"/>
          </w:tcPr>
          <w:p w:rsidR="007435EE" w:rsidRDefault="007435EE" w:rsidP="007435EE">
            <w:pPr>
              <w:pStyle w:val="TableParagraph"/>
              <w:spacing w:before="118"/>
              <w:ind w:left="107" w:right="181"/>
              <w:rPr>
                <w:b/>
                <w:sz w:val="20"/>
              </w:rPr>
            </w:pPr>
            <w:r>
              <w:rPr>
                <w:b/>
                <w:sz w:val="20"/>
              </w:rPr>
              <w:t>4.1 Structura organizatorică a întreprinderii ofertante</w:t>
            </w:r>
          </w:p>
          <w:p w:rsidR="007435EE" w:rsidRDefault="007435EE" w:rsidP="007435EE">
            <w:pPr>
              <w:pStyle w:val="a7"/>
              <w:ind w:left="0"/>
              <w:rPr>
                <w:b/>
              </w:rPr>
            </w:pPr>
          </w:p>
        </w:tc>
        <w:tc>
          <w:tcPr>
            <w:tcW w:w="4530" w:type="dxa"/>
          </w:tcPr>
          <w:p w:rsidR="007435EE" w:rsidRDefault="007435EE" w:rsidP="007435EE">
            <w:pPr>
              <w:pStyle w:val="TableParagraph"/>
              <w:spacing w:before="178"/>
              <w:ind w:left="107" w:right="550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Întreprinderea ofertantă va prezenta structura organizatorică propusă pentru echipa de proiectare (organigrama şi descrierea rolurilor),</w:t>
            </w:r>
          </w:p>
          <w:p w:rsidR="007435EE" w:rsidRDefault="007435EE" w:rsidP="007435EE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7435EE" w:rsidRDefault="007435EE" w:rsidP="007435E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hanging="362"/>
              <w:rPr>
                <w:i/>
                <w:sz w:val="20"/>
              </w:rPr>
            </w:pPr>
            <w:r>
              <w:rPr>
                <w:i/>
                <w:sz w:val="20"/>
              </w:rPr>
              <w:t>Manager de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proiect</w:t>
            </w:r>
          </w:p>
          <w:p w:rsidR="007435EE" w:rsidRDefault="007435EE" w:rsidP="007435E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ind w:hanging="362"/>
              <w:rPr>
                <w:i/>
                <w:sz w:val="20"/>
              </w:rPr>
            </w:pPr>
            <w:r>
              <w:rPr>
                <w:i/>
                <w:sz w:val="20"/>
              </w:rPr>
              <w:t>Arhitect-şef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proiect</w:t>
            </w:r>
          </w:p>
          <w:p w:rsidR="007435EE" w:rsidRDefault="007435EE" w:rsidP="007435E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1"/>
              <w:ind w:hanging="362"/>
              <w:rPr>
                <w:i/>
                <w:sz w:val="20"/>
              </w:rPr>
            </w:pPr>
            <w:r>
              <w:rPr>
                <w:i/>
                <w:sz w:val="20"/>
              </w:rPr>
              <w:t>Inginer-şef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proiect</w:t>
            </w:r>
          </w:p>
          <w:p w:rsidR="007435EE" w:rsidRPr="007435EE" w:rsidRDefault="007435EE" w:rsidP="007435EE">
            <w:pPr>
              <w:pStyle w:val="TableParagraph"/>
              <w:numPr>
                <w:ilvl w:val="0"/>
                <w:numId w:val="8"/>
              </w:numPr>
              <w:tabs>
                <w:tab w:val="left" w:pos="828"/>
                <w:tab w:val="left" w:pos="829"/>
              </w:tabs>
              <w:spacing w:before="1"/>
              <w:ind w:hanging="362"/>
              <w:rPr>
                <w:i/>
                <w:sz w:val="20"/>
              </w:rPr>
            </w:pPr>
            <w:r>
              <w:rPr>
                <w:i/>
                <w:sz w:val="20"/>
              </w:rPr>
              <w:t>Specialistii atestați pentru fiecare compartiment al documentației de proiect</w:t>
            </w:r>
          </w:p>
          <w:p w:rsidR="007435EE" w:rsidRDefault="007435EE" w:rsidP="007435EE">
            <w:pPr>
              <w:pStyle w:val="TableParagraph"/>
              <w:spacing w:before="9"/>
              <w:rPr>
                <w:b/>
                <w:sz w:val="19"/>
              </w:rPr>
            </w:pPr>
          </w:p>
          <w:p w:rsidR="007435EE" w:rsidRDefault="007435EE" w:rsidP="007435EE">
            <w:pPr>
              <w:pStyle w:val="TableParagraph"/>
              <w:spacing w:before="1"/>
              <w:ind w:left="107" w:right="189" w:firstLine="302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Lista specialiştilor nu este limitativa, ofertantul fiind liber sa adauge specialiștii pe care îi considera necesari pentru îndeplinirea optima a prevederilor caietului de sarcini.</w:t>
            </w:r>
          </w:p>
          <w:p w:rsidR="007435EE" w:rsidRDefault="007435EE" w:rsidP="007435EE">
            <w:pPr>
              <w:pStyle w:val="TableParagraph"/>
              <w:spacing w:before="1"/>
              <w:ind w:left="107" w:firstLine="201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Selecta specialiştilor trebuie să fie bazate pe criterii de calificările profesionale(cu anexarea listei de proiecte</w:t>
            </w:r>
          </w:p>
          <w:p w:rsidR="007435EE" w:rsidRDefault="007435EE" w:rsidP="007435EE">
            <w:pPr>
              <w:pStyle w:val="TableParagraph"/>
              <w:ind w:left="107" w:right="366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similare îndeplinite+galerie foto ) şi experienţă de muncă (cel puţin 3 ani).</w:t>
            </w:r>
          </w:p>
          <w:p w:rsidR="007435EE" w:rsidRPr="007435EE" w:rsidRDefault="007435EE" w:rsidP="007435EE">
            <w:pPr>
              <w:pStyle w:val="TableParagraph"/>
              <w:spacing w:before="4" w:line="228" w:lineRule="exact"/>
              <w:ind w:left="309"/>
              <w:rPr>
                <w:b/>
                <w:i/>
                <w:sz w:val="20"/>
              </w:rPr>
            </w:pPr>
            <w:r>
              <w:rPr>
                <w:b/>
                <w:i/>
                <w:color w:val="131722"/>
                <w:sz w:val="20"/>
              </w:rPr>
              <w:t>Proiectantul are obligația de a face dovada ca este</w:t>
            </w:r>
            <w:r>
              <w:rPr>
                <w:b/>
                <w:i/>
                <w:sz w:val="20"/>
              </w:rPr>
              <w:t xml:space="preserve"> </w:t>
            </w:r>
            <w:r>
              <w:rPr>
                <w:b/>
                <w:i/>
                <w:color w:val="131722"/>
                <w:sz w:val="20"/>
              </w:rPr>
              <w:t xml:space="preserve">licenţiat în domeniul proiectării în </w:t>
            </w:r>
            <w:r>
              <w:rPr>
                <w:b/>
                <w:i/>
                <w:color w:val="131722"/>
                <w:sz w:val="20"/>
              </w:rPr>
              <w:lastRenderedPageBreak/>
              <w:t xml:space="preserve">construcţii. </w:t>
            </w:r>
            <w:r>
              <w:rPr>
                <w:i/>
                <w:color w:val="131722"/>
                <w:sz w:val="20"/>
              </w:rPr>
              <w:t>Aceasta conditie este eliminatorie.</w:t>
            </w:r>
          </w:p>
          <w:p w:rsidR="007435EE" w:rsidRPr="007435EE" w:rsidRDefault="007435EE" w:rsidP="007435EE">
            <w:pPr>
              <w:pStyle w:val="TableParagraph"/>
              <w:ind w:left="107" w:right="573" w:firstLine="151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Autoritatea Contractantă işi rezervă dreptul de a verifica informaţiile furnizate de către ofertant și a solicita orice documente de la entitațile pentru care membrii echipei de proiectare au prestat servicii specifice, care să confirme informaţiile menţionate in CV</w:t>
            </w:r>
          </w:p>
        </w:tc>
      </w:tr>
      <w:tr w:rsidR="007435EE" w:rsidTr="007435EE">
        <w:tc>
          <w:tcPr>
            <w:tcW w:w="4815" w:type="dxa"/>
          </w:tcPr>
          <w:p w:rsidR="007435EE" w:rsidRDefault="007435EE" w:rsidP="007435EE">
            <w:pPr>
              <w:pStyle w:val="TableParagraph"/>
              <w:spacing w:before="118"/>
              <w:ind w:left="107" w:right="181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4.2 Termeni de elaborare a documantaţiei de proiect</w:t>
            </w:r>
          </w:p>
        </w:tc>
        <w:tc>
          <w:tcPr>
            <w:tcW w:w="4530" w:type="dxa"/>
          </w:tcPr>
          <w:p w:rsidR="007435EE" w:rsidRDefault="007435EE" w:rsidP="007435EE">
            <w:pPr>
              <w:pStyle w:val="TableParagraph"/>
              <w:spacing w:before="175"/>
              <w:ind w:left="107" w:right="622" w:firstLine="122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Data demarării lucrărilor de proiectare este data semnării contractului de ambele părţi.</w:t>
            </w:r>
          </w:p>
          <w:p w:rsidR="007435EE" w:rsidRDefault="007435EE" w:rsidP="002B394F">
            <w:pPr>
              <w:pStyle w:val="TableParagraph"/>
              <w:spacing w:before="1"/>
              <w:ind w:left="107" w:right="181" w:firstLine="252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 xml:space="preserve">Durata realizării proiectului tehnic se prevede </w:t>
            </w:r>
            <w:r w:rsidR="00FD5259">
              <w:rPr>
                <w:i/>
                <w:color w:val="131722"/>
                <w:sz w:val="20"/>
              </w:rPr>
              <w:t>5</w:t>
            </w:r>
            <w:bookmarkStart w:id="0" w:name="_GoBack"/>
            <w:bookmarkEnd w:id="0"/>
            <w:r>
              <w:rPr>
                <w:b/>
                <w:i/>
                <w:color w:val="131722"/>
                <w:sz w:val="20"/>
              </w:rPr>
              <w:t xml:space="preserve"> luni</w:t>
            </w:r>
            <w:r>
              <w:rPr>
                <w:i/>
                <w:color w:val="131722"/>
                <w:sz w:val="20"/>
              </w:rPr>
              <w:t>, inclusiv și expertizarea proiectului la Direcţia Expertizare şi Verificare a Proiectelor din cadrul</w:t>
            </w:r>
            <w:r w:rsidR="002B394F">
              <w:rPr>
                <w:i/>
                <w:sz w:val="20"/>
              </w:rPr>
              <w:t xml:space="preserve"> </w:t>
            </w:r>
            <w:r>
              <w:rPr>
                <w:i/>
                <w:color w:val="131722"/>
                <w:sz w:val="20"/>
              </w:rPr>
              <w:t>Ministerului Construcţiilor şi Dezvoltării Regionale.</w:t>
            </w:r>
          </w:p>
          <w:p w:rsidR="007435EE" w:rsidRDefault="007435EE" w:rsidP="007435EE">
            <w:pPr>
              <w:pStyle w:val="TableParagraph"/>
              <w:spacing w:before="178"/>
              <w:ind w:left="107" w:right="550"/>
              <w:rPr>
                <w:i/>
                <w:color w:val="131722"/>
                <w:sz w:val="20"/>
              </w:rPr>
            </w:pPr>
            <w:r>
              <w:rPr>
                <w:i/>
                <w:color w:val="131722"/>
                <w:sz w:val="20"/>
              </w:rPr>
              <w:t>Termenul de valabilitate a contractului este până la recepţia finală a lucrărilor.</w:t>
            </w:r>
          </w:p>
        </w:tc>
      </w:tr>
      <w:tr w:rsidR="007435EE" w:rsidTr="007435EE">
        <w:tc>
          <w:tcPr>
            <w:tcW w:w="4815" w:type="dxa"/>
          </w:tcPr>
          <w:p w:rsidR="007435EE" w:rsidRDefault="007435EE" w:rsidP="007435EE">
            <w:pPr>
              <w:pStyle w:val="TableParagraph"/>
              <w:spacing w:before="118"/>
              <w:ind w:left="107" w:right="181"/>
              <w:rPr>
                <w:b/>
                <w:sz w:val="20"/>
              </w:rPr>
            </w:pPr>
            <w:r>
              <w:rPr>
                <w:b/>
                <w:sz w:val="20"/>
              </w:rPr>
              <w:t>4.3 Condiţii de predare şi recepţie a documentaţiei tehnice</w:t>
            </w:r>
          </w:p>
        </w:tc>
        <w:tc>
          <w:tcPr>
            <w:tcW w:w="4530" w:type="dxa"/>
          </w:tcPr>
          <w:p w:rsidR="007435EE" w:rsidRDefault="007435EE" w:rsidP="007435EE">
            <w:pPr>
              <w:pStyle w:val="TableParagraph"/>
              <w:ind w:left="107" w:firstLine="201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Contractorul va preda documentatiile in 3 exemplare tipărite şi 1 exemplar complet în format electronic.</w:t>
            </w:r>
          </w:p>
          <w:p w:rsidR="007435EE" w:rsidRDefault="007435EE" w:rsidP="007435EE">
            <w:pPr>
              <w:pStyle w:val="TableParagraph"/>
              <w:ind w:left="107" w:right="277" w:firstLine="151"/>
              <w:rPr>
                <w:i/>
                <w:sz w:val="20"/>
              </w:rPr>
            </w:pPr>
            <w:r>
              <w:rPr>
                <w:i/>
                <w:color w:val="131722"/>
                <w:sz w:val="20"/>
              </w:rPr>
              <w:t>Documentatiile se vor receptiona in baza unui proces verbal de predare-primire.</w:t>
            </w:r>
          </w:p>
          <w:p w:rsidR="007435EE" w:rsidRDefault="007435EE" w:rsidP="007435EE">
            <w:pPr>
              <w:pStyle w:val="TableParagraph"/>
              <w:spacing w:before="178"/>
              <w:ind w:left="107" w:right="550"/>
              <w:rPr>
                <w:i/>
                <w:color w:val="131722"/>
                <w:sz w:val="20"/>
              </w:rPr>
            </w:pPr>
            <w:r>
              <w:rPr>
                <w:i/>
                <w:color w:val="131722"/>
                <w:sz w:val="20"/>
              </w:rPr>
              <w:t>Prestatorul va prezenta o declaratie prin care cedeaza în favoarea Autoritatii Contractante (beneficiarului) dreptul de autor asupra documentatiilor predate.</w:t>
            </w:r>
          </w:p>
        </w:tc>
      </w:tr>
      <w:tr w:rsidR="005D3059" w:rsidTr="007435EE">
        <w:tc>
          <w:tcPr>
            <w:tcW w:w="4815" w:type="dxa"/>
          </w:tcPr>
          <w:p w:rsidR="005D3059" w:rsidRDefault="005D3059" w:rsidP="007435EE">
            <w:pPr>
              <w:pStyle w:val="TableParagraph"/>
              <w:spacing w:before="118"/>
              <w:ind w:left="107" w:right="181"/>
              <w:rPr>
                <w:b/>
                <w:sz w:val="20"/>
              </w:rPr>
            </w:pPr>
            <w:r>
              <w:rPr>
                <w:b/>
                <w:sz w:val="20"/>
              </w:rPr>
              <w:t>4.4 Elaborarea variantelor de proiect</w:t>
            </w:r>
          </w:p>
        </w:tc>
        <w:tc>
          <w:tcPr>
            <w:tcW w:w="4530" w:type="dxa"/>
          </w:tcPr>
          <w:p w:rsidR="005D3059" w:rsidRDefault="005D3059" w:rsidP="007435EE">
            <w:pPr>
              <w:pStyle w:val="TableParagraph"/>
              <w:ind w:left="107" w:firstLine="201"/>
              <w:rPr>
                <w:i/>
                <w:color w:val="131722"/>
                <w:sz w:val="20"/>
              </w:rPr>
            </w:pPr>
            <w:r>
              <w:rPr>
                <w:i/>
                <w:color w:val="131722"/>
                <w:sz w:val="20"/>
              </w:rPr>
              <w:t>Se vor elabora variante de schițe pentru spațiile planificate, care vor fi prezentate beneficiarului spre aprobare</w:t>
            </w:r>
          </w:p>
        </w:tc>
      </w:tr>
      <w:tr w:rsidR="002B394F" w:rsidTr="007435EE">
        <w:tc>
          <w:tcPr>
            <w:tcW w:w="4815" w:type="dxa"/>
          </w:tcPr>
          <w:p w:rsidR="002B394F" w:rsidRDefault="005D3059" w:rsidP="007435EE">
            <w:pPr>
              <w:pStyle w:val="TableParagraph"/>
              <w:spacing w:before="118"/>
              <w:ind w:left="107" w:right="181"/>
              <w:rPr>
                <w:b/>
                <w:sz w:val="20"/>
              </w:rPr>
            </w:pPr>
            <w:r>
              <w:rPr>
                <w:b/>
                <w:sz w:val="20"/>
              </w:rPr>
              <w:t>4.5</w:t>
            </w:r>
            <w:r w:rsidR="002B394F">
              <w:rPr>
                <w:b/>
                <w:sz w:val="20"/>
              </w:rPr>
              <w:t xml:space="preserve"> La stabilirea prețurilor de prevăzut</w:t>
            </w:r>
          </w:p>
        </w:tc>
        <w:tc>
          <w:tcPr>
            <w:tcW w:w="4530" w:type="dxa"/>
          </w:tcPr>
          <w:p w:rsidR="002B394F" w:rsidRDefault="002B394F" w:rsidP="007435EE">
            <w:pPr>
              <w:pStyle w:val="TableParagraph"/>
              <w:ind w:left="107" w:firstLine="201"/>
              <w:rPr>
                <w:i/>
                <w:color w:val="131722"/>
                <w:sz w:val="20"/>
              </w:rPr>
            </w:pPr>
            <w:r>
              <w:rPr>
                <w:i/>
                <w:color w:val="131722"/>
                <w:sz w:val="20"/>
              </w:rPr>
              <w:t>-toate coordonările cu organizațiile de stat necesare și serviciile (Centrul de Sănătate Publică, Serviciul protecției civile și situațiilor excepționale</w:t>
            </w:r>
            <w:r w:rsidR="00C91E47">
              <w:rPr>
                <w:i/>
                <w:color w:val="131722"/>
                <w:sz w:val="20"/>
              </w:rPr>
              <w:t>,</w:t>
            </w:r>
            <w:r>
              <w:rPr>
                <w:i/>
                <w:color w:val="131722"/>
                <w:sz w:val="20"/>
              </w:rPr>
              <w:t xml:space="preserve"> supravegherea de stat a măsurilor contra incendiilor, Inspectoratul Ecologic de Stat</w:t>
            </w:r>
            <w:r w:rsidR="00B03864">
              <w:rPr>
                <w:i/>
                <w:color w:val="131722"/>
                <w:sz w:val="20"/>
              </w:rPr>
              <w:t>)</w:t>
            </w:r>
          </w:p>
          <w:p w:rsidR="002B394F" w:rsidRDefault="002B394F" w:rsidP="002B394F">
            <w:pPr>
              <w:pStyle w:val="TableParagraph"/>
              <w:ind w:left="107" w:firstLine="201"/>
              <w:rPr>
                <w:i/>
                <w:color w:val="131722"/>
                <w:sz w:val="20"/>
              </w:rPr>
            </w:pPr>
          </w:p>
        </w:tc>
      </w:tr>
    </w:tbl>
    <w:p w:rsidR="00C91E47" w:rsidRDefault="00C91E47" w:rsidP="007435EE">
      <w:pPr>
        <w:ind w:left="220"/>
        <w:rPr>
          <w:sz w:val="24"/>
        </w:rPr>
      </w:pPr>
    </w:p>
    <w:p w:rsidR="00C91E47" w:rsidRDefault="00C91E47" w:rsidP="007435EE">
      <w:pPr>
        <w:ind w:left="220"/>
        <w:rPr>
          <w:sz w:val="24"/>
        </w:rPr>
      </w:pPr>
    </w:p>
    <w:p w:rsidR="007435EE" w:rsidRDefault="007435EE" w:rsidP="007435EE">
      <w:pPr>
        <w:ind w:left="220"/>
        <w:rPr>
          <w:sz w:val="24"/>
        </w:rPr>
      </w:pPr>
      <w:r>
        <w:rPr>
          <w:sz w:val="24"/>
        </w:rPr>
        <w:t xml:space="preserve">Primarul </w:t>
      </w:r>
    </w:p>
    <w:p w:rsidR="007435EE" w:rsidRDefault="007435EE" w:rsidP="007435EE">
      <w:pPr>
        <w:tabs>
          <w:tab w:val="left" w:pos="5133"/>
        </w:tabs>
        <w:ind w:left="220"/>
        <w:rPr>
          <w:sz w:val="24"/>
        </w:rPr>
      </w:pPr>
      <w:r>
        <w:rPr>
          <w:sz w:val="24"/>
        </w:rPr>
        <w:t>or. Vadul lui Vodă</w:t>
      </w:r>
      <w:r>
        <w:rPr>
          <w:sz w:val="24"/>
        </w:rPr>
        <w:tab/>
        <w:t>Onofriiciuc Iurii</w:t>
      </w:r>
    </w:p>
    <w:p w:rsidR="007435EE" w:rsidRPr="003E4B1B" w:rsidRDefault="007435EE" w:rsidP="007435EE">
      <w:pPr>
        <w:pStyle w:val="a7"/>
        <w:ind w:left="0"/>
        <w:rPr>
          <w:b/>
        </w:rPr>
      </w:pPr>
    </w:p>
    <w:sectPr w:rsidR="007435EE" w:rsidRPr="003E4B1B" w:rsidSect="003E4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2487A"/>
    <w:multiLevelType w:val="hybridMultilevel"/>
    <w:tmpl w:val="5E926738"/>
    <w:lvl w:ilvl="0" w:tplc="AFBC610C">
      <w:start w:val="1"/>
      <w:numFmt w:val="decimal"/>
      <w:lvlText w:val="%1)"/>
      <w:lvlJc w:val="left"/>
      <w:pPr>
        <w:ind w:left="11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7" w:hanging="360"/>
      </w:pPr>
    </w:lvl>
    <w:lvl w:ilvl="2" w:tplc="0419001B" w:tentative="1">
      <w:start w:val="1"/>
      <w:numFmt w:val="lowerRoman"/>
      <w:lvlText w:val="%3."/>
      <w:lvlJc w:val="right"/>
      <w:pPr>
        <w:ind w:left="2627" w:hanging="180"/>
      </w:pPr>
    </w:lvl>
    <w:lvl w:ilvl="3" w:tplc="0419000F" w:tentative="1">
      <w:start w:val="1"/>
      <w:numFmt w:val="decimal"/>
      <w:lvlText w:val="%4."/>
      <w:lvlJc w:val="left"/>
      <w:pPr>
        <w:ind w:left="3347" w:hanging="360"/>
      </w:pPr>
    </w:lvl>
    <w:lvl w:ilvl="4" w:tplc="04190019" w:tentative="1">
      <w:start w:val="1"/>
      <w:numFmt w:val="lowerLetter"/>
      <w:lvlText w:val="%5."/>
      <w:lvlJc w:val="left"/>
      <w:pPr>
        <w:ind w:left="4067" w:hanging="360"/>
      </w:pPr>
    </w:lvl>
    <w:lvl w:ilvl="5" w:tplc="0419001B" w:tentative="1">
      <w:start w:val="1"/>
      <w:numFmt w:val="lowerRoman"/>
      <w:lvlText w:val="%6."/>
      <w:lvlJc w:val="right"/>
      <w:pPr>
        <w:ind w:left="4787" w:hanging="180"/>
      </w:pPr>
    </w:lvl>
    <w:lvl w:ilvl="6" w:tplc="0419000F" w:tentative="1">
      <w:start w:val="1"/>
      <w:numFmt w:val="decimal"/>
      <w:lvlText w:val="%7."/>
      <w:lvlJc w:val="left"/>
      <w:pPr>
        <w:ind w:left="5507" w:hanging="360"/>
      </w:pPr>
    </w:lvl>
    <w:lvl w:ilvl="7" w:tplc="04190019" w:tentative="1">
      <w:start w:val="1"/>
      <w:numFmt w:val="lowerLetter"/>
      <w:lvlText w:val="%8."/>
      <w:lvlJc w:val="left"/>
      <w:pPr>
        <w:ind w:left="6227" w:hanging="360"/>
      </w:pPr>
    </w:lvl>
    <w:lvl w:ilvl="8" w:tplc="0419001B" w:tentative="1">
      <w:start w:val="1"/>
      <w:numFmt w:val="lowerRoman"/>
      <w:lvlText w:val="%9."/>
      <w:lvlJc w:val="right"/>
      <w:pPr>
        <w:ind w:left="6947" w:hanging="180"/>
      </w:pPr>
    </w:lvl>
  </w:abstractNum>
  <w:abstractNum w:abstractNumId="1" w15:restartNumberingAfterBreak="0">
    <w:nsid w:val="23505BA1"/>
    <w:multiLevelType w:val="hybridMultilevel"/>
    <w:tmpl w:val="DD7EDF0E"/>
    <w:lvl w:ilvl="0" w:tplc="97227712">
      <w:numFmt w:val="bullet"/>
      <w:lvlText w:val="-"/>
      <w:lvlJc w:val="left"/>
      <w:pPr>
        <w:ind w:left="828" w:hanging="361"/>
      </w:pPr>
      <w:rPr>
        <w:rFonts w:ascii="Times New Roman" w:eastAsia="Times New Roman" w:hAnsi="Times New Roman" w:cs="Times New Roman" w:hint="default"/>
        <w:w w:val="98"/>
        <w:sz w:val="20"/>
        <w:szCs w:val="20"/>
        <w:lang w:val="ro-RO" w:eastAsia="en-US" w:bidi="ar-SA"/>
      </w:rPr>
    </w:lvl>
    <w:lvl w:ilvl="1" w:tplc="6D2A4FB4">
      <w:numFmt w:val="bullet"/>
      <w:lvlText w:val="•"/>
      <w:lvlJc w:val="left"/>
      <w:pPr>
        <w:ind w:left="1222" w:hanging="361"/>
      </w:pPr>
      <w:rPr>
        <w:rFonts w:hint="default"/>
        <w:lang w:val="ro-RO" w:eastAsia="en-US" w:bidi="ar-SA"/>
      </w:rPr>
    </w:lvl>
    <w:lvl w:ilvl="2" w:tplc="3E3CEFD2">
      <w:numFmt w:val="bullet"/>
      <w:lvlText w:val="•"/>
      <w:lvlJc w:val="left"/>
      <w:pPr>
        <w:ind w:left="1625" w:hanging="361"/>
      </w:pPr>
      <w:rPr>
        <w:rFonts w:hint="default"/>
        <w:lang w:val="ro-RO" w:eastAsia="en-US" w:bidi="ar-SA"/>
      </w:rPr>
    </w:lvl>
    <w:lvl w:ilvl="3" w:tplc="140EB912">
      <w:numFmt w:val="bullet"/>
      <w:lvlText w:val="•"/>
      <w:lvlJc w:val="left"/>
      <w:pPr>
        <w:ind w:left="2028" w:hanging="361"/>
      </w:pPr>
      <w:rPr>
        <w:rFonts w:hint="default"/>
        <w:lang w:val="ro-RO" w:eastAsia="en-US" w:bidi="ar-SA"/>
      </w:rPr>
    </w:lvl>
    <w:lvl w:ilvl="4" w:tplc="7F8A3224">
      <w:numFmt w:val="bullet"/>
      <w:lvlText w:val="•"/>
      <w:lvlJc w:val="left"/>
      <w:pPr>
        <w:ind w:left="2431" w:hanging="361"/>
      </w:pPr>
      <w:rPr>
        <w:rFonts w:hint="default"/>
        <w:lang w:val="ro-RO" w:eastAsia="en-US" w:bidi="ar-SA"/>
      </w:rPr>
    </w:lvl>
    <w:lvl w:ilvl="5" w:tplc="DE224B8A">
      <w:numFmt w:val="bullet"/>
      <w:lvlText w:val="•"/>
      <w:lvlJc w:val="left"/>
      <w:pPr>
        <w:ind w:left="2834" w:hanging="361"/>
      </w:pPr>
      <w:rPr>
        <w:rFonts w:hint="default"/>
        <w:lang w:val="ro-RO" w:eastAsia="en-US" w:bidi="ar-SA"/>
      </w:rPr>
    </w:lvl>
    <w:lvl w:ilvl="6" w:tplc="58EA778E">
      <w:numFmt w:val="bullet"/>
      <w:lvlText w:val="•"/>
      <w:lvlJc w:val="left"/>
      <w:pPr>
        <w:ind w:left="3237" w:hanging="361"/>
      </w:pPr>
      <w:rPr>
        <w:rFonts w:hint="default"/>
        <w:lang w:val="ro-RO" w:eastAsia="en-US" w:bidi="ar-SA"/>
      </w:rPr>
    </w:lvl>
    <w:lvl w:ilvl="7" w:tplc="E14830FA">
      <w:numFmt w:val="bullet"/>
      <w:lvlText w:val="•"/>
      <w:lvlJc w:val="left"/>
      <w:pPr>
        <w:ind w:left="3640" w:hanging="361"/>
      </w:pPr>
      <w:rPr>
        <w:rFonts w:hint="default"/>
        <w:lang w:val="ro-RO" w:eastAsia="en-US" w:bidi="ar-SA"/>
      </w:rPr>
    </w:lvl>
    <w:lvl w:ilvl="8" w:tplc="68B6AB08">
      <w:numFmt w:val="bullet"/>
      <w:lvlText w:val="•"/>
      <w:lvlJc w:val="left"/>
      <w:pPr>
        <w:ind w:left="4043" w:hanging="361"/>
      </w:pPr>
      <w:rPr>
        <w:rFonts w:hint="default"/>
        <w:lang w:val="ro-RO" w:eastAsia="en-US" w:bidi="ar-SA"/>
      </w:rPr>
    </w:lvl>
  </w:abstractNum>
  <w:abstractNum w:abstractNumId="2" w15:restartNumberingAfterBreak="0">
    <w:nsid w:val="29316CCE"/>
    <w:multiLevelType w:val="hybridMultilevel"/>
    <w:tmpl w:val="93C6B442"/>
    <w:lvl w:ilvl="0" w:tplc="7E505CA4">
      <w:start w:val="1"/>
      <w:numFmt w:val="decimal"/>
      <w:lvlText w:val="%1)"/>
      <w:lvlJc w:val="left"/>
      <w:pPr>
        <w:ind w:left="11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07" w:hanging="360"/>
      </w:pPr>
    </w:lvl>
    <w:lvl w:ilvl="2" w:tplc="0419001B" w:tentative="1">
      <w:start w:val="1"/>
      <w:numFmt w:val="lowerRoman"/>
      <w:lvlText w:val="%3."/>
      <w:lvlJc w:val="right"/>
      <w:pPr>
        <w:ind w:left="2627" w:hanging="180"/>
      </w:pPr>
    </w:lvl>
    <w:lvl w:ilvl="3" w:tplc="0419000F" w:tentative="1">
      <w:start w:val="1"/>
      <w:numFmt w:val="decimal"/>
      <w:lvlText w:val="%4."/>
      <w:lvlJc w:val="left"/>
      <w:pPr>
        <w:ind w:left="3347" w:hanging="360"/>
      </w:pPr>
    </w:lvl>
    <w:lvl w:ilvl="4" w:tplc="04190019" w:tentative="1">
      <w:start w:val="1"/>
      <w:numFmt w:val="lowerLetter"/>
      <w:lvlText w:val="%5."/>
      <w:lvlJc w:val="left"/>
      <w:pPr>
        <w:ind w:left="4067" w:hanging="360"/>
      </w:pPr>
    </w:lvl>
    <w:lvl w:ilvl="5" w:tplc="0419001B" w:tentative="1">
      <w:start w:val="1"/>
      <w:numFmt w:val="lowerRoman"/>
      <w:lvlText w:val="%6."/>
      <w:lvlJc w:val="right"/>
      <w:pPr>
        <w:ind w:left="4787" w:hanging="180"/>
      </w:pPr>
    </w:lvl>
    <w:lvl w:ilvl="6" w:tplc="0419000F" w:tentative="1">
      <w:start w:val="1"/>
      <w:numFmt w:val="decimal"/>
      <w:lvlText w:val="%7."/>
      <w:lvlJc w:val="left"/>
      <w:pPr>
        <w:ind w:left="5507" w:hanging="360"/>
      </w:pPr>
    </w:lvl>
    <w:lvl w:ilvl="7" w:tplc="04190019" w:tentative="1">
      <w:start w:val="1"/>
      <w:numFmt w:val="lowerLetter"/>
      <w:lvlText w:val="%8."/>
      <w:lvlJc w:val="left"/>
      <w:pPr>
        <w:ind w:left="6227" w:hanging="360"/>
      </w:pPr>
    </w:lvl>
    <w:lvl w:ilvl="8" w:tplc="0419001B" w:tentative="1">
      <w:start w:val="1"/>
      <w:numFmt w:val="lowerRoman"/>
      <w:lvlText w:val="%9."/>
      <w:lvlJc w:val="right"/>
      <w:pPr>
        <w:ind w:left="6947" w:hanging="180"/>
      </w:pPr>
    </w:lvl>
  </w:abstractNum>
  <w:abstractNum w:abstractNumId="3" w15:restartNumberingAfterBreak="0">
    <w:nsid w:val="2D111611"/>
    <w:multiLevelType w:val="hybridMultilevel"/>
    <w:tmpl w:val="BF7EC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941A7"/>
    <w:multiLevelType w:val="hybridMultilevel"/>
    <w:tmpl w:val="ECCCECAA"/>
    <w:lvl w:ilvl="0" w:tplc="008C35EC">
      <w:start w:val="1"/>
      <w:numFmt w:val="decimal"/>
      <w:lvlText w:val="%1)"/>
      <w:lvlJc w:val="left"/>
      <w:pPr>
        <w:ind w:left="11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7" w:hanging="360"/>
      </w:pPr>
    </w:lvl>
    <w:lvl w:ilvl="2" w:tplc="0419001B" w:tentative="1">
      <w:start w:val="1"/>
      <w:numFmt w:val="lowerRoman"/>
      <w:lvlText w:val="%3."/>
      <w:lvlJc w:val="right"/>
      <w:pPr>
        <w:ind w:left="2627" w:hanging="180"/>
      </w:pPr>
    </w:lvl>
    <w:lvl w:ilvl="3" w:tplc="0419000F" w:tentative="1">
      <w:start w:val="1"/>
      <w:numFmt w:val="decimal"/>
      <w:lvlText w:val="%4."/>
      <w:lvlJc w:val="left"/>
      <w:pPr>
        <w:ind w:left="3347" w:hanging="360"/>
      </w:pPr>
    </w:lvl>
    <w:lvl w:ilvl="4" w:tplc="04190019" w:tentative="1">
      <w:start w:val="1"/>
      <w:numFmt w:val="lowerLetter"/>
      <w:lvlText w:val="%5."/>
      <w:lvlJc w:val="left"/>
      <w:pPr>
        <w:ind w:left="4067" w:hanging="360"/>
      </w:pPr>
    </w:lvl>
    <w:lvl w:ilvl="5" w:tplc="0419001B" w:tentative="1">
      <w:start w:val="1"/>
      <w:numFmt w:val="lowerRoman"/>
      <w:lvlText w:val="%6."/>
      <w:lvlJc w:val="right"/>
      <w:pPr>
        <w:ind w:left="4787" w:hanging="180"/>
      </w:pPr>
    </w:lvl>
    <w:lvl w:ilvl="6" w:tplc="0419000F" w:tentative="1">
      <w:start w:val="1"/>
      <w:numFmt w:val="decimal"/>
      <w:lvlText w:val="%7."/>
      <w:lvlJc w:val="left"/>
      <w:pPr>
        <w:ind w:left="5507" w:hanging="360"/>
      </w:pPr>
    </w:lvl>
    <w:lvl w:ilvl="7" w:tplc="04190019" w:tentative="1">
      <w:start w:val="1"/>
      <w:numFmt w:val="lowerLetter"/>
      <w:lvlText w:val="%8."/>
      <w:lvlJc w:val="left"/>
      <w:pPr>
        <w:ind w:left="6227" w:hanging="360"/>
      </w:pPr>
    </w:lvl>
    <w:lvl w:ilvl="8" w:tplc="0419001B" w:tentative="1">
      <w:start w:val="1"/>
      <w:numFmt w:val="lowerRoman"/>
      <w:lvlText w:val="%9."/>
      <w:lvlJc w:val="right"/>
      <w:pPr>
        <w:ind w:left="6947" w:hanging="180"/>
      </w:pPr>
    </w:lvl>
  </w:abstractNum>
  <w:abstractNum w:abstractNumId="5" w15:restartNumberingAfterBreak="0">
    <w:nsid w:val="57DF5EF6"/>
    <w:multiLevelType w:val="hybridMultilevel"/>
    <w:tmpl w:val="C08C6630"/>
    <w:lvl w:ilvl="0" w:tplc="C5C2262E">
      <w:numFmt w:val="bullet"/>
      <w:lvlText w:val="-"/>
      <w:lvlJc w:val="left"/>
      <w:pPr>
        <w:ind w:left="828" w:hanging="361"/>
      </w:pPr>
      <w:rPr>
        <w:rFonts w:ascii="Times New Roman" w:eastAsia="Times New Roman" w:hAnsi="Times New Roman" w:cs="Times New Roman" w:hint="default"/>
        <w:w w:val="98"/>
        <w:sz w:val="20"/>
        <w:szCs w:val="20"/>
        <w:lang w:val="ro-RO" w:eastAsia="en-US" w:bidi="ar-SA"/>
      </w:rPr>
    </w:lvl>
    <w:lvl w:ilvl="1" w:tplc="21F2990A">
      <w:numFmt w:val="bullet"/>
      <w:lvlText w:val="•"/>
      <w:lvlJc w:val="left"/>
      <w:pPr>
        <w:ind w:left="1230" w:hanging="361"/>
      </w:pPr>
      <w:rPr>
        <w:rFonts w:hint="default"/>
        <w:lang w:val="ro-RO" w:eastAsia="en-US" w:bidi="ar-SA"/>
      </w:rPr>
    </w:lvl>
    <w:lvl w:ilvl="2" w:tplc="85B4BFE8">
      <w:numFmt w:val="bullet"/>
      <w:lvlText w:val="•"/>
      <w:lvlJc w:val="left"/>
      <w:pPr>
        <w:ind w:left="1640" w:hanging="361"/>
      </w:pPr>
      <w:rPr>
        <w:rFonts w:hint="default"/>
        <w:lang w:val="ro-RO" w:eastAsia="en-US" w:bidi="ar-SA"/>
      </w:rPr>
    </w:lvl>
    <w:lvl w:ilvl="3" w:tplc="BD2AA196">
      <w:numFmt w:val="bullet"/>
      <w:lvlText w:val="•"/>
      <w:lvlJc w:val="left"/>
      <w:pPr>
        <w:ind w:left="2050" w:hanging="361"/>
      </w:pPr>
      <w:rPr>
        <w:rFonts w:hint="default"/>
        <w:lang w:val="ro-RO" w:eastAsia="en-US" w:bidi="ar-SA"/>
      </w:rPr>
    </w:lvl>
    <w:lvl w:ilvl="4" w:tplc="6F0C79F8">
      <w:numFmt w:val="bullet"/>
      <w:lvlText w:val="•"/>
      <w:lvlJc w:val="left"/>
      <w:pPr>
        <w:ind w:left="2460" w:hanging="361"/>
      </w:pPr>
      <w:rPr>
        <w:rFonts w:hint="default"/>
        <w:lang w:val="ro-RO" w:eastAsia="en-US" w:bidi="ar-SA"/>
      </w:rPr>
    </w:lvl>
    <w:lvl w:ilvl="5" w:tplc="90DCD9A8">
      <w:numFmt w:val="bullet"/>
      <w:lvlText w:val="•"/>
      <w:lvlJc w:val="left"/>
      <w:pPr>
        <w:ind w:left="2870" w:hanging="361"/>
      </w:pPr>
      <w:rPr>
        <w:rFonts w:hint="default"/>
        <w:lang w:val="ro-RO" w:eastAsia="en-US" w:bidi="ar-SA"/>
      </w:rPr>
    </w:lvl>
    <w:lvl w:ilvl="6" w:tplc="980A614A">
      <w:numFmt w:val="bullet"/>
      <w:lvlText w:val="•"/>
      <w:lvlJc w:val="left"/>
      <w:pPr>
        <w:ind w:left="3280" w:hanging="361"/>
      </w:pPr>
      <w:rPr>
        <w:rFonts w:hint="default"/>
        <w:lang w:val="ro-RO" w:eastAsia="en-US" w:bidi="ar-SA"/>
      </w:rPr>
    </w:lvl>
    <w:lvl w:ilvl="7" w:tplc="B5B211AE">
      <w:numFmt w:val="bullet"/>
      <w:lvlText w:val="•"/>
      <w:lvlJc w:val="left"/>
      <w:pPr>
        <w:ind w:left="3690" w:hanging="361"/>
      </w:pPr>
      <w:rPr>
        <w:rFonts w:hint="default"/>
        <w:lang w:val="ro-RO" w:eastAsia="en-US" w:bidi="ar-SA"/>
      </w:rPr>
    </w:lvl>
    <w:lvl w:ilvl="8" w:tplc="B554D3F8">
      <w:numFmt w:val="bullet"/>
      <w:lvlText w:val="•"/>
      <w:lvlJc w:val="left"/>
      <w:pPr>
        <w:ind w:left="4100" w:hanging="361"/>
      </w:pPr>
      <w:rPr>
        <w:rFonts w:hint="default"/>
        <w:lang w:val="ro-RO" w:eastAsia="en-US" w:bidi="ar-SA"/>
      </w:rPr>
    </w:lvl>
  </w:abstractNum>
  <w:abstractNum w:abstractNumId="6" w15:restartNumberingAfterBreak="0">
    <w:nsid w:val="7A72434A"/>
    <w:multiLevelType w:val="hybridMultilevel"/>
    <w:tmpl w:val="71BA6AB8"/>
    <w:lvl w:ilvl="0" w:tplc="73921378">
      <w:numFmt w:val="bullet"/>
      <w:lvlText w:val="-"/>
      <w:lvlJc w:val="left"/>
      <w:pPr>
        <w:ind w:left="828" w:hanging="411"/>
      </w:pPr>
      <w:rPr>
        <w:rFonts w:ascii="Times New Roman" w:eastAsia="Times New Roman" w:hAnsi="Times New Roman" w:cs="Times New Roman" w:hint="default"/>
        <w:color w:val="131722"/>
        <w:w w:val="98"/>
        <w:sz w:val="20"/>
        <w:szCs w:val="20"/>
        <w:lang w:val="ro-RO" w:eastAsia="en-US" w:bidi="ar-SA"/>
      </w:rPr>
    </w:lvl>
    <w:lvl w:ilvl="1" w:tplc="3E18A1B8">
      <w:numFmt w:val="bullet"/>
      <w:lvlText w:val="•"/>
      <w:lvlJc w:val="left"/>
      <w:pPr>
        <w:ind w:left="1230" w:hanging="411"/>
      </w:pPr>
      <w:rPr>
        <w:rFonts w:hint="default"/>
        <w:lang w:val="ro-RO" w:eastAsia="en-US" w:bidi="ar-SA"/>
      </w:rPr>
    </w:lvl>
    <w:lvl w:ilvl="2" w:tplc="BC56E048">
      <w:numFmt w:val="bullet"/>
      <w:lvlText w:val="•"/>
      <w:lvlJc w:val="left"/>
      <w:pPr>
        <w:ind w:left="1640" w:hanging="411"/>
      </w:pPr>
      <w:rPr>
        <w:rFonts w:hint="default"/>
        <w:lang w:val="ro-RO" w:eastAsia="en-US" w:bidi="ar-SA"/>
      </w:rPr>
    </w:lvl>
    <w:lvl w:ilvl="3" w:tplc="EF44AD86">
      <w:numFmt w:val="bullet"/>
      <w:lvlText w:val="•"/>
      <w:lvlJc w:val="left"/>
      <w:pPr>
        <w:ind w:left="2050" w:hanging="411"/>
      </w:pPr>
      <w:rPr>
        <w:rFonts w:hint="default"/>
        <w:lang w:val="ro-RO" w:eastAsia="en-US" w:bidi="ar-SA"/>
      </w:rPr>
    </w:lvl>
    <w:lvl w:ilvl="4" w:tplc="7D34C2E4">
      <w:numFmt w:val="bullet"/>
      <w:lvlText w:val="•"/>
      <w:lvlJc w:val="left"/>
      <w:pPr>
        <w:ind w:left="2460" w:hanging="411"/>
      </w:pPr>
      <w:rPr>
        <w:rFonts w:hint="default"/>
        <w:lang w:val="ro-RO" w:eastAsia="en-US" w:bidi="ar-SA"/>
      </w:rPr>
    </w:lvl>
    <w:lvl w:ilvl="5" w:tplc="4414FE36">
      <w:numFmt w:val="bullet"/>
      <w:lvlText w:val="•"/>
      <w:lvlJc w:val="left"/>
      <w:pPr>
        <w:ind w:left="2870" w:hanging="411"/>
      </w:pPr>
      <w:rPr>
        <w:rFonts w:hint="default"/>
        <w:lang w:val="ro-RO" w:eastAsia="en-US" w:bidi="ar-SA"/>
      </w:rPr>
    </w:lvl>
    <w:lvl w:ilvl="6" w:tplc="F1889196">
      <w:numFmt w:val="bullet"/>
      <w:lvlText w:val="•"/>
      <w:lvlJc w:val="left"/>
      <w:pPr>
        <w:ind w:left="3280" w:hanging="411"/>
      </w:pPr>
      <w:rPr>
        <w:rFonts w:hint="default"/>
        <w:lang w:val="ro-RO" w:eastAsia="en-US" w:bidi="ar-SA"/>
      </w:rPr>
    </w:lvl>
    <w:lvl w:ilvl="7" w:tplc="C99282BE">
      <w:numFmt w:val="bullet"/>
      <w:lvlText w:val="•"/>
      <w:lvlJc w:val="left"/>
      <w:pPr>
        <w:ind w:left="3690" w:hanging="411"/>
      </w:pPr>
      <w:rPr>
        <w:rFonts w:hint="default"/>
        <w:lang w:val="ro-RO" w:eastAsia="en-US" w:bidi="ar-SA"/>
      </w:rPr>
    </w:lvl>
    <w:lvl w:ilvl="8" w:tplc="4EA8DC36">
      <w:numFmt w:val="bullet"/>
      <w:lvlText w:val="•"/>
      <w:lvlJc w:val="left"/>
      <w:pPr>
        <w:ind w:left="4100" w:hanging="411"/>
      </w:pPr>
      <w:rPr>
        <w:rFonts w:hint="default"/>
        <w:lang w:val="ro-RO" w:eastAsia="en-US" w:bidi="ar-SA"/>
      </w:rPr>
    </w:lvl>
  </w:abstractNum>
  <w:abstractNum w:abstractNumId="7" w15:restartNumberingAfterBreak="0">
    <w:nsid w:val="7F2F0991"/>
    <w:multiLevelType w:val="hybridMultilevel"/>
    <w:tmpl w:val="959E5494"/>
    <w:lvl w:ilvl="0" w:tplc="390E4536">
      <w:start w:val="1"/>
      <w:numFmt w:val="upperRoman"/>
      <w:lvlText w:val="%1."/>
      <w:lvlJc w:val="left"/>
      <w:pPr>
        <w:ind w:left="82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B1B"/>
    <w:rsid w:val="00112068"/>
    <w:rsid w:val="002B394F"/>
    <w:rsid w:val="002E4753"/>
    <w:rsid w:val="003E4B1B"/>
    <w:rsid w:val="00412DBF"/>
    <w:rsid w:val="004E21E6"/>
    <w:rsid w:val="00540C56"/>
    <w:rsid w:val="005D3059"/>
    <w:rsid w:val="00660D8E"/>
    <w:rsid w:val="007435EE"/>
    <w:rsid w:val="007F48F9"/>
    <w:rsid w:val="008868EF"/>
    <w:rsid w:val="00A44180"/>
    <w:rsid w:val="00A72758"/>
    <w:rsid w:val="00AA2346"/>
    <w:rsid w:val="00B03864"/>
    <w:rsid w:val="00B40AA7"/>
    <w:rsid w:val="00BE1188"/>
    <w:rsid w:val="00C91E47"/>
    <w:rsid w:val="00C95326"/>
    <w:rsid w:val="00EE2626"/>
    <w:rsid w:val="00FA3860"/>
    <w:rsid w:val="00FD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642701-81DD-473F-8952-5090EBD89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E4B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E4B1B"/>
    <w:rPr>
      <w:b/>
      <w:bCs/>
      <w:i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3E4B1B"/>
    <w:rPr>
      <w:rFonts w:ascii="Times New Roman" w:eastAsia="Times New Roman" w:hAnsi="Times New Roman" w:cs="Times New Roman"/>
      <w:b/>
      <w:bCs/>
      <w:i/>
      <w:sz w:val="24"/>
      <w:szCs w:val="24"/>
      <w:lang w:val="ro-RO"/>
    </w:rPr>
  </w:style>
  <w:style w:type="paragraph" w:styleId="a5">
    <w:name w:val="Title"/>
    <w:basedOn w:val="a"/>
    <w:link w:val="a6"/>
    <w:uiPriority w:val="1"/>
    <w:qFormat/>
    <w:rsid w:val="003E4B1B"/>
    <w:pPr>
      <w:spacing w:before="1"/>
      <w:ind w:left="2452" w:right="2341"/>
      <w:jc w:val="center"/>
    </w:pPr>
    <w:rPr>
      <w:b/>
      <w:bCs/>
      <w:sz w:val="28"/>
      <w:szCs w:val="28"/>
    </w:rPr>
  </w:style>
  <w:style w:type="character" w:customStyle="1" w:styleId="a6">
    <w:name w:val="Название Знак"/>
    <w:basedOn w:val="a0"/>
    <w:link w:val="a5"/>
    <w:uiPriority w:val="1"/>
    <w:rsid w:val="003E4B1B"/>
    <w:rPr>
      <w:rFonts w:ascii="Times New Roman" w:eastAsia="Times New Roman" w:hAnsi="Times New Roman" w:cs="Times New Roman"/>
      <w:b/>
      <w:bCs/>
      <w:sz w:val="28"/>
      <w:szCs w:val="28"/>
      <w:lang w:val="ro-RO"/>
    </w:rPr>
  </w:style>
  <w:style w:type="paragraph" w:styleId="a7">
    <w:name w:val="List Paragraph"/>
    <w:basedOn w:val="a"/>
    <w:uiPriority w:val="34"/>
    <w:qFormat/>
    <w:rsid w:val="003E4B1B"/>
    <w:pPr>
      <w:ind w:left="720"/>
      <w:contextualSpacing/>
    </w:pPr>
  </w:style>
  <w:style w:type="table" w:styleId="a8">
    <w:name w:val="Table Grid"/>
    <w:basedOn w:val="a1"/>
    <w:uiPriority w:val="39"/>
    <w:rsid w:val="003E4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3E4B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E4B1B"/>
  </w:style>
  <w:style w:type="paragraph" w:styleId="a9">
    <w:name w:val="Balloon Text"/>
    <w:basedOn w:val="a"/>
    <w:link w:val="aa"/>
    <w:uiPriority w:val="99"/>
    <w:semiHidden/>
    <w:unhideWhenUsed/>
    <w:rsid w:val="00C91E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91E47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2020-06-05T06:13:00Z</cp:lastPrinted>
  <dcterms:created xsi:type="dcterms:W3CDTF">2020-06-05T05:29:00Z</dcterms:created>
  <dcterms:modified xsi:type="dcterms:W3CDTF">2020-06-12T08:55:00Z</dcterms:modified>
</cp:coreProperties>
</file>