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980CCD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sz w:val="23"/>
                <w:szCs w:val="23"/>
                <w:lang w:val="en-US"/>
              </w:rPr>
              <w:t>Numărul procedurii de 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 xml:space="preserve">ie: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980CCD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r w:rsidRPr="00BC306C">
              <w:rPr>
                <w:sz w:val="23"/>
                <w:szCs w:val="23"/>
                <w:lang w:val="en-US"/>
              </w:rPr>
              <w:t>Denumirea licitaţiei: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 medicamentelor necesare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pentru anul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6426E5" w:rsidRPr="00980CCD" w:rsidRDefault="007A103F">
      <w:pPr>
        <w:rPr>
          <w:b/>
          <w:sz w:val="32"/>
          <w:szCs w:val="32"/>
          <w:lang w:val="en-US"/>
        </w:rPr>
      </w:pPr>
      <w:r w:rsidRPr="007A103F">
        <w:rPr>
          <w:rFonts w:ascii="Times New Roman" w:hAnsi="Times New Roman"/>
          <w:b/>
          <w:sz w:val="32"/>
          <w:szCs w:val="32"/>
          <w:shd w:val="clear" w:color="auto" w:fill="FFFFFF"/>
        </w:rPr>
        <w:t>Bisacodylum</w:t>
      </w:r>
      <w:r w:rsidRPr="007A103F">
        <w:rPr>
          <w:rFonts w:ascii="Times New Roman" w:hAnsi="Times New Roman"/>
          <w:b/>
          <w:sz w:val="32"/>
          <w:szCs w:val="32"/>
          <w:shd w:val="clear" w:color="auto" w:fill="FFFFFF"/>
          <w:lang w:val="en-US"/>
        </w:rPr>
        <w:t xml:space="preserve"> 5,0mg</w:t>
      </w:r>
    </w:p>
    <w:tbl>
      <w:tblPr>
        <w:tblStyle w:val="a3"/>
        <w:tblW w:w="0" w:type="auto"/>
        <w:tblLook w:val="04A0"/>
      </w:tblPr>
      <w:tblGrid>
        <w:gridCol w:w="1809"/>
        <w:gridCol w:w="1843"/>
        <w:gridCol w:w="2977"/>
        <w:gridCol w:w="2693"/>
        <w:gridCol w:w="5464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Cod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Denumirea serviciilor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solicitată de către autoritatea contractantă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propusă de către ofertant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Standarde de referinţă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980CCD" w:rsidTr="004E6578">
        <w:tc>
          <w:tcPr>
            <w:tcW w:w="1809" w:type="dxa"/>
          </w:tcPr>
          <w:p w:rsidR="006426E5" w:rsidRDefault="005A58B5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Produse farmaceutice</w:t>
            </w:r>
          </w:p>
        </w:tc>
        <w:tc>
          <w:tcPr>
            <w:tcW w:w="1843" w:type="dxa"/>
          </w:tcPr>
          <w:p w:rsidR="006426E5" w:rsidRPr="007A103F" w:rsidRDefault="007A103F" w:rsidP="00BC306C">
            <w:pPr>
              <w:rPr>
                <w:b/>
                <w:lang w:val="en-US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Bisacodylum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 xml:space="preserve"> 5,0mg</w:t>
            </w:r>
          </w:p>
        </w:tc>
        <w:tc>
          <w:tcPr>
            <w:tcW w:w="2977" w:type="dxa"/>
          </w:tcPr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Forma farmaceutică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comprimate</w:t>
            </w: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Mod de administrare</w:t>
            </w:r>
          </w:p>
          <w:p w:rsidR="00D6030D" w:rsidRPr="009A13EF" w:rsidRDefault="00D6030D" w:rsidP="00D6030D">
            <w:pP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Per os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Unitatea de masură </w:t>
            </w:r>
          </w:p>
          <w:p w:rsidR="006426E5" w:rsidRDefault="007A103F" w:rsidP="00D6030D">
            <w:pPr>
              <w:rPr>
                <w:b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C</w:t>
            </w:r>
            <w:r w:rsidR="00D6030D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omprimata</w:t>
            </w: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enterosolubila</w:t>
            </w:r>
            <w:r w:rsidR="00D6030D" w:rsidRPr="00BC306C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</w:p>
        </w:tc>
        <w:tc>
          <w:tcPr>
            <w:tcW w:w="2693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980CCD" w:rsidRDefault="007A103F" w:rsidP="007A103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ATC</w:t>
            </w:r>
            <w:r w:rsidRPr="00980CCD">
              <w:rPr>
                <w:rFonts w:ascii="Times New Roman" w:hAnsi="Times New Roman"/>
                <w:lang w:val="en-US" w:eastAsia="ru-RU"/>
              </w:rPr>
              <w:t xml:space="preserve"> </w:t>
            </w:r>
            <w:r w:rsidR="00980CCD">
              <w:rPr>
                <w:rFonts w:ascii="Times New Roman" w:hAnsi="Times New Roman"/>
                <w:lang w:val="en-US" w:eastAsia="ru-RU"/>
              </w:rPr>
              <w:t xml:space="preserve">  </w:t>
            </w:r>
            <w:r w:rsidRPr="00980CCD">
              <w:rPr>
                <w:rFonts w:ascii="Times New Roman" w:hAnsi="Times New Roman"/>
                <w:lang w:val="en-US" w:eastAsia="ru-RU"/>
              </w:rPr>
              <w:t>A06AB02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6426E5" w:rsidRDefault="007A103F" w:rsidP="007A103F">
            <w:pPr>
              <w:rPr>
                <w:b/>
                <w:lang w:val="en-US"/>
              </w:rPr>
            </w:pP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acceptă medicamente autorizate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neautorizate în Republica Moldova.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 medicamentele neautorizate se va prezenta: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Certificat GMP în limba română, rusă sau engleză (valabil), cu aplicarea suplimentară a semnăturii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 Participantului.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producătorului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trebuie să fie identice cu cele indicate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2. Dovada autorizării medicamentului: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de către Agen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Europeană a Medicamentului (European Medicines Agency - EMA)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în cel pu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 o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 din Spa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 Economic European sau Elve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ia, SUA, Canada, Japonia, Australia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În calitate de dovadă se va prezenta Certificatul Produsului Farmaceutic conform recomandărilor OMS (Certificate of pharmaceutical product - CPP) (valabil) sau Certificatul de înregistrare a medicamentului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ara de origine (se acceptă 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>extrasul de pe site-ul oficial al autorită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 na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ionale competente) – documentele prezentate vor fi semnate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 de către Participant.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iile tehnice ale medicamentului ofertat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denumirea producătorului/de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inătorului certificatului de înregistrare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vor fi identice atît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cît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în documentele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426E5"/>
    <w:rsid w:val="00033E0D"/>
    <w:rsid w:val="002B097A"/>
    <w:rsid w:val="0049257A"/>
    <w:rsid w:val="004E6578"/>
    <w:rsid w:val="005A58B5"/>
    <w:rsid w:val="005F3175"/>
    <w:rsid w:val="006426E5"/>
    <w:rsid w:val="006E14BA"/>
    <w:rsid w:val="007A103F"/>
    <w:rsid w:val="00815EB4"/>
    <w:rsid w:val="00980CCD"/>
    <w:rsid w:val="009D30A5"/>
    <w:rsid w:val="00AB33D1"/>
    <w:rsid w:val="00BC306C"/>
    <w:rsid w:val="00CC20C9"/>
    <w:rsid w:val="00D6030D"/>
    <w:rsid w:val="00EB6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A632D7-BEED-4B30-BBE7-7D2A0FA6D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Munteanu</cp:lastModifiedBy>
  <cp:revision>3</cp:revision>
  <dcterms:created xsi:type="dcterms:W3CDTF">2019-02-20T13:04:00Z</dcterms:created>
  <dcterms:modified xsi:type="dcterms:W3CDTF">2019-02-23T07:00:00Z</dcterms:modified>
</cp:coreProperties>
</file>