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1963"/>
        <w:gridCol w:w="1829"/>
        <w:gridCol w:w="1237"/>
        <w:gridCol w:w="1353"/>
        <w:gridCol w:w="8"/>
        <w:gridCol w:w="5336"/>
        <w:gridCol w:w="1737"/>
        <w:gridCol w:w="1043"/>
        <w:gridCol w:w="64"/>
      </w:tblGrid>
      <w:tr w:rsidR="00342074" w:rsidRPr="00E867DA" w14:paraId="58D0747F" w14:textId="77777777" w:rsidTr="00A90512">
        <w:trPr>
          <w:gridAfter w:val="1"/>
          <w:wAfter w:w="21" w:type="pct"/>
          <w:trHeight w:val="697"/>
        </w:trPr>
        <w:tc>
          <w:tcPr>
            <w:tcW w:w="4979" w:type="pct"/>
            <w:gridSpan w:val="8"/>
            <w:shd w:val="clear" w:color="auto" w:fill="auto"/>
          </w:tcPr>
          <w:p w14:paraId="21FAA965" w14:textId="77777777" w:rsidR="007232ED" w:rsidRDefault="00342074" w:rsidP="004B35B3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r w:rsidRPr="00E867DA">
              <w:rPr>
                <w:b/>
                <w:sz w:val="20"/>
                <w:szCs w:val="20"/>
              </w:rPr>
              <w:br w:type="page"/>
            </w: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r w:rsidRPr="00E867DA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6E8F785A" w14:textId="77777777" w:rsidR="007232ED" w:rsidRDefault="007232ED" w:rsidP="004B35B3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23AA565B" w14:textId="77777777" w:rsidR="007232ED" w:rsidRDefault="007232ED" w:rsidP="004B35B3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26CE4D15" w14:textId="11090FA8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7DE5951" w14:textId="0ABCD8AF" w:rsidR="00A120EE" w:rsidRPr="00E867DA" w:rsidRDefault="00A120EE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E867DA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09D1771C" w14:textId="77777777" w:rsidR="00FF1EFC" w:rsidRPr="00E867DA" w:rsidRDefault="00FF1EFC" w:rsidP="004B35B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F8ABF10" w14:textId="45CC7565" w:rsidR="00342074" w:rsidRPr="00E867DA" w:rsidRDefault="00342074" w:rsidP="004B35B3">
            <w:pPr>
              <w:rPr>
                <w:sz w:val="20"/>
                <w:szCs w:val="20"/>
                <w:lang w:val="en-US"/>
              </w:rPr>
            </w:pPr>
            <w:bookmarkStart w:id="3" w:name="_Hlk77771394"/>
            <w:r w:rsidRPr="00E867DA">
              <w:rPr>
                <w:color w:val="4472C4" w:themeColor="accent1"/>
                <w:sz w:val="20"/>
                <w:szCs w:val="20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A90512">
        <w:trPr>
          <w:gridAfter w:val="1"/>
          <w:wAfter w:w="21" w:type="pct"/>
        </w:trPr>
        <w:tc>
          <w:tcPr>
            <w:tcW w:w="4979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4B35B3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4B35B3">
            <w:pPr>
              <w:jc w:val="center"/>
            </w:pPr>
          </w:p>
        </w:tc>
      </w:tr>
      <w:tr w:rsidR="00342074" w:rsidRPr="00C00499" w14:paraId="472F3B8F" w14:textId="77777777" w:rsidTr="004B35B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06556834" w:rsidR="00342074" w:rsidRPr="00C00499" w:rsidRDefault="00F46249" w:rsidP="004B35B3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</w:t>
            </w:r>
            <w:r w:rsidR="00CB230D">
              <w:t>______</w:t>
            </w:r>
            <w:r w:rsidR="00BF4D67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4B35B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7D341DB4" w:rsidR="00342074" w:rsidRPr="00C00499" w:rsidRDefault="00342074" w:rsidP="004B35B3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903B6E" w:rsidRPr="009A60DA">
              <w:rPr>
                <w:lang w:eastAsia="ro-RO"/>
              </w:rPr>
              <w:t xml:space="preserve"> </w:t>
            </w:r>
            <w:r w:rsidR="00703343">
              <w:rPr>
                <w:b/>
                <w:noProof w:val="0"/>
                <w:color w:val="000000" w:themeColor="text1"/>
                <w:lang w:val="it-IT" w:eastAsia="ru-RU"/>
              </w:rPr>
              <w:t xml:space="preserve"> </w:t>
            </w:r>
            <w:r w:rsidR="007A0C5A" w:rsidRPr="004B4B7C">
              <w:rPr>
                <w:rFonts w:eastAsia="Calibri"/>
                <w:b/>
                <w:bCs/>
              </w:rPr>
              <w:t xml:space="preserve"> </w:t>
            </w:r>
            <w:r w:rsidR="000D5177">
              <w:t xml:space="preserve"> </w:t>
            </w:r>
            <w:r w:rsidR="000D5177" w:rsidRPr="000D5177">
              <w:rPr>
                <w:rFonts w:eastAsia="Calibri"/>
                <w:b/>
                <w:bCs/>
              </w:rPr>
              <w:t xml:space="preserve">Achiziționarea reagenților chimici pentru tratarea apei, </w:t>
            </w:r>
            <w:r w:rsidR="000D5177" w:rsidRPr="00BA1927">
              <w:rPr>
                <w:rFonts w:eastAsia="Calibri"/>
              </w:rPr>
              <w:t>pentru anul 2024</w:t>
            </w:r>
          </w:p>
        </w:tc>
      </w:tr>
      <w:tr w:rsidR="0002437C" w:rsidRPr="00C00499" w14:paraId="5AACE6D4" w14:textId="77777777" w:rsidTr="007A0C5A">
        <w:trPr>
          <w:trHeight w:val="1043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2592F" w14:textId="65958CE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2D2D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EDAB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7631" w14:textId="16D990EE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B802" w14:textId="7A0FFACA" w:rsidR="00342074" w:rsidRPr="00D41889" w:rsidRDefault="00342074" w:rsidP="00D4188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190514D6" w:rsidR="00342074" w:rsidRPr="0065496F" w:rsidRDefault="00342074" w:rsidP="00A9051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EC0" w14:textId="77777777" w:rsidR="00342074" w:rsidRPr="0065496F" w:rsidRDefault="00342074" w:rsidP="008C41A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02437C" w:rsidRPr="00C00499" w14:paraId="2B692374" w14:textId="77777777" w:rsidTr="007A0C5A">
        <w:trPr>
          <w:trHeight w:val="283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4B35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2437C" w:rsidRPr="00C00499" w14:paraId="3DF6B9AC" w14:textId="77777777" w:rsidTr="007A0C5A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65496F" w:rsidRDefault="00342074" w:rsidP="004B35B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18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</w:tr>
      <w:tr w:rsidR="0002437C" w:rsidRPr="00C00499" w14:paraId="6DD48047" w14:textId="77777777" w:rsidTr="007A0C5A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956" w14:textId="77777777" w:rsidR="00342074" w:rsidRPr="00215976" w:rsidRDefault="00342074" w:rsidP="004B35B3">
            <w:pPr>
              <w:rPr>
                <w:b/>
                <w:bCs/>
                <w:sz w:val="22"/>
                <w:szCs w:val="22"/>
              </w:rPr>
            </w:pPr>
            <w:r w:rsidRPr="00215976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18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16B" w14:textId="062F3528" w:rsidR="00342074" w:rsidRPr="00D41889" w:rsidRDefault="00342074" w:rsidP="0020529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342074" w:rsidRPr="0065496F" w:rsidRDefault="00342074" w:rsidP="004B35B3">
            <w:pPr>
              <w:rPr>
                <w:sz w:val="20"/>
                <w:szCs w:val="20"/>
              </w:rPr>
            </w:pPr>
          </w:p>
        </w:tc>
      </w:tr>
      <w:tr w:rsidR="00FC7D3C" w:rsidRPr="00C00499" w14:paraId="07AF7E7A" w14:textId="77777777" w:rsidTr="007A0C5A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CD363" w14:textId="1FBECB36" w:rsidR="00FC7D3C" w:rsidRPr="00A559F7" w:rsidRDefault="00A90512" w:rsidP="00E867DA">
            <w:pPr>
              <w:rPr>
                <w:sz w:val="20"/>
                <w:szCs w:val="20"/>
              </w:rPr>
            </w:pPr>
            <w:r w:rsidRPr="00A4166F">
              <w:rPr>
                <w:sz w:val="20"/>
                <w:szCs w:val="20"/>
                <w:lang w:eastAsia="ro-RO"/>
              </w:rPr>
              <w:t>Silicat de sodiu (sticla lichidă), Na</w:t>
            </w:r>
            <w:r w:rsidRPr="00A4166F">
              <w:rPr>
                <w:sz w:val="20"/>
                <w:szCs w:val="20"/>
                <w:vertAlign w:val="subscript"/>
                <w:lang w:eastAsia="ro-RO"/>
              </w:rPr>
              <w:t>2</w:t>
            </w:r>
            <w:r w:rsidRPr="00A4166F">
              <w:rPr>
                <w:sz w:val="20"/>
                <w:szCs w:val="20"/>
                <w:lang w:eastAsia="ro-RO"/>
              </w:rPr>
              <w:t>SiO</w:t>
            </w:r>
            <w:r w:rsidRPr="00A4166F">
              <w:rPr>
                <w:sz w:val="20"/>
                <w:szCs w:val="20"/>
                <w:vertAlign w:val="subscript"/>
                <w:lang w:eastAsia="ro-RO"/>
              </w:rPr>
              <w:t>3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66471" w14:textId="77777777" w:rsidR="00FC7D3C" w:rsidRPr="0065496F" w:rsidRDefault="00FC7D3C" w:rsidP="004B35B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816F8" w14:textId="77777777" w:rsidR="00FC7D3C" w:rsidRPr="0065496F" w:rsidRDefault="00FC7D3C" w:rsidP="004B35B3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612B8" w14:textId="77777777" w:rsidR="00FC7D3C" w:rsidRPr="0065496F" w:rsidRDefault="00FC7D3C" w:rsidP="004B35B3">
            <w:pPr>
              <w:rPr>
                <w:sz w:val="20"/>
                <w:szCs w:val="20"/>
              </w:rPr>
            </w:pPr>
          </w:p>
        </w:tc>
        <w:tc>
          <w:tcPr>
            <w:tcW w:w="18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B0DD" w14:textId="77777777" w:rsidR="00A90512" w:rsidRPr="00291F15" w:rsidRDefault="00A90512" w:rsidP="00A90512">
            <w:pPr>
              <w:rPr>
                <w:b/>
                <w:bCs/>
                <w:sz w:val="20"/>
                <w:szCs w:val="20"/>
                <w:u w:val="single"/>
              </w:rPr>
            </w:pPr>
            <w:r w:rsidRPr="00E50C4D">
              <w:rPr>
                <w:b/>
                <w:bCs/>
                <w:sz w:val="20"/>
                <w:szCs w:val="20"/>
                <w:u w:val="single"/>
              </w:rPr>
              <w:t>Conform cerințelor Caietului de Sarcini</w:t>
            </w:r>
          </w:p>
          <w:p w14:paraId="0794CEA7" w14:textId="77777777" w:rsidR="00A90512" w:rsidRPr="00E01838" w:rsidRDefault="00A90512" w:rsidP="00A90512">
            <w:pPr>
              <w:ind w:left="360" w:hanging="360"/>
              <w:rPr>
                <w:i/>
                <w:sz w:val="20"/>
                <w:szCs w:val="20"/>
                <w:lang w:eastAsia="ro-RO"/>
              </w:rPr>
            </w:pPr>
            <w:r w:rsidRPr="00E01838">
              <w:rPr>
                <w:i/>
                <w:sz w:val="20"/>
                <w:szCs w:val="20"/>
                <w:lang w:eastAsia="ro-RO"/>
              </w:rPr>
              <w:t>ГОСТ (ТУ) 13078-2021 sau echivalentul</w:t>
            </w:r>
          </w:p>
          <w:p w14:paraId="72C89144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Modulul - 2,6 – 3</w:t>
            </w:r>
          </w:p>
          <w:p w14:paraId="1379CB2D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Aspectul - lichid transparent, fără miros</w:t>
            </w:r>
          </w:p>
          <w:p w14:paraId="42743F5C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Solubilitatea - Solubil în apă</w:t>
            </w:r>
          </w:p>
          <w:p w14:paraId="00AF873D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Conţinutul SiO</w:t>
            </w:r>
            <w:r w:rsidRPr="00E01838">
              <w:rPr>
                <w:sz w:val="20"/>
                <w:szCs w:val="20"/>
                <w:vertAlign w:val="subscript"/>
                <w:lang w:eastAsia="ro-RO"/>
              </w:rPr>
              <w:t>2</w:t>
            </w:r>
            <w:r w:rsidRPr="00E01838">
              <w:rPr>
                <w:rFonts w:eastAsia="Calibri"/>
                <w:sz w:val="20"/>
                <w:szCs w:val="20"/>
              </w:rPr>
              <w:t>, % - 29,7 – 36,0</w:t>
            </w:r>
          </w:p>
          <w:p w14:paraId="68E3E854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Conţinutul Na</w:t>
            </w:r>
            <w:r w:rsidRPr="00E01838">
              <w:rPr>
                <w:sz w:val="20"/>
                <w:szCs w:val="20"/>
                <w:vertAlign w:val="subscript"/>
                <w:lang w:eastAsia="ro-RO"/>
              </w:rPr>
              <w:t>2</w:t>
            </w:r>
            <w:r w:rsidRPr="00E01838">
              <w:rPr>
                <w:rFonts w:eastAsia="Calibri"/>
                <w:sz w:val="20"/>
                <w:szCs w:val="20"/>
              </w:rPr>
              <w:t>O, % - 10,9 – 13,8</w:t>
            </w:r>
          </w:p>
          <w:p w14:paraId="0A54CF10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Conţinutul Al</w:t>
            </w:r>
            <w:r w:rsidRPr="00E01838">
              <w:rPr>
                <w:sz w:val="20"/>
                <w:szCs w:val="20"/>
                <w:vertAlign w:val="subscript"/>
                <w:lang w:eastAsia="ro-RO"/>
              </w:rPr>
              <w:t>2</w:t>
            </w:r>
            <w:r w:rsidRPr="00E01838">
              <w:rPr>
                <w:rFonts w:eastAsia="Calibri"/>
                <w:sz w:val="20"/>
                <w:szCs w:val="20"/>
              </w:rPr>
              <w:t>O</w:t>
            </w:r>
            <w:r w:rsidRPr="00E01838">
              <w:rPr>
                <w:sz w:val="20"/>
                <w:szCs w:val="20"/>
                <w:vertAlign w:val="subscript"/>
                <w:lang w:eastAsia="ro-RO"/>
              </w:rPr>
              <w:t>3</w:t>
            </w:r>
            <w:r w:rsidRPr="00E01838">
              <w:rPr>
                <w:rFonts w:eastAsia="Calibri"/>
                <w:sz w:val="20"/>
                <w:szCs w:val="20"/>
              </w:rPr>
              <w:t>, Fe</w:t>
            </w:r>
            <w:r w:rsidRPr="00E01838">
              <w:rPr>
                <w:sz w:val="20"/>
                <w:szCs w:val="20"/>
                <w:vertAlign w:val="subscript"/>
                <w:lang w:eastAsia="ro-RO"/>
              </w:rPr>
              <w:t>2</w:t>
            </w:r>
            <w:r w:rsidRPr="00E01838">
              <w:rPr>
                <w:rFonts w:eastAsia="Calibri"/>
                <w:sz w:val="20"/>
                <w:szCs w:val="20"/>
              </w:rPr>
              <w:t>O</w:t>
            </w:r>
            <w:r w:rsidRPr="00E01838">
              <w:rPr>
                <w:sz w:val="20"/>
                <w:szCs w:val="20"/>
                <w:vertAlign w:val="subscript"/>
                <w:lang w:eastAsia="ro-RO"/>
              </w:rPr>
              <w:t>3</w:t>
            </w:r>
            <w:r w:rsidRPr="00E01838">
              <w:rPr>
                <w:rFonts w:eastAsia="Calibri"/>
                <w:sz w:val="20"/>
                <w:szCs w:val="20"/>
              </w:rPr>
              <w:t>, % - ≤ 0,25</w:t>
            </w:r>
          </w:p>
          <w:p w14:paraId="72985102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Densitatea, g/cm3 - 1,47 – 1,52</w:t>
            </w:r>
          </w:p>
          <w:p w14:paraId="2058E288" w14:textId="58689C68" w:rsidR="00FC7D3C" w:rsidRPr="0065496F" w:rsidRDefault="00A90512" w:rsidP="00A90512">
            <w:pPr>
              <w:rPr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pH-ul soluţiei - 11 – 13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2C0A" w14:textId="77777777" w:rsidR="00FC7D3C" w:rsidRPr="0065496F" w:rsidRDefault="00FC7D3C" w:rsidP="004B35B3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12AB1" w14:textId="77777777" w:rsidR="00FC7D3C" w:rsidRPr="0065496F" w:rsidRDefault="00FC7D3C" w:rsidP="004B35B3">
            <w:pPr>
              <w:rPr>
                <w:sz w:val="20"/>
                <w:szCs w:val="20"/>
              </w:rPr>
            </w:pPr>
          </w:p>
        </w:tc>
      </w:tr>
      <w:tr w:rsidR="00FC7D3C" w:rsidRPr="00C00499" w14:paraId="134F659F" w14:textId="77777777" w:rsidTr="007A0C5A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17172" w14:textId="54193DFA" w:rsidR="00FC7D3C" w:rsidRPr="00215976" w:rsidRDefault="00A559F7" w:rsidP="004B35B3">
            <w:pPr>
              <w:rPr>
                <w:b/>
                <w:bCs/>
                <w:sz w:val="22"/>
                <w:szCs w:val="22"/>
              </w:rPr>
            </w:pPr>
            <w:r w:rsidRPr="00215976">
              <w:rPr>
                <w:b/>
                <w:bCs/>
                <w:sz w:val="22"/>
                <w:szCs w:val="22"/>
              </w:rPr>
              <w:t>Lotul 2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9DDC3" w14:textId="77777777" w:rsidR="00FC7D3C" w:rsidRPr="0065496F" w:rsidRDefault="00FC7D3C" w:rsidP="004B35B3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D2FEC" w14:textId="77777777" w:rsidR="00FC7D3C" w:rsidRPr="0065496F" w:rsidRDefault="00FC7D3C" w:rsidP="004B35B3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43F68" w14:textId="77777777" w:rsidR="00FC7D3C" w:rsidRPr="0065496F" w:rsidRDefault="00FC7D3C" w:rsidP="004B35B3">
            <w:pPr>
              <w:rPr>
                <w:sz w:val="20"/>
                <w:szCs w:val="20"/>
              </w:rPr>
            </w:pPr>
          </w:p>
        </w:tc>
        <w:tc>
          <w:tcPr>
            <w:tcW w:w="18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16E58" w14:textId="5C1704D7" w:rsidR="00FC7D3C" w:rsidRPr="0065496F" w:rsidRDefault="00FC7D3C" w:rsidP="004B35B3">
            <w:pPr>
              <w:rPr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FFA8" w14:textId="77777777" w:rsidR="00FC7D3C" w:rsidRPr="0065496F" w:rsidRDefault="00FC7D3C" w:rsidP="004B35B3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6BA22" w14:textId="77777777" w:rsidR="00FC7D3C" w:rsidRPr="0065496F" w:rsidRDefault="00FC7D3C" w:rsidP="004B35B3">
            <w:pPr>
              <w:rPr>
                <w:sz w:val="20"/>
                <w:szCs w:val="20"/>
              </w:rPr>
            </w:pPr>
          </w:p>
        </w:tc>
      </w:tr>
      <w:tr w:rsidR="007A0C5A" w:rsidRPr="00C00499" w14:paraId="3A9101BA" w14:textId="77777777" w:rsidTr="007A0C5A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A523C" w14:textId="0B4899C3" w:rsidR="007A0C5A" w:rsidRPr="00215976" w:rsidRDefault="00A90512" w:rsidP="007A0C5A">
            <w:pPr>
              <w:rPr>
                <w:sz w:val="20"/>
                <w:szCs w:val="20"/>
              </w:rPr>
            </w:pPr>
            <w:r w:rsidRPr="00D46BE0">
              <w:rPr>
                <w:sz w:val="20"/>
                <w:szCs w:val="20"/>
                <w:lang w:eastAsia="ro-RO"/>
              </w:rPr>
              <w:t>Sodă caustică lichidă  (în recalcul la 100%)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1C0F6" w14:textId="77777777" w:rsidR="007A0C5A" w:rsidRPr="0065496F" w:rsidRDefault="007A0C5A" w:rsidP="007A0C5A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445D4" w14:textId="77777777" w:rsidR="007A0C5A" w:rsidRPr="0065496F" w:rsidRDefault="007A0C5A" w:rsidP="007A0C5A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B328" w14:textId="77777777" w:rsidR="007A0C5A" w:rsidRPr="0065496F" w:rsidRDefault="007A0C5A" w:rsidP="007A0C5A">
            <w:pPr>
              <w:rPr>
                <w:sz w:val="20"/>
                <w:szCs w:val="20"/>
              </w:rPr>
            </w:pPr>
          </w:p>
        </w:tc>
        <w:tc>
          <w:tcPr>
            <w:tcW w:w="18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AED67" w14:textId="77777777" w:rsidR="00A90512" w:rsidRPr="00291F15" w:rsidRDefault="00A90512" w:rsidP="00A90512">
            <w:pPr>
              <w:rPr>
                <w:b/>
                <w:bCs/>
                <w:sz w:val="20"/>
                <w:szCs w:val="20"/>
                <w:u w:val="single"/>
              </w:rPr>
            </w:pPr>
            <w:r w:rsidRPr="00E50C4D">
              <w:rPr>
                <w:b/>
                <w:bCs/>
                <w:sz w:val="20"/>
                <w:szCs w:val="20"/>
                <w:u w:val="single"/>
              </w:rPr>
              <w:t>Conform cerințelor Caietului de Sarcini</w:t>
            </w:r>
          </w:p>
          <w:p w14:paraId="57224B54" w14:textId="77777777" w:rsidR="00A90512" w:rsidRPr="00E01838" w:rsidRDefault="00A90512" w:rsidP="00A90512">
            <w:pPr>
              <w:ind w:left="360" w:hanging="360"/>
              <w:rPr>
                <w:bCs/>
                <w:i/>
                <w:iCs/>
                <w:sz w:val="18"/>
                <w:szCs w:val="18"/>
                <w:lang w:eastAsia="ru-RU"/>
              </w:rPr>
            </w:pPr>
            <w:r w:rsidRPr="00E01838">
              <w:rPr>
                <w:bCs/>
                <w:i/>
                <w:iCs/>
                <w:lang w:eastAsia="ru-RU"/>
              </w:rPr>
              <w:t>ГОСТ 55064-2012</w:t>
            </w:r>
            <w:r w:rsidRPr="00E01838">
              <w:rPr>
                <w:bCs/>
                <w:i/>
                <w:iCs/>
                <w:sz w:val="18"/>
                <w:szCs w:val="18"/>
                <w:lang w:eastAsia="ru-RU"/>
              </w:rPr>
              <w:t xml:space="preserve"> sau echivalentul</w:t>
            </w:r>
          </w:p>
          <w:p w14:paraId="59B0B739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Aspectul exterior - lichid transparent sau slab colorat</w:t>
            </w:r>
          </w:p>
          <w:p w14:paraId="6B71DA26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Fracția de masă a hidroxidului de sodiu, %, nu mai puțin de</w:t>
            </w:r>
            <w:r w:rsidRPr="00E01838">
              <w:rPr>
                <w:rFonts w:eastAsia="Calibri"/>
                <w:sz w:val="20"/>
                <w:szCs w:val="20"/>
              </w:rPr>
              <w:tab/>
              <w:t>46</w:t>
            </w:r>
          </w:p>
          <w:p w14:paraId="09CAD8D9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Conținutul de Na</w:t>
            </w:r>
            <w:r w:rsidRPr="00E01838">
              <w:rPr>
                <w:sz w:val="20"/>
                <w:szCs w:val="20"/>
                <w:vertAlign w:val="subscript"/>
                <w:lang w:eastAsia="ro-RO"/>
              </w:rPr>
              <w:t>2</w:t>
            </w:r>
            <w:r w:rsidRPr="00E01838">
              <w:rPr>
                <w:rFonts w:eastAsia="Calibri"/>
                <w:sz w:val="20"/>
                <w:szCs w:val="20"/>
              </w:rPr>
              <w:t>CO</w:t>
            </w:r>
            <w:r w:rsidRPr="00E01838">
              <w:rPr>
                <w:sz w:val="20"/>
                <w:szCs w:val="20"/>
                <w:vertAlign w:val="subscript"/>
                <w:lang w:eastAsia="ro-RO"/>
              </w:rPr>
              <w:t>3</w:t>
            </w:r>
            <w:r w:rsidRPr="00E01838">
              <w:rPr>
                <w:rFonts w:eastAsia="Calibri"/>
                <w:sz w:val="20"/>
                <w:szCs w:val="20"/>
              </w:rPr>
              <w:t>, %, nu mai mult de 0,6</w:t>
            </w:r>
          </w:p>
          <w:p w14:paraId="45EDA5D1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lastRenderedPageBreak/>
              <w:t>Conținutul de NaCl, %, nu mai mult de 3,0</w:t>
            </w:r>
          </w:p>
          <w:p w14:paraId="48FF2A7A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Conținutul de fier, %, nu mai mult de 0,007 (în recalcul la oxid de fier III)</w:t>
            </w:r>
          </w:p>
          <w:p w14:paraId="0A60B08B" w14:textId="000D6536" w:rsidR="007A0C5A" w:rsidRPr="0065496F" w:rsidRDefault="00A90512" w:rsidP="00A90512">
            <w:pPr>
              <w:rPr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Conținutul de NaClO</w:t>
            </w:r>
            <w:r w:rsidRPr="00E01838">
              <w:rPr>
                <w:sz w:val="20"/>
                <w:szCs w:val="20"/>
                <w:vertAlign w:val="subscript"/>
                <w:lang w:eastAsia="ro-RO"/>
              </w:rPr>
              <w:t>3</w:t>
            </w:r>
            <w:r w:rsidRPr="00E01838">
              <w:rPr>
                <w:rFonts w:eastAsia="Calibri"/>
                <w:sz w:val="20"/>
                <w:szCs w:val="20"/>
              </w:rPr>
              <w:t>, %, nu mai mult de 0,25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18203" w14:textId="77777777" w:rsidR="007A0C5A" w:rsidRPr="0065496F" w:rsidRDefault="007A0C5A" w:rsidP="007A0C5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58BCD" w14:textId="77777777" w:rsidR="007A0C5A" w:rsidRPr="0065496F" w:rsidRDefault="007A0C5A" w:rsidP="007A0C5A">
            <w:pPr>
              <w:rPr>
                <w:sz w:val="20"/>
                <w:szCs w:val="20"/>
              </w:rPr>
            </w:pPr>
          </w:p>
        </w:tc>
      </w:tr>
      <w:tr w:rsidR="007A0C5A" w:rsidRPr="00C00499" w14:paraId="52919C6C" w14:textId="77777777" w:rsidTr="007A0C5A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771CB" w14:textId="26B1D3D2" w:rsidR="007A0C5A" w:rsidRPr="00215976" w:rsidRDefault="007A0C5A" w:rsidP="007A0C5A">
            <w:pPr>
              <w:rPr>
                <w:b/>
                <w:bCs/>
                <w:sz w:val="22"/>
                <w:szCs w:val="22"/>
              </w:rPr>
            </w:pPr>
            <w:r w:rsidRPr="00215976">
              <w:rPr>
                <w:b/>
                <w:bCs/>
                <w:sz w:val="22"/>
                <w:szCs w:val="22"/>
              </w:rPr>
              <w:t>Lotul 3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525DA" w14:textId="77777777" w:rsidR="007A0C5A" w:rsidRPr="0065496F" w:rsidRDefault="007A0C5A" w:rsidP="007A0C5A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035F" w14:textId="77777777" w:rsidR="007A0C5A" w:rsidRPr="0065496F" w:rsidRDefault="007A0C5A" w:rsidP="007A0C5A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31EC" w14:textId="77777777" w:rsidR="007A0C5A" w:rsidRPr="0065496F" w:rsidRDefault="007A0C5A" w:rsidP="007A0C5A">
            <w:pPr>
              <w:rPr>
                <w:sz w:val="20"/>
                <w:szCs w:val="20"/>
              </w:rPr>
            </w:pPr>
          </w:p>
        </w:tc>
        <w:tc>
          <w:tcPr>
            <w:tcW w:w="18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7FF7A" w14:textId="7A21869E" w:rsidR="007A0C5A" w:rsidRPr="0065496F" w:rsidRDefault="007A0C5A" w:rsidP="007A0C5A">
            <w:pPr>
              <w:rPr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D5DF" w14:textId="77777777" w:rsidR="007A0C5A" w:rsidRPr="0065496F" w:rsidRDefault="007A0C5A" w:rsidP="007A0C5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8AE0" w14:textId="77777777" w:rsidR="007A0C5A" w:rsidRPr="0065496F" w:rsidRDefault="007A0C5A" w:rsidP="007A0C5A">
            <w:pPr>
              <w:rPr>
                <w:sz w:val="20"/>
                <w:szCs w:val="20"/>
              </w:rPr>
            </w:pPr>
          </w:p>
        </w:tc>
      </w:tr>
      <w:tr w:rsidR="00A90512" w:rsidRPr="00C00499" w14:paraId="4CDFB5C0" w14:textId="77777777" w:rsidTr="007A0C5A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ACE8D" w14:textId="0556DA15" w:rsidR="00A90512" w:rsidRPr="00215976" w:rsidRDefault="00A90512" w:rsidP="00A90512">
            <w:pPr>
              <w:rPr>
                <w:sz w:val="20"/>
                <w:szCs w:val="20"/>
              </w:rPr>
            </w:pPr>
            <w:r w:rsidRPr="009C28A8">
              <w:rPr>
                <w:rFonts w:eastAsia="Calibri"/>
                <w:sz w:val="20"/>
                <w:szCs w:val="20"/>
                <w:lang w:eastAsia="ru-RU"/>
              </w:rPr>
              <w:t>Floculant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BF9C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D629F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21EA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18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CEC71" w14:textId="77777777" w:rsidR="00A90512" w:rsidRPr="00291F15" w:rsidRDefault="00A90512" w:rsidP="00A90512">
            <w:pPr>
              <w:rPr>
                <w:b/>
                <w:bCs/>
                <w:sz w:val="20"/>
                <w:szCs w:val="20"/>
                <w:u w:val="single"/>
              </w:rPr>
            </w:pPr>
            <w:r w:rsidRPr="00E50C4D">
              <w:rPr>
                <w:b/>
                <w:bCs/>
                <w:sz w:val="20"/>
                <w:szCs w:val="20"/>
                <w:u w:val="single"/>
              </w:rPr>
              <w:t>Conform cerințelor Caietului de Sarcini</w:t>
            </w:r>
          </w:p>
          <w:p w14:paraId="33B7B392" w14:textId="77777777" w:rsidR="00A90512" w:rsidRPr="00E01838" w:rsidRDefault="00A90512" w:rsidP="00A90512">
            <w:pPr>
              <w:ind w:left="360" w:hanging="360"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CAS 9003-05-8</w:t>
            </w:r>
          </w:p>
          <w:p w14:paraId="2970C015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 xml:space="preserve">Aspectul exterior - granule de culoare albă  </w:t>
            </w:r>
          </w:p>
          <w:p w14:paraId="6585A983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Impurități insolubile, % nu mai mult de 2,0</w:t>
            </w:r>
          </w:p>
          <w:p w14:paraId="53C4F628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Viscozitatea, cps - 2,7-4,1</w:t>
            </w:r>
          </w:p>
          <w:p w14:paraId="46244821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Sarcina ionică - 34,8-67,8</w:t>
            </w:r>
          </w:p>
          <w:p w14:paraId="78EFED88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Fracția de masă a substanțelor nevolatile, %, nu mai puțin de</w:t>
            </w:r>
            <w:r w:rsidRPr="00E01838">
              <w:rPr>
                <w:rFonts w:eastAsia="Calibri"/>
                <w:sz w:val="20"/>
                <w:szCs w:val="20"/>
              </w:rPr>
              <w:tab/>
              <w:t>90</w:t>
            </w:r>
          </w:p>
          <w:p w14:paraId="2778688D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Conținutul de poliacril amidă, % - 100</w:t>
            </w:r>
          </w:p>
          <w:p w14:paraId="1A8AE00F" w14:textId="514FC3A9" w:rsidR="00A90512" w:rsidRPr="0065496F" w:rsidRDefault="00A90512" w:rsidP="00A90512">
            <w:pPr>
              <w:rPr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Amide reziduale, ppm, nu mai mult de 999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4EF4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BC6A0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</w:tr>
      <w:tr w:rsidR="00A90512" w:rsidRPr="00C00499" w14:paraId="6724D7B7" w14:textId="77777777" w:rsidTr="007A0C5A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C677C" w14:textId="6C182624" w:rsidR="00A90512" w:rsidRPr="00215976" w:rsidRDefault="00A90512" w:rsidP="00A90512">
            <w:pPr>
              <w:rPr>
                <w:b/>
                <w:bCs/>
                <w:sz w:val="22"/>
                <w:szCs w:val="22"/>
              </w:rPr>
            </w:pPr>
            <w:r w:rsidRPr="00215976">
              <w:rPr>
                <w:b/>
                <w:bCs/>
                <w:sz w:val="22"/>
                <w:szCs w:val="22"/>
              </w:rPr>
              <w:t>Lotul 4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AC6A1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2EC5F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2E935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18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50EC" w14:textId="7336456B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5031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3533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</w:tr>
      <w:tr w:rsidR="00A90512" w:rsidRPr="00C00499" w14:paraId="182A552F" w14:textId="77777777" w:rsidTr="007A0C5A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94BB" w14:textId="5B9AD38F" w:rsidR="00A90512" w:rsidRPr="00215976" w:rsidRDefault="00A90512" w:rsidP="00A90512">
            <w:pPr>
              <w:rPr>
                <w:sz w:val="20"/>
                <w:szCs w:val="20"/>
              </w:rPr>
            </w:pPr>
            <w:r w:rsidRPr="009C28A8">
              <w:rPr>
                <w:rFonts w:eastAsia="Calibri"/>
                <w:sz w:val="20"/>
                <w:szCs w:val="20"/>
                <w:lang w:eastAsia="ru-RU"/>
              </w:rPr>
              <w:t>Acid sulfuric tehnic (H</w:t>
            </w:r>
            <w:r w:rsidRPr="009C28A8">
              <w:rPr>
                <w:sz w:val="20"/>
                <w:szCs w:val="20"/>
                <w:vertAlign w:val="subscript"/>
                <w:lang w:eastAsia="ro-RO"/>
              </w:rPr>
              <w:t>2</w:t>
            </w:r>
            <w:r w:rsidRPr="009C28A8">
              <w:rPr>
                <w:rFonts w:eastAsia="Calibri"/>
                <w:sz w:val="20"/>
                <w:szCs w:val="20"/>
                <w:lang w:eastAsia="ru-RU"/>
              </w:rPr>
              <w:t>SO</w:t>
            </w:r>
            <w:r w:rsidRPr="009C28A8">
              <w:rPr>
                <w:sz w:val="20"/>
                <w:szCs w:val="20"/>
                <w:vertAlign w:val="subscript"/>
                <w:lang w:eastAsia="ro-RO"/>
              </w:rPr>
              <w:t>4</w:t>
            </w:r>
            <w:r w:rsidRPr="009C28A8">
              <w:rPr>
                <w:rFonts w:eastAsia="Calibri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07C4A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CD8C2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454F6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18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1A14" w14:textId="77777777" w:rsidR="00A90512" w:rsidRPr="00291F15" w:rsidRDefault="00A90512" w:rsidP="00A90512">
            <w:pPr>
              <w:rPr>
                <w:b/>
                <w:bCs/>
                <w:sz w:val="20"/>
                <w:szCs w:val="20"/>
                <w:u w:val="single"/>
              </w:rPr>
            </w:pPr>
            <w:r w:rsidRPr="00E50C4D">
              <w:rPr>
                <w:b/>
                <w:bCs/>
                <w:sz w:val="20"/>
                <w:szCs w:val="20"/>
                <w:u w:val="single"/>
              </w:rPr>
              <w:t>Conform cerințelor Caietului de Sarcini</w:t>
            </w:r>
          </w:p>
          <w:p w14:paraId="16A25EE3" w14:textId="77777777" w:rsidR="00A90512" w:rsidRPr="00E01838" w:rsidRDefault="00A90512" w:rsidP="00A90512">
            <w:pPr>
              <w:ind w:left="360" w:hanging="360"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ГОСТ 2184-2013 sau echivalentul</w:t>
            </w:r>
          </w:p>
          <w:p w14:paraId="6E1EFA56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Calificarea - calitatea 1</w:t>
            </w:r>
          </w:p>
          <w:p w14:paraId="3576A736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Aspectul exterior</w:t>
            </w:r>
            <w:r w:rsidRPr="00E01838">
              <w:rPr>
                <w:rFonts w:eastAsia="Calibri"/>
                <w:sz w:val="20"/>
                <w:szCs w:val="20"/>
              </w:rPr>
              <w:tab/>
              <w:t xml:space="preserve"> - lichid transparent puțin vâscos</w:t>
            </w:r>
          </w:p>
          <w:p w14:paraId="23F980BC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Conținutul  de monohidrat H2SO4, % - 92-94</w:t>
            </w:r>
          </w:p>
          <w:p w14:paraId="35CC7607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Conținutul de fier ( Fe) , %, nu mai mult de</w:t>
            </w:r>
            <w:r w:rsidRPr="00E01838">
              <w:rPr>
                <w:rFonts w:eastAsia="Calibri"/>
                <w:sz w:val="20"/>
                <w:szCs w:val="20"/>
              </w:rPr>
              <w:tab/>
              <w:t xml:space="preserve"> 0,02</w:t>
            </w:r>
          </w:p>
          <w:p w14:paraId="7FD8BA30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Intensitatea culorii soluției de comparare, cm3, nu mai mult de 6</w:t>
            </w:r>
          </w:p>
          <w:p w14:paraId="320C039C" w14:textId="386BC6DD" w:rsidR="00A90512" w:rsidRPr="0065496F" w:rsidRDefault="00A90512" w:rsidP="00A90512">
            <w:pPr>
              <w:ind w:hanging="2"/>
              <w:rPr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 xml:space="preserve"> Reziduu la calcinare, %, nu mai mult de 0,05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51E4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3F9E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</w:tr>
      <w:tr w:rsidR="00A90512" w:rsidRPr="00C00499" w14:paraId="142F3EBE" w14:textId="77777777" w:rsidTr="007A0C5A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AED7F" w14:textId="15B7A08A" w:rsidR="00A90512" w:rsidRPr="00215976" w:rsidRDefault="00A90512" w:rsidP="00A90512">
            <w:pPr>
              <w:rPr>
                <w:b/>
                <w:bCs/>
                <w:sz w:val="22"/>
                <w:szCs w:val="22"/>
              </w:rPr>
            </w:pPr>
            <w:r w:rsidRPr="00215976">
              <w:rPr>
                <w:b/>
                <w:bCs/>
                <w:sz w:val="22"/>
                <w:szCs w:val="22"/>
              </w:rPr>
              <w:t xml:space="preserve">Lotul 5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604B8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C9AE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8F2F3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18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2CD8" w14:textId="04121AFA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E28C5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EE049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</w:tr>
      <w:tr w:rsidR="00A90512" w:rsidRPr="00C00499" w14:paraId="07FE6408" w14:textId="77777777" w:rsidTr="007A0C5A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6B9FD" w14:textId="31FF20B6" w:rsidR="00A90512" w:rsidRPr="00215976" w:rsidRDefault="00A90512" w:rsidP="00A90512">
            <w:pPr>
              <w:rPr>
                <w:sz w:val="20"/>
                <w:szCs w:val="20"/>
              </w:rPr>
            </w:pPr>
            <w:r w:rsidRPr="00E0505F">
              <w:rPr>
                <w:sz w:val="20"/>
                <w:szCs w:val="20"/>
              </w:rPr>
              <w:t>Var nestins (CaO)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A1D3E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09097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7CC1E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18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FDB38" w14:textId="77777777" w:rsidR="00A90512" w:rsidRPr="00291F15" w:rsidRDefault="00A90512" w:rsidP="00A90512">
            <w:pPr>
              <w:rPr>
                <w:b/>
                <w:bCs/>
                <w:sz w:val="20"/>
                <w:szCs w:val="20"/>
                <w:u w:val="single"/>
              </w:rPr>
            </w:pPr>
            <w:r w:rsidRPr="00E50C4D">
              <w:rPr>
                <w:b/>
                <w:bCs/>
                <w:sz w:val="20"/>
                <w:szCs w:val="20"/>
                <w:u w:val="single"/>
              </w:rPr>
              <w:t>Conform cerințelor Caietului de Sarcini</w:t>
            </w:r>
          </w:p>
          <w:p w14:paraId="5229B74E" w14:textId="77777777" w:rsidR="00A90512" w:rsidRPr="00E01838" w:rsidRDefault="00A90512" w:rsidP="00A90512">
            <w:pPr>
              <w:ind w:left="360" w:hanging="360"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ГОСТ 9179-2018 sau echivalentul</w:t>
            </w:r>
          </w:p>
          <w:p w14:paraId="2569FB83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Conținutul de CaO + MgO, %, nu mai puțin de 90</w:t>
            </w:r>
          </w:p>
          <w:p w14:paraId="6DE291B3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CO</w:t>
            </w:r>
            <w:r w:rsidRPr="00E01838">
              <w:rPr>
                <w:sz w:val="20"/>
                <w:szCs w:val="20"/>
                <w:vertAlign w:val="subscript"/>
                <w:lang w:eastAsia="ro-RO"/>
              </w:rPr>
              <w:t>2</w:t>
            </w:r>
            <w:r w:rsidRPr="00E01838">
              <w:rPr>
                <w:rFonts w:eastAsia="Calibri"/>
                <w:sz w:val="20"/>
                <w:szCs w:val="20"/>
              </w:rPr>
              <w:t>, % nu mai mult de  3</w:t>
            </w:r>
          </w:p>
          <w:p w14:paraId="27FC7A50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MgO activ, % nu mai mult de 5</w:t>
            </w:r>
          </w:p>
          <w:p w14:paraId="1BED1353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Conținutul de impurități, %, nu mai mult de</w:t>
            </w:r>
            <w:r w:rsidRPr="00E01838">
              <w:rPr>
                <w:rFonts w:eastAsia="Calibri"/>
                <w:sz w:val="20"/>
                <w:szCs w:val="20"/>
              </w:rPr>
              <w:tab/>
              <w:t xml:space="preserve"> 7</w:t>
            </w:r>
          </w:p>
          <w:p w14:paraId="267E7DE1" w14:textId="710B1CD5" w:rsidR="00A90512" w:rsidRPr="0065496F" w:rsidRDefault="00A90512" w:rsidP="00A90512">
            <w:pPr>
              <w:rPr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Granulația, mm, nu mai mult de 2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F88E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F34EE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</w:tr>
      <w:tr w:rsidR="00A90512" w:rsidRPr="00C00499" w14:paraId="01F5DC79" w14:textId="77777777" w:rsidTr="007A0C5A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AFBFF" w14:textId="1222CB5E" w:rsidR="00A90512" w:rsidRPr="00215976" w:rsidRDefault="00A90512" w:rsidP="00A90512">
            <w:pPr>
              <w:rPr>
                <w:sz w:val="20"/>
                <w:szCs w:val="20"/>
              </w:rPr>
            </w:pPr>
            <w:r w:rsidRPr="00215976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25DBF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348D1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715C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18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2C4CA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6894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CBE86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</w:tr>
      <w:tr w:rsidR="00A90512" w:rsidRPr="00C00499" w14:paraId="197158E9" w14:textId="77777777" w:rsidTr="007A0C5A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CDB3F" w14:textId="51F2D3B6" w:rsidR="00A90512" w:rsidRPr="00215976" w:rsidRDefault="00A90512" w:rsidP="00A90512">
            <w:pPr>
              <w:rPr>
                <w:sz w:val="20"/>
                <w:szCs w:val="20"/>
              </w:rPr>
            </w:pPr>
            <w:r w:rsidRPr="00E0505F">
              <w:rPr>
                <w:rFonts w:eastAsia="Calibri"/>
                <w:sz w:val="20"/>
                <w:szCs w:val="20"/>
                <w:lang w:eastAsia="ru-RU"/>
              </w:rPr>
              <w:t>Sare tehnică (NaCl)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3BC6E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098CF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16A9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18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0E545" w14:textId="77777777" w:rsidR="00A90512" w:rsidRPr="00291F15" w:rsidRDefault="00A90512" w:rsidP="00A90512">
            <w:pPr>
              <w:rPr>
                <w:b/>
                <w:bCs/>
                <w:sz w:val="20"/>
                <w:szCs w:val="20"/>
                <w:u w:val="single"/>
              </w:rPr>
            </w:pPr>
            <w:r w:rsidRPr="00E50C4D">
              <w:rPr>
                <w:b/>
                <w:bCs/>
                <w:sz w:val="20"/>
                <w:szCs w:val="20"/>
                <w:u w:val="single"/>
              </w:rPr>
              <w:t>Conform cerințelor Caietului de Sarcini</w:t>
            </w:r>
          </w:p>
          <w:p w14:paraId="392845E2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ГОСТ Р 51574-2018,</w:t>
            </w:r>
          </w:p>
          <w:p w14:paraId="590DC352" w14:textId="77777777" w:rsidR="00A90512" w:rsidRPr="00E01838" w:rsidRDefault="00A90512" w:rsidP="00A90512">
            <w:pPr>
              <w:ind w:left="360" w:hanging="360"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ТУ 9192-002-00352816-2004 sau echivalentul</w:t>
            </w:r>
          </w:p>
          <w:p w14:paraId="000B00ED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Granulația, mm, nu mai mult de 4</w:t>
            </w:r>
          </w:p>
          <w:p w14:paraId="412F394C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Aspectul - produs cristalin în vrac, măcinată</w:t>
            </w:r>
          </w:p>
          <w:p w14:paraId="4BB5F11A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lastRenderedPageBreak/>
              <w:t>Clorura de sodiu (NaCl), % nu mai puțin de</w:t>
            </w:r>
            <w:r w:rsidRPr="00E01838">
              <w:rPr>
                <w:rFonts w:eastAsia="Calibri"/>
                <w:sz w:val="20"/>
                <w:szCs w:val="20"/>
              </w:rPr>
              <w:tab/>
              <w:t xml:space="preserve"> 97,0 </w:t>
            </w:r>
          </w:p>
          <w:p w14:paraId="1DEF476B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Fracția de masă  a Ca -ion, % nu mai mult de 0,65</w:t>
            </w:r>
          </w:p>
          <w:p w14:paraId="7F938698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Fracția de masă a Mg-ion, % nu mai mult de 0,25</w:t>
            </w:r>
          </w:p>
          <w:p w14:paraId="599F744C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Culoarea - Alb, gri, fără mirosuri străine</w:t>
            </w:r>
          </w:p>
          <w:p w14:paraId="553D63D8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Сonținutul de umiditate, % nu mai mult de</w:t>
            </w:r>
            <w:r w:rsidRPr="00E01838">
              <w:rPr>
                <w:rFonts w:eastAsia="Calibri"/>
                <w:sz w:val="20"/>
                <w:szCs w:val="20"/>
              </w:rPr>
              <w:tab/>
              <w:t>5</w:t>
            </w:r>
          </w:p>
          <w:p w14:paraId="15B94CF4" w14:textId="2F2C4650" w:rsidR="00A90512" w:rsidRPr="0065496F" w:rsidRDefault="00A90512" w:rsidP="00A90512">
            <w:pPr>
              <w:rPr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Fracțiunea de masă a sedimentului insolubil în apă, % nu mai mult de 0,85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F45A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FCDA7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</w:tr>
      <w:tr w:rsidR="00A90512" w:rsidRPr="00C00499" w14:paraId="72635FD0" w14:textId="77777777" w:rsidTr="007A0C5A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13B83" w14:textId="4507B39A" w:rsidR="00A90512" w:rsidRPr="00215976" w:rsidRDefault="00A90512" w:rsidP="00A90512">
            <w:pPr>
              <w:rPr>
                <w:sz w:val="20"/>
                <w:szCs w:val="20"/>
              </w:rPr>
            </w:pPr>
            <w:r w:rsidRPr="00215976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4FAC4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4F384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EDF48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18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88CD8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2372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C923F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</w:tr>
      <w:tr w:rsidR="00A90512" w:rsidRPr="00C00499" w14:paraId="348857F0" w14:textId="77777777" w:rsidTr="007A0C5A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FA21A" w14:textId="08385B7C" w:rsidR="00A90512" w:rsidRPr="00215976" w:rsidRDefault="00A90512" w:rsidP="00A90512">
            <w:pPr>
              <w:rPr>
                <w:sz w:val="20"/>
                <w:szCs w:val="20"/>
              </w:rPr>
            </w:pPr>
            <w:r w:rsidRPr="00E0505F">
              <w:rPr>
                <w:rFonts w:eastAsia="Calibri"/>
                <w:sz w:val="20"/>
                <w:szCs w:val="20"/>
                <w:lang w:eastAsia="ru-RU"/>
              </w:rPr>
              <w:t>Octadecilamina (ODA)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A9CE2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150FC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CA6F2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18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F57C1" w14:textId="77777777" w:rsidR="00A90512" w:rsidRPr="00291F15" w:rsidRDefault="00A90512" w:rsidP="00A90512">
            <w:pPr>
              <w:rPr>
                <w:b/>
                <w:bCs/>
                <w:sz w:val="20"/>
                <w:szCs w:val="20"/>
                <w:u w:val="single"/>
              </w:rPr>
            </w:pPr>
            <w:r w:rsidRPr="00E50C4D">
              <w:rPr>
                <w:b/>
                <w:bCs/>
                <w:sz w:val="20"/>
                <w:szCs w:val="20"/>
                <w:u w:val="single"/>
              </w:rPr>
              <w:t>Conform cerințelor Caietului de Sarcini</w:t>
            </w:r>
          </w:p>
          <w:p w14:paraId="52564155" w14:textId="77777777" w:rsidR="00A90512" w:rsidRPr="00E0505F" w:rsidRDefault="00A90512" w:rsidP="00A90512">
            <w:pPr>
              <w:pStyle w:val="a"/>
              <w:numPr>
                <w:ilvl w:val="0"/>
                <w:numId w:val="0"/>
              </w:numPr>
              <w:ind w:left="34"/>
              <w:rPr>
                <w:rFonts w:eastAsia="Calibri"/>
                <w:sz w:val="20"/>
                <w:szCs w:val="20"/>
                <w:lang w:val="ro-RO"/>
              </w:rPr>
            </w:pPr>
            <w:r w:rsidRPr="00E0505F">
              <w:rPr>
                <w:rFonts w:eastAsia="Calibri"/>
                <w:sz w:val="20"/>
                <w:szCs w:val="20"/>
                <w:lang w:val="ro-RO"/>
              </w:rPr>
              <w:t>ТУ 6-36-1044808-361-89 sau echivalentul, CAS: 124-30-1</w:t>
            </w:r>
          </w:p>
          <w:p w14:paraId="521538E3" w14:textId="77777777" w:rsidR="00A90512" w:rsidRPr="00E0505F" w:rsidRDefault="00A90512" w:rsidP="00A90512">
            <w:pPr>
              <w:pStyle w:val="a"/>
              <w:numPr>
                <w:ilvl w:val="0"/>
                <w:numId w:val="0"/>
              </w:numPr>
              <w:ind w:left="34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E0505F">
              <w:rPr>
                <w:rFonts w:eastAsia="Calibri"/>
                <w:sz w:val="20"/>
                <w:szCs w:val="20"/>
                <w:lang w:val="ro-RO"/>
              </w:rPr>
              <w:t>Densitatea, g/cm³ - 0,86</w:t>
            </w:r>
          </w:p>
          <w:p w14:paraId="13344298" w14:textId="77777777" w:rsidR="00A90512" w:rsidRPr="00E0505F" w:rsidRDefault="00A90512" w:rsidP="00A90512">
            <w:pPr>
              <w:pStyle w:val="a"/>
              <w:numPr>
                <w:ilvl w:val="0"/>
                <w:numId w:val="0"/>
              </w:numPr>
              <w:ind w:left="34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E0505F">
              <w:rPr>
                <w:rFonts w:eastAsia="Calibri"/>
                <w:sz w:val="20"/>
                <w:szCs w:val="20"/>
                <w:lang w:val="ro-RO"/>
              </w:rPr>
              <w:t>Fracția de masă a aminelor primare, %, nu mai puțin de</w:t>
            </w:r>
            <w:r w:rsidRPr="00E0505F">
              <w:rPr>
                <w:rFonts w:eastAsia="Calibri"/>
                <w:sz w:val="20"/>
                <w:szCs w:val="20"/>
                <w:lang w:val="ro-RO"/>
              </w:rPr>
              <w:tab/>
              <w:t>98,0</w:t>
            </w:r>
          </w:p>
          <w:p w14:paraId="56EB8ACC" w14:textId="77777777" w:rsidR="00A90512" w:rsidRPr="00E0505F" w:rsidRDefault="00A90512" w:rsidP="00A90512">
            <w:pPr>
              <w:pStyle w:val="a"/>
              <w:numPr>
                <w:ilvl w:val="0"/>
                <w:numId w:val="0"/>
              </w:numPr>
              <w:ind w:left="34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E0505F">
              <w:rPr>
                <w:rFonts w:eastAsia="Calibri"/>
                <w:sz w:val="20"/>
                <w:szCs w:val="20"/>
                <w:lang w:val="ro-RO"/>
              </w:rPr>
              <w:t>Fracția de masă de amine secundare, %, nu mai mult de</w:t>
            </w:r>
            <w:r w:rsidRPr="00E0505F">
              <w:rPr>
                <w:rFonts w:eastAsia="Calibri"/>
                <w:sz w:val="20"/>
                <w:szCs w:val="20"/>
                <w:lang w:val="ro-RO"/>
              </w:rPr>
              <w:tab/>
              <w:t>2,0</w:t>
            </w:r>
          </w:p>
          <w:p w14:paraId="25389C30" w14:textId="77777777" w:rsidR="00A90512" w:rsidRPr="00E0505F" w:rsidRDefault="00A90512" w:rsidP="00A90512">
            <w:pPr>
              <w:pStyle w:val="a"/>
              <w:numPr>
                <w:ilvl w:val="0"/>
                <w:numId w:val="0"/>
              </w:numPr>
              <w:ind w:left="34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E0505F">
              <w:rPr>
                <w:rFonts w:eastAsia="Calibri"/>
                <w:sz w:val="20"/>
                <w:szCs w:val="20"/>
                <w:lang w:val="ro-RO"/>
              </w:rPr>
              <w:t xml:space="preserve">Valoarea conținutului de amină - min. 207 </w:t>
            </w:r>
            <w:proofErr w:type="spellStart"/>
            <w:r w:rsidRPr="00E0505F">
              <w:rPr>
                <w:rFonts w:eastAsia="Calibri"/>
                <w:sz w:val="20"/>
                <w:szCs w:val="20"/>
                <w:lang w:val="ro-RO"/>
              </w:rPr>
              <w:t>mgKOH</w:t>
            </w:r>
            <w:proofErr w:type="spellEnd"/>
            <w:r w:rsidRPr="00E0505F">
              <w:rPr>
                <w:rFonts w:eastAsia="Calibri"/>
                <w:sz w:val="20"/>
                <w:szCs w:val="20"/>
                <w:lang w:val="ro-RO"/>
              </w:rPr>
              <w:t>/g</w:t>
            </w:r>
          </w:p>
          <w:p w14:paraId="07CC9C62" w14:textId="77777777" w:rsidR="00A90512" w:rsidRPr="00E0505F" w:rsidRDefault="00A90512" w:rsidP="00A90512">
            <w:pPr>
              <w:pStyle w:val="a"/>
              <w:numPr>
                <w:ilvl w:val="0"/>
                <w:numId w:val="0"/>
              </w:numPr>
              <w:ind w:left="34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E0505F">
              <w:rPr>
                <w:rFonts w:eastAsia="Calibri"/>
                <w:sz w:val="20"/>
                <w:szCs w:val="20"/>
                <w:lang w:val="ro-RO"/>
              </w:rPr>
              <w:t>Umiditatea, %, nu mai mult de 0,04</w:t>
            </w:r>
          </w:p>
          <w:p w14:paraId="4F97FEE4" w14:textId="77777777" w:rsidR="00A90512" w:rsidRPr="00E0505F" w:rsidRDefault="00A90512" w:rsidP="00A90512">
            <w:pPr>
              <w:pStyle w:val="a"/>
              <w:numPr>
                <w:ilvl w:val="0"/>
                <w:numId w:val="0"/>
              </w:numPr>
              <w:ind w:left="34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E0505F">
              <w:rPr>
                <w:rFonts w:eastAsia="Calibri"/>
                <w:sz w:val="20"/>
                <w:szCs w:val="20"/>
                <w:lang w:val="ro-RO"/>
              </w:rPr>
              <w:t>Valoarea conținutului de iod (gI2/100g) nu mai mult de</w:t>
            </w:r>
            <w:r w:rsidRPr="00E0505F">
              <w:rPr>
                <w:rFonts w:eastAsia="Calibri"/>
                <w:sz w:val="20"/>
                <w:szCs w:val="20"/>
                <w:lang w:val="ro-RO"/>
              </w:rPr>
              <w:tab/>
              <w:t>10</w:t>
            </w:r>
          </w:p>
          <w:p w14:paraId="151A5FE0" w14:textId="77777777" w:rsidR="00A90512" w:rsidRPr="00E0505F" w:rsidRDefault="00A90512" w:rsidP="00A90512">
            <w:pPr>
              <w:pStyle w:val="a"/>
              <w:numPr>
                <w:ilvl w:val="0"/>
                <w:numId w:val="0"/>
              </w:numPr>
              <w:ind w:left="34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E0505F">
              <w:rPr>
                <w:rFonts w:eastAsia="Calibri"/>
                <w:sz w:val="20"/>
                <w:szCs w:val="20"/>
                <w:lang w:val="ro-RO"/>
              </w:rPr>
              <w:t xml:space="preserve">Aspectul - </w:t>
            </w:r>
            <w:r>
              <w:rPr>
                <w:rFonts w:eastAsia="Calibri"/>
                <w:sz w:val="20"/>
                <w:szCs w:val="20"/>
                <w:lang w:val="ro-RO"/>
              </w:rPr>
              <w:t>m</w:t>
            </w:r>
            <w:r w:rsidRPr="00E0505F">
              <w:rPr>
                <w:rFonts w:eastAsia="Calibri"/>
                <w:sz w:val="20"/>
                <w:szCs w:val="20"/>
                <w:lang w:val="ro-RO"/>
              </w:rPr>
              <w:t>asă ceroasă de culoare albă sub  formă de fulgi (granule mici de culoarea albă cu miros specific).</w:t>
            </w:r>
          </w:p>
          <w:p w14:paraId="67AD4BC2" w14:textId="2FDCCF32" w:rsidR="00A90512" w:rsidRPr="0065496F" w:rsidRDefault="00A90512" w:rsidP="00A90512">
            <w:pPr>
              <w:rPr>
                <w:sz w:val="20"/>
                <w:szCs w:val="20"/>
              </w:rPr>
            </w:pPr>
            <w:r w:rsidRPr="00E0505F">
              <w:rPr>
                <w:rFonts w:eastAsia="Calibri"/>
                <w:sz w:val="20"/>
                <w:szCs w:val="20"/>
              </w:rPr>
              <w:t xml:space="preserve">Solubilitatea - </w:t>
            </w:r>
            <w:r>
              <w:rPr>
                <w:rFonts w:eastAsia="Calibri"/>
                <w:sz w:val="20"/>
                <w:szCs w:val="20"/>
              </w:rPr>
              <w:t>s</w:t>
            </w:r>
            <w:r w:rsidRPr="00E0505F">
              <w:rPr>
                <w:rFonts w:eastAsia="Calibri"/>
                <w:sz w:val="20"/>
                <w:szCs w:val="20"/>
              </w:rPr>
              <w:t>lab solubil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03401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8051A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</w:tr>
      <w:tr w:rsidR="00A90512" w:rsidRPr="00C00499" w14:paraId="6A4FF162" w14:textId="77777777" w:rsidTr="007A0C5A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27371" w14:textId="5F943C1D" w:rsidR="00A90512" w:rsidRPr="00215976" w:rsidRDefault="00A90512" w:rsidP="00A90512">
            <w:pPr>
              <w:rPr>
                <w:sz w:val="20"/>
                <w:szCs w:val="20"/>
              </w:rPr>
            </w:pPr>
            <w:r w:rsidRPr="00215976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3BB0D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BA516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FBC8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18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009BC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26896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2FC90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</w:tr>
      <w:tr w:rsidR="00A90512" w:rsidRPr="00C00499" w14:paraId="0782EA0A" w14:textId="77777777" w:rsidTr="007A0C5A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AE66" w14:textId="2B35B0D7" w:rsidR="00A90512" w:rsidRPr="00215976" w:rsidRDefault="00A90512" w:rsidP="00A90512">
            <w:pPr>
              <w:rPr>
                <w:sz w:val="20"/>
                <w:szCs w:val="20"/>
              </w:rPr>
            </w:pPr>
            <w:r w:rsidRPr="00E0505F">
              <w:rPr>
                <w:rFonts w:eastAsia="Calibri"/>
                <w:sz w:val="20"/>
                <w:szCs w:val="20"/>
                <w:lang w:eastAsia="ru-RU"/>
              </w:rPr>
              <w:t>Sulfat de zinc hidratat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B4B08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A52CB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6E3E6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18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37FDC" w14:textId="77777777" w:rsidR="00A90512" w:rsidRPr="00291F15" w:rsidRDefault="00A90512" w:rsidP="00A90512">
            <w:pPr>
              <w:rPr>
                <w:b/>
                <w:bCs/>
                <w:sz w:val="20"/>
                <w:szCs w:val="20"/>
                <w:u w:val="single"/>
              </w:rPr>
            </w:pPr>
            <w:r w:rsidRPr="00E50C4D">
              <w:rPr>
                <w:b/>
                <w:bCs/>
                <w:sz w:val="20"/>
                <w:szCs w:val="20"/>
                <w:u w:val="single"/>
              </w:rPr>
              <w:t>Conform cerințelor Caietului de Sarcini</w:t>
            </w:r>
          </w:p>
          <w:p w14:paraId="00ACF1B2" w14:textId="77777777" w:rsidR="00A90512" w:rsidRPr="00E01838" w:rsidRDefault="00A90512" w:rsidP="00A90512">
            <w:pPr>
              <w:ind w:left="360" w:hanging="360"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CAS 7446-20-0</w:t>
            </w:r>
          </w:p>
          <w:p w14:paraId="05C0EAD2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Fracție de masă de zinc, % nu mai puțin de</w:t>
            </w:r>
            <w:r w:rsidRPr="00E01838">
              <w:rPr>
                <w:rFonts w:eastAsia="Calibri"/>
                <w:sz w:val="20"/>
                <w:szCs w:val="20"/>
              </w:rPr>
              <w:tab/>
              <w:t>22</w:t>
            </w:r>
          </w:p>
          <w:p w14:paraId="54FD33C2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Fracția de masă a substanțelor insolubile în apă, % nu mai mult de</w:t>
            </w:r>
            <w:r w:rsidRPr="00E01838">
              <w:rPr>
                <w:rFonts w:eastAsia="Calibri"/>
                <w:sz w:val="20"/>
                <w:szCs w:val="20"/>
              </w:rPr>
              <w:tab/>
              <w:t>0,2</w:t>
            </w:r>
          </w:p>
          <w:p w14:paraId="10B78B07" w14:textId="77777777" w:rsidR="00A90512" w:rsidRPr="00E01838" w:rsidRDefault="00A90512" w:rsidP="00A90512">
            <w:pPr>
              <w:ind w:left="360" w:hanging="360"/>
              <w:contextualSpacing/>
              <w:rPr>
                <w:rFonts w:eastAsia="Calibri"/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 xml:space="preserve">pH-ul soluției preparatului cu o fracție de masă de 5% - </w:t>
            </w:r>
            <w:r w:rsidRPr="00E01838">
              <w:rPr>
                <w:rFonts w:eastAsia="Calibri"/>
                <w:sz w:val="20"/>
                <w:szCs w:val="20"/>
              </w:rPr>
              <w:tab/>
              <w:t>4,4-6</w:t>
            </w:r>
          </w:p>
          <w:p w14:paraId="3451EA90" w14:textId="6C5D5532" w:rsidR="00A90512" w:rsidRPr="0065496F" w:rsidRDefault="00A90512" w:rsidP="00A90512">
            <w:pPr>
              <w:rPr>
                <w:sz w:val="20"/>
                <w:szCs w:val="20"/>
              </w:rPr>
            </w:pPr>
            <w:r w:rsidRPr="00E01838">
              <w:rPr>
                <w:rFonts w:eastAsia="Calibri"/>
                <w:sz w:val="20"/>
                <w:szCs w:val="20"/>
              </w:rPr>
              <w:t>Aspectul - pulbere cristalină albă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06164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51351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</w:tr>
      <w:tr w:rsidR="00A90512" w:rsidRPr="00C00499" w14:paraId="23971761" w14:textId="77777777" w:rsidTr="007A0C5A">
        <w:trPr>
          <w:trHeight w:val="39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A90512" w:rsidRPr="0065496F" w:rsidRDefault="00A90512" w:rsidP="00A9051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18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AB94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77777777" w:rsidR="00A90512" w:rsidRPr="0065496F" w:rsidRDefault="00A90512" w:rsidP="00A90512">
            <w:pPr>
              <w:rPr>
                <w:sz w:val="20"/>
                <w:szCs w:val="20"/>
              </w:rPr>
            </w:pPr>
          </w:p>
        </w:tc>
      </w:tr>
      <w:tr w:rsidR="00A90512" w:rsidRPr="00C00499" w14:paraId="7A7ABA0C" w14:textId="77777777" w:rsidTr="00A90512">
        <w:trPr>
          <w:gridAfter w:val="1"/>
          <w:wAfter w:w="21" w:type="pct"/>
          <w:trHeight w:val="397"/>
        </w:trPr>
        <w:tc>
          <w:tcPr>
            <w:tcW w:w="497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A90512" w:rsidRPr="00C00499" w:rsidRDefault="00A90512" w:rsidP="00A90512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5D4DC867" w:rsidR="00F46249" w:rsidRDefault="00F46249" w:rsidP="00342074">
      <w:pPr>
        <w:jc w:val="right"/>
      </w:pPr>
    </w:p>
    <w:p w14:paraId="66799E14" w14:textId="2E26C399" w:rsidR="00CB230D" w:rsidRDefault="00CB230D" w:rsidP="00CB230D">
      <w:pPr>
        <w:rPr>
          <w:sz w:val="18"/>
          <w:szCs w:val="18"/>
        </w:rPr>
      </w:pPr>
      <w:bookmarkStart w:id="4" w:name="_Hlk95376967"/>
    </w:p>
    <w:p w14:paraId="202A8ED7" w14:textId="37C98989" w:rsidR="0026003A" w:rsidRDefault="0026003A" w:rsidP="00CB230D">
      <w:pPr>
        <w:rPr>
          <w:sz w:val="18"/>
          <w:szCs w:val="18"/>
        </w:rPr>
      </w:pPr>
    </w:p>
    <w:p w14:paraId="49AE1C1E" w14:textId="37799273" w:rsidR="0026003A" w:rsidRDefault="0026003A" w:rsidP="00CB230D">
      <w:pPr>
        <w:rPr>
          <w:sz w:val="18"/>
          <w:szCs w:val="18"/>
        </w:rPr>
      </w:pPr>
    </w:p>
    <w:p w14:paraId="4DF420AA" w14:textId="29960043" w:rsidR="0026003A" w:rsidRDefault="0026003A" w:rsidP="00CB230D">
      <w:pPr>
        <w:rPr>
          <w:sz w:val="18"/>
          <w:szCs w:val="18"/>
        </w:rPr>
      </w:pPr>
    </w:p>
    <w:p w14:paraId="7A94D065" w14:textId="3A0BAC87" w:rsidR="0026003A" w:rsidRDefault="0026003A" w:rsidP="00CB230D">
      <w:pPr>
        <w:rPr>
          <w:sz w:val="18"/>
          <w:szCs w:val="18"/>
        </w:rPr>
      </w:pPr>
    </w:p>
    <w:p w14:paraId="6CE67801" w14:textId="6096AAB5" w:rsidR="0026003A" w:rsidRDefault="0026003A" w:rsidP="00CB230D">
      <w:pPr>
        <w:rPr>
          <w:sz w:val="18"/>
          <w:szCs w:val="18"/>
        </w:rPr>
      </w:pPr>
    </w:p>
    <w:p w14:paraId="0F1FD4C6" w14:textId="53325C70" w:rsidR="0026003A" w:rsidRDefault="0026003A" w:rsidP="00CB230D">
      <w:pPr>
        <w:rPr>
          <w:sz w:val="18"/>
          <w:szCs w:val="18"/>
        </w:rPr>
      </w:pPr>
    </w:p>
    <w:p w14:paraId="4E110A7B" w14:textId="7ECBE9B2" w:rsidR="0026003A" w:rsidRDefault="0026003A" w:rsidP="00CB230D">
      <w:pPr>
        <w:rPr>
          <w:sz w:val="18"/>
          <w:szCs w:val="18"/>
        </w:rPr>
      </w:pPr>
    </w:p>
    <w:p w14:paraId="6FD149C6" w14:textId="4B08115D" w:rsidR="0026003A" w:rsidRDefault="0026003A" w:rsidP="00CB230D">
      <w:pPr>
        <w:rPr>
          <w:sz w:val="18"/>
          <w:szCs w:val="18"/>
        </w:rPr>
      </w:pPr>
    </w:p>
    <w:p w14:paraId="0F8EEDF0" w14:textId="794AB8CC" w:rsidR="0026003A" w:rsidRDefault="0026003A" w:rsidP="00CB230D">
      <w:pPr>
        <w:rPr>
          <w:sz w:val="18"/>
          <w:szCs w:val="18"/>
        </w:rPr>
      </w:pPr>
    </w:p>
    <w:p w14:paraId="42A0552F" w14:textId="1BF0B548" w:rsidR="0026003A" w:rsidRDefault="0026003A" w:rsidP="00CB230D">
      <w:pPr>
        <w:rPr>
          <w:sz w:val="18"/>
          <w:szCs w:val="18"/>
        </w:rPr>
      </w:pPr>
    </w:p>
    <w:p w14:paraId="7C675063" w14:textId="2283DFE0" w:rsidR="0026003A" w:rsidRDefault="0026003A" w:rsidP="00CB230D">
      <w:pPr>
        <w:rPr>
          <w:sz w:val="18"/>
          <w:szCs w:val="18"/>
        </w:rPr>
      </w:pPr>
    </w:p>
    <w:p w14:paraId="38305C3B" w14:textId="324F24B1" w:rsidR="0026003A" w:rsidRDefault="0026003A" w:rsidP="00CB230D">
      <w:pPr>
        <w:rPr>
          <w:sz w:val="18"/>
          <w:szCs w:val="18"/>
        </w:rPr>
      </w:pPr>
    </w:p>
    <w:p w14:paraId="213F6B4D" w14:textId="19042A03" w:rsidR="0026003A" w:rsidRDefault="0026003A" w:rsidP="00CB230D">
      <w:pPr>
        <w:rPr>
          <w:sz w:val="18"/>
          <w:szCs w:val="18"/>
        </w:rPr>
      </w:pPr>
    </w:p>
    <w:p w14:paraId="4FCC820A" w14:textId="73A5A860" w:rsidR="0026003A" w:rsidRDefault="0026003A" w:rsidP="00CB230D">
      <w:pPr>
        <w:rPr>
          <w:sz w:val="18"/>
          <w:szCs w:val="18"/>
        </w:rPr>
      </w:pPr>
    </w:p>
    <w:p w14:paraId="3539568C" w14:textId="73BA1372" w:rsidR="0026003A" w:rsidRDefault="0026003A" w:rsidP="00CB230D">
      <w:pPr>
        <w:rPr>
          <w:sz w:val="18"/>
          <w:szCs w:val="18"/>
        </w:rPr>
      </w:pPr>
    </w:p>
    <w:p w14:paraId="4488ED68" w14:textId="54088553" w:rsidR="0026003A" w:rsidRDefault="0026003A" w:rsidP="00CB230D">
      <w:pPr>
        <w:rPr>
          <w:sz w:val="18"/>
          <w:szCs w:val="18"/>
        </w:rPr>
      </w:pPr>
    </w:p>
    <w:p w14:paraId="65EF931F" w14:textId="32EC0187" w:rsidR="0026003A" w:rsidRDefault="0026003A" w:rsidP="00CB230D">
      <w:pPr>
        <w:rPr>
          <w:sz w:val="18"/>
          <w:szCs w:val="18"/>
        </w:rPr>
      </w:pPr>
    </w:p>
    <w:p w14:paraId="230355C9" w14:textId="51FECD45" w:rsidR="0026003A" w:rsidRDefault="0026003A" w:rsidP="00CB230D">
      <w:pPr>
        <w:rPr>
          <w:sz w:val="18"/>
          <w:szCs w:val="18"/>
        </w:rPr>
      </w:pPr>
    </w:p>
    <w:p w14:paraId="3715B452" w14:textId="56B388FA" w:rsidR="0026003A" w:rsidRDefault="0026003A" w:rsidP="00CB230D">
      <w:pPr>
        <w:rPr>
          <w:sz w:val="18"/>
          <w:szCs w:val="18"/>
        </w:rPr>
      </w:pPr>
    </w:p>
    <w:p w14:paraId="409ABAD5" w14:textId="0AFE5952" w:rsidR="0026003A" w:rsidRDefault="0026003A" w:rsidP="00CB230D">
      <w:pPr>
        <w:rPr>
          <w:sz w:val="18"/>
          <w:szCs w:val="18"/>
        </w:rPr>
      </w:pPr>
    </w:p>
    <w:p w14:paraId="5AB54D65" w14:textId="7866F4C7" w:rsidR="0026003A" w:rsidRDefault="0026003A" w:rsidP="00CB230D">
      <w:pPr>
        <w:rPr>
          <w:sz w:val="18"/>
          <w:szCs w:val="18"/>
        </w:rPr>
      </w:pPr>
    </w:p>
    <w:p w14:paraId="20C97560" w14:textId="6BA899BF" w:rsidR="0026003A" w:rsidRDefault="0026003A" w:rsidP="00CB230D">
      <w:pPr>
        <w:rPr>
          <w:sz w:val="18"/>
          <w:szCs w:val="18"/>
        </w:rPr>
      </w:pPr>
    </w:p>
    <w:p w14:paraId="3E1F253B" w14:textId="4BE41130" w:rsidR="0026003A" w:rsidRDefault="0026003A" w:rsidP="00CB230D">
      <w:pPr>
        <w:rPr>
          <w:sz w:val="18"/>
          <w:szCs w:val="18"/>
        </w:rPr>
      </w:pPr>
    </w:p>
    <w:p w14:paraId="07744697" w14:textId="12C4D4C4" w:rsidR="0026003A" w:rsidRDefault="0026003A" w:rsidP="00CB230D">
      <w:pPr>
        <w:rPr>
          <w:sz w:val="18"/>
          <w:szCs w:val="18"/>
        </w:rPr>
      </w:pPr>
    </w:p>
    <w:p w14:paraId="242328BD" w14:textId="73DEA3B6" w:rsidR="0026003A" w:rsidRDefault="0026003A" w:rsidP="00CB230D">
      <w:pPr>
        <w:rPr>
          <w:sz w:val="18"/>
          <w:szCs w:val="18"/>
        </w:rPr>
      </w:pPr>
    </w:p>
    <w:p w14:paraId="3F3B8124" w14:textId="68D61E03" w:rsidR="0026003A" w:rsidRDefault="0026003A" w:rsidP="00CB230D">
      <w:pPr>
        <w:rPr>
          <w:sz w:val="18"/>
          <w:szCs w:val="18"/>
        </w:rPr>
      </w:pPr>
    </w:p>
    <w:p w14:paraId="794A546B" w14:textId="33958C53" w:rsidR="0026003A" w:rsidRDefault="0026003A" w:rsidP="00CB230D">
      <w:pPr>
        <w:rPr>
          <w:sz w:val="18"/>
          <w:szCs w:val="18"/>
        </w:rPr>
      </w:pPr>
    </w:p>
    <w:p w14:paraId="0B3524F2" w14:textId="10D714C2" w:rsidR="0026003A" w:rsidRDefault="0026003A" w:rsidP="00CB230D">
      <w:pPr>
        <w:rPr>
          <w:sz w:val="18"/>
          <w:szCs w:val="18"/>
        </w:rPr>
      </w:pPr>
    </w:p>
    <w:p w14:paraId="26441CD6" w14:textId="1E1306BA" w:rsidR="0026003A" w:rsidRDefault="0026003A" w:rsidP="00CB230D">
      <w:pPr>
        <w:rPr>
          <w:sz w:val="18"/>
          <w:szCs w:val="18"/>
        </w:rPr>
      </w:pPr>
    </w:p>
    <w:p w14:paraId="74BF67FE" w14:textId="77777777" w:rsidR="0026003A" w:rsidRDefault="0026003A" w:rsidP="00CB230D">
      <w:pPr>
        <w:rPr>
          <w:sz w:val="18"/>
          <w:szCs w:val="18"/>
        </w:rPr>
      </w:pPr>
    </w:p>
    <w:p w14:paraId="6D5C4742" w14:textId="77777777" w:rsidR="00CB230D" w:rsidRDefault="00CB230D" w:rsidP="00CB230D">
      <w:pPr>
        <w:rPr>
          <w:sz w:val="18"/>
          <w:szCs w:val="18"/>
        </w:rPr>
      </w:pPr>
    </w:p>
    <w:p w14:paraId="1034C866" w14:textId="62B24DB7" w:rsidR="00CB230D" w:rsidRPr="00373918" w:rsidRDefault="00CB230D" w:rsidP="00CB230D">
      <w:pPr>
        <w:rPr>
          <w:sz w:val="18"/>
          <w:szCs w:val="18"/>
        </w:rPr>
      </w:pPr>
      <w:r w:rsidRPr="00373918">
        <w:rPr>
          <w:sz w:val="18"/>
          <w:szCs w:val="18"/>
        </w:rPr>
        <w:t>Executor:</w:t>
      </w:r>
      <w:r>
        <w:rPr>
          <w:sz w:val="18"/>
          <w:szCs w:val="18"/>
        </w:rPr>
        <w:t xml:space="preserve"> </w:t>
      </w:r>
      <w:r w:rsidRPr="00373918">
        <w:rPr>
          <w:sz w:val="18"/>
          <w:szCs w:val="18"/>
        </w:rPr>
        <w:t>Cristina Gorgos</w:t>
      </w:r>
    </w:p>
    <w:p w14:paraId="53F8AB7F" w14:textId="77777777" w:rsidR="00CB230D" w:rsidRPr="008F004C" w:rsidRDefault="00CB230D" w:rsidP="00CB230D">
      <w:pPr>
        <w:rPr>
          <w:sz w:val="18"/>
          <w:szCs w:val="18"/>
        </w:rPr>
      </w:pPr>
      <w:r w:rsidRPr="00373918">
        <w:rPr>
          <w:sz w:val="18"/>
          <w:szCs w:val="18"/>
        </w:rPr>
        <w:t>Tel: 022-436-357</w:t>
      </w:r>
    </w:p>
    <w:bookmarkEnd w:id="4"/>
    <w:p w14:paraId="0C0E0079" w14:textId="77777777" w:rsidR="00CB230D" w:rsidRDefault="00CB230D" w:rsidP="00342074">
      <w:pPr>
        <w:jc w:val="right"/>
      </w:pPr>
    </w:p>
    <w:sectPr w:rsidR="00CB230D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C1F37" w14:textId="77777777" w:rsidR="00DF4746" w:rsidRDefault="00DF4746" w:rsidP="00EF5ECB">
      <w:r>
        <w:separator/>
      </w:r>
    </w:p>
  </w:endnote>
  <w:endnote w:type="continuationSeparator" w:id="0">
    <w:p w14:paraId="407DC0C3" w14:textId="77777777" w:rsidR="00DF4746" w:rsidRDefault="00DF4746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CCF80" w14:textId="77777777" w:rsidR="00DF4746" w:rsidRDefault="00DF4746" w:rsidP="00EF5ECB">
      <w:r>
        <w:separator/>
      </w:r>
    </w:p>
  </w:footnote>
  <w:footnote w:type="continuationSeparator" w:id="0">
    <w:p w14:paraId="0E6FF114" w14:textId="77777777" w:rsidR="00DF4746" w:rsidRDefault="00DF4746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437C"/>
    <w:rsid w:val="000A7C76"/>
    <w:rsid w:val="000B65D6"/>
    <w:rsid w:val="000D5177"/>
    <w:rsid w:val="000E7024"/>
    <w:rsid w:val="001037CD"/>
    <w:rsid w:val="00137308"/>
    <w:rsid w:val="001531C0"/>
    <w:rsid w:val="001B4E2E"/>
    <w:rsid w:val="001C1C13"/>
    <w:rsid w:val="00204332"/>
    <w:rsid w:val="0020529C"/>
    <w:rsid w:val="00215976"/>
    <w:rsid w:val="0024334B"/>
    <w:rsid w:val="0026003A"/>
    <w:rsid w:val="002A7041"/>
    <w:rsid w:val="00323456"/>
    <w:rsid w:val="0034122B"/>
    <w:rsid w:val="00342074"/>
    <w:rsid w:val="003959EC"/>
    <w:rsid w:val="00395C97"/>
    <w:rsid w:val="003B6843"/>
    <w:rsid w:val="003C644F"/>
    <w:rsid w:val="003F5112"/>
    <w:rsid w:val="00411228"/>
    <w:rsid w:val="004269D4"/>
    <w:rsid w:val="00431DD5"/>
    <w:rsid w:val="004956ED"/>
    <w:rsid w:val="004973BD"/>
    <w:rsid w:val="004A003F"/>
    <w:rsid w:val="004B35B3"/>
    <w:rsid w:val="004B7EEB"/>
    <w:rsid w:val="004E789A"/>
    <w:rsid w:val="00523DCF"/>
    <w:rsid w:val="00527268"/>
    <w:rsid w:val="005A1308"/>
    <w:rsid w:val="005E058F"/>
    <w:rsid w:val="00610509"/>
    <w:rsid w:val="006C1E46"/>
    <w:rsid w:val="00703343"/>
    <w:rsid w:val="007037D3"/>
    <w:rsid w:val="007104C6"/>
    <w:rsid w:val="007232ED"/>
    <w:rsid w:val="00731A40"/>
    <w:rsid w:val="00743219"/>
    <w:rsid w:val="007A0C5A"/>
    <w:rsid w:val="007B0626"/>
    <w:rsid w:val="007B6CC1"/>
    <w:rsid w:val="008378C2"/>
    <w:rsid w:val="00862172"/>
    <w:rsid w:val="008C41AB"/>
    <w:rsid w:val="008C7999"/>
    <w:rsid w:val="00903B6E"/>
    <w:rsid w:val="00935237"/>
    <w:rsid w:val="00974623"/>
    <w:rsid w:val="009D73EC"/>
    <w:rsid w:val="00A120EE"/>
    <w:rsid w:val="00A13E7E"/>
    <w:rsid w:val="00A16D93"/>
    <w:rsid w:val="00A472FB"/>
    <w:rsid w:val="00A559F7"/>
    <w:rsid w:val="00A70635"/>
    <w:rsid w:val="00A90512"/>
    <w:rsid w:val="00A90B8E"/>
    <w:rsid w:val="00AC379D"/>
    <w:rsid w:val="00AD3E4F"/>
    <w:rsid w:val="00AE1AAB"/>
    <w:rsid w:val="00B42DFC"/>
    <w:rsid w:val="00B560A0"/>
    <w:rsid w:val="00B70B2C"/>
    <w:rsid w:val="00B97135"/>
    <w:rsid w:val="00BA1927"/>
    <w:rsid w:val="00BC1924"/>
    <w:rsid w:val="00BF4D67"/>
    <w:rsid w:val="00BF4FF1"/>
    <w:rsid w:val="00C5085C"/>
    <w:rsid w:val="00C65A01"/>
    <w:rsid w:val="00CA3DC7"/>
    <w:rsid w:val="00CB230D"/>
    <w:rsid w:val="00CE197B"/>
    <w:rsid w:val="00CF5181"/>
    <w:rsid w:val="00D41889"/>
    <w:rsid w:val="00D903FC"/>
    <w:rsid w:val="00DA5769"/>
    <w:rsid w:val="00DF0504"/>
    <w:rsid w:val="00DF4746"/>
    <w:rsid w:val="00E05815"/>
    <w:rsid w:val="00E50C4D"/>
    <w:rsid w:val="00E53DA5"/>
    <w:rsid w:val="00E730B2"/>
    <w:rsid w:val="00E82BB1"/>
    <w:rsid w:val="00E867DA"/>
    <w:rsid w:val="00E9001C"/>
    <w:rsid w:val="00EB3AC8"/>
    <w:rsid w:val="00EE07CA"/>
    <w:rsid w:val="00EF5ECB"/>
    <w:rsid w:val="00F278E7"/>
    <w:rsid w:val="00F34CF1"/>
    <w:rsid w:val="00F46249"/>
    <w:rsid w:val="00F64C0B"/>
    <w:rsid w:val="00F664D4"/>
    <w:rsid w:val="00FC7D3C"/>
    <w:rsid w:val="00FE3F9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Emphasis"/>
    <w:basedOn w:val="a1"/>
    <w:uiPriority w:val="20"/>
    <w:qFormat/>
    <w:rsid w:val="005E058F"/>
    <w:rPr>
      <w:i/>
      <w:iCs/>
    </w:rPr>
  </w:style>
  <w:style w:type="character" w:styleId="a9">
    <w:name w:val="Strong"/>
    <w:uiPriority w:val="22"/>
    <w:qFormat/>
    <w:rsid w:val="005E058F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c"/>
    <w:uiPriority w:val="34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4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88</cp:revision>
  <cp:lastPrinted>2023-01-28T06:17:00Z</cp:lastPrinted>
  <dcterms:created xsi:type="dcterms:W3CDTF">2021-10-19T09:37:00Z</dcterms:created>
  <dcterms:modified xsi:type="dcterms:W3CDTF">2023-12-04T08:53:00Z</dcterms:modified>
</cp:coreProperties>
</file>