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C7F934" w14:textId="06A39020" w:rsidR="00D7451D" w:rsidRPr="009509FC" w:rsidRDefault="00D40261">
      <w:pPr>
        <w:pStyle w:val="Standard"/>
        <w:jc w:val="center"/>
        <w:rPr>
          <w:b/>
          <w:bCs/>
          <w:lang w:val="en-US"/>
        </w:rPr>
      </w:pPr>
      <w:r>
        <w:rPr>
          <w:b/>
          <w:bCs/>
        </w:rPr>
        <w:t>CAIET DE SARCINI</w:t>
      </w:r>
      <w:r w:rsidR="009509FC">
        <w:rPr>
          <w:b/>
          <w:bCs/>
          <w:lang w:val="en-US"/>
        </w:rPr>
        <w:t xml:space="preserve"> 2</w:t>
      </w:r>
    </w:p>
    <w:p w14:paraId="6D7E7998" w14:textId="2B5FA2B0" w:rsidR="00D7451D" w:rsidRPr="009509FC" w:rsidRDefault="00D7451D">
      <w:pPr>
        <w:pStyle w:val="Standard"/>
        <w:jc w:val="right"/>
        <w:rPr>
          <w:lang w:val="en-US"/>
        </w:rPr>
      </w:pPr>
    </w:p>
    <w:tbl>
      <w:tblPr>
        <w:tblW w:w="96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9"/>
        <w:gridCol w:w="6911"/>
        <w:gridCol w:w="2127"/>
      </w:tblGrid>
      <w:tr w:rsidR="009509FC" w14:paraId="41E156DF" w14:textId="77777777" w:rsidTr="009509FC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0B9DA1" w14:textId="77777777" w:rsidR="009509FC" w:rsidRDefault="009509FC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Nr. crt.</w:t>
            </w:r>
          </w:p>
        </w:tc>
        <w:tc>
          <w:tcPr>
            <w:tcW w:w="6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AAE20F" w14:textId="77777777" w:rsidR="009509FC" w:rsidRDefault="009509FC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Tipul utilajului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DBAF4F" w14:textId="3EC2FD7C" w:rsidR="009509FC" w:rsidRDefault="009509FC" w:rsidP="009509FC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Cantitatea, buc.</w:t>
            </w:r>
          </w:p>
        </w:tc>
      </w:tr>
      <w:tr w:rsidR="009509FC" w14:paraId="03B4B9DE" w14:textId="77777777" w:rsidTr="009509FC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CE7583" w14:textId="77777777" w:rsidR="009509FC" w:rsidRDefault="009509FC">
            <w:pPr>
              <w:pStyle w:val="TableContents"/>
              <w:jc w:val="both"/>
            </w:pPr>
            <w:r>
              <w:t>1</w:t>
            </w:r>
          </w:p>
        </w:tc>
        <w:tc>
          <w:tcPr>
            <w:tcW w:w="691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7F0DE4" w14:textId="77777777" w:rsidR="009509FC" w:rsidRDefault="009509FC">
            <w:pPr>
              <w:pStyle w:val="TableContents"/>
              <w:jc w:val="both"/>
            </w:pPr>
            <w:r>
              <w:t xml:space="preserve">Pompă submersibilă pentru </w:t>
            </w:r>
            <w:r>
              <w:rPr>
                <w:lang w:val="ro-RO"/>
              </w:rPr>
              <w:t>apă uzată cu</w:t>
            </w:r>
            <w:r>
              <w:t xml:space="preserve"> autocuplaj (cu țevi de ghidaj)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FD18FF" w14:textId="7388B883" w:rsidR="009509FC" w:rsidRPr="009509FC" w:rsidRDefault="009509FC" w:rsidP="009509FC">
            <w:pPr>
              <w:pStyle w:val="TableContents"/>
              <w:jc w:val="center"/>
              <w:rPr>
                <w:color w:val="FF3333"/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</w:tbl>
    <w:p w14:paraId="474B3B36" w14:textId="77777777" w:rsidR="00D7451D" w:rsidRDefault="00D7451D">
      <w:pPr>
        <w:pStyle w:val="Standard"/>
        <w:jc w:val="both"/>
      </w:pPr>
    </w:p>
    <w:p w14:paraId="2C2B5DFC" w14:textId="3BBEE235" w:rsidR="00D7451D" w:rsidRDefault="00D40261" w:rsidP="009509FC">
      <w:pPr>
        <w:pStyle w:val="Standard"/>
        <w:jc w:val="center"/>
      </w:pPr>
      <w:r>
        <w:t>Caracteristicile tehnice solicitate ale pompei</w:t>
      </w:r>
    </w:p>
    <w:tbl>
      <w:tblPr>
        <w:tblW w:w="96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35"/>
        <w:gridCol w:w="4065"/>
        <w:gridCol w:w="3637"/>
      </w:tblGrid>
      <w:tr w:rsidR="00D7451D" w14:paraId="09F15E0B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C15E72" w14:textId="77777777" w:rsidR="00D7451D" w:rsidRDefault="00D40261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Caterogie</w:t>
            </w:r>
          </w:p>
        </w:tc>
        <w:tc>
          <w:tcPr>
            <w:tcW w:w="4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510359" w14:textId="77777777" w:rsidR="00D7451D" w:rsidRDefault="00D40261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Parametru</w:t>
            </w:r>
          </w:p>
        </w:tc>
        <w:tc>
          <w:tcPr>
            <w:tcW w:w="3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FA2F32" w14:textId="77777777" w:rsidR="00D7451D" w:rsidRDefault="00D40261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Valoare</w:t>
            </w:r>
          </w:p>
        </w:tc>
      </w:tr>
      <w:tr w:rsidR="00D7451D" w14:paraId="5E6886AD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B18D69" w14:textId="77777777" w:rsidR="00D7451D" w:rsidRDefault="00D40261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Destinație</w:t>
            </w:r>
          </w:p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8ABE93" w14:textId="77777777" w:rsidR="00D7451D" w:rsidRDefault="00D40261">
            <w:pPr>
              <w:pStyle w:val="TableContents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Utilizare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BDE78B" w14:textId="77777777" w:rsidR="00D7451D" w:rsidRDefault="00D40261">
            <w:pPr>
              <w:pStyle w:val="TableContents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Pomparea apei (ape uzate cu solide, materiale fibroase, nisip, grăsimi)</w:t>
            </w:r>
          </w:p>
        </w:tc>
      </w:tr>
      <w:tr w:rsidR="00D7451D" w14:paraId="3CB99D08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038A1D" w14:textId="77777777" w:rsidR="00D7451D" w:rsidRDefault="00D40261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Parametrii tehnici </w:t>
            </w:r>
            <w:proofErr w:type="spellStart"/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>şi</w:t>
            </w:r>
            <w:proofErr w:type="spellEnd"/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  <w:proofErr w:type="spellStart"/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>funcţionale</w:t>
            </w:r>
            <w:proofErr w:type="spellEnd"/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 ale</w:t>
            </w:r>
            <w:r>
              <w:rPr>
                <w:b/>
                <w:bCs/>
                <w:sz w:val="20"/>
                <w:szCs w:val="20"/>
              </w:rPr>
              <w:t xml:space="preserve"> pompei</w:t>
            </w:r>
          </w:p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D670A0" w14:textId="77777777" w:rsidR="00D7451D" w:rsidRDefault="00D40261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Debit (nominal)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AB67CB" w14:textId="77777777" w:rsidR="00D7451D" w:rsidRDefault="00D40261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Q=</w:t>
            </w:r>
            <w:r>
              <w:rPr>
                <w:color w:val="FF3333"/>
                <w:sz w:val="20"/>
                <w:szCs w:val="20"/>
                <w:lang w:val="ro-RO"/>
              </w:rPr>
              <w:t xml:space="preserve">25-45 </w:t>
            </w:r>
            <w:r>
              <w:rPr>
                <w:sz w:val="20"/>
                <w:szCs w:val="20"/>
                <w:lang w:val="ro-RO"/>
              </w:rPr>
              <w:t>m3/h</w:t>
            </w:r>
          </w:p>
        </w:tc>
      </w:tr>
      <w:tr w:rsidR="00D7451D" w14:paraId="0A426E1B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CA14EC" w14:textId="77777777" w:rsidR="00D40261" w:rsidRDefault="00D40261"/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91737B" w14:textId="77777777" w:rsidR="00D7451D" w:rsidRDefault="00D40261">
            <w:pPr>
              <w:pStyle w:val="Standard"/>
              <w:rPr>
                <w:sz w:val="20"/>
                <w:szCs w:val="20"/>
                <w:lang w:val="ro-RO"/>
              </w:rPr>
            </w:pPr>
            <w:proofErr w:type="spellStart"/>
            <w:r>
              <w:rPr>
                <w:sz w:val="20"/>
                <w:szCs w:val="20"/>
                <w:lang w:val="ro-RO"/>
              </w:rPr>
              <w:t>Înălţimea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de pompare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08160B" w14:textId="77777777" w:rsidR="00D7451D" w:rsidRDefault="00D40261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H=</w:t>
            </w:r>
            <w:r>
              <w:rPr>
                <w:color w:val="FF3333"/>
                <w:sz w:val="20"/>
                <w:szCs w:val="20"/>
                <w:lang w:val="en-US"/>
              </w:rPr>
              <w:t>30-40</w:t>
            </w:r>
            <w:r>
              <w:rPr>
                <w:color w:val="FF3333"/>
                <w:sz w:val="20"/>
                <w:szCs w:val="20"/>
                <w:lang w:val="ro-RO"/>
              </w:rPr>
              <w:t xml:space="preserve"> m</w:t>
            </w:r>
          </w:p>
        </w:tc>
      </w:tr>
      <w:tr w:rsidR="00D7451D" w14:paraId="070D78EC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86A793" w14:textId="77777777" w:rsidR="00D40261" w:rsidRDefault="00D40261"/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D77ADC" w14:textId="77777777" w:rsidR="00D7451D" w:rsidRDefault="00D40261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Carcasa de aspiraţie şi refulare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911634" w14:textId="77777777" w:rsidR="00D7451D" w:rsidRDefault="00D40261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inox</w:t>
            </w:r>
          </w:p>
        </w:tc>
      </w:tr>
      <w:tr w:rsidR="00D7451D" w14:paraId="2939F678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E4B9C5" w14:textId="77777777" w:rsidR="00D40261" w:rsidRDefault="00D40261"/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B791B6" w14:textId="77777777" w:rsidR="00D7451D" w:rsidRDefault="00D40261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Roata de lucru cu tocător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5DB01C" w14:textId="77777777" w:rsidR="00D7451D" w:rsidRDefault="00D40261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inox</w:t>
            </w:r>
          </w:p>
        </w:tc>
      </w:tr>
      <w:tr w:rsidR="00D7451D" w14:paraId="7C7200D7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B11A55" w14:textId="77777777" w:rsidR="00D40261" w:rsidRDefault="00D40261"/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4C0652" w14:textId="77777777" w:rsidR="00D7451D" w:rsidRDefault="00D40261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Tip rotor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9B50A7" w14:textId="77777777" w:rsidR="00D7451D" w:rsidRDefault="00D40261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Rotor </w:t>
            </w:r>
            <w:proofErr w:type="spellStart"/>
            <w:r>
              <w:rPr>
                <w:sz w:val="20"/>
                <w:szCs w:val="20"/>
                <w:lang w:val="ro-RO"/>
              </w:rPr>
              <w:t>monocanal</w:t>
            </w:r>
            <w:proofErr w:type="spellEnd"/>
            <w:r>
              <w:rPr>
                <w:sz w:val="20"/>
                <w:szCs w:val="20"/>
                <w:lang w:val="ro-RO"/>
              </w:rPr>
              <w:t>/vortex</w:t>
            </w:r>
          </w:p>
        </w:tc>
      </w:tr>
      <w:tr w:rsidR="00D7451D" w14:paraId="37555D46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9720B5" w14:textId="77777777" w:rsidR="00D40261" w:rsidRDefault="00D40261"/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CE891D" w14:textId="77777777" w:rsidR="00D7451D" w:rsidRDefault="00D40261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Fluidul vehiculat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6ECA57" w14:textId="77777777" w:rsidR="00D7451D" w:rsidRDefault="00D40261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Apă </w:t>
            </w:r>
            <w:r>
              <w:rPr>
                <w:sz w:val="20"/>
                <w:szCs w:val="20"/>
                <w:lang w:val="ro-RO"/>
              </w:rPr>
              <w:t>murdară 100 %</w:t>
            </w:r>
          </w:p>
        </w:tc>
      </w:tr>
      <w:tr w:rsidR="00D7451D" w14:paraId="6EEE661B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E80EF5" w14:textId="77777777" w:rsidR="00D40261" w:rsidRDefault="00D40261"/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92C69D" w14:textId="77777777" w:rsidR="00D7451D" w:rsidRDefault="00D40261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Temperatura maximă a fluidului pompat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DA474F" w14:textId="77777777" w:rsidR="00D7451D" w:rsidRDefault="00D40261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0-40 C</w:t>
            </w:r>
          </w:p>
        </w:tc>
      </w:tr>
      <w:tr w:rsidR="00D7451D" w14:paraId="634B14D4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D013CB" w14:textId="77777777" w:rsidR="00D40261" w:rsidRDefault="00D40261"/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94217F" w14:textId="77777777" w:rsidR="00D7451D" w:rsidRDefault="00D40261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Gradul de protecţie a pompei: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D5DB4D" w14:textId="77777777" w:rsidR="00D7451D" w:rsidRDefault="00D40261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IP</w:t>
            </w:r>
            <w:r>
              <w:rPr>
                <w:sz w:val="20"/>
                <w:szCs w:val="20"/>
                <w:lang w:val="ro-RO"/>
              </w:rPr>
              <w:t>68</w:t>
            </w:r>
          </w:p>
        </w:tc>
      </w:tr>
      <w:tr w:rsidR="00D7451D" w14:paraId="5EC07C4F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6AEC98" w14:textId="77777777" w:rsidR="00D40261" w:rsidRDefault="00D40261"/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036C6A" w14:textId="77777777" w:rsidR="00D7451D" w:rsidRDefault="00D40261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Trecere </w:t>
            </w:r>
            <w:r>
              <w:rPr>
                <w:sz w:val="20"/>
                <w:szCs w:val="20"/>
                <w:lang w:val="ro-RO"/>
              </w:rPr>
              <w:t>liberă minimă pentru solide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631F9B" w14:textId="77777777" w:rsidR="00D7451D" w:rsidRDefault="00D40261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DN-50mm</w:t>
            </w:r>
          </w:p>
        </w:tc>
      </w:tr>
      <w:tr w:rsidR="00D7451D" w14:paraId="411955F2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6DDE69" w14:textId="77777777" w:rsidR="00D40261" w:rsidRDefault="00D40261"/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FA115A" w14:textId="77777777" w:rsidR="00D7451D" w:rsidRDefault="00D40261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Lungimea cablului electric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786DCE" w14:textId="77777777" w:rsidR="00D7451D" w:rsidRDefault="00D40261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10 m, </w:t>
            </w:r>
            <w:proofErr w:type="spellStart"/>
            <w:r>
              <w:rPr>
                <w:sz w:val="20"/>
                <w:szCs w:val="20"/>
                <w:lang w:val="ro-RO"/>
              </w:rPr>
              <w:t>detaşabil</w:t>
            </w:r>
            <w:proofErr w:type="spellEnd"/>
          </w:p>
        </w:tc>
      </w:tr>
      <w:tr w:rsidR="00D7451D" w14:paraId="33CC8BF9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030427" w14:textId="77777777" w:rsidR="00D40261" w:rsidRDefault="00D40261"/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C2FA7A" w14:textId="77777777" w:rsidR="00D7451D" w:rsidRDefault="00D40261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Diametrul convenţional al racordului de refulare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0FD78A" w14:textId="77777777" w:rsidR="00D7451D" w:rsidRDefault="00D40261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DN100</w:t>
            </w:r>
          </w:p>
        </w:tc>
      </w:tr>
      <w:tr w:rsidR="00D7451D" w14:paraId="3297463A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229AD3" w14:textId="77777777" w:rsidR="00D40261" w:rsidRDefault="00D40261"/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9A7744" w14:textId="77777777" w:rsidR="00D7451D" w:rsidRDefault="00D40261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Randamentul pompă-motor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DE4F5B" w14:textId="77777777" w:rsidR="00D7451D" w:rsidRDefault="00D40261">
            <w:pPr>
              <w:pStyle w:val="Standard"/>
              <w:rPr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≤ </w:t>
            </w:r>
            <w:r>
              <w:rPr>
                <w:color w:val="FF3333"/>
                <w:sz w:val="20"/>
                <w:szCs w:val="20"/>
              </w:rPr>
              <w:t xml:space="preserve"> </w:t>
            </w:r>
            <w:r>
              <w:rPr>
                <w:color w:val="FF3333"/>
                <w:sz w:val="20"/>
                <w:szCs w:val="20"/>
                <w:lang w:val="en-US"/>
              </w:rPr>
              <w:t>35</w:t>
            </w:r>
            <w:r>
              <w:rPr>
                <w:color w:val="FF3333"/>
                <w:sz w:val="20"/>
                <w:szCs w:val="20"/>
              </w:rPr>
              <w:t xml:space="preserve"> %</w:t>
            </w:r>
          </w:p>
        </w:tc>
      </w:tr>
      <w:tr w:rsidR="00D7451D" w14:paraId="7CD3777F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DF5C2" w14:textId="77777777" w:rsidR="00D7451D" w:rsidRDefault="00D40261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Parametrii tehnici </w:t>
            </w:r>
            <w:proofErr w:type="spellStart"/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>şi</w:t>
            </w:r>
            <w:proofErr w:type="spellEnd"/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  <w:proofErr w:type="spellStart"/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>funcţionali</w:t>
            </w:r>
            <w:proofErr w:type="spellEnd"/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 ai motorului de antrenare</w:t>
            </w:r>
          </w:p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7A19C0" w14:textId="77777777" w:rsidR="00D7451D" w:rsidRDefault="00D40261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Puterea motorului (P2)</w:t>
            </w:r>
          </w:p>
          <w:p w14:paraId="783AA167" w14:textId="77777777" w:rsidR="00D7451D" w:rsidRDefault="00D40261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Alimentarea:</w:t>
            </w:r>
          </w:p>
          <w:p w14:paraId="7C4EF7A2" w14:textId="77777777" w:rsidR="00D7451D" w:rsidRDefault="00D40261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Gradul de protecţie al staţiei</w:t>
            </w:r>
          </w:p>
          <w:p w14:paraId="7C7EEE92" w14:textId="77777777" w:rsidR="00D7451D" w:rsidRDefault="00D40261">
            <w:pPr>
              <w:pStyle w:val="Standard"/>
              <w:rPr>
                <w:sz w:val="20"/>
                <w:szCs w:val="20"/>
                <w:lang w:val="ro-RO"/>
              </w:rPr>
            </w:pPr>
            <w:proofErr w:type="spellStart"/>
            <w:r>
              <w:rPr>
                <w:sz w:val="20"/>
                <w:szCs w:val="20"/>
                <w:lang w:val="ro-RO"/>
              </w:rPr>
              <w:t>Protecţia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Motorului</w:t>
            </w:r>
          </w:p>
          <w:p w14:paraId="2C934675" w14:textId="77777777" w:rsidR="00D7451D" w:rsidRDefault="00D40261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Numărul de turaţii: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02D43E" w14:textId="77777777" w:rsidR="00D7451D" w:rsidRDefault="00D40261">
            <w:pPr>
              <w:pStyle w:val="Standard"/>
              <w:rPr>
                <w:color w:val="FF3333"/>
                <w:sz w:val="20"/>
                <w:szCs w:val="20"/>
              </w:rPr>
            </w:pPr>
            <w:r>
              <w:rPr>
                <w:color w:val="FF3333"/>
                <w:sz w:val="20"/>
                <w:szCs w:val="20"/>
                <w:lang w:val="en-US"/>
              </w:rPr>
              <w:t>10-</w:t>
            </w:r>
            <w:r>
              <w:rPr>
                <w:color w:val="FF3333"/>
                <w:sz w:val="20"/>
                <w:szCs w:val="20"/>
                <w:lang w:val="ro-RO"/>
              </w:rPr>
              <w:t>1</w:t>
            </w:r>
            <w:r>
              <w:rPr>
                <w:color w:val="FF3333"/>
                <w:sz w:val="20"/>
                <w:szCs w:val="20"/>
                <w:lang w:val="en-US"/>
              </w:rPr>
              <w:t>4</w:t>
            </w:r>
            <w:r>
              <w:rPr>
                <w:color w:val="FF3333"/>
                <w:sz w:val="20"/>
                <w:szCs w:val="20"/>
              </w:rPr>
              <w:t xml:space="preserve"> kW</w:t>
            </w:r>
          </w:p>
          <w:p w14:paraId="6C950AEA" w14:textId="77777777" w:rsidR="00D7451D" w:rsidRDefault="00D40261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  <w:lang w:val="en-US"/>
              </w:rPr>
              <w:t>~380</w:t>
            </w:r>
            <w:r>
              <w:rPr>
                <w:sz w:val="20"/>
                <w:szCs w:val="20"/>
              </w:rPr>
              <w:t>÷400V/50Hz</w:t>
            </w:r>
          </w:p>
          <w:p w14:paraId="2CD09C49" w14:textId="77777777" w:rsidR="00D7451D" w:rsidRDefault="00D40261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IP</w:t>
            </w:r>
            <w:r>
              <w:rPr>
                <w:sz w:val="20"/>
                <w:szCs w:val="20"/>
                <w:lang w:val="ro-RO"/>
              </w:rPr>
              <w:t>68</w:t>
            </w:r>
          </w:p>
          <w:p w14:paraId="5A0857F0" w14:textId="77777777" w:rsidR="00D7451D" w:rsidRDefault="00D40261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Bimetal</w:t>
            </w:r>
          </w:p>
          <w:p w14:paraId="0D226D9A" w14:textId="77777777" w:rsidR="00D7451D" w:rsidRDefault="00D40261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RO"/>
              </w:rPr>
              <w:t>3000</w:t>
            </w:r>
            <w:r>
              <w:rPr>
                <w:sz w:val="20"/>
                <w:szCs w:val="20"/>
              </w:rPr>
              <w:t xml:space="preserve"> rot/min</w:t>
            </w:r>
          </w:p>
        </w:tc>
      </w:tr>
      <w:tr w:rsidR="00D7451D" w14:paraId="27CF8263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9C3913" w14:textId="77777777" w:rsidR="00D7451D" w:rsidRDefault="00D40261">
            <w:pPr>
              <w:pStyle w:val="Standard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Pompa </w:t>
            </w:r>
            <w:proofErr w:type="spellStart"/>
            <w:r>
              <w:rPr>
                <w:b/>
                <w:bCs/>
                <w:sz w:val="20"/>
                <w:szCs w:val="20"/>
                <w:lang w:val="en-US"/>
              </w:rPr>
              <w:t>trebuie</w:t>
            </w:r>
            <w:proofErr w:type="spellEnd"/>
            <w:r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  <w:lang w:val="en-US"/>
              </w:rPr>
              <w:t>să</w:t>
            </w:r>
            <w:proofErr w:type="spellEnd"/>
            <w:r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  <w:lang w:val="en-US"/>
              </w:rPr>
              <w:t>includă</w:t>
            </w:r>
            <w:proofErr w:type="spellEnd"/>
            <w:r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  <w:lang w:val="en-US"/>
              </w:rPr>
              <w:t>în</w:t>
            </w:r>
            <w:proofErr w:type="spellEnd"/>
            <w:r>
              <w:rPr>
                <w:b/>
                <w:bCs/>
                <w:sz w:val="20"/>
                <w:szCs w:val="20"/>
                <w:lang w:val="en-US"/>
              </w:rPr>
              <w:t xml:space="preserve"> mod </w:t>
            </w:r>
            <w:proofErr w:type="spellStart"/>
            <w:r>
              <w:rPr>
                <w:b/>
                <w:bCs/>
                <w:sz w:val="20"/>
                <w:szCs w:val="20"/>
                <w:lang w:val="en-US"/>
              </w:rPr>
              <w:t>obligatoriu</w:t>
            </w:r>
            <w:proofErr w:type="spellEnd"/>
          </w:p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466426" w14:textId="77777777" w:rsidR="00D7451D" w:rsidRDefault="00D40261">
            <w:pPr>
              <w:pStyle w:val="Standard"/>
              <w:numPr>
                <w:ilvl w:val="0"/>
                <w:numId w:val="3"/>
              </w:numPr>
              <w:ind w:left="0" w:firstLine="0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Motorul de antrenare;</w:t>
            </w:r>
          </w:p>
          <w:p w14:paraId="6A7CBBE7" w14:textId="77777777" w:rsidR="00D7451D" w:rsidRDefault="00D40261">
            <w:pPr>
              <w:pStyle w:val="Standard"/>
              <w:numPr>
                <w:ilvl w:val="0"/>
                <w:numId w:val="3"/>
              </w:numPr>
              <w:ind w:left="0" w:firstLine="0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Placă de bază (rama) pentru ancorarea ei de </w:t>
            </w:r>
            <w:proofErr w:type="spellStart"/>
            <w:r>
              <w:rPr>
                <w:sz w:val="20"/>
                <w:szCs w:val="20"/>
                <w:lang w:val="ro-RO"/>
              </w:rPr>
              <w:t>fundaţie</w:t>
            </w:r>
            <w:proofErr w:type="spellEnd"/>
            <w:r>
              <w:rPr>
                <w:sz w:val="20"/>
                <w:szCs w:val="20"/>
                <w:lang w:val="ro-RO"/>
              </w:rPr>
              <w:t>;</w:t>
            </w:r>
          </w:p>
          <w:p w14:paraId="4E416C4D" w14:textId="77777777" w:rsidR="00D7451D" w:rsidRDefault="00D40261">
            <w:pPr>
              <w:pStyle w:val="Standard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3.      </w:t>
            </w:r>
            <w:proofErr w:type="spellStart"/>
            <w:r>
              <w:rPr>
                <w:sz w:val="20"/>
                <w:szCs w:val="20"/>
                <w:lang w:val="ro-RO"/>
              </w:rPr>
              <w:t>Ţevi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de ghidaj din inox</w:t>
            </w:r>
          </w:p>
          <w:p w14:paraId="3EE4A894" w14:textId="77777777" w:rsidR="00D7451D" w:rsidRDefault="00D40261">
            <w:pPr>
              <w:pStyle w:val="Standard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4. Cuplele dintre pompă </w:t>
            </w:r>
            <w:proofErr w:type="spellStart"/>
            <w:r>
              <w:rPr>
                <w:sz w:val="20"/>
                <w:szCs w:val="20"/>
                <w:lang w:val="ro-RO"/>
              </w:rPr>
              <w:t>şi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placa de bază;                       5.  Carcasa de </w:t>
            </w:r>
            <w:proofErr w:type="spellStart"/>
            <w:r>
              <w:rPr>
                <w:sz w:val="20"/>
                <w:szCs w:val="20"/>
                <w:lang w:val="ro-RO"/>
              </w:rPr>
              <w:t>protecţie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a cuplelor;</w:t>
            </w:r>
          </w:p>
          <w:p w14:paraId="6524111A" w14:textId="77777777" w:rsidR="00D7451D" w:rsidRDefault="00D40261">
            <w:pPr>
              <w:pStyle w:val="Standard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6.  Manual de exploatare </w:t>
            </w:r>
            <w:r>
              <w:rPr>
                <w:color w:val="FF3333"/>
                <w:sz w:val="20"/>
                <w:szCs w:val="20"/>
                <w:lang w:val="ro-RO"/>
              </w:rPr>
              <w:t>RO/RU/EN.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B0FC65" w14:textId="77777777" w:rsidR="00D7451D" w:rsidRDefault="00D7451D">
            <w:pPr>
              <w:pStyle w:val="a5"/>
              <w:snapToGrid w:val="0"/>
              <w:spacing w:line="276" w:lineRule="auto"/>
              <w:ind w:left="228" w:hanging="141"/>
              <w:jc w:val="both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  <w:tr w:rsidR="00D7451D" w14:paraId="137AC929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C9E5AE" w14:textId="77777777" w:rsidR="00D7451D" w:rsidRDefault="00D40261">
            <w:pPr>
              <w:pStyle w:val="Standard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Condiţii de garanţie şi exploatare</w:t>
            </w:r>
          </w:p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7D3CA0" w14:textId="77777777" w:rsidR="00D7451D" w:rsidRDefault="00D40261">
            <w:pPr>
              <w:pStyle w:val="Standard"/>
              <w:numPr>
                <w:ilvl w:val="0"/>
                <w:numId w:val="4"/>
              </w:numPr>
              <w:ind w:left="0" w:firstLine="0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Termen de </w:t>
            </w:r>
            <w:proofErr w:type="spellStart"/>
            <w:r>
              <w:rPr>
                <w:sz w:val="20"/>
                <w:szCs w:val="20"/>
                <w:lang w:val="ro-RO"/>
              </w:rPr>
              <w:t>garanţie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confirmat de către producător: minim 5 ani din momentul punerii în </w:t>
            </w:r>
            <w:proofErr w:type="spellStart"/>
            <w:r>
              <w:rPr>
                <w:sz w:val="20"/>
                <w:szCs w:val="20"/>
                <w:lang w:val="ro-RO"/>
              </w:rPr>
              <w:t>funcţiune</w:t>
            </w:r>
            <w:proofErr w:type="spellEnd"/>
            <w:r>
              <w:rPr>
                <w:sz w:val="20"/>
                <w:szCs w:val="20"/>
                <w:lang w:val="ro-RO"/>
              </w:rPr>
              <w:t>;</w:t>
            </w:r>
          </w:p>
          <w:p w14:paraId="198B75A2" w14:textId="77777777" w:rsidR="00D7451D" w:rsidRDefault="00D40261">
            <w:pPr>
              <w:pStyle w:val="Standard"/>
              <w:numPr>
                <w:ilvl w:val="0"/>
                <w:numId w:val="4"/>
              </w:numPr>
              <w:ind w:left="0" w:firstLine="0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Termen de exploatare a utilajului confirmat de către </w:t>
            </w:r>
            <w:r>
              <w:rPr>
                <w:sz w:val="20"/>
                <w:szCs w:val="20"/>
                <w:lang w:val="ro-RO"/>
              </w:rPr>
              <w:t xml:space="preserve">producător: minim 5 ani din momentul punerii în </w:t>
            </w:r>
            <w:proofErr w:type="spellStart"/>
            <w:r>
              <w:rPr>
                <w:sz w:val="20"/>
                <w:szCs w:val="20"/>
                <w:lang w:val="ro-RO"/>
              </w:rPr>
              <w:t>funcţiune</w:t>
            </w:r>
            <w:proofErr w:type="spellEnd"/>
            <w:r>
              <w:rPr>
                <w:sz w:val="20"/>
                <w:szCs w:val="20"/>
                <w:lang w:val="ro-RO"/>
              </w:rPr>
              <w:t>;</w:t>
            </w:r>
          </w:p>
          <w:p w14:paraId="162C817A" w14:textId="77777777" w:rsidR="00D7451D" w:rsidRDefault="00D40261">
            <w:pPr>
              <w:pStyle w:val="Standard"/>
              <w:numPr>
                <w:ilvl w:val="0"/>
                <w:numId w:val="4"/>
              </w:numPr>
              <w:ind w:left="0" w:firstLine="0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Furnizorul va asigura în perioada de </w:t>
            </w:r>
            <w:proofErr w:type="spellStart"/>
            <w:r>
              <w:rPr>
                <w:sz w:val="20"/>
                <w:szCs w:val="20"/>
                <w:lang w:val="ro-RO"/>
              </w:rPr>
              <w:t>garanţie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ro-RO"/>
              </w:rPr>
              <w:t>şi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post </w:t>
            </w:r>
            <w:proofErr w:type="spellStart"/>
            <w:r>
              <w:rPr>
                <w:sz w:val="20"/>
                <w:szCs w:val="20"/>
                <w:lang w:val="ro-RO"/>
              </w:rPr>
              <w:t>garanţie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(pe bază de contract), pe o perioadă de minim 5 ani, deservirea, remedierea </w:t>
            </w:r>
            <w:proofErr w:type="spellStart"/>
            <w:r>
              <w:rPr>
                <w:sz w:val="20"/>
                <w:szCs w:val="20"/>
                <w:lang w:val="ro-RO"/>
              </w:rPr>
              <w:t>defecţiunilor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ro-RO"/>
              </w:rPr>
              <w:t>şi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înlocuirea pieselor de schimb în maxim 48 de ore de la primirea sesizării.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6FE396" w14:textId="77777777" w:rsidR="00D7451D" w:rsidRDefault="00D7451D">
            <w:pPr>
              <w:pStyle w:val="a5"/>
              <w:snapToGrid w:val="0"/>
              <w:spacing w:line="276" w:lineRule="auto"/>
              <w:ind w:left="228" w:hanging="141"/>
              <w:jc w:val="both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</w:tbl>
    <w:p w14:paraId="6883F14D" w14:textId="77777777" w:rsidR="00D7451D" w:rsidRDefault="00D7451D">
      <w:pPr>
        <w:pStyle w:val="a7"/>
        <w:widowControl/>
        <w:suppressAutoHyphens w:val="0"/>
        <w:spacing w:line="276" w:lineRule="auto"/>
        <w:ind w:left="851" w:hanging="142"/>
        <w:jc w:val="both"/>
      </w:pPr>
    </w:p>
    <w:p w14:paraId="02DB54C0" w14:textId="5F1B79DE" w:rsidR="00D7451D" w:rsidRDefault="00D7451D">
      <w:pPr>
        <w:pStyle w:val="Standard"/>
        <w:spacing w:line="360" w:lineRule="auto"/>
        <w:rPr>
          <w:b/>
          <w:bCs/>
          <w:sz w:val="28"/>
          <w:szCs w:val="28"/>
        </w:rPr>
      </w:pPr>
    </w:p>
    <w:sectPr w:rsidR="00D7451D">
      <w:pgSz w:w="11905" w:h="16837"/>
      <w:pgMar w:top="585" w:right="1134" w:bottom="592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435297" w14:textId="77777777" w:rsidR="00D40261" w:rsidRDefault="00D40261">
      <w:r>
        <w:separator/>
      </w:r>
    </w:p>
  </w:endnote>
  <w:endnote w:type="continuationSeparator" w:id="0">
    <w:p w14:paraId="22B16526" w14:textId="77777777" w:rsidR="00D40261" w:rsidRDefault="00D40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DED1AA" w14:textId="77777777" w:rsidR="00D40261" w:rsidRDefault="00D40261">
      <w:r>
        <w:rPr>
          <w:color w:val="000000"/>
        </w:rPr>
        <w:separator/>
      </w:r>
    </w:p>
  </w:footnote>
  <w:footnote w:type="continuationSeparator" w:id="0">
    <w:p w14:paraId="4E272B31" w14:textId="77777777" w:rsidR="00D40261" w:rsidRDefault="00D402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5314C2"/>
    <w:multiLevelType w:val="multilevel"/>
    <w:tmpl w:val="2806CF96"/>
    <w:styleLink w:val="WW8Num14"/>
    <w:lvl w:ilvl="0">
      <w:numFmt w:val="bullet"/>
      <w:lvlText w:val=""/>
      <w:lvlJc w:val="left"/>
      <w:pPr>
        <w:ind w:left="1353" w:hanging="360"/>
      </w:pPr>
      <w:rPr>
        <w:rFonts w:ascii="Symbol" w:hAnsi="Symbol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306018E2"/>
    <w:multiLevelType w:val="multilevel"/>
    <w:tmpl w:val="A76419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4DAC0CA3"/>
    <w:multiLevelType w:val="multilevel"/>
    <w:tmpl w:val="E598955A"/>
    <w:styleLink w:val="WW8Num26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7378168B"/>
    <w:multiLevelType w:val="multilevel"/>
    <w:tmpl w:val="F27637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412704945">
    <w:abstractNumId w:val="2"/>
  </w:num>
  <w:num w:numId="2" w16cid:durableId="599603651">
    <w:abstractNumId w:val="0"/>
  </w:num>
  <w:num w:numId="3" w16cid:durableId="1890914279">
    <w:abstractNumId w:val="1"/>
  </w:num>
  <w:num w:numId="4" w16cid:durableId="10912443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6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7451D"/>
    <w:rsid w:val="009509FC"/>
    <w:rsid w:val="00D40261"/>
    <w:rsid w:val="00D7451D"/>
    <w:rsid w:val="00EC2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6AB4FB8"/>
  <w15:docId w15:val="{8652CD19-03BF-4AEB-AF4A-976A833EA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lang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  <w:textAlignment w:val="center"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a5">
    <w:name w:val="Содержимое таблицы"/>
    <w:basedOn w:val="Standard"/>
    <w:pPr>
      <w:widowControl/>
      <w:suppressLineNumbers/>
    </w:pPr>
  </w:style>
  <w:style w:type="paragraph" w:customStyle="1" w:styleId="a6">
    <w:name w:val="Обычный (веб)"/>
    <w:basedOn w:val="Standard"/>
    <w:pPr>
      <w:widowControl/>
      <w:suppressAutoHyphens w:val="0"/>
      <w:spacing w:before="280" w:after="119"/>
    </w:pPr>
    <w:rPr>
      <w:rFonts w:cs="Times New Roman"/>
    </w:rPr>
  </w:style>
  <w:style w:type="paragraph" w:styleId="a7">
    <w:name w:val="List Paragraph"/>
    <w:basedOn w:val="Standard"/>
    <w:pPr>
      <w:ind w:left="708"/>
    </w:pPr>
  </w:style>
  <w:style w:type="character" w:customStyle="1" w:styleId="WW8Num26z0">
    <w:name w:val="WW8Num26z0"/>
    <w:rPr>
      <w:rFonts w:ascii="Times New Roman" w:eastAsia="Times New Roman" w:hAnsi="Times New Roman" w:cs="Times New Roman"/>
    </w:rPr>
  </w:style>
  <w:style w:type="character" w:customStyle="1" w:styleId="WW8Num26z1">
    <w:name w:val="WW8Num26z1"/>
    <w:rPr>
      <w:rFonts w:ascii="Courier New" w:hAnsi="Courier New" w:cs="Courier New"/>
    </w:rPr>
  </w:style>
  <w:style w:type="character" w:customStyle="1" w:styleId="WW8Num26z2">
    <w:name w:val="WW8Num26z2"/>
    <w:rPr>
      <w:rFonts w:ascii="Wingdings" w:hAnsi="Wingdings"/>
    </w:rPr>
  </w:style>
  <w:style w:type="character" w:customStyle="1" w:styleId="WW8Num26z3">
    <w:name w:val="WW8Num26z3"/>
    <w:rPr>
      <w:rFonts w:ascii="Symbol" w:hAnsi="Symbol"/>
    </w:rPr>
  </w:style>
  <w:style w:type="character" w:customStyle="1" w:styleId="NumberingSymbols">
    <w:name w:val="Numbering Symbols"/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/>
    </w:rPr>
  </w:style>
  <w:style w:type="numbering" w:customStyle="1" w:styleId="WW8Num26">
    <w:name w:val="WW8Num26"/>
    <w:basedOn w:val="a2"/>
    <w:pPr>
      <w:numPr>
        <w:numId w:val="1"/>
      </w:numPr>
    </w:pPr>
  </w:style>
  <w:style w:type="numbering" w:customStyle="1" w:styleId="WW8Num14">
    <w:name w:val="WW8Num14"/>
    <w:basedOn w:val="a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267</Words>
  <Characters>1551</Characters>
  <Application>Microsoft Office Word</Application>
  <DocSecurity>0</DocSecurity>
  <Lines>12</Lines>
  <Paragraphs>3</Paragraphs>
  <ScaleCrop>false</ScaleCrop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Cojocaru Vitalie</dc:creator>
  <cp:lastModifiedBy>Cojocaru Vitalie</cp:lastModifiedBy>
  <cp:revision>2</cp:revision>
  <cp:lastPrinted>2025-12-10T15:16:00Z</cp:lastPrinted>
  <dcterms:created xsi:type="dcterms:W3CDTF">2026-01-14T08:55:00Z</dcterms:created>
  <dcterms:modified xsi:type="dcterms:W3CDTF">2026-01-14T08:55:00Z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