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C3B" w:rsidRPr="007452FC" w:rsidRDefault="00215C3B" w:rsidP="00215C3B">
      <w:pPr>
        <w:tabs>
          <w:tab w:val="left" w:pos="0"/>
        </w:tabs>
        <w:spacing w:after="0"/>
        <w:jc w:val="right"/>
        <w:rPr>
          <w:rFonts w:ascii="Times New Roman" w:eastAsia="Calibri" w:hAnsi="Times New Roman" w:cs="Times New Roman"/>
          <w:i/>
          <w:color w:val="000000" w:themeColor="text1"/>
          <w:sz w:val="24"/>
          <w:szCs w:val="28"/>
        </w:rPr>
      </w:pPr>
      <w:r w:rsidRPr="007452FC">
        <w:rPr>
          <w:rFonts w:ascii="Times New Roman" w:eastAsia="Calibri" w:hAnsi="Times New Roman" w:cs="Times New Roman"/>
          <w:i/>
          <w:color w:val="000000" w:themeColor="text1"/>
          <w:sz w:val="24"/>
          <w:szCs w:val="28"/>
        </w:rPr>
        <w:t>Anexa nr.</w:t>
      </w:r>
      <w:r w:rsidR="00CA7F19">
        <w:rPr>
          <w:rFonts w:ascii="Times New Roman" w:eastAsia="Calibri" w:hAnsi="Times New Roman" w:cs="Times New Roman"/>
          <w:i/>
          <w:color w:val="000000" w:themeColor="text1"/>
          <w:sz w:val="24"/>
          <w:szCs w:val="28"/>
        </w:rPr>
        <w:t>22</w:t>
      </w:r>
    </w:p>
    <w:p w:rsidR="00CA7F19" w:rsidRDefault="00CA7F19" w:rsidP="00215C3B">
      <w:pPr>
        <w:tabs>
          <w:tab w:val="left" w:pos="0"/>
        </w:tabs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u w:val="single"/>
        </w:rPr>
        <w:t>Modul de completare al tabelului:</w:t>
      </w:r>
    </w:p>
    <w:p w:rsidR="00215C3B" w:rsidRPr="001446F9" w:rsidRDefault="00CA7F19" w:rsidP="00CA7F19">
      <w:pPr>
        <w:pStyle w:val="a3"/>
        <w:numPr>
          <w:ilvl w:val="0"/>
          <w:numId w:val="46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</w:pPr>
      <w:proofErr w:type="spellStart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Acest</w:t>
      </w:r>
      <w:proofErr w:type="spellEnd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tabel</w:t>
      </w:r>
      <w:proofErr w:type="spellEnd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proofErr w:type="gramStart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va</w:t>
      </w:r>
      <w:proofErr w:type="spellEnd"/>
      <w:proofErr w:type="gramEnd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fi</w:t>
      </w:r>
      <w:proofErr w:type="spellEnd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completat</w:t>
      </w:r>
      <w:proofErr w:type="spellEnd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de </w:t>
      </w:r>
      <w:proofErr w:type="spellStart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către</w:t>
      </w:r>
      <w:proofErr w:type="spellEnd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ofertant</w:t>
      </w:r>
      <w:proofErr w:type="spellEnd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pentru</w:t>
      </w:r>
      <w:proofErr w:type="spellEnd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fiecare</w:t>
      </w:r>
      <w:proofErr w:type="spellEnd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model de </w:t>
      </w:r>
      <w:proofErr w:type="spellStart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autovehicul</w:t>
      </w:r>
      <w:proofErr w:type="spellEnd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indicat</w:t>
      </w:r>
      <w:proofErr w:type="spellEnd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în</w:t>
      </w:r>
      <w:proofErr w:type="spellEnd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„</w:t>
      </w:r>
      <w:proofErr w:type="spellStart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Lista</w:t>
      </w:r>
      <w:proofErr w:type="spellEnd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autovehiculelor</w:t>
      </w:r>
      <w:proofErr w:type="spellEnd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”.</w:t>
      </w:r>
    </w:p>
    <w:p w:rsidR="00CA7F19" w:rsidRPr="001446F9" w:rsidRDefault="00CA7F19" w:rsidP="00CA7F19">
      <w:pPr>
        <w:pStyle w:val="a3"/>
        <w:numPr>
          <w:ilvl w:val="0"/>
          <w:numId w:val="46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</w:pPr>
      <w:proofErr w:type="spellStart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Pentru</w:t>
      </w:r>
      <w:proofErr w:type="spellEnd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fiecare</w:t>
      </w:r>
      <w:proofErr w:type="spellEnd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piesă</w:t>
      </w:r>
      <w:proofErr w:type="spellEnd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propusă</w:t>
      </w:r>
      <w:proofErr w:type="spellEnd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proofErr w:type="gramStart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va</w:t>
      </w:r>
      <w:proofErr w:type="spellEnd"/>
      <w:proofErr w:type="gramEnd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fi</w:t>
      </w:r>
      <w:proofErr w:type="spellEnd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indicat</w:t>
      </w:r>
      <w:proofErr w:type="spellEnd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producătorul</w:t>
      </w:r>
      <w:proofErr w:type="spellEnd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acesteia</w:t>
      </w:r>
      <w:proofErr w:type="spellEnd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și</w:t>
      </w:r>
      <w:proofErr w:type="spellEnd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țara</w:t>
      </w:r>
      <w:proofErr w:type="spellEnd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de </w:t>
      </w:r>
      <w:proofErr w:type="spellStart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origine</w:t>
      </w:r>
      <w:proofErr w:type="spellEnd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/</w:t>
      </w:r>
      <w:proofErr w:type="spellStart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producere</w:t>
      </w:r>
      <w:proofErr w:type="spellEnd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a </w:t>
      </w:r>
      <w:proofErr w:type="spellStart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piesei</w:t>
      </w:r>
      <w:proofErr w:type="spellEnd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.</w:t>
      </w:r>
    </w:p>
    <w:p w:rsidR="00CA7F19" w:rsidRPr="001446F9" w:rsidRDefault="00CA7F19" w:rsidP="00CA7F19">
      <w:pPr>
        <w:pStyle w:val="a3"/>
        <w:numPr>
          <w:ilvl w:val="0"/>
          <w:numId w:val="46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</w:pPr>
      <w:proofErr w:type="spellStart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Ofertantul</w:t>
      </w:r>
      <w:proofErr w:type="spellEnd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nu </w:t>
      </w:r>
      <w:proofErr w:type="spellStart"/>
      <w:proofErr w:type="gramStart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va</w:t>
      </w:r>
      <w:proofErr w:type="spellEnd"/>
      <w:proofErr w:type="gramEnd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adăuga</w:t>
      </w:r>
      <w:proofErr w:type="spellEnd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sau</w:t>
      </w:r>
      <w:proofErr w:type="spellEnd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eliminat</w:t>
      </w:r>
      <w:proofErr w:type="spellEnd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nici</w:t>
      </w:r>
      <w:proofErr w:type="spellEnd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o </w:t>
      </w:r>
      <w:proofErr w:type="spellStart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poziție</w:t>
      </w:r>
      <w:proofErr w:type="spellEnd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din </w:t>
      </w:r>
      <w:proofErr w:type="spellStart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cele</w:t>
      </w:r>
      <w:proofErr w:type="spellEnd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enumerate </w:t>
      </w:r>
      <w:proofErr w:type="spellStart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mai</w:t>
      </w:r>
      <w:proofErr w:type="spellEnd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jos</w:t>
      </w:r>
      <w:proofErr w:type="spellEnd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.</w:t>
      </w:r>
    </w:p>
    <w:p w:rsidR="00CA7F19" w:rsidRPr="001446F9" w:rsidRDefault="00CA7F19" w:rsidP="00CA7F19">
      <w:pPr>
        <w:pStyle w:val="a3"/>
        <w:numPr>
          <w:ilvl w:val="0"/>
          <w:numId w:val="46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</w:pPr>
      <w:proofErr w:type="spellStart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Pentru</w:t>
      </w:r>
      <w:proofErr w:type="spellEnd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autovehiculele</w:t>
      </w:r>
      <w:proofErr w:type="spellEnd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care nu </w:t>
      </w:r>
      <w:proofErr w:type="spellStart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dispun</w:t>
      </w:r>
      <w:proofErr w:type="spellEnd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de </w:t>
      </w:r>
      <w:proofErr w:type="spellStart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careva</w:t>
      </w:r>
      <w:proofErr w:type="spellEnd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tip de </w:t>
      </w:r>
      <w:proofErr w:type="spellStart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piese</w:t>
      </w:r>
      <w:proofErr w:type="spellEnd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sau</w:t>
      </w:r>
      <w:proofErr w:type="spellEnd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servicii</w:t>
      </w:r>
      <w:proofErr w:type="spellEnd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, </w:t>
      </w:r>
      <w:proofErr w:type="spellStart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aceasta</w:t>
      </w:r>
      <w:proofErr w:type="spellEnd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proofErr w:type="gramStart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va</w:t>
      </w:r>
      <w:proofErr w:type="spellEnd"/>
      <w:proofErr w:type="gramEnd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avea</w:t>
      </w:r>
      <w:proofErr w:type="spellEnd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valoare</w:t>
      </w:r>
      <w:proofErr w:type="spellEnd"/>
      <w:r w:rsidRPr="001446F9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 xml:space="preserve"> „0”.</w:t>
      </w:r>
    </w:p>
    <w:p w:rsidR="00215C3B" w:rsidRPr="007452FC" w:rsidRDefault="00215C3B" w:rsidP="00215C3B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8"/>
        </w:rPr>
      </w:pPr>
    </w:p>
    <w:tbl>
      <w:tblPr>
        <w:tblpPr w:leftFromText="180" w:rightFromText="180" w:bottomFromText="160" w:vertAnchor="text" w:tblpY="1"/>
        <w:tblOverlap w:val="never"/>
        <w:tblW w:w="118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25"/>
        <w:gridCol w:w="5400"/>
        <w:gridCol w:w="1170"/>
        <w:gridCol w:w="1170"/>
        <w:gridCol w:w="1170"/>
        <w:gridCol w:w="1170"/>
        <w:gridCol w:w="1170"/>
      </w:tblGrid>
      <w:tr w:rsidR="0026788A" w:rsidRPr="007452FC" w:rsidTr="0015111F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Model automobil (se va indica de ofertant pentru fiecare model din Anexă)</w:t>
            </w: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Nr.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Servicii auto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Cant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Producătorul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Țara de origine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fără TVA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cu TVA</w:t>
            </w:r>
          </w:p>
        </w:tc>
      </w:tr>
      <w:tr w:rsidR="0026788A" w:rsidRPr="007452FC" w:rsidTr="002E11DC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M</w:t>
            </w: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otorul</w:t>
            </w:r>
          </w:p>
        </w:tc>
      </w:tr>
      <w:tr w:rsidR="00287282" w:rsidRPr="00F87B81" w:rsidTr="0067102B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282" w:rsidRPr="007452FC" w:rsidRDefault="00287282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282" w:rsidRPr="007452FC" w:rsidRDefault="002872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Diagnosticarea </w:t>
            </w:r>
            <w:r w:rsidR="005D7882">
              <w:rPr>
                <w:rFonts w:ascii="Times New Roman" w:eastAsia="Calibri" w:hAnsi="Times New Roman" w:cs="Times New Roman"/>
                <w:color w:val="000000" w:themeColor="text1"/>
              </w:rPr>
              <w:t>computerizată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cu identificarea și înlăturarea defecțiunii (Acest serviciu va fi folosit în cazurile în </w:t>
            </w:r>
            <w:r w:rsidR="005D7882">
              <w:rPr>
                <w:rFonts w:ascii="Times New Roman" w:eastAsia="Calibri" w:hAnsi="Times New Roman" w:cs="Times New Roman"/>
                <w:color w:val="000000" w:themeColor="text1"/>
              </w:rPr>
              <w:t>când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este imposibilă identificarea problemei prin altă metodă și va fi facturat o singură dată în procesul de reparație)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282" w:rsidRPr="007452FC" w:rsidRDefault="002872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282" w:rsidRDefault="002872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(se va indicata modelul softului cu care se va efectua diagnosticarea, acesta urmează să fie licențiat)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282" w:rsidRPr="007452FC" w:rsidRDefault="002872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282" w:rsidRPr="007452FC" w:rsidRDefault="002872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1446F9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Antigel</w:t>
            </w:r>
            <w:proofErr w:type="spellEnd"/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 xml:space="preserve"> - </w:t>
            </w:r>
            <w:proofErr w:type="spellStart"/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  <w:proofErr w:type="spellEnd"/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(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pentru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tot sistemul de răcire în complet)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Set curea distribuție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Chit lanț de distribuire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Cureaua generatorului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Cureaua amplificator hidraulic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Rolă de tensionare a curelei de distribuție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Injectorul de combustibil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Pompă de combustibil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Pompă de apă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Pompă de ulei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Buji</w:t>
            </w:r>
            <w:r w:rsidR="00CA7F19">
              <w:rPr>
                <w:rFonts w:ascii="Times New Roman" w:eastAsia="Calibri" w:hAnsi="Times New Roman" w:cs="Times New Roman"/>
                <w:color w:val="000000" w:themeColor="text1"/>
              </w:rPr>
              <w:t>e</w:t>
            </w: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simplă/ incandescentă </w:t>
            </w: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(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1 buc.</w:t>
            </w: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)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Bobina de inducție (1 buc.)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Suport motor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Garnitura baie ulei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Garnitură capac supape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Garnitura colectorului admisie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Termostat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Capacul cu clape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Încărcarea sistemului aerului condiționat (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100 gr. inclus</w:t>
            </w: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Turbosuflanta aer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Valvă de injecție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Garnitură termostat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Carcasă termostat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Senzor temperatură motor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Compresor A/C - demontare/montare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hAnsi="Times New Roman" w:cs="Times New Roman"/>
                <w:color w:val="000000" w:themeColor="text1"/>
              </w:rPr>
              <w:t>Simmering radiator A/C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Clapeta accelerație EGR - demontarea/montarea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Clapeta accelerație EGR - curățire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Spălarea sistemului de răcire - curățire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hAnsi="Times New Roman" w:cs="Times New Roman"/>
                <w:color w:val="000000" w:themeColor="text1"/>
              </w:rPr>
              <w:t>Simmering arborelui cu came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hAnsi="Times New Roman" w:cs="Times New Roman"/>
                <w:color w:val="000000" w:themeColor="text1"/>
              </w:rPr>
              <w:t>Simmering arbore cotit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452FC">
              <w:rPr>
                <w:rFonts w:ascii="Times New Roman" w:hAnsi="Times New Roman" w:cs="Times New Roman"/>
                <w:color w:val="000000" w:themeColor="text1"/>
              </w:rPr>
              <w:t>Rezervorul sistemului hidraulic - demontare/montare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5D7882" w:rsidP="002678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452FC">
              <w:rPr>
                <w:rFonts w:ascii="Times New Roman" w:hAnsi="Times New Roman" w:cs="Times New Roman"/>
                <w:color w:val="000000" w:themeColor="text1"/>
              </w:rPr>
              <w:t>Senzor</w:t>
            </w:r>
            <w:r w:rsidR="0026788A" w:rsidRPr="007452FC">
              <w:rPr>
                <w:rFonts w:ascii="Times New Roman" w:hAnsi="Times New Roman" w:cs="Times New Roman"/>
                <w:color w:val="000000" w:themeColor="text1"/>
              </w:rPr>
              <w:t xml:space="preserve"> arbore cotit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5D7882" w:rsidP="002678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452FC">
              <w:rPr>
                <w:rFonts w:ascii="Times New Roman" w:hAnsi="Times New Roman" w:cs="Times New Roman"/>
                <w:color w:val="000000" w:themeColor="text1"/>
              </w:rPr>
              <w:t>senso</w:t>
            </w:r>
            <w:r w:rsidR="0026788A" w:rsidRPr="007452FC">
              <w:rPr>
                <w:rFonts w:ascii="Times New Roman" w:hAnsi="Times New Roman" w:cs="Times New Roman"/>
                <w:color w:val="000000" w:themeColor="text1"/>
              </w:rPr>
              <w:t xml:space="preserve"> lambda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hAnsi="Times New Roman" w:cs="Times New Roman"/>
                <w:color w:val="000000" w:themeColor="text1"/>
              </w:rPr>
              <w:t>Rezervor sistemului de răcire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Compresor servodirecție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Ventilator sistem de răcire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ulei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Schimb  filtru ulei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Schimb  filtru aer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Schimb  filtru habitaclu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Schimb  filtru combustibil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D6BC4">
              <w:rPr>
                <w:rFonts w:ascii="Times New Roman" w:eastAsia="Calibri" w:hAnsi="Times New Roman" w:cs="Times New Roman"/>
                <w:color w:val="000000" w:themeColor="text1"/>
              </w:rPr>
              <w:t>Schimb  garnitura bușon scurgere ulei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523C0D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Amortizator din față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Amortizator din spate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Suport amortizator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Butucul din față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Butucul din spate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Rulment butuc din față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Rulment butuc din spate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Manșeta planetarei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interioară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exterioară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trapez față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trapez spate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sarcină/ ghidare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Stabilizator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Planetară transmisie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Capăt bară de legătură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Caseta de direcție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 xml:space="preserve">Burduf casetă de direcție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Tija de direcție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Arc elicoidal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Braț inferior față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Braț superior față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Bucșă stabilizator (set)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Bucșă punte spate (set)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Bieleta antiruliu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Geometria roților - reglarea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443C32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F87825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7452FC" w:rsidRDefault="00F87825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7452FC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lumină de zi (piesa inclusă în preț)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7452FC" w:rsidRDefault="005D78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25" w:rsidRPr="007452FC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25" w:rsidRPr="007452FC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87825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7452FC" w:rsidRDefault="00F87825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7452FC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fază scurtă (piesa inclusă în preț)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7452FC" w:rsidRDefault="005D78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25" w:rsidRPr="007452FC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25" w:rsidRPr="007452FC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87825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7452FC" w:rsidRDefault="00F87825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7452FC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fază lungă (piesa inclusă în preț)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7452FC" w:rsidRDefault="005D78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25" w:rsidRPr="007452FC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25" w:rsidRPr="007452FC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87825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7452FC" w:rsidRDefault="00F87825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7452FC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semnalizare față (piesa inclusă în preț)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7452FC" w:rsidRDefault="005D78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25" w:rsidRPr="007452FC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25" w:rsidRPr="007452FC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87825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7452FC" w:rsidRDefault="00F87825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7452FC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semnalizare spate(piesa inclusă în preț)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7452FC" w:rsidRDefault="005D78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25" w:rsidRPr="007452FC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25" w:rsidRPr="007452FC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87825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7452FC" w:rsidRDefault="00F87825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7452FC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Schimb bec </w:t>
            </w:r>
            <w:r w:rsidR="005D7882">
              <w:rPr>
                <w:rFonts w:ascii="Times New Roman" w:eastAsia="Calibri" w:hAnsi="Times New Roman" w:cs="Times New Roman"/>
                <w:color w:val="000000" w:themeColor="text1"/>
              </w:rPr>
              <w:t>frână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(piesa inclusă în preț)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7452FC" w:rsidRDefault="005D78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25" w:rsidRPr="007452FC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25" w:rsidRPr="007452FC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87825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7452FC" w:rsidRDefault="00F87825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7452FC" w:rsidRDefault="005D78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revers (piesa inclusă în preț)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7452FC" w:rsidRDefault="005D78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25" w:rsidRPr="007452FC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25" w:rsidRPr="007452FC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87825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7452FC" w:rsidRDefault="00F87825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7452FC" w:rsidRDefault="005D78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lumină zi spate (piesa inclusă în preț)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Pr="007452FC" w:rsidRDefault="005D7882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825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25" w:rsidRPr="007452FC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825" w:rsidRPr="007452FC" w:rsidRDefault="00F87825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Generator - montare demontare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Generator - reparație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Far - montare demontare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Reglarea faruri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Demaror - montare demontare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Demaror - reparație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Bloc ECU - reinstalarea soft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1025E0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lastRenderedPageBreak/>
              <w:t>Cutia de viteze și ambreiajul</w:t>
            </w: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1446F9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 xml:space="preserve">Cutie de </w:t>
            </w:r>
            <w:proofErr w:type="spellStart"/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viteză</w:t>
            </w:r>
            <w:proofErr w:type="spellEnd"/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 xml:space="preserve"> - demontare/montare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Suport/pernă cutie de viteză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Ulei cutie de viteză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Ambreiaj (set)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Cablu ambreiaj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Coș ambreiaj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Disc ambreiaj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Rulment presiune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Semering culisă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Semering planetară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Furtun ambreiaj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Cilindru ambreiaj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reparație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BC0A79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Ajustarea sistemului de frânare – reglarea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Lichid de frână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Cilindru de frâna față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Cilindru de frâna spate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Disc de frână față (set) –schimb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Disc de frână spate (set) –schimb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 (set)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Plăcuțe de frână din spate (set)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Furtun de frâna față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Furtun de frâna spate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Cablul frânei de mână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Etrier frână față – reparația/deservire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Etrier frână spate – reparația/deservire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Amplificator vacuum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Tambur spate demontare/montare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DA6380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Mecanism de acțiune a geamului – reparație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Bară de protecție față – montare demontare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Bară de protecție spate – montare demontare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Lacăt ușă  –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0D3FFF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FFF" w:rsidRPr="007452FC" w:rsidRDefault="000D3FFF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FFF" w:rsidRPr="007452FC" w:rsidRDefault="000D3FFF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Servicii de sudare (1 oră)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FFF" w:rsidRPr="007452FC" w:rsidRDefault="000D3FFF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FFF" w:rsidRDefault="000D3FFF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FFF" w:rsidRDefault="000D3FFF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FF" w:rsidRPr="007452FC" w:rsidRDefault="000D3FFF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FF" w:rsidRPr="007452FC" w:rsidRDefault="000D3FFF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(urban, municipiu Chișinău)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lei/km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(interurban teritoriu RM) lei/km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DD5B60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Piese auto</w:t>
            </w:r>
          </w:p>
        </w:tc>
      </w:tr>
      <w:tr w:rsidR="0026788A" w:rsidRPr="007452FC" w:rsidTr="007A71FD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1l (se va indica producătorul și modelul fiecărui tip de ulei pentru automobilul pr</w:t>
            </w:r>
            <w:r w:rsidR="00CA7F19">
              <w:rPr>
                <w:rFonts w:ascii="Times New Roman" w:eastAsia="Calibri" w:hAnsi="Times New Roman" w:cs="Times New Roman"/>
                <w:color w:val="000000" w:themeColor="text1"/>
              </w:rPr>
              <w:t>o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pus)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ulei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aer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combustibil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habitaclu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Antigel 5 kg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(conform recomandărilor producătorului culo</w:t>
            </w:r>
            <w:r w:rsidR="00287282"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rea și tipul)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Antigel 1 kg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(conform recomandărilor producătorului culo</w:t>
            </w:r>
            <w:r w:rsidR="00287282"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rea și tipul)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hAnsi="Times New Roman" w:cs="Times New Roman"/>
                <w:color w:val="000000" w:themeColor="text1"/>
              </w:rPr>
              <w:t>Ulei p/u sistemul hidraulic (1litru)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Cureaua distribuție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Chit lanț de distribuție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Cureaua generatorului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Clapeta accelerație EGR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Cureaua amplificator hidraulic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Rolă de tensionare a curelei de distribuție - schimb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Injectorului de combustibil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Pompă de combustibil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Pompă de apă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Pompă de ulei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Bujii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 xml:space="preserve"> (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buc)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Suport motor (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buc</w:t>
            </w: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Garnitura baie ulei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Garnitură capac supape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Baie ulei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Garnitura colectorului admisie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Compresor A/C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Radiator A/C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Termostat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Racord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Hamut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Garnitură capacului cu clape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Cablu bujii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Turbină de aer recondiționată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Turbină de aer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nouă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Valvă de injecție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Carcasă termostat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Garnitură termostat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Senzor temperatură motor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hAnsi="Times New Roman" w:cs="Times New Roman"/>
                <w:color w:val="000000" w:themeColor="text1"/>
              </w:rPr>
              <w:t>Rezervor sistemului de răcire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Capac rezervor sistem de răcire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Ventilator sistem de răcire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16F61" w:rsidRPr="007452FC" w:rsidTr="00C36F27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F61" w:rsidRPr="007452FC" w:rsidRDefault="00616F61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Amortizator din față (set)</w:t>
            </w:r>
            <w:r w:rsidR="00287282">
              <w:rPr>
                <w:rFonts w:ascii="Times New Roman" w:eastAsia="Calibri" w:hAnsi="Times New Roman" w:cs="Times New Roman"/>
                <w:color w:val="000000" w:themeColor="text1"/>
              </w:rPr>
              <w:t xml:space="preserve"> (garanție min 6 luni sau 40000 km)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Amortizator din spate (set)</w:t>
            </w:r>
            <w:r w:rsidR="00287282">
              <w:rPr>
                <w:rFonts w:ascii="Times New Roman" w:eastAsia="Calibri" w:hAnsi="Times New Roman" w:cs="Times New Roman"/>
                <w:color w:val="000000" w:themeColor="text1"/>
              </w:rPr>
              <w:t>(garanție min 6 luni sau 40000 km)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Chit protecție praf amortizator față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Chit protecție praf amortizator spate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Burduf articulație planetară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sarcină/ghidare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suport trapez față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suport trapez față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Suport sferic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Butucul din față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Butucul din spate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Rulment butuc din față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Rulment butuc din spate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Manșeta planetarei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Stabilizator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Planetară transmisie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Capăt bară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Burduf casetă de direcție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Arc elicoidal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Braț inferior față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Braț superior față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Bucșă stabilizator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Bucșă punte spate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Compresor servodirecție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Casetă de direcție recondiționată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Tija de comandă a direcției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Bieleta antiruliu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16F61" w:rsidRPr="007452FC" w:rsidTr="00894B4A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F61" w:rsidRPr="007452FC" w:rsidRDefault="00616F61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Generator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Demaror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Bobină de inducție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Colier plastic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16F61" w:rsidRPr="007452FC" w:rsidTr="007D70BD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F61" w:rsidRPr="007452FC" w:rsidRDefault="00616F61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1446F9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Ambreiaj</w:t>
            </w:r>
            <w:proofErr w:type="spellEnd"/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 xml:space="preserve">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Suport cutie de viteză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 xml:space="preserve">Ulei cutie de viteză manuală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(1 l.)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 xml:space="preserve">Ulei cutie de viteză automată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(1 l.)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Cablu ambreiaj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Coș ambreiaj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Disc ambreiaj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Rulment presiune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Semering culisă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Semering planetară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Furtun ambreiaj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Cilindru ambreiaj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Balansier cutie de viteză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616F61" w:rsidRPr="007452FC" w:rsidTr="005B4885">
        <w:tc>
          <w:tcPr>
            <w:tcW w:w="118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F61" w:rsidRPr="007452FC" w:rsidRDefault="00616F61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 xml:space="preserve">Lichid de frână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(0,5 l)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Etrier frână stânga, dreapta (suport)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Cilindru de frâna spate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Disc de frână față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Disc de frână spate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Plăcuțe de frână din spate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Furtun de frâna față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Furtun de frâna spate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Cablul frânei de mână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Set reparație etrier frână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Amplificator vacuum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Tambur spate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7452FC" w:rsidTr="0026788A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Senzori plăcuț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e de </w:t>
            </w:r>
            <w:r w:rsidR="005D7882">
              <w:rPr>
                <w:rFonts w:ascii="Times New Roman" w:eastAsia="Calibri" w:hAnsi="Times New Roman" w:cs="Times New Roman"/>
                <w:color w:val="000000" w:themeColor="text1"/>
              </w:rPr>
              <w:t>frână</w:t>
            </w: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 xml:space="preserve"> (set)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452F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8A" w:rsidRPr="007452FC" w:rsidRDefault="0026788A" w:rsidP="0026788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</w:tbl>
    <w:p w:rsidR="0034093A" w:rsidRDefault="0034093A"/>
    <w:sectPr w:rsidR="0034093A" w:rsidSect="0026788A">
      <w:pgSz w:w="16838" w:h="11906" w:orient="landscape"/>
      <w:pgMar w:top="1138" w:right="1138" w:bottom="1138" w:left="1138" w:header="706" w:footer="706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等线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等线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5523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6B460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CF6A7F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D9622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7216C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3845D5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3D5CE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7A313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2013D4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116FFE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E7685E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D74AAB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31218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BF6B05"/>
    <w:multiLevelType w:val="hybridMultilevel"/>
    <w:tmpl w:val="1CB6EB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3002D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0D7406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61BA5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27104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6B7BA3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627C0F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F56068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781333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BA4EC5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F0509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44501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8F35D6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152360"/>
    <w:multiLevelType w:val="hybridMultilevel"/>
    <w:tmpl w:val="2BF26AA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4D7D2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132270A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3786557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5013E75"/>
    <w:multiLevelType w:val="hybridMultilevel"/>
    <w:tmpl w:val="37367EE8"/>
    <w:lvl w:ilvl="0" w:tplc="5C1058C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6F66CF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5B7A5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E6178C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EF05E33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1D8741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8E3538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65652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81D6726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8E028A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B27070A"/>
    <w:multiLevelType w:val="hybridMultilevel"/>
    <w:tmpl w:val="754C5DA6"/>
    <w:lvl w:ilvl="0" w:tplc="099E5EFE">
      <w:start w:val="1"/>
      <w:numFmt w:val="decimal"/>
      <w:lvlText w:val="%1."/>
      <w:lvlJc w:val="left"/>
      <w:pPr>
        <w:ind w:left="644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BB26B08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20862A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E083BD1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FEB3CB1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0"/>
  </w:num>
  <w:num w:numId="3">
    <w:abstractNumId w:val="14"/>
  </w:num>
  <w:num w:numId="4">
    <w:abstractNumId w:val="11"/>
  </w:num>
  <w:num w:numId="5">
    <w:abstractNumId w:val="0"/>
  </w:num>
  <w:num w:numId="6">
    <w:abstractNumId w:val="31"/>
  </w:num>
  <w:num w:numId="7">
    <w:abstractNumId w:val="42"/>
  </w:num>
  <w:num w:numId="8">
    <w:abstractNumId w:val="29"/>
  </w:num>
  <w:num w:numId="9">
    <w:abstractNumId w:val="28"/>
  </w:num>
  <w:num w:numId="10">
    <w:abstractNumId w:val="20"/>
  </w:num>
  <w:num w:numId="11">
    <w:abstractNumId w:val="44"/>
  </w:num>
  <w:num w:numId="12">
    <w:abstractNumId w:val="36"/>
  </w:num>
  <w:num w:numId="13">
    <w:abstractNumId w:val="22"/>
  </w:num>
  <w:num w:numId="14">
    <w:abstractNumId w:val="25"/>
  </w:num>
  <w:num w:numId="15">
    <w:abstractNumId w:val="43"/>
  </w:num>
  <w:num w:numId="16">
    <w:abstractNumId w:val="21"/>
  </w:num>
  <w:num w:numId="17">
    <w:abstractNumId w:val="7"/>
  </w:num>
  <w:num w:numId="18">
    <w:abstractNumId w:val="32"/>
  </w:num>
  <w:num w:numId="19">
    <w:abstractNumId w:val="10"/>
  </w:num>
  <w:num w:numId="20">
    <w:abstractNumId w:val="33"/>
  </w:num>
  <w:num w:numId="21">
    <w:abstractNumId w:val="38"/>
  </w:num>
  <w:num w:numId="22">
    <w:abstractNumId w:val="34"/>
  </w:num>
  <w:num w:numId="23">
    <w:abstractNumId w:val="6"/>
  </w:num>
  <w:num w:numId="24">
    <w:abstractNumId w:val="1"/>
  </w:num>
  <w:num w:numId="25">
    <w:abstractNumId w:val="39"/>
  </w:num>
  <w:num w:numId="26">
    <w:abstractNumId w:val="16"/>
  </w:num>
  <w:num w:numId="27">
    <w:abstractNumId w:val="2"/>
  </w:num>
  <w:num w:numId="28">
    <w:abstractNumId w:val="17"/>
  </w:num>
  <w:num w:numId="29">
    <w:abstractNumId w:val="37"/>
  </w:num>
  <w:num w:numId="30">
    <w:abstractNumId w:val="8"/>
  </w:num>
  <w:num w:numId="31">
    <w:abstractNumId w:val="5"/>
  </w:num>
  <w:num w:numId="32">
    <w:abstractNumId w:val="24"/>
  </w:num>
  <w:num w:numId="33">
    <w:abstractNumId w:val="9"/>
  </w:num>
  <w:num w:numId="34">
    <w:abstractNumId w:val="12"/>
  </w:num>
  <w:num w:numId="35">
    <w:abstractNumId w:val="27"/>
  </w:num>
  <w:num w:numId="36">
    <w:abstractNumId w:val="19"/>
  </w:num>
  <w:num w:numId="37">
    <w:abstractNumId w:val="15"/>
  </w:num>
  <w:num w:numId="38">
    <w:abstractNumId w:val="23"/>
  </w:num>
  <w:num w:numId="39">
    <w:abstractNumId w:val="18"/>
  </w:num>
  <w:num w:numId="40">
    <w:abstractNumId w:val="4"/>
  </w:num>
  <w:num w:numId="41">
    <w:abstractNumId w:val="41"/>
  </w:num>
  <w:num w:numId="42">
    <w:abstractNumId w:val="13"/>
  </w:num>
  <w:num w:numId="43">
    <w:abstractNumId w:val="30"/>
  </w:num>
  <w:num w:numId="44">
    <w:abstractNumId w:val="35"/>
  </w:num>
  <w:num w:numId="4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/>
  <w:rsids>
    <w:rsidRoot w:val="00215C3B"/>
    <w:rsid w:val="000D3FFF"/>
    <w:rsid w:val="001446F9"/>
    <w:rsid w:val="00215C3B"/>
    <w:rsid w:val="00254AFB"/>
    <w:rsid w:val="0026788A"/>
    <w:rsid w:val="00287282"/>
    <w:rsid w:val="0034093A"/>
    <w:rsid w:val="00414AE9"/>
    <w:rsid w:val="004A762E"/>
    <w:rsid w:val="00583C4B"/>
    <w:rsid w:val="005D7882"/>
    <w:rsid w:val="0061166F"/>
    <w:rsid w:val="00616F61"/>
    <w:rsid w:val="00CA7F19"/>
    <w:rsid w:val="00F268F4"/>
    <w:rsid w:val="00F87825"/>
    <w:rsid w:val="00F87B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C3B"/>
    <w:pPr>
      <w:spacing w:after="200" w:line="276" w:lineRule="auto"/>
    </w:pPr>
    <w:rPr>
      <w:lang w:val="en-GB"/>
    </w:rPr>
  </w:style>
  <w:style w:type="paragraph" w:styleId="1">
    <w:name w:val="heading 1"/>
    <w:basedOn w:val="a"/>
    <w:next w:val="a"/>
    <w:link w:val="10"/>
    <w:qFormat/>
    <w:rsid w:val="00215C3B"/>
    <w:pPr>
      <w:keepNext/>
      <w:spacing w:after="0" w:line="240" w:lineRule="auto"/>
      <w:outlineLvl w:val="0"/>
    </w:pPr>
    <w:rPr>
      <w:rFonts w:ascii="Baltica RR" w:eastAsia="Times New Roman" w:hAnsi="Baltica RR" w:cs="Times New Roman"/>
      <w:b/>
      <w:kern w:val="28"/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15C3B"/>
    <w:rPr>
      <w:rFonts w:ascii="Baltica RR" w:eastAsia="Times New Roman" w:hAnsi="Baltica RR" w:cs="Times New Roman"/>
      <w:b/>
      <w:kern w:val="28"/>
      <w:sz w:val="28"/>
      <w:szCs w:val="20"/>
      <w:lang w:val="ru-RU" w:eastAsia="ru-RU"/>
    </w:rPr>
  </w:style>
  <w:style w:type="paragraph" w:styleId="a3">
    <w:name w:val="List Paragraph"/>
    <w:basedOn w:val="a"/>
    <w:uiPriority w:val="34"/>
    <w:qFormat/>
    <w:rsid w:val="00215C3B"/>
    <w:pPr>
      <w:ind w:left="720"/>
      <w:contextualSpacing/>
    </w:pPr>
    <w:rPr>
      <w:rFonts w:ascii="Calibri" w:eastAsia="Calibri" w:hAnsi="Calibri" w:cs="Times New Roman"/>
      <w:lang w:val="ru-RU"/>
    </w:rPr>
  </w:style>
  <w:style w:type="table" w:styleId="a4">
    <w:name w:val="Table Grid"/>
    <w:basedOn w:val="a1"/>
    <w:uiPriority w:val="99"/>
    <w:rsid w:val="00215C3B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15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5C3B"/>
    <w:rPr>
      <w:rFonts w:ascii="Tahoma" w:hAnsi="Tahoma" w:cs="Tahoma"/>
      <w:sz w:val="16"/>
      <w:szCs w:val="16"/>
      <w:lang w:val="en-GB"/>
    </w:rPr>
  </w:style>
  <w:style w:type="paragraph" w:customStyle="1" w:styleId="msonormal0">
    <w:name w:val="msonormal"/>
    <w:basedOn w:val="a"/>
    <w:rsid w:val="00215C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8</Pages>
  <Words>1489</Words>
  <Characters>8493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Nicu Belitei</dc:creator>
  <cp:keywords/>
  <dc:description/>
  <cp:lastModifiedBy>vitalie</cp:lastModifiedBy>
  <cp:revision>4</cp:revision>
  <dcterms:created xsi:type="dcterms:W3CDTF">2023-01-09T07:28:00Z</dcterms:created>
  <dcterms:modified xsi:type="dcterms:W3CDTF">2023-04-28T04:23:00Z</dcterms:modified>
</cp:coreProperties>
</file>