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F64EB" w14:textId="5D84F369" w:rsidR="0072177F" w:rsidRPr="00F23669" w:rsidRDefault="0072177F" w:rsidP="0072177F">
      <w:pPr>
        <w:spacing w:before="120"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7DF6CB4" w14:textId="77777777" w:rsidR="0072177F" w:rsidRPr="00F23669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lang w:val="it-IT" w:eastAsia="zh-CN"/>
        </w:rPr>
      </w:pPr>
    </w:p>
    <w:p w14:paraId="46BA5BF3" w14:textId="5D747693" w:rsidR="00F23669" w:rsidRPr="00F23669" w:rsidRDefault="00F23669" w:rsidP="00F04E30">
      <w:pPr>
        <w:jc w:val="center"/>
        <w:rPr>
          <w:rFonts w:ascii="Times New Roman" w:hAnsi="Times New Roman" w:cs="Times New Roman"/>
          <w:lang w:val="it-IT" w:eastAsia="ru-RU"/>
        </w:rPr>
      </w:pPr>
      <w:r w:rsidRPr="00F23669">
        <w:rPr>
          <w:rFonts w:ascii="Times New Roman" w:hAnsi="Times New Roman" w:cs="Times New Roman"/>
          <w:b/>
          <w:lang w:eastAsia="ru-RU"/>
        </w:rPr>
        <w:t>ANUNȚ DE PARTICIPARE</w:t>
      </w:r>
    </w:p>
    <w:p w14:paraId="76665450" w14:textId="06CB6B02" w:rsidR="00F23669" w:rsidRPr="00F23669" w:rsidRDefault="00F23669" w:rsidP="00F23669">
      <w:pPr>
        <w:shd w:val="clear" w:color="auto" w:fill="FFFFFF"/>
        <w:spacing w:before="120"/>
        <w:rPr>
          <w:rFonts w:ascii="Times New Roman" w:hAnsi="Times New Roman" w:cs="Times New Roman"/>
          <w:i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 xml:space="preserve">privind achiziționarea </w:t>
      </w:r>
      <w:r w:rsidRPr="00F23669">
        <w:rPr>
          <w:rFonts w:ascii="Times New Roman" w:hAnsi="Times New Roman" w:cs="Times New Roman"/>
          <w:b/>
          <w:shd w:val="clear" w:color="auto" w:fill="FFFFFF"/>
          <w:lang w:val="it-IT" w:eastAsia="ru-RU"/>
        </w:rPr>
        <w:t xml:space="preserve">: </w:t>
      </w:r>
      <w:proofErr w:type="spellStart"/>
      <w:r w:rsidR="00A35983" w:rsidRPr="00A35983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</w:rPr>
        <w:t>Recirculatoare</w:t>
      </w:r>
      <w:proofErr w:type="spellEnd"/>
      <w:r w:rsidR="00A35983" w:rsidRPr="00A35983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</w:rPr>
        <w:t xml:space="preserve"> bactericide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 xml:space="preserve">  </w:t>
      </w:r>
    </w:p>
    <w:p w14:paraId="4EBD7580" w14:textId="1CF1F0F5" w:rsidR="00F23669" w:rsidRPr="00F23669" w:rsidRDefault="00F23669" w:rsidP="00F23669">
      <w:pPr>
        <w:shd w:val="clear" w:color="auto" w:fill="FFFFFF"/>
        <w:spacing w:before="120"/>
        <w:rPr>
          <w:rFonts w:ascii="Times New Roman" w:hAnsi="Times New Roman" w:cs="Times New Roman"/>
          <w:i/>
          <w:lang w:val="it-IT" w:eastAsia="ru-RU"/>
        </w:rPr>
      </w:pPr>
      <w:r w:rsidRPr="00F23669">
        <w:rPr>
          <w:rFonts w:ascii="Times New Roman" w:hAnsi="Times New Roman" w:cs="Times New Roman"/>
          <w:i/>
          <w:lang w:val="it-IT" w:eastAsia="ru-RU"/>
        </w:rPr>
        <w:t xml:space="preserve">                            (se indică obiectul achiziției)</w:t>
      </w:r>
      <w:r w:rsidRPr="00F23669">
        <w:rPr>
          <w:rFonts w:ascii="Times New Roman" w:hAnsi="Times New Roman" w:cs="Times New Roman"/>
          <w:b/>
          <w:lang w:val="it-IT" w:eastAsia="ru-RU"/>
        </w:rPr>
        <w:br/>
        <w:t xml:space="preserve">prin procedura de achiziție  </w:t>
      </w:r>
      <w:r w:rsidR="00F04E30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>de Valoare mică</w:t>
      </w:r>
      <w:r w:rsidRPr="00F23669">
        <w:rPr>
          <w:rFonts w:ascii="Times New Roman" w:hAnsi="Times New Roman" w:cs="Times New Roman"/>
          <w:b/>
          <w:color w:val="0000FF"/>
          <w:lang w:val="it-IT" w:eastAsia="ru-RU"/>
        </w:rPr>
        <w:br/>
      </w:r>
      <w:r w:rsidRPr="00F23669">
        <w:rPr>
          <w:rFonts w:ascii="Times New Roman" w:hAnsi="Times New Roman" w:cs="Times New Roman"/>
          <w:lang w:val="it-IT" w:eastAsia="ru-RU"/>
        </w:rPr>
        <w:t xml:space="preserve">                                                                                </w:t>
      </w:r>
      <w:r w:rsidRPr="00F23669">
        <w:rPr>
          <w:rFonts w:ascii="Times New Roman" w:hAnsi="Times New Roman" w:cs="Times New Roman"/>
          <w:i/>
          <w:lang w:val="it-IT" w:eastAsia="ru-RU"/>
        </w:rPr>
        <w:t>(tipul procedurii de achiziție)</w:t>
      </w:r>
    </w:p>
    <w:p w14:paraId="555193D4" w14:textId="77777777" w:rsidR="00F23669" w:rsidRPr="00F23669" w:rsidRDefault="00F23669" w:rsidP="00F23669">
      <w:pPr>
        <w:shd w:val="clear" w:color="auto" w:fill="FFFFFF"/>
        <w:rPr>
          <w:rFonts w:ascii="Times New Roman" w:hAnsi="Times New Roman" w:cs="Times New Roman"/>
          <w:lang w:val="it-IT" w:eastAsia="ru-RU"/>
        </w:rPr>
      </w:pPr>
    </w:p>
    <w:p w14:paraId="35A10E2C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i/>
          <w:color w:val="0000FF"/>
          <w:lang w:eastAsia="ru-RU"/>
        </w:rPr>
      </w:pPr>
      <w:proofErr w:type="spellStart"/>
      <w:r w:rsidRPr="00F23669">
        <w:rPr>
          <w:rFonts w:ascii="Times New Roman" w:hAnsi="Times New Roman" w:cs="Times New Roman"/>
          <w:b/>
          <w:lang w:eastAsia="ru-RU"/>
        </w:rPr>
        <w:t>Denumirea</w:t>
      </w:r>
      <w:proofErr w:type="spellEnd"/>
      <w:r w:rsidRPr="00F23669">
        <w:rPr>
          <w:rFonts w:ascii="Times New Roman" w:hAnsi="Times New Roman" w:cs="Times New Roman"/>
          <w:b/>
          <w:lang w:val="ro-MD"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autorității</w:t>
      </w:r>
      <w:proofErr w:type="spellEnd"/>
      <w:r w:rsidRPr="00F23669">
        <w:rPr>
          <w:rFonts w:ascii="Times New Roman" w:hAnsi="Times New Roman" w:cs="Times New Roman"/>
          <w:b/>
          <w:lang w:val="ro-MD"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contractante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: </w:t>
      </w:r>
      <w:bookmarkStart w:id="0" w:name="_Hlk116557427"/>
      <w:r w:rsidRPr="00F23669">
        <w:rPr>
          <w:rFonts w:ascii="Times New Roman" w:hAnsi="Times New Roman" w:cs="Times New Roman"/>
          <w:i/>
          <w:color w:val="833C0B" w:themeColor="accent2" w:themeShade="80"/>
          <w:lang w:eastAsia="ru-RU"/>
        </w:rPr>
        <w:t xml:space="preserve">IMSP </w:t>
      </w:r>
      <w:proofErr w:type="spellStart"/>
      <w:r w:rsidRPr="00F23669">
        <w:rPr>
          <w:rFonts w:ascii="Times New Roman" w:hAnsi="Times New Roman" w:cs="Times New Roman"/>
          <w:i/>
          <w:color w:val="833C0B" w:themeColor="accent2" w:themeShade="80"/>
          <w:lang w:eastAsia="ru-RU"/>
        </w:rPr>
        <w:t>Institutul</w:t>
      </w:r>
      <w:proofErr w:type="spellEnd"/>
      <w:r w:rsidRPr="00F23669">
        <w:rPr>
          <w:rFonts w:ascii="Times New Roman" w:hAnsi="Times New Roman" w:cs="Times New Roman"/>
          <w:i/>
          <w:color w:val="833C0B" w:themeColor="accent2" w:themeShade="80"/>
          <w:lang w:eastAsia="ru-RU"/>
        </w:rPr>
        <w:t xml:space="preserve"> de </w:t>
      </w:r>
      <w:proofErr w:type="spellStart"/>
      <w:r w:rsidRPr="00F23669">
        <w:rPr>
          <w:rFonts w:ascii="Times New Roman" w:hAnsi="Times New Roman" w:cs="Times New Roman"/>
          <w:i/>
          <w:color w:val="833C0B" w:themeColor="accent2" w:themeShade="80"/>
          <w:lang w:eastAsia="ru-RU"/>
        </w:rPr>
        <w:t>Cardiologie</w:t>
      </w:r>
      <w:proofErr w:type="spellEnd"/>
      <w:r w:rsidRPr="00F23669">
        <w:rPr>
          <w:rFonts w:ascii="Times New Roman" w:hAnsi="Times New Roman" w:cs="Times New Roman"/>
          <w:i/>
          <w:color w:val="833C0B" w:themeColor="accent2" w:themeShade="80"/>
          <w:lang w:eastAsia="ru-RU"/>
        </w:rPr>
        <w:t xml:space="preserve"> </w:t>
      </w:r>
      <w:bookmarkEnd w:id="0"/>
    </w:p>
    <w:p w14:paraId="7EA985DF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i/>
          <w:color w:val="0000FF"/>
          <w:lang w:val="ru-RU" w:eastAsia="ru-RU"/>
        </w:rPr>
      </w:pPr>
      <w:r w:rsidRPr="00F23669">
        <w:rPr>
          <w:rFonts w:ascii="Times New Roman" w:hAnsi="Times New Roman" w:cs="Times New Roman"/>
          <w:b/>
          <w:lang w:val="ru-RU" w:eastAsia="ru-RU"/>
        </w:rPr>
        <w:t>IDNO:</w:t>
      </w:r>
      <w:r w:rsidRPr="00F23669">
        <w:rPr>
          <w:rFonts w:ascii="Times New Roman" w:hAnsi="Times New Roman" w:cs="Times New Roman"/>
          <w:b/>
          <w:shd w:val="clear" w:color="auto" w:fill="FFFFFF"/>
          <w:lang w:eastAsia="ru-RU"/>
        </w:rPr>
        <w:t xml:space="preserve"> </w:t>
      </w:r>
      <w:r w:rsidRPr="00F23669">
        <w:rPr>
          <w:rFonts w:ascii="Times New Roman" w:hAnsi="Times New Roman" w:cs="Times New Roman"/>
          <w:i/>
          <w:color w:val="833C0B" w:themeColor="accent2" w:themeShade="80"/>
          <w:shd w:val="clear" w:color="auto" w:fill="FFFFFF"/>
          <w:lang w:eastAsia="ru-RU"/>
        </w:rPr>
        <w:t>1003600150613</w:t>
      </w:r>
    </w:p>
    <w:p w14:paraId="4881BEB0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color w:val="0000FF"/>
          <w:lang w:val="ru-RU" w:eastAsia="ru-RU"/>
        </w:rPr>
      </w:pPr>
      <w:r w:rsidRPr="00F23669">
        <w:rPr>
          <w:rFonts w:ascii="Times New Roman" w:hAnsi="Times New Roman" w:cs="Times New Roman"/>
          <w:b/>
          <w:lang w:val="ru-RU" w:eastAsia="ru-RU"/>
        </w:rPr>
        <w:t>Adresa</w:t>
      </w:r>
      <w:r w:rsidRPr="00F23669">
        <w:rPr>
          <w:rFonts w:ascii="Times New Roman" w:hAnsi="Times New Roman" w:cs="Times New Roman"/>
          <w:b/>
          <w:lang w:eastAsia="ru-RU"/>
        </w:rPr>
        <w:t>:</w:t>
      </w:r>
      <w:r w:rsidRPr="00F23669">
        <w:rPr>
          <w:rFonts w:ascii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i/>
          <w:color w:val="833C0B" w:themeColor="accent2" w:themeShade="80"/>
          <w:shd w:val="clear" w:color="auto" w:fill="FFFFFF"/>
          <w:lang w:eastAsia="ru-RU"/>
        </w:rPr>
        <w:t>Testemitanu</w:t>
      </w:r>
      <w:proofErr w:type="spellEnd"/>
      <w:r w:rsidRPr="00F23669">
        <w:rPr>
          <w:rFonts w:ascii="Times New Roman" w:hAnsi="Times New Roman" w:cs="Times New Roman"/>
          <w:i/>
          <w:color w:val="833C0B" w:themeColor="accent2" w:themeShade="80"/>
          <w:shd w:val="clear" w:color="auto" w:fill="FFFFFF"/>
          <w:lang w:eastAsia="ru-RU"/>
        </w:rPr>
        <w:t xml:space="preserve"> 29/1</w:t>
      </w:r>
    </w:p>
    <w:p w14:paraId="347D3763" w14:textId="77777777" w:rsidR="00F23669" w:rsidRPr="00F23669" w:rsidRDefault="00F23669" w:rsidP="00F23669">
      <w:pPr>
        <w:shd w:val="clear" w:color="auto" w:fill="FFFFFF"/>
        <w:tabs>
          <w:tab w:val="left" w:pos="284"/>
          <w:tab w:val="right" w:pos="9531"/>
        </w:tabs>
        <w:spacing w:before="120"/>
        <w:ind w:left="284"/>
        <w:rPr>
          <w:rFonts w:ascii="Times New Roman" w:hAnsi="Times New Roman" w:cs="Times New Roman"/>
          <w:b/>
          <w:color w:val="0000FF"/>
          <w:lang w:val="ru-RU" w:eastAsia="ru-RU"/>
        </w:rPr>
      </w:pPr>
    </w:p>
    <w:p w14:paraId="42C29573" w14:textId="77777777" w:rsidR="00F23669" w:rsidRPr="00F23669" w:rsidRDefault="00F23669" w:rsidP="00F23669">
      <w:pPr>
        <w:pStyle w:val="Listparagraf"/>
        <w:numPr>
          <w:ilvl w:val="0"/>
          <w:numId w:val="1"/>
        </w:numPr>
        <w:ind w:left="284" w:hanging="284"/>
        <w:rPr>
          <w:rFonts w:ascii="Times New Roman" w:hAnsi="Times New Roman" w:cs="Times New Roman"/>
          <w:i/>
          <w:color w:val="0000FF"/>
          <w:lang w:val="ru-RU" w:eastAsia="ru-RU"/>
        </w:rPr>
      </w:pPr>
      <w:r w:rsidRPr="00F23669">
        <w:rPr>
          <w:rFonts w:ascii="Times New Roman" w:hAnsi="Times New Roman" w:cs="Times New Roman"/>
          <w:b/>
          <w:lang w:val="ru-RU" w:eastAsia="ru-RU"/>
        </w:rPr>
        <w:t>Numărul</w:t>
      </w:r>
      <w:r w:rsidRPr="00F23669">
        <w:rPr>
          <w:rFonts w:ascii="Times New Roman" w:hAnsi="Times New Roman" w:cs="Times New Roman"/>
          <w:b/>
          <w:lang w:val="ro-MD" w:eastAsia="ru-RU"/>
        </w:rPr>
        <w:t xml:space="preserve"> </w:t>
      </w:r>
      <w:r w:rsidRPr="00F23669">
        <w:rPr>
          <w:rFonts w:ascii="Times New Roman" w:hAnsi="Times New Roman" w:cs="Times New Roman"/>
          <w:b/>
          <w:lang w:val="ru-RU" w:eastAsia="ru-RU"/>
        </w:rPr>
        <w:t>de</w:t>
      </w:r>
      <w:r w:rsidRPr="00F23669">
        <w:rPr>
          <w:rFonts w:ascii="Times New Roman" w:hAnsi="Times New Roman" w:cs="Times New Roman"/>
          <w:b/>
          <w:lang w:val="ro-MD" w:eastAsia="ru-RU"/>
        </w:rPr>
        <w:t xml:space="preserve"> </w:t>
      </w:r>
      <w:r w:rsidRPr="00F23669">
        <w:rPr>
          <w:rFonts w:ascii="Times New Roman" w:hAnsi="Times New Roman" w:cs="Times New Roman"/>
          <w:b/>
          <w:lang w:val="ru-RU" w:eastAsia="ru-RU"/>
        </w:rPr>
        <w:t>telefon/fax:</w:t>
      </w:r>
      <w:r w:rsidRPr="00F23669">
        <w:rPr>
          <w:rFonts w:ascii="Times New Roman" w:hAnsi="Times New Roman" w:cs="Times New Roman"/>
        </w:rPr>
        <w:t xml:space="preserve">  </w:t>
      </w:r>
      <w:r w:rsidRPr="00F23669">
        <w:rPr>
          <w:rFonts w:ascii="Times New Roman" w:hAnsi="Times New Roman" w:cs="Times New Roman"/>
          <w:i/>
          <w:color w:val="833C0B" w:themeColor="accent2" w:themeShade="80"/>
        </w:rPr>
        <w:t>02272-74-11 ,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val="ru-RU" w:eastAsia="ru-RU"/>
        </w:rPr>
        <w:t>022 256-123</w:t>
      </w:r>
    </w:p>
    <w:p w14:paraId="3DEC375E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color w:val="0000FF"/>
          <w:u w:val="single"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 xml:space="preserve">Adresa de e-mail și pagina web oficială ale autorității contractante: </w:t>
      </w:r>
      <w:r w:rsidRPr="00F23669">
        <w:rPr>
          <w:rFonts w:ascii="Times New Roman" w:hAnsi="Times New Roman" w:cs="Times New Roman"/>
          <w:i/>
          <w:color w:val="833C0B" w:themeColor="accent2" w:themeShade="80"/>
          <w:u w:val="single"/>
          <w:lang w:val="it-IT" w:eastAsia="ru-RU"/>
        </w:rPr>
        <w:t>icachizitii@gmail.com</w:t>
      </w:r>
    </w:p>
    <w:p w14:paraId="2A14DBC7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hAnsi="Times New Roman" w:cs="Times New Roman"/>
          <w:b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 xml:space="preserve">Adresa de e-mail sau pagina web oficială de la care se va putea obține accesul la documentația de atribuire: </w:t>
      </w:r>
      <w:r w:rsidRPr="00F23669">
        <w:rPr>
          <w:rFonts w:ascii="Times New Roman" w:hAnsi="Times New Roman" w:cs="Times New Roman"/>
          <w:b/>
          <w:i/>
          <w:lang w:val="it-IT" w:eastAsia="ru-RU"/>
        </w:rPr>
        <w:t>documentația de atribuire este anexată în cadrul procedurii în SIA RSAP</w:t>
      </w:r>
    </w:p>
    <w:p w14:paraId="7D4037D5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hAnsi="Times New Roman" w:cs="Times New Roman"/>
          <w:i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F23669">
        <w:rPr>
          <w:rFonts w:ascii="Times New Roman" w:hAnsi="Times New Roman" w:cs="Times New Roman"/>
          <w:i/>
          <w:lang w:val="it-IT" w:eastAsia="ru-RU"/>
        </w:rPr>
        <w:t xml:space="preserve">):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>Institutie Medico Sanitara Publica</w:t>
      </w:r>
    </w:p>
    <w:p w14:paraId="23AADEB7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94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880"/>
        <w:gridCol w:w="1559"/>
        <w:gridCol w:w="709"/>
        <w:gridCol w:w="709"/>
        <w:gridCol w:w="5244"/>
        <w:gridCol w:w="1250"/>
        <w:gridCol w:w="26"/>
      </w:tblGrid>
      <w:tr w:rsidR="00F23669" w:rsidRPr="00F23669" w14:paraId="6CB21F04" w14:textId="77777777" w:rsidTr="00BF50A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2EE187" w14:textId="77777777" w:rsidR="00F23669" w:rsidRPr="00F23669" w:rsidRDefault="00F23669" w:rsidP="00DF385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F23669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8EEA16" w14:textId="77777777" w:rsidR="00F23669" w:rsidRPr="00F23669" w:rsidRDefault="00F23669" w:rsidP="00DF385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F23669"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B71327" w14:textId="77777777" w:rsidR="00F23669" w:rsidRPr="00F23669" w:rsidRDefault="00F23669" w:rsidP="00DF385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23669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serviciilor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lucrărilor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668BBE" w14:textId="77777777" w:rsidR="00F23669" w:rsidRPr="00F23669" w:rsidRDefault="00F23669" w:rsidP="00DF385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23669">
              <w:rPr>
                <w:rFonts w:ascii="Times New Roman" w:hAnsi="Times New Roman" w:cs="Times New Roman"/>
                <w:b/>
              </w:rPr>
              <w:t>Unitatea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0BEA4A" w14:textId="77777777" w:rsidR="00F23669" w:rsidRPr="00F23669" w:rsidRDefault="00F23669" w:rsidP="00DF385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23669">
              <w:rPr>
                <w:rFonts w:ascii="Times New Roman" w:hAnsi="Times New Roman" w:cs="Times New Roman"/>
                <w:b/>
              </w:rPr>
              <w:t>Cantitatea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27F2CC" w14:textId="77777777" w:rsidR="00F23669" w:rsidRPr="00F23669" w:rsidRDefault="00F23669" w:rsidP="00DF385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23669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solicitată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Standarde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referință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9A54BF" w14:textId="77777777" w:rsidR="00F23669" w:rsidRPr="00F23669" w:rsidRDefault="00F23669" w:rsidP="00DF385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23669">
              <w:rPr>
                <w:rFonts w:ascii="Times New Roman" w:hAnsi="Times New Roman" w:cs="Times New Roman"/>
                <w:b/>
              </w:rPr>
              <w:t>Valoarea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estimată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br/>
              <w:t xml:space="preserve">(se 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 xml:space="preserve"> indica 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pentru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fiecare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 xml:space="preserve"> lot 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în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parte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485D1D" w:rsidRPr="00F23669" w14:paraId="02295F9E" w14:textId="77777777" w:rsidTr="00BF50A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473D4A" w14:textId="512418D7" w:rsidR="00485D1D" w:rsidRPr="00F23669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F2366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06FCBA" w14:textId="365EB154" w:rsidR="00485D1D" w:rsidRPr="00F23669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F2366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33100000-1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1A31ED" w14:textId="1C1EDC20" w:rsidR="00485D1D" w:rsidRPr="00F476F1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476F1">
              <w:rPr>
                <w:rFonts w:ascii="Times New Roman" w:hAnsi="Times New Roman" w:cs="Times New Roman"/>
                <w:bCs/>
                <w:sz w:val="24"/>
                <w:szCs w:val="24"/>
              </w:rPr>
              <w:t>Recirculatoare</w:t>
            </w:r>
            <w:proofErr w:type="spellEnd"/>
            <w:r w:rsidRPr="00F476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476F1">
              <w:rPr>
                <w:rFonts w:ascii="Times New Roman" w:hAnsi="Times New Roman" w:cs="Times New Roman"/>
                <w:bCs/>
                <w:sz w:val="24"/>
                <w:szCs w:val="24"/>
              </w:rPr>
              <w:t>Bactericid</w:t>
            </w:r>
            <w:proofErr w:type="spellEnd"/>
            <w:r w:rsidR="00F476F1" w:rsidRPr="00F476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F476F1" w:rsidRPr="00F476F1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F476F1" w:rsidRPr="00F476F1">
              <w:rPr>
                <w:rFonts w:ascii="Times New Roman" w:hAnsi="Times New Roman" w:cs="Times New Roman"/>
                <w:sz w:val="24"/>
                <w:szCs w:val="24"/>
              </w:rPr>
              <w:t xml:space="preserve"> 20m2</w:t>
            </w:r>
            <w:r w:rsidRPr="00F476F1">
              <w:rPr>
                <w:rFonts w:ascii="Times New Roman" w:hAnsi="Times New Roman" w:cs="Times New Roman"/>
                <w:i/>
                <w:sz w:val="24"/>
                <w:szCs w:val="24"/>
                <w:lang w:val="it-IT" w:eastAsia="ru-RU"/>
              </w:rPr>
              <w:t xml:space="preserve">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FA4072" w14:textId="38E91765" w:rsidR="00485D1D" w:rsidRPr="00F23669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F403C">
              <w:rPr>
                <w:rFonts w:ascii="Times New Roman" w:hAnsi="Times New Roman" w:cs="Times New Roman"/>
              </w:rPr>
              <w:t>unitate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705BE" w14:textId="0E4331B7" w:rsidR="00485D1D" w:rsidRPr="00F23669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02B00E" w14:textId="4D6D3FDE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Recirculator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Bactericid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20m2.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Destinat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utilizării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spitale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dezinfectarea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aerului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raze UV-</w:t>
            </w:r>
            <w:proofErr w:type="gram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C 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sala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proceduri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pansamente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birouri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laboratoare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, palate cu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pacienti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prezenta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pacientilor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personalului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.</w:t>
            </w:r>
          </w:p>
          <w:p w14:paraId="69D2CD0D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Sursă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iradiere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lampă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ultravioletă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Confecționat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din metal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inoxidabill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;</w:t>
            </w:r>
          </w:p>
          <w:p w14:paraId="571161A9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Fixare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pe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perete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orizontal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;  </w:t>
            </w:r>
          </w:p>
          <w:p w14:paraId="50DC667D" w14:textId="2E716648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 w:rsidRPr="00290AD2"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Greutatea</w:t>
            </w:r>
            <w:proofErr w:type="spellEnd"/>
            <w:r w:rsidRPr="00290AD2"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 w:rsidR="00290AD2"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 </w:t>
            </w:r>
            <w:r w:rsidRPr="00290AD2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 w:rsidR="00290AD2" w:rsidRPr="00290AD2">
              <w:rPr>
                <w:rFonts w:ascii="Times New Roman" w:hAnsi="Times New Roman" w:cs="Times New Roman"/>
                <w:color w:val="333333"/>
                <w:sz w:val="23"/>
                <w:szCs w:val="23"/>
                <w:highlight w:val="yellow"/>
                <w:shd w:val="clear" w:color="auto" w:fill="FFFFFF"/>
              </w:rPr>
              <w:t xml:space="preserve">≥ 3,5 </w:t>
            </w:r>
            <w:r w:rsidRPr="00290AD2">
              <w:rPr>
                <w:rFonts w:ascii="Times New Roman" w:hAnsi="Times New Roman" w:cs="Times New Roman"/>
                <w:color w:val="333333"/>
                <w:sz w:val="23"/>
                <w:szCs w:val="23"/>
                <w:highlight w:val="yellow"/>
                <w:shd w:val="clear" w:color="auto" w:fill="FFFFFF"/>
              </w:rPr>
              <w:t>kg;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</w:p>
          <w:p w14:paraId="325497F0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Sursa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energie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electrică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220 -230V;50Hz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Dimensiunile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700x120x120 ± 5%; </w:t>
            </w:r>
          </w:p>
          <w:p w14:paraId="72559373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lămpilor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– una;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Tipul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iradierii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închis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; </w:t>
            </w:r>
          </w:p>
          <w:p w14:paraId="580684A2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Sa fie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prezente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usor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detasabile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intrare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esire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- 2</w:t>
            </w:r>
          </w:p>
          <w:p w14:paraId="0D1B1D63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Puterea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tubului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UVC – /38-42/W; </w:t>
            </w:r>
          </w:p>
          <w:p w14:paraId="64430CF8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undei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253,7 nm; </w:t>
            </w:r>
          </w:p>
          <w:p w14:paraId="7B557429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lastRenderedPageBreak/>
              <w:t>Productivitatea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nivelul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prelucrare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pe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oră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) = 120 m3 pe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oră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;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Termenul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exploatare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tubului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bactericid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= minim 8000 ore;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Consum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energie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a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utilajului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 =</w:t>
            </w:r>
            <w:proofErr w:type="gram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45-50 Watt;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Utilaju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fie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control de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evidență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timpului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lucru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; </w:t>
            </w:r>
          </w:p>
          <w:p w14:paraId="18564295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Sa fie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dotata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obligatoriu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telecomanda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timer;</w:t>
            </w:r>
          </w:p>
          <w:p w14:paraId="40450101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ozon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;</w:t>
            </w:r>
          </w:p>
          <w:p w14:paraId="32446A04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ballast electromagnetic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starter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;</w:t>
            </w:r>
          </w:p>
          <w:p w14:paraId="05A3EF74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Utilaju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fie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asigurat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protectie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scurt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circuit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supratensiune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.</w:t>
            </w:r>
          </w:p>
          <w:p w14:paraId="7D25DA00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Obligatoriu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prezenta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împământării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utilaj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conform (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standartelor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333333"/>
                <w:sz w:val="23"/>
                <w:szCs w:val="23"/>
                <w:shd w:val="clear" w:color="auto" w:fill="FFFFFF"/>
              </w:rPr>
              <w:t>IEC 60601-1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).</w:t>
            </w:r>
          </w:p>
          <w:p w14:paraId="3029404A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Utilaju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detina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clasa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protecție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I conform (</w:t>
            </w:r>
            <w:proofErr w:type="spellStart"/>
            <w:r>
              <w:rPr>
                <w:rFonts w:ascii="Times New Roman" w:hAnsi="Times New Roman"/>
                <w:color w:val="333333"/>
                <w:sz w:val="23"/>
                <w:szCs w:val="23"/>
                <w:shd w:val="clear" w:color="auto" w:fill="FFFFFF"/>
              </w:rPr>
              <w:t>standart</w:t>
            </w:r>
            <w:proofErr w:type="spellEnd"/>
            <w:r>
              <w:rPr>
                <w:rFonts w:ascii="Times New Roman" w:hAnsi="Times New Roman"/>
                <w:color w:val="333333"/>
                <w:sz w:val="23"/>
                <w:szCs w:val="23"/>
                <w:shd w:val="clear" w:color="auto" w:fill="FFFFFF"/>
              </w:rPr>
              <w:t xml:space="preserve"> SM EN 60505:2014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)</w:t>
            </w:r>
          </w:p>
          <w:p w14:paraId="39942E53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Recirculatoru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fie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orificiu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placat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sticla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, plastic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indicatoare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vizualizarea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funcționarii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.</w:t>
            </w:r>
          </w:p>
          <w:p w14:paraId="04C1FF05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Cablu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alimentare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3 fire de 3m (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Schuko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)</w:t>
            </w:r>
          </w:p>
          <w:p w14:paraId="216126A1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Nivelul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acustic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max – 40 dB;</w:t>
            </w:r>
          </w:p>
          <w:p w14:paraId="2713B0BA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Termenul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garanție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minim 12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luni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de la data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livrarii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posibilitatea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extinderii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mentenanța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anuala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.; </w:t>
            </w:r>
          </w:p>
          <w:p w14:paraId="396F98ED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Setul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fie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set de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fixare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instrucție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limbile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română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rusă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; </w:t>
            </w:r>
          </w:p>
          <w:p w14:paraId="094A8F46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fie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indicată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data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producerii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pe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fiecare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utilaj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numarul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serie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; </w:t>
            </w:r>
          </w:p>
          <w:p w14:paraId="0C67155F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calitate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CE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obligatoriu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.</w:t>
            </w:r>
          </w:p>
          <w:p w14:paraId="69ABA60A" w14:textId="77777777" w:rsidR="00485D1D" w:rsidRDefault="00485D1D" w:rsidP="00485D1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Inregistrat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la AMDM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obligatorie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;</w:t>
            </w:r>
          </w:p>
          <w:p w14:paraId="55462749" w14:textId="77777777" w:rsidR="00485D1D" w:rsidRDefault="00485D1D" w:rsidP="00BF50A3">
            <w:pPr>
              <w:spacing w:before="12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Vor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fi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prezentate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rezultate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eficienta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inpotriva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virusilor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bacteriilor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</w:rPr>
              <w:t>alte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laboratoare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decit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cele</w:t>
            </w:r>
            <w:proofErr w:type="spellEnd"/>
            <w:r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</w:rPr>
              <w:t>incinta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producatorului</w:t>
            </w:r>
            <w:proofErr w:type="spellEnd"/>
            <w:r>
              <w:rPr>
                <w:rFonts w:ascii="Times New Roman" w:hAnsi="Times New Roman" w:cs="Times New Roman"/>
              </w:rPr>
              <w:t xml:space="preserve"> (nu </w:t>
            </w:r>
            <w:proofErr w:type="spellStart"/>
            <w:r>
              <w:rPr>
                <w:rFonts w:ascii="Times New Roman" w:hAnsi="Times New Roman" w:cs="Times New Roman"/>
              </w:rPr>
              <w:t>mai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vechi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anu 2020).</w:t>
            </w:r>
            <w:r>
              <w:t xml:space="preserve"> </w:t>
            </w:r>
          </w:p>
          <w:p w14:paraId="7FF429EE" w14:textId="76726635" w:rsidR="00BF50A3" w:rsidRPr="00F23669" w:rsidRDefault="00BF50A3" w:rsidP="00BF50A3">
            <w:pPr>
              <w:spacing w:before="12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Garantie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sau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(72 ore de la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comunicare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) pe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perioada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12 </w:t>
            </w:r>
            <w:proofErr w:type="spellStart"/>
            <w:r>
              <w:rPr>
                <w:rFonts w:ascii="Times New Roman" w:eastAsia="Calibri" w:hAnsi="Times New Roman" w:cs="Times New Roman"/>
              </w:rPr>
              <w:t>luni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F97C7B" w14:textId="7CF44F2F" w:rsidR="00485D1D" w:rsidRPr="00F23669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85D1D" w:rsidRPr="00F23669" w14:paraId="3D6A6721" w14:textId="77777777" w:rsidTr="00BF50A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60BDE" w14:textId="7C6B0833" w:rsidR="00485D1D" w:rsidRPr="00F23669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31F58E" w14:textId="5D1C96A4" w:rsidR="00485D1D" w:rsidRPr="00F23669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F2366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33100000-1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A5FB03" w14:textId="2F8BD731" w:rsidR="00485D1D" w:rsidRPr="00F476F1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476F1">
              <w:rPr>
                <w:rFonts w:ascii="Times New Roman" w:hAnsi="Times New Roman" w:cs="Times New Roman"/>
                <w:bCs/>
                <w:sz w:val="24"/>
                <w:szCs w:val="24"/>
              </w:rPr>
              <w:t>Recirculatoare</w:t>
            </w:r>
            <w:proofErr w:type="spellEnd"/>
            <w:r w:rsidRPr="00F476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476F1">
              <w:rPr>
                <w:rFonts w:ascii="Times New Roman" w:hAnsi="Times New Roman" w:cs="Times New Roman"/>
                <w:bCs/>
                <w:sz w:val="24"/>
                <w:szCs w:val="24"/>
              </w:rPr>
              <w:t>Bactericid</w:t>
            </w:r>
            <w:proofErr w:type="spellEnd"/>
            <w:r w:rsidRPr="00F476F1">
              <w:rPr>
                <w:rFonts w:ascii="Times New Roman" w:hAnsi="Times New Roman" w:cs="Times New Roman"/>
                <w:i/>
                <w:sz w:val="24"/>
                <w:szCs w:val="24"/>
                <w:lang w:val="it-IT" w:eastAsia="ru-RU"/>
              </w:rPr>
              <w:t xml:space="preserve">  </w:t>
            </w:r>
            <w:proofErr w:type="spellStart"/>
            <w:r w:rsidR="00F476F1" w:rsidRPr="00F476F1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proofErr w:type="gramEnd"/>
            <w:r w:rsidR="00F476F1" w:rsidRPr="00F476F1">
              <w:rPr>
                <w:rFonts w:ascii="Times New Roman" w:hAnsi="Times New Roman" w:cs="Times New Roman"/>
                <w:sz w:val="24"/>
                <w:szCs w:val="24"/>
              </w:rPr>
              <w:t xml:space="preserve"> 40m2</w:t>
            </w:r>
            <w:r w:rsidRPr="00F476F1">
              <w:rPr>
                <w:rFonts w:ascii="Times New Roman" w:hAnsi="Times New Roman" w:cs="Times New Roman"/>
                <w:i/>
                <w:sz w:val="24"/>
                <w:szCs w:val="24"/>
                <w:lang w:val="it-IT" w:eastAsia="ru-RU"/>
              </w:rPr>
              <w:t xml:space="preserve">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B854C" w14:textId="61334A45" w:rsidR="00485D1D" w:rsidRPr="008F403C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403C">
              <w:rPr>
                <w:rFonts w:ascii="Times New Roman" w:hAnsi="Times New Roman" w:cs="Times New Roman"/>
              </w:rPr>
              <w:t>unitate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57AF8" w14:textId="7AD3527E" w:rsidR="00485D1D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CDE6E8" w14:textId="77777777" w:rsidR="00BF50A3" w:rsidRDefault="00485D1D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Recirculator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Bactericid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40m2. </w:t>
            </w:r>
            <w:proofErr w:type="spellStart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Destinat</w:t>
            </w:r>
            <w:proofErr w:type="spellEnd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utilizării</w:t>
            </w:r>
            <w:proofErr w:type="spellEnd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în</w:t>
            </w:r>
            <w:proofErr w:type="spellEnd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F50A3"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spitale</w:t>
            </w:r>
            <w:proofErr w:type="spellEnd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, </w:t>
            </w:r>
            <w:proofErr w:type="spellStart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pentru</w:t>
            </w:r>
            <w:proofErr w:type="spellEnd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dezinfectarea</w:t>
            </w:r>
            <w:proofErr w:type="spellEnd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aerului</w:t>
            </w:r>
            <w:proofErr w:type="spellEnd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prin</w:t>
            </w:r>
            <w:proofErr w:type="spellEnd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raze UV-C </w:t>
            </w:r>
            <w:proofErr w:type="spellStart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în</w:t>
            </w:r>
            <w:proofErr w:type="spellEnd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sala</w:t>
            </w:r>
            <w:proofErr w:type="spellEnd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proofErr w:type="gramStart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operație</w:t>
            </w:r>
            <w:proofErr w:type="spellEnd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,  in</w:t>
            </w:r>
            <w:proofErr w:type="gramEnd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prezenta</w:t>
            </w:r>
            <w:proofErr w:type="spellEnd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pacientilor</w:t>
            </w:r>
            <w:proofErr w:type="spellEnd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si</w:t>
            </w:r>
            <w:proofErr w:type="spellEnd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personalului</w:t>
            </w:r>
            <w:proofErr w:type="spellEnd"/>
            <w:r w:rsidR="00BF50A3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.</w:t>
            </w:r>
          </w:p>
          <w:p w14:paraId="5E1FFD83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Sursă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iradiere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lampă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ultravioletă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Confecționat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din metal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inoxidabill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;</w:t>
            </w:r>
          </w:p>
          <w:p w14:paraId="0C4D8361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Fixare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pe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perete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orizontal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;  </w:t>
            </w:r>
          </w:p>
          <w:p w14:paraId="14B5CC39" w14:textId="437BEE60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Greutatea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 w:rsidR="00290AD2" w:rsidRPr="00290AD2">
              <w:rPr>
                <w:rFonts w:ascii="Times New Roman" w:hAnsi="Times New Roman" w:cs="Times New Roman"/>
                <w:color w:val="333333"/>
                <w:sz w:val="23"/>
                <w:szCs w:val="23"/>
                <w:highlight w:val="yellow"/>
                <w:shd w:val="clear" w:color="auto" w:fill="FFFFFF"/>
              </w:rPr>
              <w:t xml:space="preserve">≥ </w:t>
            </w:r>
            <w:r w:rsidRPr="00290AD2">
              <w:rPr>
                <w:rFonts w:ascii="Times New Roman" w:hAnsi="Times New Roman" w:cs="Times New Roman"/>
                <w:color w:val="333333"/>
                <w:sz w:val="23"/>
                <w:szCs w:val="23"/>
                <w:highlight w:val="yellow"/>
                <w:shd w:val="clear" w:color="auto" w:fill="FFFFFF"/>
              </w:rPr>
              <w:t>7,5 kg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</w:p>
          <w:p w14:paraId="1D687216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Sursa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energie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electrică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220 -230V;50Hz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Dimensiunile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910x220x110 ± 5%; </w:t>
            </w:r>
          </w:p>
          <w:p w14:paraId="4AED857E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lămpilor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– 2;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Tipul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iradierii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închis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; </w:t>
            </w:r>
          </w:p>
          <w:p w14:paraId="152701E7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Sa fie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prezente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 la</w:t>
            </w:r>
            <w:proofErr w:type="gram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intrare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 - 2</w:t>
            </w:r>
          </w:p>
          <w:p w14:paraId="1480A734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Puterea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tubului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UVC – /38-42/W; </w:t>
            </w:r>
          </w:p>
          <w:p w14:paraId="269B36C8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undei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253,7 nm; </w:t>
            </w:r>
          </w:p>
          <w:p w14:paraId="2B9155AC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lastRenderedPageBreak/>
              <w:t>Productivitatea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nivelul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prelucrare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pe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oră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) = 170 m3 pe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oră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;</w:t>
            </w:r>
          </w:p>
          <w:p w14:paraId="0190781D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Numar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motoare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 2</w:t>
            </w:r>
            <w:proofErr w:type="gramEnd"/>
            <w:r>
              <w:rPr>
                <w:rFonts w:ascii="Times New Roman" w:hAnsi="Times New Roman" w:cs="Times New Roman"/>
                <w:color w:val="333333"/>
                <w:sz w:val="23"/>
                <w:szCs w:val="23"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Termenul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exploatare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tubului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bactericid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= minim 8000 ore;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Consum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energie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utilajului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 = 76-89 Watt;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Utilaju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fie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modul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cronometrare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u w:val="single"/>
                <w:shd w:val="clear" w:color="auto" w:fill="FFFFFF"/>
              </w:rPr>
              <w:t>timpului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u w:val="single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u w:val="single"/>
                <w:shd w:val="clear" w:color="auto" w:fill="FFFFFF"/>
              </w:rPr>
              <w:t>lucru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; </w:t>
            </w:r>
          </w:p>
          <w:p w14:paraId="1E5C8EBC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Sa fie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dotata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obligatoriu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module timer;</w:t>
            </w:r>
          </w:p>
          <w:p w14:paraId="5FDC7D7D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Utilaju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posede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posibilitatea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interconectarii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gratuite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module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suplimentare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cum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fi Generator Plasmatic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Generator Ozon;</w:t>
            </w:r>
          </w:p>
          <w:p w14:paraId="28C71CC9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ballast electromagnetic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starter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;</w:t>
            </w:r>
          </w:p>
          <w:p w14:paraId="79A80A41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Utilaju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fie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asigurat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protectie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scurt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circuit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supratensiune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.</w:t>
            </w:r>
          </w:p>
          <w:p w14:paraId="3E9E6B81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Obligatoriu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prezenta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împământării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utilaj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conform (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standartelor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333333"/>
                <w:sz w:val="23"/>
                <w:szCs w:val="23"/>
                <w:shd w:val="clear" w:color="auto" w:fill="FFFFFF"/>
              </w:rPr>
              <w:t>IEC 60601-1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).</w:t>
            </w:r>
          </w:p>
          <w:p w14:paraId="5E8F127F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Utilaju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detina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clasa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protecție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I conform (</w:t>
            </w:r>
            <w:proofErr w:type="spellStart"/>
            <w:r>
              <w:rPr>
                <w:rFonts w:ascii="Times New Roman" w:hAnsi="Times New Roman"/>
                <w:color w:val="333333"/>
                <w:sz w:val="23"/>
                <w:szCs w:val="23"/>
                <w:shd w:val="clear" w:color="auto" w:fill="FFFFFF"/>
              </w:rPr>
              <w:t>standart</w:t>
            </w:r>
            <w:proofErr w:type="spellEnd"/>
            <w:r>
              <w:rPr>
                <w:rFonts w:ascii="Times New Roman" w:hAnsi="Times New Roman"/>
                <w:color w:val="333333"/>
                <w:sz w:val="23"/>
                <w:szCs w:val="23"/>
                <w:shd w:val="clear" w:color="auto" w:fill="FFFFFF"/>
              </w:rPr>
              <w:t xml:space="preserve"> SM EN 60505:2014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)</w:t>
            </w:r>
          </w:p>
          <w:p w14:paraId="31C57BC9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Recirculatoru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fie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orificiu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placat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sticla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, plastic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indicatoare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vizualizarea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funcționarii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.</w:t>
            </w:r>
          </w:p>
          <w:p w14:paraId="002AAC35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Cablu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alimentare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3 fire de 3m (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Schuko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)</w:t>
            </w:r>
          </w:p>
          <w:p w14:paraId="001D2D19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Nivelul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acustic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max – 37 dB;</w:t>
            </w:r>
          </w:p>
          <w:p w14:paraId="7A57C244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Termenul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garanție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minim 12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luni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de la data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livrarii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posibilitatea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extinderii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mentenanța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anuala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.; </w:t>
            </w:r>
          </w:p>
          <w:p w14:paraId="13C49D09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Setul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fie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cu set de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fixare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instrucție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limbile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română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rusă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; </w:t>
            </w:r>
          </w:p>
          <w:p w14:paraId="78C9173E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fie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indicată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data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producerii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pe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fiecare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utilaj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numarul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serie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; </w:t>
            </w:r>
          </w:p>
          <w:p w14:paraId="558D8F79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calitate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3"/>
                <w:szCs w:val="23"/>
                <w:shd w:val="clear" w:color="auto" w:fill="FFFFFF"/>
              </w:rPr>
              <w:t>CE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obligatoriu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.</w:t>
            </w:r>
          </w:p>
          <w:p w14:paraId="32C5E8CE" w14:textId="77777777" w:rsidR="00BF50A3" w:rsidRDefault="00BF50A3" w:rsidP="00BF50A3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Inregistrat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la AMDM</w:t>
            </w:r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obligatorie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;</w:t>
            </w:r>
          </w:p>
          <w:p w14:paraId="6D80E420" w14:textId="77777777" w:rsidR="00BF50A3" w:rsidRDefault="00BF50A3" w:rsidP="00BF50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Vor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fi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prezentate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rezultate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eficienta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inpotriva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virusilor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bacteriilor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</w:rPr>
              <w:t>alte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laboratoare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decit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cele</w:t>
            </w:r>
            <w:proofErr w:type="spellEnd"/>
            <w:r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</w:rPr>
              <w:t>incinta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producatorului</w:t>
            </w:r>
            <w:proofErr w:type="spellEnd"/>
            <w:r>
              <w:rPr>
                <w:rFonts w:ascii="Times New Roman" w:hAnsi="Times New Roman" w:cs="Times New Roman"/>
              </w:rPr>
              <w:t xml:space="preserve"> (nu </w:t>
            </w:r>
            <w:proofErr w:type="spellStart"/>
            <w:r>
              <w:rPr>
                <w:rFonts w:ascii="Times New Roman" w:hAnsi="Times New Roman" w:cs="Times New Roman"/>
              </w:rPr>
              <w:t>mai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vechi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anu 2020).</w:t>
            </w:r>
          </w:p>
          <w:p w14:paraId="2D5B4513" w14:textId="04BC8FCC" w:rsidR="00485D1D" w:rsidRPr="00F23669" w:rsidRDefault="00BF50A3" w:rsidP="00BF50A3">
            <w:pPr>
              <w:spacing w:before="12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Garantie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sau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(72 ore de la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comunicare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) pe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perioada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12 </w:t>
            </w:r>
            <w:proofErr w:type="spellStart"/>
            <w:r>
              <w:rPr>
                <w:rFonts w:ascii="Times New Roman" w:eastAsia="Calibri" w:hAnsi="Times New Roman" w:cs="Times New Roman"/>
              </w:rPr>
              <w:t>luni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75C099" w14:textId="77777777" w:rsidR="00485D1D" w:rsidRPr="00F23669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85D1D" w:rsidRPr="00F23669" w14:paraId="2BB998E6" w14:textId="77777777" w:rsidTr="00BF50A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1479BB" w14:textId="67FAB269" w:rsidR="00485D1D" w:rsidRPr="00F23669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8ECA48" w14:textId="2CCC03FF" w:rsidR="00485D1D" w:rsidRPr="00F23669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F2366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33100000-1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F313B4" w14:textId="39A1BCF1" w:rsidR="00485D1D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Lucrari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montare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47E1CC" w14:textId="07B51070" w:rsidR="00485D1D" w:rsidRPr="008F403C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403C">
              <w:rPr>
                <w:rFonts w:ascii="Times New Roman" w:hAnsi="Times New Roman" w:cs="Times New Roman"/>
              </w:rPr>
              <w:t>unitate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DF6E6" w14:textId="48444438" w:rsidR="00485D1D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59A57" w14:textId="0CB5E869" w:rsidR="00BF50A3" w:rsidRDefault="00F11FF9" w:rsidP="00485D1D">
            <w:pPr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Lucrari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montare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(inclusive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materiale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5ECBB5" w14:textId="77777777" w:rsidR="00485D1D" w:rsidRPr="00F23669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85D1D" w:rsidRPr="00F23669" w14:paraId="68AAF810" w14:textId="77777777" w:rsidTr="00BF50A3">
        <w:trPr>
          <w:gridAfter w:val="1"/>
          <w:wAfter w:w="26" w:type="dxa"/>
          <w:trHeight w:val="397"/>
        </w:trPr>
        <w:tc>
          <w:tcPr>
            <w:tcW w:w="96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5BE1" w14:textId="77777777" w:rsidR="00485D1D" w:rsidRPr="00F23669" w:rsidRDefault="00485D1D" w:rsidP="00485D1D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23669">
              <w:rPr>
                <w:rFonts w:ascii="Times New Roman" w:hAnsi="Times New Roman" w:cs="Times New Roman"/>
                <w:b/>
              </w:rPr>
              <w:t>Valoarea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estimativă</w:t>
            </w:r>
            <w:proofErr w:type="spellEnd"/>
            <w:r w:rsidRPr="00F2366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b/>
              </w:rPr>
              <w:t>totală</w:t>
            </w:r>
            <w:proofErr w:type="spellEnd"/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2A4DA" w14:textId="13B743FE" w:rsidR="00485D1D" w:rsidRPr="00F23669" w:rsidRDefault="00F11FF9" w:rsidP="00485D1D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93 000</w:t>
            </w:r>
            <w:r w:rsidR="00485D1D">
              <w:rPr>
                <w:rFonts w:ascii="Times New Roman" w:hAnsi="Times New Roman" w:cs="Times New Roman"/>
              </w:rPr>
              <w:t>,00</w:t>
            </w:r>
          </w:p>
        </w:tc>
      </w:tr>
    </w:tbl>
    <w:p w14:paraId="01FB78D9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color w:val="0000FF"/>
          <w:lang w:eastAsia="ru-RU"/>
        </w:rPr>
      </w:pPr>
      <w:proofErr w:type="spellStart"/>
      <w:r w:rsidRPr="00F23669">
        <w:rPr>
          <w:rFonts w:ascii="Times New Roman" w:hAnsi="Times New Roman" w:cs="Times New Roman"/>
          <w:b/>
          <w:lang w:eastAsia="ru-RU"/>
        </w:rPr>
        <w:t>În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cazul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procedurilor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de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preselecție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se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indică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numărul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minim al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candidaţilor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şi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,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dacă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este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cazul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,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numărul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maxim al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acestora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.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eastAsia="ru-RU"/>
        </w:rPr>
        <w:t xml:space="preserve">Nu se </w:t>
      </w:r>
      <w:proofErr w:type="spellStart"/>
      <w:r w:rsidRPr="00F23669">
        <w:rPr>
          <w:rFonts w:ascii="Times New Roman" w:hAnsi="Times New Roman" w:cs="Times New Roman"/>
          <w:i/>
          <w:color w:val="833C0B" w:themeColor="accent2" w:themeShade="80"/>
          <w:lang w:eastAsia="ru-RU"/>
        </w:rPr>
        <w:t>aplica</w:t>
      </w:r>
      <w:proofErr w:type="spellEnd"/>
    </w:p>
    <w:p w14:paraId="2757DA0D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hAnsi="Times New Roman" w:cs="Times New Roman"/>
          <w:b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>În cazul în care contractul este împărțit pe loturi un operator economic poate depune oferta (se va selecta):</w:t>
      </w:r>
    </w:p>
    <w:p w14:paraId="7054E78F" w14:textId="47AE61A5" w:rsidR="00F23669" w:rsidRPr="00F23669" w:rsidRDefault="00F23669" w:rsidP="00F23669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i/>
          <w:color w:val="833C0B" w:themeColor="accent2" w:themeShade="80"/>
          <w:lang w:val="ru-RU" w:eastAsia="ru-RU"/>
        </w:rPr>
      </w:pPr>
      <w:r w:rsidRPr="00F23669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 xml:space="preserve">Pentru </w:t>
      </w:r>
      <w:r w:rsidR="002E0454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>mai multe</w:t>
      </w:r>
      <w:r w:rsidR="00F04E30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 xml:space="preserve"> lot</w:t>
      </w:r>
      <w:r w:rsidR="002E0454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>uri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val="ru-RU" w:eastAsia="ru-RU"/>
        </w:rPr>
        <w:t>;</w:t>
      </w:r>
    </w:p>
    <w:p w14:paraId="04444AB2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 w:cs="Times New Roman"/>
          <w:b/>
          <w:color w:val="0000FF"/>
          <w:lang w:eastAsia="ru-RU"/>
        </w:rPr>
      </w:pPr>
      <w:proofErr w:type="spellStart"/>
      <w:r w:rsidRPr="00F23669">
        <w:rPr>
          <w:rFonts w:ascii="Times New Roman" w:hAnsi="Times New Roman" w:cs="Times New Roman"/>
          <w:b/>
          <w:lang w:eastAsia="ru-RU"/>
        </w:rPr>
        <w:t>Admiterea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sau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interzicerea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ofertelor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alternative: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eastAsia="ru-RU"/>
        </w:rPr>
        <w:t xml:space="preserve">Nu se </w:t>
      </w:r>
      <w:proofErr w:type="spellStart"/>
      <w:r w:rsidRPr="00F23669">
        <w:rPr>
          <w:rFonts w:ascii="Times New Roman" w:hAnsi="Times New Roman" w:cs="Times New Roman"/>
          <w:i/>
          <w:color w:val="833C0B" w:themeColor="accent2" w:themeShade="80"/>
          <w:lang w:eastAsia="ru-RU"/>
        </w:rPr>
        <w:t>admite</w:t>
      </w:r>
      <w:proofErr w:type="spellEnd"/>
    </w:p>
    <w:p w14:paraId="4AF237F3" w14:textId="77777777" w:rsidR="00F23669" w:rsidRPr="00F23669" w:rsidRDefault="00F23669" w:rsidP="00F23669">
      <w:pPr>
        <w:shd w:val="clear" w:color="auto" w:fill="FFFFFF"/>
        <w:tabs>
          <w:tab w:val="right" w:pos="426"/>
        </w:tabs>
        <w:rPr>
          <w:rFonts w:ascii="Times New Roman" w:hAnsi="Times New Roman" w:cs="Times New Roman"/>
          <w:lang w:eastAsia="ru-RU"/>
        </w:rPr>
      </w:pPr>
      <w:r w:rsidRPr="00F23669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F23669">
        <w:rPr>
          <w:rFonts w:ascii="Times New Roman" w:hAnsi="Times New Roman" w:cs="Times New Roman"/>
          <w:lang w:eastAsia="ru-RU"/>
        </w:rPr>
        <w:t>indicați</w:t>
      </w:r>
      <w:proofErr w:type="spellEnd"/>
      <w:r w:rsidRPr="00F23669">
        <w:rPr>
          <w:rFonts w:ascii="Times New Roman" w:hAnsi="Times New Roman" w:cs="Times New Roman"/>
          <w:lang w:eastAsia="ru-RU"/>
        </w:rPr>
        <w:t xml:space="preserve"> se </w:t>
      </w:r>
      <w:proofErr w:type="spellStart"/>
      <w:r w:rsidRPr="00F23669">
        <w:rPr>
          <w:rFonts w:ascii="Times New Roman" w:hAnsi="Times New Roman" w:cs="Times New Roman"/>
          <w:lang w:eastAsia="ru-RU"/>
        </w:rPr>
        <w:t>admite</w:t>
      </w:r>
      <w:proofErr w:type="spellEnd"/>
      <w:r w:rsidRPr="00F2366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lang w:eastAsia="ru-RU"/>
        </w:rPr>
        <w:t>sau</w:t>
      </w:r>
      <w:proofErr w:type="spellEnd"/>
      <w:r w:rsidRPr="00F23669">
        <w:rPr>
          <w:rFonts w:ascii="Times New Roman" w:hAnsi="Times New Roman" w:cs="Times New Roman"/>
          <w:lang w:eastAsia="ru-RU"/>
        </w:rPr>
        <w:t xml:space="preserve"> nu se </w:t>
      </w:r>
      <w:proofErr w:type="spellStart"/>
      <w:r w:rsidRPr="00F23669">
        <w:rPr>
          <w:rFonts w:ascii="Times New Roman" w:hAnsi="Times New Roman" w:cs="Times New Roman"/>
          <w:lang w:eastAsia="ru-RU"/>
        </w:rPr>
        <w:t>admite</w:t>
      </w:r>
      <w:proofErr w:type="spellEnd"/>
      <w:r w:rsidRPr="00F23669">
        <w:rPr>
          <w:rFonts w:ascii="Times New Roman" w:hAnsi="Times New Roman" w:cs="Times New Roman"/>
          <w:lang w:eastAsia="ru-RU"/>
        </w:rPr>
        <w:t>)</w:t>
      </w:r>
    </w:p>
    <w:p w14:paraId="49594257" w14:textId="10B47C2C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lastRenderedPageBreak/>
        <w:t xml:space="preserve">Termenii și condițiile de livrare/prestare solicitați: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 xml:space="preserve">timp de </w:t>
      </w:r>
      <w:r w:rsidR="003C0736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>15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 xml:space="preserve"> zile de la semnarea contractului.</w:t>
      </w:r>
    </w:p>
    <w:p w14:paraId="0052CE03" w14:textId="6D484A65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i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>Termenul de valabilitate a contractului: pin</w:t>
      </w:r>
      <w:r w:rsidRPr="00F23669">
        <w:rPr>
          <w:rFonts w:ascii="Times New Roman" w:hAnsi="Times New Roman" w:cs="Times New Roman"/>
          <w:b/>
          <w:lang w:eastAsia="ru-RU"/>
        </w:rPr>
        <w:t xml:space="preserve">ă </w:t>
      </w:r>
      <w:r w:rsidRPr="00F23669">
        <w:rPr>
          <w:rFonts w:ascii="Times New Roman" w:hAnsi="Times New Roman" w:cs="Times New Roman"/>
          <w:i/>
          <w:lang w:eastAsia="ru-RU"/>
        </w:rPr>
        <w:t xml:space="preserve">pe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eastAsia="ru-RU"/>
        </w:rPr>
        <w:t>31.12.202</w:t>
      </w:r>
      <w:r w:rsidR="00A77D32">
        <w:rPr>
          <w:rFonts w:ascii="Times New Roman" w:hAnsi="Times New Roman" w:cs="Times New Roman"/>
          <w:i/>
          <w:color w:val="833C0B" w:themeColor="accent2" w:themeShade="80"/>
          <w:lang w:eastAsia="ru-RU"/>
        </w:rPr>
        <w:t>4</w:t>
      </w:r>
    </w:p>
    <w:p w14:paraId="03B60ABB" w14:textId="77777777" w:rsidR="00F23669" w:rsidRPr="00F23669" w:rsidRDefault="00F23669" w:rsidP="00F2366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 xml:space="preserve">Contract de achiziție rezervat atelierelor protejate sau că acesta poate fi executat numai în cadrul unor programe de angajare protejată (după caz): 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>Nu</w:t>
      </w:r>
    </w:p>
    <w:p w14:paraId="79C65FE7" w14:textId="77777777" w:rsidR="00F23669" w:rsidRPr="00F23669" w:rsidRDefault="00F23669" w:rsidP="00F23669">
      <w:pPr>
        <w:shd w:val="clear" w:color="auto" w:fill="FFFFFF"/>
        <w:tabs>
          <w:tab w:val="right" w:pos="426"/>
        </w:tabs>
        <w:ind w:left="7560" w:hanging="630"/>
        <w:contextualSpacing/>
        <w:rPr>
          <w:rFonts w:ascii="Times New Roman" w:hAnsi="Times New Roman" w:cs="Times New Roman"/>
          <w:lang w:val="ru-RU" w:eastAsia="ru-RU"/>
        </w:rPr>
      </w:pPr>
      <w:r w:rsidRPr="00F23669">
        <w:rPr>
          <w:rFonts w:ascii="Times New Roman" w:hAnsi="Times New Roman" w:cs="Times New Roman"/>
          <w:lang w:val="ro-MD" w:eastAsia="ru-RU"/>
        </w:rPr>
        <w:t xml:space="preserve">     </w:t>
      </w:r>
      <w:r w:rsidRPr="00F23669">
        <w:rPr>
          <w:rFonts w:ascii="Times New Roman" w:hAnsi="Times New Roman" w:cs="Times New Roman"/>
          <w:lang w:val="ru-RU" w:eastAsia="ru-RU"/>
        </w:rPr>
        <w:t>(indicați</w:t>
      </w:r>
      <w:r w:rsidRPr="00F23669">
        <w:rPr>
          <w:rFonts w:ascii="Times New Roman" w:hAnsi="Times New Roman" w:cs="Times New Roman"/>
          <w:lang w:val="ro-MD" w:eastAsia="ru-RU"/>
        </w:rPr>
        <w:t xml:space="preserve"> </w:t>
      </w:r>
      <w:r w:rsidRPr="00F23669">
        <w:rPr>
          <w:rFonts w:ascii="Times New Roman" w:hAnsi="Times New Roman" w:cs="Times New Roman"/>
          <w:lang w:val="ru-RU" w:eastAsia="ru-RU"/>
        </w:rPr>
        <w:t>da</w:t>
      </w:r>
      <w:r w:rsidRPr="00F23669">
        <w:rPr>
          <w:rFonts w:ascii="Times New Roman" w:hAnsi="Times New Roman" w:cs="Times New Roman"/>
          <w:lang w:val="ro-MD" w:eastAsia="ru-RU"/>
        </w:rPr>
        <w:t xml:space="preserve"> </w:t>
      </w:r>
      <w:r w:rsidRPr="00F23669">
        <w:rPr>
          <w:rFonts w:ascii="Times New Roman" w:hAnsi="Times New Roman" w:cs="Times New Roman"/>
          <w:lang w:val="ru-RU" w:eastAsia="ru-RU"/>
        </w:rPr>
        <w:t>sau</w:t>
      </w:r>
      <w:r w:rsidRPr="00F23669">
        <w:rPr>
          <w:rFonts w:ascii="Times New Roman" w:hAnsi="Times New Roman" w:cs="Times New Roman"/>
          <w:lang w:val="ro-MD" w:eastAsia="ru-RU"/>
        </w:rPr>
        <w:t xml:space="preserve"> </w:t>
      </w:r>
      <w:r w:rsidRPr="00F23669">
        <w:rPr>
          <w:rFonts w:ascii="Times New Roman" w:hAnsi="Times New Roman" w:cs="Times New Roman"/>
          <w:lang w:val="ru-RU" w:eastAsia="ru-RU"/>
        </w:rPr>
        <w:t>nu)</w:t>
      </w:r>
    </w:p>
    <w:p w14:paraId="4A5A236E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>Nu se aplica</w:t>
      </w:r>
      <w:r w:rsidRPr="00F23669">
        <w:rPr>
          <w:rFonts w:ascii="Times New Roman" w:hAnsi="Times New Roman" w:cs="Times New Roman"/>
          <w:i/>
          <w:color w:val="833C0B" w:themeColor="accent2" w:themeShade="80"/>
          <w:u w:val="single"/>
          <w:lang w:val="it-IT" w:eastAsia="ru-RU"/>
        </w:rPr>
        <w:t xml:space="preserve"> </w:t>
      </w:r>
    </w:p>
    <w:p w14:paraId="7F0E060E" w14:textId="77777777" w:rsidR="00F23669" w:rsidRPr="00F23669" w:rsidRDefault="00F23669" w:rsidP="00F23669">
      <w:pPr>
        <w:shd w:val="clear" w:color="auto" w:fill="FFFFFF"/>
        <w:tabs>
          <w:tab w:val="right" w:pos="426"/>
        </w:tabs>
        <w:contextualSpacing/>
        <w:jc w:val="center"/>
        <w:rPr>
          <w:rFonts w:ascii="Times New Roman" w:hAnsi="Times New Roman" w:cs="Times New Roman"/>
          <w:lang w:eastAsia="ru-RU"/>
        </w:rPr>
      </w:pPr>
      <w:r w:rsidRPr="00F23669">
        <w:rPr>
          <w:rFonts w:ascii="Times New Roman" w:hAnsi="Times New Roman" w:cs="Times New Roman"/>
          <w:lang w:eastAsia="ru-RU"/>
        </w:rPr>
        <w:t>(</w:t>
      </w:r>
      <w:proofErr w:type="gramStart"/>
      <w:r w:rsidRPr="00F23669">
        <w:rPr>
          <w:rFonts w:ascii="Times New Roman" w:hAnsi="Times New Roman" w:cs="Times New Roman"/>
          <w:lang w:eastAsia="ru-RU"/>
        </w:rPr>
        <w:t>se</w:t>
      </w:r>
      <w:proofErr w:type="gramEnd"/>
      <w:r w:rsidRPr="00F2366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lang w:eastAsia="ru-RU"/>
        </w:rPr>
        <w:t>menționează</w:t>
      </w:r>
      <w:proofErr w:type="spellEnd"/>
      <w:r w:rsidRPr="00F2366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lang w:eastAsia="ru-RU"/>
        </w:rPr>
        <w:t>respectivele</w:t>
      </w:r>
      <w:proofErr w:type="spellEnd"/>
      <w:r w:rsidRPr="00F2366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lang w:eastAsia="ru-RU"/>
        </w:rPr>
        <w:t>acte</w:t>
      </w:r>
      <w:proofErr w:type="spellEnd"/>
      <w:r w:rsidRPr="00F23669">
        <w:rPr>
          <w:rFonts w:ascii="Times New Roman" w:hAnsi="Times New Roman" w:cs="Times New Roman"/>
          <w:lang w:eastAsia="ru-RU"/>
        </w:rPr>
        <w:t xml:space="preserve"> cu </w:t>
      </w:r>
      <w:proofErr w:type="spellStart"/>
      <w:r w:rsidRPr="00F23669">
        <w:rPr>
          <w:rFonts w:ascii="Times New Roman" w:hAnsi="Times New Roman" w:cs="Times New Roman"/>
          <w:lang w:eastAsia="ru-RU"/>
        </w:rPr>
        <w:t>putere</w:t>
      </w:r>
      <w:proofErr w:type="spellEnd"/>
      <w:r w:rsidRPr="00F23669">
        <w:rPr>
          <w:rFonts w:ascii="Times New Roman" w:hAnsi="Times New Roman" w:cs="Times New Roman"/>
          <w:lang w:eastAsia="ru-RU"/>
        </w:rPr>
        <w:t xml:space="preserve"> de </w:t>
      </w:r>
      <w:proofErr w:type="spellStart"/>
      <w:r w:rsidRPr="00F23669">
        <w:rPr>
          <w:rFonts w:ascii="Times New Roman" w:hAnsi="Times New Roman" w:cs="Times New Roman"/>
          <w:lang w:eastAsia="ru-RU"/>
        </w:rPr>
        <w:t>lege</w:t>
      </w:r>
      <w:proofErr w:type="spellEnd"/>
      <w:r w:rsidRPr="00F2366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lang w:eastAsia="ru-RU"/>
        </w:rPr>
        <w:t>și</w:t>
      </w:r>
      <w:proofErr w:type="spellEnd"/>
      <w:r w:rsidRPr="00F2366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lang w:eastAsia="ru-RU"/>
        </w:rPr>
        <w:t>acte</w:t>
      </w:r>
      <w:proofErr w:type="spellEnd"/>
      <w:r w:rsidRPr="00F23669">
        <w:rPr>
          <w:rFonts w:ascii="Times New Roman" w:hAnsi="Times New Roman" w:cs="Times New Roman"/>
          <w:lang w:eastAsia="ru-RU"/>
        </w:rPr>
        <w:t xml:space="preserve"> administrative)</w:t>
      </w:r>
    </w:p>
    <w:p w14:paraId="580B31C8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69"/>
        <w:gridCol w:w="4509"/>
        <w:gridCol w:w="1622"/>
      </w:tblGrid>
      <w:tr w:rsidR="00F23669" w:rsidRPr="00F23669" w14:paraId="7407B224" w14:textId="77777777" w:rsidTr="00C3034C">
        <w:tc>
          <w:tcPr>
            <w:tcW w:w="560" w:type="dxa"/>
            <w:shd w:val="clear" w:color="auto" w:fill="auto"/>
          </w:tcPr>
          <w:p w14:paraId="4081B8AC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F23669">
              <w:rPr>
                <w:rFonts w:ascii="Times New Roman" w:hAnsi="Times New Roman" w:cs="Times New Roman"/>
                <w:b/>
                <w:iCs/>
                <w:lang w:val="ru-RU" w:eastAsia="ru-RU"/>
              </w:rPr>
              <w:t>Nr. d/o</w:t>
            </w:r>
          </w:p>
        </w:tc>
        <w:tc>
          <w:tcPr>
            <w:tcW w:w="3369" w:type="dxa"/>
            <w:shd w:val="clear" w:color="auto" w:fill="auto"/>
          </w:tcPr>
          <w:p w14:paraId="4B96715B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F23669">
              <w:rPr>
                <w:rFonts w:ascii="Times New Roman" w:hAnsi="Times New Roman" w:cs="Times New Roman"/>
                <w:b/>
                <w:iCs/>
                <w:lang w:val="ro-MD" w:eastAsia="ru-RU"/>
              </w:rPr>
              <w:t>Criteriile de calificare și de selecție</w:t>
            </w:r>
          </w:p>
          <w:p w14:paraId="658785D9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en-GB" w:eastAsia="ru-RU"/>
              </w:rPr>
            </w:pPr>
            <w:r w:rsidRPr="00F23669">
              <w:rPr>
                <w:rFonts w:ascii="Times New Roman" w:hAnsi="Times New Roman" w:cs="Times New Roman"/>
                <w:b/>
                <w:iCs/>
                <w:lang w:val="en-GB" w:eastAsia="ru-RU"/>
              </w:rPr>
              <w:t>(</w:t>
            </w:r>
            <w:proofErr w:type="spellStart"/>
            <w:r w:rsidRPr="00F23669">
              <w:rPr>
                <w:rFonts w:ascii="Times New Roman" w:hAnsi="Times New Roman" w:cs="Times New Roman"/>
                <w:b/>
                <w:iCs/>
                <w:lang w:val="en-GB" w:eastAsia="ru-RU"/>
              </w:rPr>
              <w:t>Descrierea</w:t>
            </w:r>
            <w:proofErr w:type="spellEnd"/>
            <w:r w:rsidRPr="00F23669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b/>
                <w:iCs/>
                <w:lang w:val="en-GB" w:eastAsia="ru-RU"/>
              </w:rPr>
              <w:t>criteriului</w:t>
            </w:r>
            <w:proofErr w:type="spellEnd"/>
            <w:r w:rsidRPr="00F23669">
              <w:rPr>
                <w:rFonts w:ascii="Times New Roman" w:hAnsi="Times New Roman" w:cs="Times New Roman"/>
                <w:b/>
                <w:iCs/>
                <w:lang w:val="en-GB" w:eastAsia="ru-RU"/>
              </w:rPr>
              <w:t>/</w:t>
            </w:r>
            <w:proofErr w:type="spellStart"/>
            <w:r w:rsidRPr="00F23669">
              <w:rPr>
                <w:rFonts w:ascii="Times New Roman" w:hAnsi="Times New Roman" w:cs="Times New Roman"/>
                <w:b/>
                <w:iCs/>
                <w:lang w:val="en-GB" w:eastAsia="ru-RU"/>
              </w:rPr>
              <w:t>cerinței</w:t>
            </w:r>
            <w:proofErr w:type="spellEnd"/>
            <w:r w:rsidRPr="00F23669">
              <w:rPr>
                <w:rFonts w:ascii="Times New Roman" w:hAnsi="Times New Roman" w:cs="Times New Roman"/>
                <w:b/>
                <w:iCs/>
                <w:lang w:val="en-GB" w:eastAsia="ru-RU"/>
              </w:rPr>
              <w:t>)</w:t>
            </w:r>
          </w:p>
        </w:tc>
        <w:tc>
          <w:tcPr>
            <w:tcW w:w="4509" w:type="dxa"/>
            <w:shd w:val="clear" w:color="auto" w:fill="auto"/>
          </w:tcPr>
          <w:p w14:paraId="1B26D536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it-IT" w:eastAsia="ru-RU"/>
              </w:rPr>
            </w:pPr>
            <w:r w:rsidRPr="00F23669">
              <w:rPr>
                <w:rFonts w:ascii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auto"/>
          </w:tcPr>
          <w:p w14:paraId="3BCE4A5D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F23669">
              <w:rPr>
                <w:rFonts w:ascii="Times New Roman" w:hAnsi="Times New Roman" w:cs="Times New Roman"/>
                <w:b/>
                <w:iCs/>
                <w:lang w:val="ru-RU" w:eastAsia="ru-RU"/>
              </w:rPr>
              <w:t>Nivelul</w:t>
            </w:r>
            <w:r w:rsidRPr="00F23669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r w:rsidRPr="00F23669">
              <w:rPr>
                <w:rFonts w:ascii="Times New Roman" w:hAnsi="Times New Roman" w:cs="Times New Roman"/>
                <w:b/>
                <w:iCs/>
                <w:lang w:val="ru-RU" w:eastAsia="ru-RU"/>
              </w:rPr>
              <w:t>minim/</w:t>
            </w:r>
            <w:r w:rsidRPr="00F23669">
              <w:rPr>
                <w:rFonts w:ascii="Times New Roman" w:hAnsi="Times New Roman" w:cs="Times New Roman"/>
                <w:b/>
                <w:iCs/>
                <w:lang w:val="ru-RU" w:eastAsia="ru-RU"/>
              </w:rPr>
              <w:br/>
              <w:t>Obligativitatea</w:t>
            </w:r>
          </w:p>
        </w:tc>
      </w:tr>
      <w:tr w:rsidR="00F23669" w:rsidRPr="00F23669" w14:paraId="4F4C6531" w14:textId="77777777" w:rsidTr="00C3034C">
        <w:tc>
          <w:tcPr>
            <w:tcW w:w="560" w:type="dxa"/>
            <w:shd w:val="clear" w:color="auto" w:fill="auto"/>
          </w:tcPr>
          <w:p w14:paraId="6649FF8B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1</w:t>
            </w:r>
          </w:p>
        </w:tc>
        <w:tc>
          <w:tcPr>
            <w:tcW w:w="3369" w:type="dxa"/>
            <w:shd w:val="clear" w:color="auto" w:fill="auto"/>
          </w:tcPr>
          <w:p w14:paraId="3FDD6A10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F23669">
              <w:rPr>
                <w:rFonts w:ascii="Times New Roman" w:hAnsi="Times New Roman" w:cs="Times New Roman"/>
                <w:iCs/>
                <w:lang w:eastAsia="ru-RU"/>
              </w:rPr>
              <w:t>DUAE</w:t>
            </w:r>
          </w:p>
        </w:tc>
        <w:tc>
          <w:tcPr>
            <w:tcW w:w="4509" w:type="dxa"/>
            <w:shd w:val="clear" w:color="auto" w:fill="auto"/>
          </w:tcPr>
          <w:p w14:paraId="2C3AB73D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Original, conform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modelului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atașat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,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semnăturii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electronice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aparticipantului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.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Notă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: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prezentarea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oricărui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 alt formular de DUAE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decît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cel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atașat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 la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procedură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constituie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temei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 de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descalificare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>aoperatorilor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val="en-US" w:eastAsia="ru-RU"/>
              </w:rPr>
              <w:t xml:space="preserve"> economici</w:t>
            </w:r>
          </w:p>
        </w:tc>
        <w:tc>
          <w:tcPr>
            <w:tcW w:w="1622" w:type="dxa"/>
            <w:shd w:val="clear" w:color="auto" w:fill="auto"/>
          </w:tcPr>
          <w:p w14:paraId="63946750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F23669">
              <w:rPr>
                <w:rFonts w:ascii="Times New Roman" w:hAnsi="Times New Roman" w:cs="Times New Roman"/>
              </w:rPr>
              <w:t>Obligatoriu</w:t>
            </w:r>
          </w:p>
        </w:tc>
      </w:tr>
      <w:tr w:rsidR="00F23669" w:rsidRPr="00F23669" w14:paraId="6D8494A9" w14:textId="77777777" w:rsidTr="00C3034C">
        <w:tc>
          <w:tcPr>
            <w:tcW w:w="560" w:type="dxa"/>
            <w:shd w:val="clear" w:color="auto" w:fill="auto"/>
          </w:tcPr>
          <w:p w14:paraId="40D2EFAD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F23669"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3369" w:type="dxa"/>
            <w:shd w:val="clear" w:color="auto" w:fill="auto"/>
          </w:tcPr>
          <w:p w14:paraId="7741A8BF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F23669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09" w:type="dxa"/>
            <w:shd w:val="clear" w:color="auto" w:fill="auto"/>
          </w:tcPr>
          <w:p w14:paraId="2CF38C9E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F23669">
              <w:rPr>
                <w:rFonts w:ascii="Times New Roman" w:hAnsi="Times New Roman" w:cs="Times New Roman"/>
              </w:rPr>
              <w:t xml:space="preserve"> Conform anexei nr.22 la </w:t>
            </w:r>
            <w:proofErr w:type="spellStart"/>
            <w:r w:rsidRPr="00F23669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F23669">
              <w:rPr>
                <w:rFonts w:ascii="Times New Roman" w:hAnsi="Times New Roman" w:cs="Times New Roman"/>
              </w:rPr>
              <w:t xml:space="preserve"> standard nr.115 din ool5" 09.2021, semnat electronic</w:t>
            </w:r>
          </w:p>
        </w:tc>
        <w:tc>
          <w:tcPr>
            <w:tcW w:w="1622" w:type="dxa"/>
            <w:shd w:val="clear" w:color="auto" w:fill="auto"/>
          </w:tcPr>
          <w:p w14:paraId="16664C2A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F23669">
              <w:rPr>
                <w:rFonts w:ascii="Times New Roman" w:hAnsi="Times New Roman" w:cs="Times New Roman"/>
              </w:rPr>
              <w:t>Obligatoriu</w:t>
            </w:r>
          </w:p>
        </w:tc>
      </w:tr>
      <w:tr w:rsidR="00F23669" w:rsidRPr="00F23669" w14:paraId="257A69D6" w14:textId="77777777" w:rsidTr="00C3034C">
        <w:tc>
          <w:tcPr>
            <w:tcW w:w="560" w:type="dxa"/>
            <w:shd w:val="clear" w:color="auto" w:fill="auto"/>
          </w:tcPr>
          <w:p w14:paraId="12481A72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F23669">
              <w:rPr>
                <w:rFonts w:ascii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3369" w:type="dxa"/>
            <w:shd w:val="clear" w:color="auto" w:fill="auto"/>
          </w:tcPr>
          <w:p w14:paraId="732B5569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F23669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09" w:type="dxa"/>
            <w:shd w:val="clear" w:color="auto" w:fill="auto"/>
          </w:tcPr>
          <w:p w14:paraId="6078A0B8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F23669">
              <w:rPr>
                <w:rFonts w:ascii="Times New Roman" w:hAnsi="Times New Roman" w:cs="Times New Roman"/>
              </w:rPr>
              <w:t xml:space="preserve">Conform anexei nr.23 la </w:t>
            </w:r>
            <w:proofErr w:type="spellStart"/>
            <w:r w:rsidRPr="00F23669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F23669">
              <w:rPr>
                <w:rFonts w:ascii="Times New Roman" w:hAnsi="Times New Roman" w:cs="Times New Roman"/>
              </w:rPr>
              <w:t xml:space="preserve"> standard nr.115 din "15" 09.2021,  semnat electronic</w:t>
            </w:r>
          </w:p>
        </w:tc>
        <w:tc>
          <w:tcPr>
            <w:tcW w:w="1622" w:type="dxa"/>
            <w:shd w:val="clear" w:color="auto" w:fill="auto"/>
          </w:tcPr>
          <w:p w14:paraId="0EBA8B30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F23669">
              <w:rPr>
                <w:rFonts w:ascii="Times New Roman" w:hAnsi="Times New Roman" w:cs="Times New Roman"/>
              </w:rPr>
              <w:t>Obligatoriu</w:t>
            </w:r>
          </w:p>
        </w:tc>
      </w:tr>
      <w:tr w:rsidR="00F23669" w:rsidRPr="00F23669" w14:paraId="5ABE2449" w14:textId="77777777" w:rsidTr="00C3034C">
        <w:tc>
          <w:tcPr>
            <w:tcW w:w="560" w:type="dxa"/>
            <w:shd w:val="clear" w:color="auto" w:fill="auto"/>
          </w:tcPr>
          <w:p w14:paraId="4A1754B3" w14:textId="09F38A38" w:rsidR="00F23669" w:rsidRPr="00F23669" w:rsidRDefault="003C0736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3369" w:type="dxa"/>
            <w:shd w:val="clear" w:color="auto" w:fill="auto"/>
          </w:tcPr>
          <w:p w14:paraId="7C1920C1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F23669">
              <w:rPr>
                <w:rFonts w:ascii="Times New Roman" w:hAnsi="Times New Roman" w:cs="Times New Roman"/>
                <w:iCs/>
                <w:lang w:eastAsia="ru-RU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eastAsia="ru-RU"/>
              </w:rPr>
              <w:t>activităţi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eastAsia="ru-RU"/>
              </w:rPr>
              <w:t xml:space="preserve"> ale unei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eastAsia="ru-RU"/>
              </w:rPr>
              <w:t>organizaţii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eastAsia="ru-RU"/>
              </w:rPr>
              <w:t xml:space="preserve"> sau grupări criminale, pentru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eastAsia="ru-RU"/>
              </w:rPr>
              <w:t>corupţie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eastAsia="ru-RU"/>
              </w:rPr>
              <w:t xml:space="preserve">, fraudă </w:t>
            </w:r>
            <w:proofErr w:type="spellStart"/>
            <w:r w:rsidRPr="00F23669">
              <w:rPr>
                <w:rFonts w:ascii="Times New Roman" w:hAnsi="Times New Roman" w:cs="Times New Roman"/>
                <w:iCs/>
                <w:lang w:eastAsia="ru-RU"/>
              </w:rPr>
              <w:t>şi</w:t>
            </w:r>
            <w:proofErr w:type="spellEnd"/>
            <w:r w:rsidRPr="00F23669">
              <w:rPr>
                <w:rFonts w:ascii="Times New Roman" w:hAnsi="Times New Roman" w:cs="Times New Roman"/>
                <w:iCs/>
                <w:lang w:eastAsia="ru-RU"/>
              </w:rPr>
              <w:t>/sau spălare de bani</w:t>
            </w:r>
          </w:p>
        </w:tc>
        <w:tc>
          <w:tcPr>
            <w:tcW w:w="4509" w:type="dxa"/>
            <w:shd w:val="clear" w:color="auto" w:fill="auto"/>
          </w:tcPr>
          <w:p w14:paraId="6B0A821F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F23669">
              <w:rPr>
                <w:rFonts w:ascii="Times New Roman" w:hAnsi="Times New Roman" w:cs="Times New Roman"/>
                <w:iCs/>
                <w:lang w:eastAsia="ru-RU"/>
              </w:rPr>
              <w:t>confirmat prin aplicarea ștampilei și semnăturii Participantului semnat electronic</w:t>
            </w:r>
          </w:p>
        </w:tc>
        <w:tc>
          <w:tcPr>
            <w:tcW w:w="1622" w:type="dxa"/>
            <w:shd w:val="clear" w:color="auto" w:fill="auto"/>
          </w:tcPr>
          <w:p w14:paraId="0D2EE2C4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23669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7AFBF7DF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color w:val="833C0B" w:themeColor="accent2" w:themeShade="80"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 xml:space="preserve">Motivul recurgerii la procedura accelerată (în cazul licitației deschise, restrânse și a procedurii negociate), după caz: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>Nu se aplica</w:t>
      </w:r>
    </w:p>
    <w:p w14:paraId="2F612FCE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F23669">
        <w:rPr>
          <w:rFonts w:ascii="Times New Roman" w:hAnsi="Times New Roman" w:cs="Times New Roman"/>
        </w:rPr>
        <w:t xml:space="preserve">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>Nu se aplica</w:t>
      </w:r>
    </w:p>
    <w:p w14:paraId="3E73CD2D" w14:textId="77777777" w:rsidR="00F23669" w:rsidRPr="00F23669" w:rsidRDefault="00F23669" w:rsidP="00F2366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i/>
          <w:color w:val="0000FF"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>Condiții speciale de care depinde îndeplinirea contractului (</w:t>
      </w:r>
      <w:r w:rsidRPr="00F23669">
        <w:rPr>
          <w:rFonts w:ascii="Times New Roman" w:hAnsi="Times New Roman" w:cs="Times New Roman"/>
          <w:lang w:val="it-IT" w:eastAsia="ru-RU"/>
        </w:rPr>
        <w:t>indicați după caz</w:t>
      </w:r>
      <w:r w:rsidRPr="00F23669">
        <w:rPr>
          <w:rFonts w:ascii="Times New Roman" w:hAnsi="Times New Roman" w:cs="Times New Roman"/>
          <w:b/>
          <w:lang w:val="it-IT" w:eastAsia="ru-RU"/>
        </w:rPr>
        <w:t xml:space="preserve">):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 xml:space="preserve">Nu sunt </w:t>
      </w:r>
    </w:p>
    <w:p w14:paraId="7B92FAEE" w14:textId="77777777" w:rsidR="00F23669" w:rsidRPr="00F23669" w:rsidRDefault="00F23669" w:rsidP="00F2366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i/>
          <w:color w:val="0000FF"/>
          <w:lang w:val="it-IT" w:eastAsia="ru-RU"/>
        </w:rPr>
      </w:pPr>
      <w:bookmarkStart w:id="1" w:name="_Hlk71621175"/>
      <w:r w:rsidRPr="00F23669">
        <w:rPr>
          <w:rFonts w:ascii="Times New Roman" w:hAnsi="Times New Roman" w:cs="Times New Roman"/>
          <w:b/>
          <w:lang w:val="it-IT" w:eastAsia="ru-RU"/>
        </w:rPr>
        <w:t>Ofertele se prezintă în valuta</w:t>
      </w:r>
      <w:bookmarkEnd w:id="1"/>
      <w:r w:rsidRPr="00F23669">
        <w:rPr>
          <w:rFonts w:ascii="Times New Roman" w:hAnsi="Times New Roman" w:cs="Times New Roman"/>
          <w:b/>
          <w:lang w:val="it-IT" w:eastAsia="ru-RU"/>
        </w:rPr>
        <w:t xml:space="preserve"> :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>MD</w:t>
      </w:r>
    </w:p>
    <w:p w14:paraId="50B17685" w14:textId="77777777" w:rsidR="00F23669" w:rsidRPr="00F23669" w:rsidRDefault="00F23669" w:rsidP="00F2366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 xml:space="preserve">Criteriul de evaluare aplicat pentru atribuirea contractului: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>cel mai mic preț fără</w:t>
      </w:r>
    </w:p>
    <w:p w14:paraId="431CA21C" w14:textId="77777777" w:rsidR="00F23669" w:rsidRPr="00F23669" w:rsidRDefault="00F23669" w:rsidP="00F23669">
      <w:pPr>
        <w:tabs>
          <w:tab w:val="right" w:pos="426"/>
        </w:tabs>
        <w:spacing w:before="120"/>
        <w:ind w:left="644"/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</w:pPr>
      <w:r w:rsidRPr="00F23669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>TVA, cu corespunderea tuturor cerințelor.</w:t>
      </w:r>
    </w:p>
    <w:p w14:paraId="3C83E530" w14:textId="77777777" w:rsidR="00F23669" w:rsidRPr="00F23669" w:rsidRDefault="00F23669" w:rsidP="00F2366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i/>
          <w:color w:val="0000FF"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>Factorii de evaluare a ofertei celei mai avantajoase din punct de vedere economic, precum și ponderile lor</w:t>
      </w:r>
      <w:r w:rsidRPr="00F23669">
        <w:rPr>
          <w:rFonts w:ascii="Times New Roman" w:hAnsi="Times New Roman" w:cs="Times New Roman"/>
          <w:b/>
          <w:i/>
          <w:lang w:val="it-IT" w:eastAsia="ru-RU"/>
        </w:rPr>
        <w:t xml:space="preserve">: </w:t>
      </w:r>
      <w:r w:rsidRPr="00F23669">
        <w:rPr>
          <w:rFonts w:ascii="Times New Roman" w:hAnsi="Times New Roman" w:cs="Times New Roman"/>
          <w:i/>
          <w:color w:val="0000FF"/>
          <w:lang w:val="it-IT" w:eastAsia="ru-RU"/>
        </w:rPr>
        <w:t xml:space="preserve">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>1</w:t>
      </w:r>
    </w:p>
    <w:p w14:paraId="2AFC3430" w14:textId="77777777" w:rsidR="00F23669" w:rsidRPr="00F23669" w:rsidRDefault="00F23669" w:rsidP="00F23669">
      <w:pPr>
        <w:tabs>
          <w:tab w:val="right" w:pos="426"/>
        </w:tabs>
        <w:spacing w:before="120"/>
        <w:ind w:left="644"/>
        <w:jc w:val="both"/>
        <w:rPr>
          <w:rFonts w:ascii="Times New Roman" w:hAnsi="Times New Roman" w:cs="Times New Roman"/>
          <w:b/>
          <w:i/>
          <w:color w:val="0000FF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5"/>
        <w:gridCol w:w="6995"/>
        <w:gridCol w:w="1780"/>
      </w:tblGrid>
      <w:tr w:rsidR="00F23669" w:rsidRPr="00F23669" w14:paraId="3D0739D0" w14:textId="77777777" w:rsidTr="00DF385A">
        <w:tc>
          <w:tcPr>
            <w:tcW w:w="577" w:type="dxa"/>
            <w:shd w:val="clear" w:color="auto" w:fill="auto"/>
          </w:tcPr>
          <w:p w14:paraId="286ACF6F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F23669">
              <w:rPr>
                <w:rFonts w:ascii="Times New Roman" w:hAnsi="Times New Roman" w:cs="Times New Roman"/>
                <w:b/>
                <w:iCs/>
                <w:lang w:val="ru-RU" w:eastAsia="ru-RU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auto"/>
          </w:tcPr>
          <w:p w14:paraId="24A49F6E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F23669">
              <w:rPr>
                <w:rFonts w:ascii="Times New Roman" w:hAnsi="Times New Roman" w:cs="Times New Roman"/>
                <w:b/>
                <w:iCs/>
                <w:lang w:val="ru-RU" w:eastAsia="ru-RU"/>
              </w:rPr>
              <w:t>Denumirea</w:t>
            </w:r>
            <w:r w:rsidRPr="00F23669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r w:rsidRPr="00F23669">
              <w:rPr>
                <w:rFonts w:ascii="Times New Roman" w:hAnsi="Times New Roman" w:cs="Times New Roman"/>
                <w:b/>
                <w:iCs/>
                <w:lang w:val="ru-RU" w:eastAsia="ru-RU"/>
              </w:rPr>
              <w:t>factorului</w:t>
            </w:r>
            <w:r w:rsidRPr="00F23669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r w:rsidRPr="00F23669">
              <w:rPr>
                <w:rFonts w:ascii="Times New Roman" w:hAnsi="Times New Roman" w:cs="Times New Roman"/>
                <w:b/>
                <w:iCs/>
                <w:lang w:val="ru-RU" w:eastAsia="ru-RU"/>
              </w:rPr>
              <w:t>de</w:t>
            </w:r>
            <w:r w:rsidRPr="00F23669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r w:rsidRPr="00F23669">
              <w:rPr>
                <w:rFonts w:ascii="Times New Roman" w:hAnsi="Times New Roman" w:cs="Times New Roman"/>
                <w:b/>
                <w:iCs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5A850B16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F23669">
              <w:rPr>
                <w:rFonts w:ascii="Times New Roman" w:hAnsi="Times New Roman" w:cs="Times New Roman"/>
                <w:b/>
                <w:iCs/>
                <w:lang w:val="ru-RU" w:eastAsia="ru-RU"/>
              </w:rPr>
              <w:t>Ponderea%</w:t>
            </w:r>
          </w:p>
        </w:tc>
      </w:tr>
      <w:tr w:rsidR="00F23669" w:rsidRPr="00F23669" w14:paraId="1006A2EA" w14:textId="77777777" w:rsidTr="00DF385A">
        <w:tc>
          <w:tcPr>
            <w:tcW w:w="577" w:type="dxa"/>
            <w:shd w:val="clear" w:color="auto" w:fill="auto"/>
          </w:tcPr>
          <w:p w14:paraId="5941ACD7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7908A7F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F1E148A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</w:tr>
      <w:tr w:rsidR="00F23669" w:rsidRPr="00F23669" w14:paraId="1544FDC7" w14:textId="77777777" w:rsidTr="00DF385A">
        <w:tc>
          <w:tcPr>
            <w:tcW w:w="577" w:type="dxa"/>
            <w:shd w:val="clear" w:color="auto" w:fill="auto"/>
          </w:tcPr>
          <w:p w14:paraId="69A4A7FF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CCDDC4B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0891059" w14:textId="77777777" w:rsidR="00F23669" w:rsidRPr="00F23669" w:rsidRDefault="00F23669" w:rsidP="00DF38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</w:tr>
    </w:tbl>
    <w:p w14:paraId="12C86DCC" w14:textId="77777777" w:rsidR="00F23669" w:rsidRPr="00F23669" w:rsidRDefault="00F23669" w:rsidP="00F23669">
      <w:pPr>
        <w:tabs>
          <w:tab w:val="right" w:pos="426"/>
        </w:tabs>
        <w:spacing w:before="120"/>
        <w:rPr>
          <w:rFonts w:ascii="Times New Roman" w:hAnsi="Times New Roman" w:cs="Times New Roman"/>
          <w:b/>
          <w:lang w:val="it-IT" w:eastAsia="ru-RU"/>
        </w:rPr>
      </w:pPr>
    </w:p>
    <w:p w14:paraId="2E28EEEC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>Termenul limită de depunere/deschidere a ofertelor:</w:t>
      </w:r>
    </w:p>
    <w:p w14:paraId="736295F8" w14:textId="77777777" w:rsidR="00F23669" w:rsidRPr="00F23669" w:rsidRDefault="00F23669" w:rsidP="00F236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i/>
          <w:lang w:eastAsia="ru-RU"/>
        </w:rPr>
      </w:pPr>
      <w:r w:rsidRPr="00F23669">
        <w:rPr>
          <w:rFonts w:ascii="Times New Roman" w:hAnsi="Times New Roman" w:cs="Times New Roman"/>
          <w:b/>
          <w:lang w:val="ro-MD" w:eastAsia="ru-RU"/>
        </w:rPr>
        <w:t>conform SIA RSAP /p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ână</w:t>
      </w:r>
      <w:proofErr w:type="spellEnd"/>
      <w:r w:rsidRPr="00F23669">
        <w:rPr>
          <w:rFonts w:ascii="Times New Roman" w:hAnsi="Times New Roman" w:cs="Times New Roman"/>
          <w:b/>
          <w:lang w:val="ro-MD" w:eastAsia="ru-RU"/>
        </w:rPr>
        <w:t xml:space="preserve"> </w:t>
      </w:r>
      <w:r w:rsidRPr="00F23669">
        <w:rPr>
          <w:rFonts w:ascii="Times New Roman" w:hAnsi="Times New Roman" w:cs="Times New Roman"/>
          <w:b/>
          <w:lang w:eastAsia="ru-RU"/>
        </w:rPr>
        <w:t xml:space="preserve">la: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eastAsia="ru-RU"/>
        </w:rPr>
        <w:t>conform SIA RSAP (M-Tender)</w:t>
      </w:r>
    </w:p>
    <w:p w14:paraId="28203AD0" w14:textId="77777777" w:rsidR="00F23669" w:rsidRPr="00F23669" w:rsidRDefault="00F23669" w:rsidP="00F236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eastAsia="ru-RU"/>
        </w:rPr>
      </w:pPr>
      <w:r w:rsidRPr="00F23669">
        <w:rPr>
          <w:rFonts w:ascii="Times New Roman" w:hAnsi="Times New Roman" w:cs="Times New Roman"/>
          <w:b/>
          <w:lang w:eastAsia="ru-RU"/>
        </w:rPr>
        <w:t xml:space="preserve">pe: </w:t>
      </w:r>
      <w:r w:rsidRPr="00F23669">
        <w:rPr>
          <w:rFonts w:ascii="Times New Roman" w:hAnsi="Times New Roman" w:cs="Times New Roman"/>
          <w:b/>
          <w:i/>
          <w:lang w:eastAsia="ru-RU"/>
        </w:rPr>
        <w:t>[data]</w:t>
      </w:r>
      <w:r w:rsidRPr="00F23669">
        <w:rPr>
          <w:rFonts w:ascii="Times New Roman" w:hAnsi="Times New Roman" w:cs="Times New Roman"/>
        </w:rPr>
        <w:t xml:space="preserve">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eastAsia="ru-RU"/>
        </w:rPr>
        <w:t>conform SIA RSAP (M-Tender)</w:t>
      </w:r>
    </w:p>
    <w:p w14:paraId="777D10CE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 xml:space="preserve">Adresa la care trebuie transmise ofertele sau cererile de participare: </w:t>
      </w:r>
    </w:p>
    <w:p w14:paraId="13FAA779" w14:textId="77777777" w:rsidR="00F23669" w:rsidRPr="00F23669" w:rsidRDefault="00F23669" w:rsidP="00F23669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rFonts w:ascii="Times New Roman" w:hAnsi="Times New Roman" w:cs="Times New Roman"/>
          <w:b/>
          <w:lang w:val="it-IT" w:eastAsia="ru-RU"/>
        </w:rPr>
      </w:pPr>
      <w:r w:rsidRPr="00F23669">
        <w:rPr>
          <w:rFonts w:ascii="Times New Roman" w:hAnsi="Times New Roman" w:cs="Times New Roman"/>
          <w:b/>
          <w:i/>
          <w:lang w:val="it-IT" w:eastAsia="ru-RU"/>
        </w:rPr>
        <w:t>Ofertele sau cererile de participare vor fi depuse electronic prin intermediul SIA RSAP</w:t>
      </w:r>
    </w:p>
    <w:p w14:paraId="11F79185" w14:textId="41AB77CD" w:rsidR="00F23669" w:rsidRPr="00F23669" w:rsidRDefault="00F23669" w:rsidP="00F2366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color w:val="0000FF"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 xml:space="preserve">Termenul de valabilitate a ofertelor: </w:t>
      </w:r>
      <w:r w:rsidR="002B608F">
        <w:rPr>
          <w:rFonts w:ascii="Times New Roman" w:hAnsi="Times New Roman" w:cs="Times New Roman"/>
          <w:color w:val="833C0B" w:themeColor="accent2" w:themeShade="80"/>
          <w:lang w:val="it-IT" w:eastAsia="ru-RU"/>
        </w:rPr>
        <w:t>3</w:t>
      </w:r>
      <w:r w:rsidRPr="00F23669">
        <w:rPr>
          <w:rFonts w:ascii="Times New Roman" w:hAnsi="Times New Roman" w:cs="Times New Roman"/>
          <w:color w:val="833C0B" w:themeColor="accent2" w:themeShade="80"/>
          <w:lang w:val="it-IT" w:eastAsia="ru-RU"/>
        </w:rPr>
        <w:t>0 zile</w:t>
      </w:r>
    </w:p>
    <w:p w14:paraId="61965682" w14:textId="77777777" w:rsidR="00F23669" w:rsidRPr="00F23669" w:rsidRDefault="00F23669" w:rsidP="00F2366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i/>
          <w:lang w:eastAsia="ru-RU"/>
        </w:rPr>
      </w:pPr>
      <w:proofErr w:type="spellStart"/>
      <w:r w:rsidRPr="00F23669">
        <w:rPr>
          <w:rFonts w:ascii="Times New Roman" w:hAnsi="Times New Roman" w:cs="Times New Roman"/>
          <w:b/>
          <w:lang w:eastAsia="ru-RU"/>
        </w:rPr>
        <w:t>Locul</w:t>
      </w:r>
      <w:proofErr w:type="spellEnd"/>
      <w:r w:rsidRPr="00F23669">
        <w:rPr>
          <w:rFonts w:ascii="Times New Roman" w:hAnsi="Times New Roman" w:cs="Times New Roman"/>
          <w:b/>
          <w:lang w:val="ro-MD"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deschiderii</w:t>
      </w:r>
      <w:proofErr w:type="spellEnd"/>
      <w:r w:rsidRPr="00F23669">
        <w:rPr>
          <w:rFonts w:ascii="Times New Roman" w:hAnsi="Times New Roman" w:cs="Times New Roman"/>
          <w:b/>
          <w:lang w:val="ro-MD"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ofertelor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>: _</w:t>
      </w:r>
      <w:r w:rsidRPr="00F23669">
        <w:rPr>
          <w:rFonts w:ascii="Times New Roman" w:hAnsi="Times New Roman" w:cs="Times New Roman"/>
        </w:rPr>
        <w:t xml:space="preserve">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eastAsia="ru-RU"/>
        </w:rPr>
        <w:t>SIA RSAP(M-Tender)</w:t>
      </w:r>
    </w:p>
    <w:p w14:paraId="5F81A619" w14:textId="77777777" w:rsidR="00F23669" w:rsidRPr="00F23669" w:rsidRDefault="00F23669" w:rsidP="00F23669">
      <w:pPr>
        <w:shd w:val="clear" w:color="auto" w:fill="FFFFFF"/>
        <w:tabs>
          <w:tab w:val="right" w:pos="426"/>
        </w:tabs>
        <w:contextualSpacing/>
        <w:rPr>
          <w:rFonts w:ascii="Times New Roman" w:hAnsi="Times New Roman" w:cs="Times New Roman"/>
          <w:lang w:val="it-IT" w:eastAsia="ru-RU"/>
        </w:rPr>
      </w:pPr>
      <w:r w:rsidRPr="00F23669">
        <w:rPr>
          <w:rFonts w:ascii="Times New Roman" w:hAnsi="Times New Roman" w:cs="Times New Roman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0BCDE401" w14:textId="77777777" w:rsidR="00F23669" w:rsidRPr="00F23669" w:rsidRDefault="00F23669" w:rsidP="00F23669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rFonts w:ascii="Times New Roman" w:hAnsi="Times New Roman" w:cs="Times New Roman"/>
          <w:b/>
          <w:i/>
          <w:lang w:val="it-IT" w:eastAsia="ru-RU"/>
        </w:rPr>
      </w:pPr>
      <w:r w:rsidRPr="00F23669">
        <w:rPr>
          <w:rFonts w:ascii="Times New Roman" w:hAnsi="Times New Roman" w:cs="Times New Roman"/>
          <w:b/>
          <w:i/>
          <w:lang w:val="it-IT" w:eastAsia="ru-RU"/>
        </w:rPr>
        <w:t xml:space="preserve">Ofertele întârziate vor fi respinse. </w:t>
      </w:r>
    </w:p>
    <w:p w14:paraId="74B0A272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hAnsi="Times New Roman" w:cs="Times New Roman"/>
          <w:b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 xml:space="preserve">Persoanele autorizate să asiste la deschiderea ofertelor: </w:t>
      </w:r>
      <w:r w:rsidRPr="00F23669">
        <w:rPr>
          <w:rFonts w:ascii="Times New Roman" w:hAnsi="Times New Roman" w:cs="Times New Roman"/>
          <w:b/>
          <w:lang w:val="it-IT" w:eastAsia="ru-RU"/>
        </w:rPr>
        <w:br/>
      </w:r>
      <w:r w:rsidRPr="00F23669">
        <w:rPr>
          <w:rFonts w:ascii="Times New Roman" w:hAnsi="Times New Roman" w:cs="Times New Roman"/>
          <w:b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23669">
        <w:rPr>
          <w:rFonts w:ascii="Times New Roman" w:hAnsi="Times New Roman" w:cs="Times New Roman"/>
          <w:b/>
          <w:lang w:val="it-IT" w:eastAsia="ru-RU"/>
        </w:rPr>
        <w:t>.</w:t>
      </w:r>
    </w:p>
    <w:p w14:paraId="3754F670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color w:val="0000FF"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 xml:space="preserve">Limba sau limbile în care trebuie redactate ofertele sau cererile de participare: 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>de stat</w:t>
      </w:r>
    </w:p>
    <w:p w14:paraId="517EE673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color w:val="0000FF"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 xml:space="preserve">Respectivul contract se referă la un proiect și/sau program finanțat din fonduri ale Uniunii Europene: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val="it-IT" w:eastAsia="ru-RU"/>
        </w:rPr>
        <w:t>nu se aplica</w:t>
      </w:r>
    </w:p>
    <w:p w14:paraId="0C5BB9B9" w14:textId="77777777" w:rsidR="00F23669" w:rsidRPr="00F23669" w:rsidRDefault="00F23669" w:rsidP="00F23669">
      <w:pPr>
        <w:shd w:val="clear" w:color="auto" w:fill="FFFFFF"/>
        <w:tabs>
          <w:tab w:val="right" w:pos="426"/>
        </w:tabs>
        <w:ind w:left="1980"/>
        <w:contextualSpacing/>
        <w:jc w:val="center"/>
        <w:rPr>
          <w:rFonts w:ascii="Times New Roman" w:hAnsi="Times New Roman" w:cs="Times New Roman"/>
          <w:lang w:val="it-IT" w:eastAsia="ru-RU"/>
        </w:rPr>
      </w:pPr>
      <w:r w:rsidRPr="00F23669">
        <w:rPr>
          <w:rFonts w:ascii="Times New Roman" w:hAnsi="Times New Roman" w:cs="Times New Roman"/>
          <w:lang w:val="it-IT" w:eastAsia="ru-RU"/>
        </w:rPr>
        <w:t>(se specifică denumirea proiectului și/sau programului)</w:t>
      </w:r>
    </w:p>
    <w:p w14:paraId="5B986F8C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01FC3A23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>În cazul achizițiilor periodice, calendarul estimat pentru publicarea anunțurilor viitoare</w:t>
      </w:r>
      <w:r w:rsidRPr="00F23669">
        <w:rPr>
          <w:rFonts w:ascii="Times New Roman" w:hAnsi="Times New Roman" w:cs="Times New Roman"/>
          <w:b/>
          <w:shd w:val="clear" w:color="auto" w:fill="FFFFFF"/>
          <w:lang w:val="it-IT" w:eastAsia="ru-RU"/>
        </w:rPr>
        <w:t>:</w:t>
      </w:r>
    </w:p>
    <w:p w14:paraId="444EEFE3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 xml:space="preserve">Data publicării anunțului de intenție sau, după caz, precizarea că nu a fost publicat un astfel de </w:t>
      </w:r>
      <w:r w:rsidRPr="00F23669">
        <w:rPr>
          <w:rFonts w:ascii="Times New Roman" w:hAnsi="Times New Roman" w:cs="Times New Roman"/>
          <w:b/>
          <w:shd w:val="clear" w:color="auto" w:fill="FFFFFF"/>
          <w:lang w:val="it-IT" w:eastAsia="ru-RU"/>
        </w:rPr>
        <w:t xml:space="preserve">anunţ: </w:t>
      </w:r>
      <w:r w:rsidRPr="00F23669">
        <w:rPr>
          <w:rFonts w:ascii="Times New Roman" w:hAnsi="Times New Roman" w:cs="Times New Roman"/>
          <w:i/>
          <w:color w:val="0000FF"/>
          <w:shd w:val="clear" w:color="auto" w:fill="FFFFFF"/>
          <w:lang w:val="it-IT" w:eastAsia="ru-RU"/>
        </w:rPr>
        <w:t xml:space="preserve"> </w:t>
      </w:r>
      <w:r w:rsidRPr="00F23669">
        <w:rPr>
          <w:rFonts w:ascii="Times New Roman" w:hAnsi="Times New Roman" w:cs="Times New Roman"/>
          <w:i/>
          <w:color w:val="833C0B" w:themeColor="accent2" w:themeShade="80"/>
          <w:shd w:val="clear" w:color="auto" w:fill="FFFFFF"/>
          <w:lang w:val="it-IT" w:eastAsia="ru-RU"/>
        </w:rPr>
        <w:t>Nu se aplică</w:t>
      </w:r>
    </w:p>
    <w:p w14:paraId="2355A086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>Data transmiterii spre publicare a anunțului de participar</w:t>
      </w:r>
      <w:r w:rsidRPr="00F23669">
        <w:rPr>
          <w:rFonts w:ascii="Times New Roman" w:hAnsi="Times New Roman" w:cs="Times New Roman"/>
          <w:b/>
          <w:shd w:val="clear" w:color="auto" w:fill="FFFFFF"/>
          <w:lang w:val="it-IT" w:eastAsia="ru-RU"/>
        </w:rPr>
        <w:t>e:</w:t>
      </w:r>
    </w:p>
    <w:p w14:paraId="26FC02FB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it-IT" w:eastAsia="ru-RU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>În cadrul procedurii de achiziție publică se va utiliza/accepta:</w:t>
      </w:r>
    </w:p>
    <w:p w14:paraId="2D0B29E8" w14:textId="77777777" w:rsidR="00F23669" w:rsidRPr="00F23669" w:rsidRDefault="00F23669" w:rsidP="00F23669">
      <w:pPr>
        <w:shd w:val="clear" w:color="auto" w:fill="FFFFFF"/>
        <w:tabs>
          <w:tab w:val="right" w:pos="426"/>
        </w:tabs>
        <w:spacing w:before="120"/>
        <w:ind w:left="644"/>
        <w:rPr>
          <w:rFonts w:ascii="Times New Roman" w:hAnsi="Times New Roman" w:cs="Times New Roman"/>
          <w:b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9"/>
        <w:gridCol w:w="3716"/>
      </w:tblGrid>
      <w:tr w:rsidR="00F23669" w:rsidRPr="00F23669" w14:paraId="6C521D74" w14:textId="77777777" w:rsidTr="00DF385A">
        <w:tc>
          <w:tcPr>
            <w:tcW w:w="5305" w:type="dxa"/>
            <w:shd w:val="clear" w:color="auto" w:fill="FFFFFF"/>
          </w:tcPr>
          <w:p w14:paraId="20537124" w14:textId="77777777" w:rsidR="00F23669" w:rsidRPr="00F23669" w:rsidRDefault="00F23669" w:rsidP="00DF385A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F23669">
              <w:rPr>
                <w:rFonts w:ascii="Times New Roman" w:hAnsi="Times New Roman" w:cs="Times New Roman"/>
                <w:b/>
                <w:lang w:val="ru-RU" w:eastAsia="ru-RU"/>
              </w:rPr>
              <w:t>Denumirea</w:t>
            </w:r>
            <w:r w:rsidRPr="00F23669">
              <w:rPr>
                <w:rFonts w:ascii="Times New Roman" w:hAnsi="Times New Roman" w:cs="Times New Roman"/>
                <w:b/>
                <w:lang w:val="ro-MD" w:eastAsia="ru-RU"/>
              </w:rPr>
              <w:t xml:space="preserve"> </w:t>
            </w:r>
            <w:r w:rsidRPr="00F23669">
              <w:rPr>
                <w:rFonts w:ascii="Times New Roman" w:hAnsi="Times New Roman" w:cs="Times New Roman"/>
                <w:b/>
                <w:lang w:val="ru-RU" w:eastAsia="ru-RU"/>
              </w:rPr>
              <w:t>instrumentului</w:t>
            </w:r>
            <w:r w:rsidRPr="00F23669">
              <w:rPr>
                <w:rFonts w:ascii="Times New Roman" w:hAnsi="Times New Roman" w:cs="Times New Roman"/>
                <w:b/>
                <w:lang w:val="ro-MD" w:eastAsia="ru-RU"/>
              </w:rPr>
              <w:t xml:space="preserve"> </w:t>
            </w:r>
            <w:r w:rsidRPr="00F23669">
              <w:rPr>
                <w:rFonts w:ascii="Times New Roman" w:hAnsi="Times New Roman" w:cs="Times New Roman"/>
                <w:b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3C282CF9" w14:textId="77777777" w:rsidR="00F23669" w:rsidRPr="00F23669" w:rsidRDefault="00F23669" w:rsidP="00DF385A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b/>
                <w:lang w:val="it-IT" w:eastAsia="ru-RU"/>
              </w:rPr>
            </w:pPr>
            <w:r w:rsidRPr="00F23669">
              <w:rPr>
                <w:rFonts w:ascii="Times New Roman" w:hAnsi="Times New Roman" w:cs="Times New Roman"/>
                <w:b/>
                <w:lang w:val="it-IT" w:eastAsia="ru-RU"/>
              </w:rPr>
              <w:t>Se va utiliza/accepta sau nu</w:t>
            </w:r>
          </w:p>
        </w:tc>
      </w:tr>
      <w:tr w:rsidR="00F23669" w:rsidRPr="00F23669" w14:paraId="3D2A6329" w14:textId="77777777" w:rsidTr="00DF385A">
        <w:tc>
          <w:tcPr>
            <w:tcW w:w="5305" w:type="dxa"/>
            <w:shd w:val="clear" w:color="auto" w:fill="FFFFFF"/>
          </w:tcPr>
          <w:p w14:paraId="2540D28B" w14:textId="77777777" w:rsidR="00F23669" w:rsidRPr="00F23669" w:rsidRDefault="00F23669" w:rsidP="00DF385A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23669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42D9EB73" w14:textId="77777777" w:rsidR="00F23669" w:rsidRPr="00F23669" w:rsidRDefault="00F23669" w:rsidP="00DF385A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23669"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F23669" w:rsidRPr="00F23669" w14:paraId="38E1F371" w14:textId="77777777" w:rsidTr="00DF385A">
        <w:tc>
          <w:tcPr>
            <w:tcW w:w="5305" w:type="dxa"/>
            <w:shd w:val="clear" w:color="auto" w:fill="FFFFFF"/>
          </w:tcPr>
          <w:p w14:paraId="1E2AE135" w14:textId="77777777" w:rsidR="00F23669" w:rsidRPr="00F23669" w:rsidRDefault="00F23669" w:rsidP="00DF385A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val="ru-RU" w:eastAsia="ru-RU"/>
              </w:rPr>
            </w:pPr>
            <w:r w:rsidRPr="00F23669">
              <w:rPr>
                <w:rFonts w:ascii="Times New Roman" w:hAnsi="Times New Roman" w:cs="Times New Roman"/>
                <w:lang w:val="ru-RU" w:eastAsia="ru-RU"/>
              </w:rPr>
              <w:t>Sistemul</w:t>
            </w:r>
            <w:r w:rsidRPr="00F23669">
              <w:rPr>
                <w:rFonts w:ascii="Times New Roman" w:hAnsi="Times New Roman" w:cs="Times New Roman"/>
                <w:lang w:val="ro-MD" w:eastAsia="ru-RU"/>
              </w:rPr>
              <w:t xml:space="preserve"> </w:t>
            </w:r>
            <w:r w:rsidRPr="00F23669">
              <w:rPr>
                <w:rFonts w:ascii="Times New Roman" w:hAnsi="Times New Roman" w:cs="Times New Roman"/>
                <w:lang w:val="ru-RU" w:eastAsia="ru-RU"/>
              </w:rPr>
              <w:t>de</w:t>
            </w:r>
            <w:r w:rsidRPr="00F23669">
              <w:rPr>
                <w:rFonts w:ascii="Times New Roman" w:hAnsi="Times New Roman" w:cs="Times New Roman"/>
                <w:lang w:val="ro-MD" w:eastAsia="ru-RU"/>
              </w:rPr>
              <w:t xml:space="preserve"> </w:t>
            </w:r>
            <w:r w:rsidRPr="00F23669">
              <w:rPr>
                <w:rFonts w:ascii="Times New Roman" w:hAnsi="Times New Roman" w:cs="Times New Roman"/>
                <w:lang w:val="ru-RU" w:eastAsia="ru-RU"/>
              </w:rPr>
              <w:t>comenzi</w:t>
            </w:r>
            <w:r w:rsidRPr="00F23669">
              <w:rPr>
                <w:rFonts w:ascii="Times New Roman" w:hAnsi="Times New Roman" w:cs="Times New Roman"/>
                <w:lang w:val="ro-MD" w:eastAsia="ru-RU"/>
              </w:rPr>
              <w:t xml:space="preserve"> </w:t>
            </w:r>
            <w:r w:rsidRPr="00F23669">
              <w:rPr>
                <w:rFonts w:ascii="Times New Roman" w:hAnsi="Times New Roman" w:cs="Times New Roman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E0E6267" w14:textId="77777777" w:rsidR="00F23669" w:rsidRPr="00F23669" w:rsidRDefault="00F23669" w:rsidP="00DF385A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23669"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F23669" w:rsidRPr="00F23669" w14:paraId="0A325195" w14:textId="77777777" w:rsidTr="00DF385A">
        <w:tc>
          <w:tcPr>
            <w:tcW w:w="5305" w:type="dxa"/>
            <w:shd w:val="clear" w:color="auto" w:fill="FFFFFF"/>
          </w:tcPr>
          <w:p w14:paraId="4F4510CA" w14:textId="77777777" w:rsidR="00F23669" w:rsidRPr="00F23669" w:rsidRDefault="00F23669" w:rsidP="00DF385A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val="ru-RU" w:eastAsia="ru-RU"/>
              </w:rPr>
            </w:pPr>
            <w:r w:rsidRPr="00F23669">
              <w:rPr>
                <w:rFonts w:ascii="Times New Roman" w:hAnsi="Times New Roman" w:cs="Times New Roman"/>
                <w:lang w:val="ru-RU" w:eastAsia="ru-RU"/>
              </w:rPr>
              <w:t>Facturarea</w:t>
            </w:r>
            <w:r w:rsidRPr="00F23669">
              <w:rPr>
                <w:rFonts w:ascii="Times New Roman" w:hAnsi="Times New Roman" w:cs="Times New Roman"/>
                <w:lang w:val="ro-MD" w:eastAsia="ru-RU"/>
              </w:rPr>
              <w:t xml:space="preserve"> </w:t>
            </w:r>
            <w:r w:rsidRPr="00F23669">
              <w:rPr>
                <w:rFonts w:ascii="Times New Roman" w:hAnsi="Times New Roman" w:cs="Times New Roman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27A1EDF3" w14:textId="77777777" w:rsidR="00F23669" w:rsidRPr="00F23669" w:rsidRDefault="00F23669" w:rsidP="00DF385A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23669"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F23669" w:rsidRPr="00F23669" w14:paraId="0DBA3DF7" w14:textId="77777777" w:rsidTr="00DF385A">
        <w:trPr>
          <w:trHeight w:val="77"/>
        </w:trPr>
        <w:tc>
          <w:tcPr>
            <w:tcW w:w="5305" w:type="dxa"/>
            <w:shd w:val="clear" w:color="auto" w:fill="FFFFFF"/>
          </w:tcPr>
          <w:p w14:paraId="47706D7D" w14:textId="77777777" w:rsidR="00F23669" w:rsidRPr="00F23669" w:rsidRDefault="00F23669" w:rsidP="00DF385A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val="ru-RU" w:eastAsia="ru-RU"/>
              </w:rPr>
            </w:pPr>
            <w:r w:rsidRPr="00F23669">
              <w:rPr>
                <w:rFonts w:ascii="Times New Roman" w:hAnsi="Times New Roman" w:cs="Times New Roman"/>
                <w:lang w:val="ru-RU" w:eastAsia="ru-RU"/>
              </w:rPr>
              <w:t>Plățile</w:t>
            </w:r>
            <w:r w:rsidRPr="00F23669">
              <w:rPr>
                <w:rFonts w:ascii="Times New Roman" w:hAnsi="Times New Roman" w:cs="Times New Roman"/>
                <w:lang w:val="ro-MD" w:eastAsia="ru-RU"/>
              </w:rPr>
              <w:t xml:space="preserve"> </w:t>
            </w:r>
            <w:r w:rsidRPr="00F23669">
              <w:rPr>
                <w:rFonts w:ascii="Times New Roman" w:hAnsi="Times New Roman" w:cs="Times New Roman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3F251C44" w14:textId="77777777" w:rsidR="00F23669" w:rsidRPr="00F23669" w:rsidRDefault="00F23669" w:rsidP="00DF385A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23669"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</w:tbl>
    <w:p w14:paraId="3CE7D75D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color w:val="0000FF"/>
          <w:lang w:eastAsia="ru-RU"/>
        </w:rPr>
      </w:pPr>
      <w:proofErr w:type="spellStart"/>
      <w:r w:rsidRPr="00F23669">
        <w:rPr>
          <w:rFonts w:ascii="Times New Roman" w:hAnsi="Times New Roman" w:cs="Times New Roman"/>
          <w:b/>
          <w:lang w:eastAsia="ru-RU"/>
        </w:rPr>
        <w:t>Contractul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intră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sub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incidența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Acordului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privind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achizițiile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guvernamentale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al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Organizației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Mondiale a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Comerțului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(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numai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în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cazul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anunțurilor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transmise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spre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publicare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în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Jurnalul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Oficial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al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Uniunii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Europene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 xml:space="preserve">):  </w:t>
      </w:r>
      <w:r w:rsidRPr="00F23669">
        <w:rPr>
          <w:rFonts w:ascii="Times New Roman" w:hAnsi="Times New Roman" w:cs="Times New Roman"/>
          <w:i/>
          <w:color w:val="833C0B" w:themeColor="accent2" w:themeShade="80"/>
          <w:lang w:eastAsia="ru-RU"/>
        </w:rPr>
        <w:t xml:space="preserve"> Nu</w:t>
      </w:r>
    </w:p>
    <w:p w14:paraId="253DF230" w14:textId="77777777" w:rsidR="00F23669" w:rsidRPr="00F23669" w:rsidRDefault="00F23669" w:rsidP="00F23669">
      <w:pPr>
        <w:shd w:val="clear" w:color="auto" w:fill="FFFFFF"/>
        <w:tabs>
          <w:tab w:val="right" w:pos="426"/>
        </w:tabs>
        <w:ind w:left="3960"/>
        <w:contextualSpacing/>
        <w:jc w:val="center"/>
        <w:rPr>
          <w:rFonts w:ascii="Times New Roman" w:hAnsi="Times New Roman" w:cs="Times New Roman"/>
          <w:lang w:val="it-IT" w:eastAsia="ru-RU"/>
        </w:rPr>
      </w:pPr>
      <w:r w:rsidRPr="00F23669">
        <w:rPr>
          <w:rFonts w:ascii="Times New Roman" w:hAnsi="Times New Roman" w:cs="Times New Roman"/>
          <w:lang w:val="it-IT" w:eastAsia="ru-RU"/>
        </w:rPr>
        <w:t>(se specifică da sau nu)</w:t>
      </w:r>
    </w:p>
    <w:p w14:paraId="5480E863" w14:textId="77777777" w:rsidR="00F23669" w:rsidRPr="00F23669" w:rsidRDefault="00F23669" w:rsidP="00F2366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color w:val="0000FF"/>
          <w:shd w:val="clear" w:color="auto" w:fill="FFFFFF"/>
          <w:lang w:eastAsia="ru-RU"/>
        </w:rPr>
      </w:pPr>
      <w:r w:rsidRPr="00F23669">
        <w:rPr>
          <w:rFonts w:ascii="Times New Roman" w:hAnsi="Times New Roman" w:cs="Times New Roman"/>
          <w:b/>
          <w:lang w:eastAsia="ru-RU"/>
        </w:rPr>
        <w:t>Alte</w:t>
      </w:r>
      <w:r w:rsidRPr="00F23669">
        <w:rPr>
          <w:rFonts w:ascii="Times New Roman" w:hAnsi="Times New Roman" w:cs="Times New Roman"/>
          <w:b/>
          <w:lang w:val="ro-MD"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informații</w:t>
      </w:r>
      <w:proofErr w:type="spellEnd"/>
      <w:r w:rsidRPr="00F23669">
        <w:rPr>
          <w:rFonts w:ascii="Times New Roman" w:hAnsi="Times New Roman" w:cs="Times New Roman"/>
          <w:b/>
          <w:lang w:val="ro-MD" w:eastAsia="ru-RU"/>
        </w:rPr>
        <w:t xml:space="preserve"> </w:t>
      </w:r>
      <w:proofErr w:type="spellStart"/>
      <w:r w:rsidRPr="00F23669">
        <w:rPr>
          <w:rFonts w:ascii="Times New Roman" w:hAnsi="Times New Roman" w:cs="Times New Roman"/>
          <w:b/>
          <w:lang w:eastAsia="ru-RU"/>
        </w:rPr>
        <w:t>relevante</w:t>
      </w:r>
      <w:proofErr w:type="spellEnd"/>
      <w:r w:rsidRPr="00F23669">
        <w:rPr>
          <w:rFonts w:ascii="Times New Roman" w:hAnsi="Times New Roman" w:cs="Times New Roman"/>
          <w:b/>
          <w:lang w:eastAsia="ru-RU"/>
        </w:rPr>
        <w:t>: Nu</w:t>
      </w:r>
    </w:p>
    <w:p w14:paraId="70600CB5" w14:textId="77777777" w:rsidR="00F23669" w:rsidRPr="00F23669" w:rsidRDefault="00F23669" w:rsidP="00F23669">
      <w:pPr>
        <w:shd w:val="clear" w:color="auto" w:fill="FFFFFF"/>
        <w:tabs>
          <w:tab w:val="right" w:pos="426"/>
        </w:tabs>
        <w:ind w:left="644"/>
        <w:rPr>
          <w:rFonts w:ascii="Times New Roman" w:hAnsi="Times New Roman" w:cs="Times New Roman"/>
          <w:color w:val="0000FF"/>
          <w:shd w:val="clear" w:color="auto" w:fill="FFFFFF"/>
          <w:lang w:eastAsia="ru-RU"/>
        </w:rPr>
      </w:pPr>
    </w:p>
    <w:p w14:paraId="2FD4676D" w14:textId="77777777" w:rsidR="00F23669" w:rsidRPr="00F23669" w:rsidRDefault="00F23669" w:rsidP="00F2366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</w:rPr>
      </w:pPr>
      <w:r w:rsidRPr="00F23669">
        <w:rPr>
          <w:rFonts w:ascii="Times New Roman" w:hAnsi="Times New Roman" w:cs="Times New Roman"/>
          <w:b/>
          <w:lang w:val="it-IT" w:eastAsia="ru-RU"/>
        </w:rPr>
        <w:t xml:space="preserve">Conducătorul grupului de lucru:  </w:t>
      </w:r>
      <w:r w:rsidRPr="00F23669">
        <w:rPr>
          <w:rFonts w:ascii="Times New Roman" w:hAnsi="Times New Roman" w:cs="Times New Roman"/>
          <w:b/>
          <w:shd w:val="clear" w:color="auto" w:fill="FFFFFF"/>
          <w:lang w:val="it-IT" w:eastAsia="ru-RU"/>
        </w:rPr>
        <w:t>Mărgineanu Gheorghe  ___________________</w:t>
      </w:r>
    </w:p>
    <w:p w14:paraId="41434087" w14:textId="3076557D" w:rsidR="00353C34" w:rsidRPr="00F23669" w:rsidRDefault="00353C34" w:rsidP="00F23669">
      <w:pPr>
        <w:spacing w:after="0" w:line="240" w:lineRule="auto"/>
        <w:rPr>
          <w:rFonts w:ascii="Times New Roman" w:hAnsi="Times New Roman" w:cs="Times New Roman"/>
        </w:rPr>
      </w:pPr>
    </w:p>
    <w:sectPr w:rsidR="00353C34" w:rsidRPr="00F23669" w:rsidSect="00437CB1">
      <w:pgSz w:w="12240" w:h="15840"/>
      <w:pgMar w:top="1440" w:right="1440" w:bottom="23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236374"/>
    <w:multiLevelType w:val="multilevel"/>
    <w:tmpl w:val="65ECA1E2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8" w15:restartNumberingAfterBreak="0">
    <w:nsid w:val="551A13C1"/>
    <w:multiLevelType w:val="multilevel"/>
    <w:tmpl w:val="06506BB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E649B1"/>
    <w:multiLevelType w:val="hybridMultilevel"/>
    <w:tmpl w:val="196CB802"/>
    <w:lvl w:ilvl="0" w:tplc="A2261154">
      <w:start w:val="19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D137C6"/>
    <w:multiLevelType w:val="multilevel"/>
    <w:tmpl w:val="C9CE6BC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2E118E"/>
    <w:multiLevelType w:val="hybridMultilevel"/>
    <w:tmpl w:val="04381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2E64E5"/>
    <w:multiLevelType w:val="multilevel"/>
    <w:tmpl w:val="F306BE3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15"/>
        <w:szCs w:val="15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18"/>
  </w:num>
  <w:num w:numId="3">
    <w:abstractNumId w:val="36"/>
  </w:num>
  <w:num w:numId="4">
    <w:abstractNumId w:val="0"/>
  </w:num>
  <w:num w:numId="5">
    <w:abstractNumId w:val="2"/>
  </w:num>
  <w:num w:numId="6">
    <w:abstractNumId w:val="34"/>
  </w:num>
  <w:num w:numId="7">
    <w:abstractNumId w:val="3"/>
  </w:num>
  <w:num w:numId="8">
    <w:abstractNumId w:val="31"/>
  </w:num>
  <w:num w:numId="9">
    <w:abstractNumId w:val="1"/>
  </w:num>
  <w:num w:numId="10">
    <w:abstractNumId w:val="26"/>
  </w:num>
  <w:num w:numId="11">
    <w:abstractNumId w:val="4"/>
  </w:num>
  <w:num w:numId="12">
    <w:abstractNumId w:val="5"/>
  </w:num>
  <w:num w:numId="13">
    <w:abstractNumId w:val="33"/>
  </w:num>
  <w:num w:numId="14">
    <w:abstractNumId w:val="35"/>
  </w:num>
  <w:num w:numId="15">
    <w:abstractNumId w:val="38"/>
  </w:num>
  <w:num w:numId="16">
    <w:abstractNumId w:val="22"/>
  </w:num>
  <w:num w:numId="17">
    <w:abstractNumId w:val="37"/>
  </w:num>
  <w:num w:numId="18">
    <w:abstractNumId w:val="10"/>
  </w:num>
  <w:num w:numId="19">
    <w:abstractNumId w:val="9"/>
  </w:num>
  <w:num w:numId="20">
    <w:abstractNumId w:val="44"/>
  </w:num>
  <w:num w:numId="21">
    <w:abstractNumId w:val="39"/>
  </w:num>
  <w:num w:numId="22">
    <w:abstractNumId w:val="25"/>
  </w:num>
  <w:num w:numId="23">
    <w:abstractNumId w:val="19"/>
  </w:num>
  <w:num w:numId="24">
    <w:abstractNumId w:val="27"/>
  </w:num>
  <w:num w:numId="25">
    <w:abstractNumId w:val="20"/>
  </w:num>
  <w:num w:numId="26">
    <w:abstractNumId w:val="16"/>
  </w:num>
  <w:num w:numId="27">
    <w:abstractNumId w:val="24"/>
  </w:num>
  <w:num w:numId="28">
    <w:abstractNumId w:val="8"/>
  </w:num>
  <w:num w:numId="29">
    <w:abstractNumId w:val="14"/>
  </w:num>
  <w:num w:numId="30">
    <w:abstractNumId w:val="12"/>
  </w:num>
  <w:num w:numId="31">
    <w:abstractNumId w:val="32"/>
  </w:num>
  <w:num w:numId="32">
    <w:abstractNumId w:val="17"/>
  </w:num>
  <w:num w:numId="33">
    <w:abstractNumId w:val="7"/>
  </w:num>
  <w:num w:numId="34">
    <w:abstractNumId w:val="15"/>
  </w:num>
  <w:num w:numId="35">
    <w:abstractNumId w:val="23"/>
  </w:num>
  <w:num w:numId="36">
    <w:abstractNumId w:val="6"/>
  </w:num>
  <w:num w:numId="37">
    <w:abstractNumId w:val="29"/>
  </w:num>
  <w:num w:numId="38">
    <w:abstractNumId w:val="13"/>
  </w:num>
  <w:num w:numId="39">
    <w:abstractNumId w:val="41"/>
  </w:num>
  <w:num w:numId="40">
    <w:abstractNumId w:val="42"/>
  </w:num>
  <w:num w:numId="41">
    <w:abstractNumId w:val="45"/>
  </w:num>
  <w:num w:numId="42">
    <w:abstractNumId w:val="28"/>
  </w:num>
  <w:num w:numId="43">
    <w:abstractNumId w:val="43"/>
  </w:num>
  <w:num w:numId="44">
    <w:abstractNumId w:val="40"/>
  </w:num>
  <w:num w:numId="45">
    <w:abstractNumId w:val="11"/>
  </w:num>
  <w:num w:numId="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378EF"/>
    <w:rsid w:val="00044CB3"/>
    <w:rsid w:val="0005238D"/>
    <w:rsid w:val="00067D6B"/>
    <w:rsid w:val="00074E3E"/>
    <w:rsid w:val="000976FF"/>
    <w:rsid w:val="000A55C8"/>
    <w:rsid w:val="000B491F"/>
    <w:rsid w:val="000F5291"/>
    <w:rsid w:val="000F7D18"/>
    <w:rsid w:val="000F7DE1"/>
    <w:rsid w:val="00105D18"/>
    <w:rsid w:val="001162A5"/>
    <w:rsid w:val="0014381B"/>
    <w:rsid w:val="00143C95"/>
    <w:rsid w:val="00147206"/>
    <w:rsid w:val="0016273D"/>
    <w:rsid w:val="0017276C"/>
    <w:rsid w:val="001735E9"/>
    <w:rsid w:val="0017695C"/>
    <w:rsid w:val="00195CDA"/>
    <w:rsid w:val="001B2F06"/>
    <w:rsid w:val="001C0489"/>
    <w:rsid w:val="001C7F59"/>
    <w:rsid w:val="001D21AD"/>
    <w:rsid w:val="001F06A0"/>
    <w:rsid w:val="001F215E"/>
    <w:rsid w:val="001F6E49"/>
    <w:rsid w:val="00203D12"/>
    <w:rsid w:val="00206546"/>
    <w:rsid w:val="00216B7A"/>
    <w:rsid w:val="00261A3F"/>
    <w:rsid w:val="002717C7"/>
    <w:rsid w:val="00280FE3"/>
    <w:rsid w:val="00290AD2"/>
    <w:rsid w:val="002A1700"/>
    <w:rsid w:val="002B2117"/>
    <w:rsid w:val="002B608F"/>
    <w:rsid w:val="002D08DD"/>
    <w:rsid w:val="002D6B2A"/>
    <w:rsid w:val="002E0454"/>
    <w:rsid w:val="00304FB2"/>
    <w:rsid w:val="003116FB"/>
    <w:rsid w:val="003118B0"/>
    <w:rsid w:val="00332793"/>
    <w:rsid w:val="00336341"/>
    <w:rsid w:val="00353C34"/>
    <w:rsid w:val="0035477D"/>
    <w:rsid w:val="00365D3F"/>
    <w:rsid w:val="00386AFF"/>
    <w:rsid w:val="003A4456"/>
    <w:rsid w:val="003A5421"/>
    <w:rsid w:val="003A787A"/>
    <w:rsid w:val="003C0736"/>
    <w:rsid w:val="003C4CB0"/>
    <w:rsid w:val="003D5A2C"/>
    <w:rsid w:val="003E6B4D"/>
    <w:rsid w:val="003F4042"/>
    <w:rsid w:val="003F6F5D"/>
    <w:rsid w:val="00407331"/>
    <w:rsid w:val="00411DE0"/>
    <w:rsid w:val="00412B2F"/>
    <w:rsid w:val="004176FE"/>
    <w:rsid w:val="00437CB1"/>
    <w:rsid w:val="004417B0"/>
    <w:rsid w:val="00450057"/>
    <w:rsid w:val="0045255F"/>
    <w:rsid w:val="004533E5"/>
    <w:rsid w:val="00466B16"/>
    <w:rsid w:val="00467614"/>
    <w:rsid w:val="00473353"/>
    <w:rsid w:val="00473E3F"/>
    <w:rsid w:val="0048506F"/>
    <w:rsid w:val="00485D1D"/>
    <w:rsid w:val="004861A1"/>
    <w:rsid w:val="00487E49"/>
    <w:rsid w:val="00490940"/>
    <w:rsid w:val="004A1001"/>
    <w:rsid w:val="004A1131"/>
    <w:rsid w:val="004B4070"/>
    <w:rsid w:val="004C3670"/>
    <w:rsid w:val="004F0359"/>
    <w:rsid w:val="0050269F"/>
    <w:rsid w:val="00506177"/>
    <w:rsid w:val="0050626F"/>
    <w:rsid w:val="00530459"/>
    <w:rsid w:val="00533201"/>
    <w:rsid w:val="005921F8"/>
    <w:rsid w:val="005A55DE"/>
    <w:rsid w:val="005A66C2"/>
    <w:rsid w:val="005B3715"/>
    <w:rsid w:val="005B50DE"/>
    <w:rsid w:val="005D1B4E"/>
    <w:rsid w:val="005D1C22"/>
    <w:rsid w:val="005E7EF4"/>
    <w:rsid w:val="005F2C82"/>
    <w:rsid w:val="006075F0"/>
    <w:rsid w:val="0061595A"/>
    <w:rsid w:val="00616871"/>
    <w:rsid w:val="0062084F"/>
    <w:rsid w:val="006231FE"/>
    <w:rsid w:val="006260AD"/>
    <w:rsid w:val="00656CE1"/>
    <w:rsid w:val="00666457"/>
    <w:rsid w:val="006910B1"/>
    <w:rsid w:val="00691E99"/>
    <w:rsid w:val="006B30F8"/>
    <w:rsid w:val="006B4206"/>
    <w:rsid w:val="006E7DB5"/>
    <w:rsid w:val="006F5C4A"/>
    <w:rsid w:val="00700F8D"/>
    <w:rsid w:val="00705D72"/>
    <w:rsid w:val="0072177F"/>
    <w:rsid w:val="00736547"/>
    <w:rsid w:val="00737997"/>
    <w:rsid w:val="007651B8"/>
    <w:rsid w:val="00765215"/>
    <w:rsid w:val="007671EE"/>
    <w:rsid w:val="00777049"/>
    <w:rsid w:val="00782979"/>
    <w:rsid w:val="00790884"/>
    <w:rsid w:val="00792F80"/>
    <w:rsid w:val="00797508"/>
    <w:rsid w:val="007A231C"/>
    <w:rsid w:val="007A4539"/>
    <w:rsid w:val="007C3D4A"/>
    <w:rsid w:val="007D3A1E"/>
    <w:rsid w:val="007E0825"/>
    <w:rsid w:val="007F3C9E"/>
    <w:rsid w:val="0086632C"/>
    <w:rsid w:val="00875039"/>
    <w:rsid w:val="00885B13"/>
    <w:rsid w:val="008C0AB1"/>
    <w:rsid w:val="008E1040"/>
    <w:rsid w:val="008E524F"/>
    <w:rsid w:val="008E7AB9"/>
    <w:rsid w:val="008F00EE"/>
    <w:rsid w:val="008F403C"/>
    <w:rsid w:val="00901D70"/>
    <w:rsid w:val="00903FE9"/>
    <w:rsid w:val="009101DE"/>
    <w:rsid w:val="00912576"/>
    <w:rsid w:val="00913E80"/>
    <w:rsid w:val="00916940"/>
    <w:rsid w:val="009304FE"/>
    <w:rsid w:val="00930B46"/>
    <w:rsid w:val="00937B93"/>
    <w:rsid w:val="0097158B"/>
    <w:rsid w:val="009A1ED3"/>
    <w:rsid w:val="009B59E8"/>
    <w:rsid w:val="009B5F03"/>
    <w:rsid w:val="009C7DFE"/>
    <w:rsid w:val="009E11EF"/>
    <w:rsid w:val="00A3349F"/>
    <w:rsid w:val="00A35983"/>
    <w:rsid w:val="00A41B45"/>
    <w:rsid w:val="00A42335"/>
    <w:rsid w:val="00A57690"/>
    <w:rsid w:val="00A614B9"/>
    <w:rsid w:val="00A77D32"/>
    <w:rsid w:val="00A96A63"/>
    <w:rsid w:val="00A97E11"/>
    <w:rsid w:val="00AB3729"/>
    <w:rsid w:val="00AB45AC"/>
    <w:rsid w:val="00AC6030"/>
    <w:rsid w:val="00AF3B46"/>
    <w:rsid w:val="00B03313"/>
    <w:rsid w:val="00B10133"/>
    <w:rsid w:val="00B3476A"/>
    <w:rsid w:val="00B34820"/>
    <w:rsid w:val="00B54E4F"/>
    <w:rsid w:val="00B67268"/>
    <w:rsid w:val="00B75573"/>
    <w:rsid w:val="00B75C58"/>
    <w:rsid w:val="00B8120F"/>
    <w:rsid w:val="00B83574"/>
    <w:rsid w:val="00BA7ACA"/>
    <w:rsid w:val="00BC6E55"/>
    <w:rsid w:val="00BC779E"/>
    <w:rsid w:val="00BD316C"/>
    <w:rsid w:val="00BF50A3"/>
    <w:rsid w:val="00C02AC5"/>
    <w:rsid w:val="00C049EB"/>
    <w:rsid w:val="00C20C51"/>
    <w:rsid w:val="00C2235A"/>
    <w:rsid w:val="00C25C6F"/>
    <w:rsid w:val="00C27286"/>
    <w:rsid w:val="00C30272"/>
    <w:rsid w:val="00C3034C"/>
    <w:rsid w:val="00C35900"/>
    <w:rsid w:val="00C61429"/>
    <w:rsid w:val="00C9698D"/>
    <w:rsid w:val="00CA3CD4"/>
    <w:rsid w:val="00CB1627"/>
    <w:rsid w:val="00CB23E2"/>
    <w:rsid w:val="00CC01FF"/>
    <w:rsid w:val="00CC5FC2"/>
    <w:rsid w:val="00CE1A55"/>
    <w:rsid w:val="00CE4B6B"/>
    <w:rsid w:val="00CF2D5C"/>
    <w:rsid w:val="00CF2F10"/>
    <w:rsid w:val="00D44B95"/>
    <w:rsid w:val="00D46E2C"/>
    <w:rsid w:val="00D85AA8"/>
    <w:rsid w:val="00D91E24"/>
    <w:rsid w:val="00D93DF1"/>
    <w:rsid w:val="00DA325E"/>
    <w:rsid w:val="00DB0F97"/>
    <w:rsid w:val="00DB28A3"/>
    <w:rsid w:val="00DC7225"/>
    <w:rsid w:val="00DD3BED"/>
    <w:rsid w:val="00DE000B"/>
    <w:rsid w:val="00DF5663"/>
    <w:rsid w:val="00DF5EE5"/>
    <w:rsid w:val="00E33948"/>
    <w:rsid w:val="00E47B8C"/>
    <w:rsid w:val="00E60304"/>
    <w:rsid w:val="00E73E28"/>
    <w:rsid w:val="00E82590"/>
    <w:rsid w:val="00E924F7"/>
    <w:rsid w:val="00E9336E"/>
    <w:rsid w:val="00EC7D8A"/>
    <w:rsid w:val="00ED057E"/>
    <w:rsid w:val="00ED57D6"/>
    <w:rsid w:val="00F04E30"/>
    <w:rsid w:val="00F11FF9"/>
    <w:rsid w:val="00F14B52"/>
    <w:rsid w:val="00F23669"/>
    <w:rsid w:val="00F476F1"/>
    <w:rsid w:val="00F55EE1"/>
    <w:rsid w:val="00F73C70"/>
    <w:rsid w:val="00F801B4"/>
    <w:rsid w:val="00F971B9"/>
    <w:rsid w:val="00FB5E19"/>
    <w:rsid w:val="00FC6A91"/>
    <w:rsid w:val="00FD337E"/>
    <w:rsid w:val="00FE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elNormal"/>
    <w:next w:val="Tabelgril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12576"/>
  </w:style>
  <w:style w:type="paragraph" w:styleId="Subtitlu">
    <w:name w:val="Subtitle"/>
    <w:basedOn w:val="Normal"/>
    <w:next w:val="Normal"/>
    <w:link w:val="SubtitluCaracte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uCaracter">
    <w:name w:val="Subtitlu Caracter"/>
    <w:basedOn w:val="Fontdeparagrafimplicit"/>
    <w:link w:val="Subtitlu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Robust">
    <w:name w:val="Strong"/>
    <w:qFormat/>
    <w:rsid w:val="00912576"/>
    <w:rPr>
      <w:b/>
      <w:bCs/>
    </w:rPr>
  </w:style>
  <w:style w:type="paragraph" w:styleId="Frspaiere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ccentuaresubtil">
    <w:name w:val="Subtle Emphasis"/>
    <w:uiPriority w:val="19"/>
    <w:qFormat/>
    <w:rsid w:val="00912576"/>
    <w:rPr>
      <w:i/>
      <w:iCs/>
      <w:color w:val="808080"/>
    </w:rPr>
  </w:style>
  <w:style w:type="paragraph" w:styleId="Antet">
    <w:name w:val="header"/>
    <w:basedOn w:val="Normal"/>
    <w:link w:val="Antet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FrListare"/>
    <w:uiPriority w:val="99"/>
    <w:semiHidden/>
    <w:unhideWhenUsed/>
    <w:rsid w:val="009C7DFE"/>
  </w:style>
  <w:style w:type="character" w:styleId="Numrdelinie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FrListare"/>
    <w:uiPriority w:val="99"/>
    <w:semiHidden/>
    <w:unhideWhenUsed/>
    <w:rsid w:val="009C7DFE"/>
  </w:style>
  <w:style w:type="character" w:styleId="Hyperlink">
    <w:name w:val="Hyperlink"/>
    <w:basedOn w:val="Fontdeparagrafimplicit"/>
    <w:uiPriority w:val="99"/>
    <w:unhideWhenUsed/>
    <w:rsid w:val="00216B7A"/>
    <w:rPr>
      <w:color w:val="0563C1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FrListare"/>
    <w:uiPriority w:val="99"/>
    <w:semiHidden/>
    <w:unhideWhenUsed/>
    <w:rsid w:val="00C049EB"/>
  </w:style>
  <w:style w:type="table" w:customStyle="1" w:styleId="10">
    <w:name w:val="Сетка таблицы1"/>
    <w:basedOn w:val="TabelNormal"/>
    <w:next w:val="Tabelgril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23669"/>
  </w:style>
  <w:style w:type="character" w:customStyle="1" w:styleId="Other">
    <w:name w:val="Other_"/>
    <w:basedOn w:val="Fontdeparagrafimplicit"/>
    <w:link w:val="Other0"/>
    <w:rsid w:val="00F23669"/>
    <w:rPr>
      <w:rFonts w:ascii="Times New Roman" w:eastAsia="Times New Roman" w:hAnsi="Times New Roman" w:cs="Times New Roman"/>
      <w:sz w:val="15"/>
      <w:szCs w:val="15"/>
    </w:rPr>
  </w:style>
  <w:style w:type="paragraph" w:customStyle="1" w:styleId="Other0">
    <w:name w:val="Other"/>
    <w:basedOn w:val="Normal"/>
    <w:link w:val="Other"/>
    <w:rsid w:val="00F23669"/>
    <w:pPr>
      <w:widowControl w:val="0"/>
      <w:spacing w:after="0" w:line="240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CF44B-88ED-4D67-99E4-368E40397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1624</Words>
  <Characters>9257</Characters>
  <Application>Microsoft Office Word</Application>
  <DocSecurity>0</DocSecurity>
  <Lines>77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Ina Cojocaru</cp:lastModifiedBy>
  <cp:revision>11</cp:revision>
  <cp:lastPrinted>2022-10-13T09:48:00Z</cp:lastPrinted>
  <dcterms:created xsi:type="dcterms:W3CDTF">2024-11-01T12:48:00Z</dcterms:created>
  <dcterms:modified xsi:type="dcterms:W3CDTF">2024-11-06T11:21:00Z</dcterms:modified>
</cp:coreProperties>
</file>