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E2CD7" w14:textId="77777777" w:rsidR="00EC4E94" w:rsidRDefault="00EC4E94" w:rsidP="00AF7E3E">
      <w:pPr>
        <w:jc w:val="right"/>
        <w:rPr>
          <w:b/>
          <w:bCs/>
          <w:lang w:val="ro-RO"/>
        </w:rPr>
      </w:pPr>
    </w:p>
    <w:p w14:paraId="1B2B0541" w14:textId="77777777" w:rsidR="00AF7E3E" w:rsidRPr="00DB4C53" w:rsidRDefault="00AF7E3E" w:rsidP="00AF7E3E">
      <w:pPr>
        <w:jc w:val="right"/>
        <w:rPr>
          <w:b/>
          <w:bCs/>
          <w:lang w:val="ro-RO"/>
        </w:rPr>
      </w:pPr>
    </w:p>
    <w:p w14:paraId="5C755D96" w14:textId="77777777" w:rsidR="00F54812" w:rsidRPr="00DB4C53" w:rsidRDefault="00F54812" w:rsidP="00AF7E3E">
      <w:pPr>
        <w:jc w:val="right"/>
        <w:rPr>
          <w:b/>
          <w:bCs/>
          <w:lang w:val="ro-RO"/>
        </w:rPr>
      </w:pPr>
    </w:p>
    <w:p w14:paraId="1D942E91" w14:textId="77777777" w:rsidR="00F54812" w:rsidRDefault="00F54812" w:rsidP="00F54812">
      <w:pPr>
        <w:jc w:val="center"/>
        <w:rPr>
          <w:b/>
          <w:bCs/>
          <w:sz w:val="28"/>
          <w:szCs w:val="28"/>
          <w:lang w:val="ro-RO"/>
        </w:rPr>
      </w:pPr>
      <w:r w:rsidRPr="00DB4C53">
        <w:rPr>
          <w:b/>
          <w:bCs/>
          <w:sz w:val="28"/>
          <w:szCs w:val="28"/>
          <w:lang w:val="ro-RO"/>
        </w:rPr>
        <w:t>Caiet de Sarcini</w:t>
      </w:r>
    </w:p>
    <w:p w14:paraId="58CB39CE" w14:textId="77777777" w:rsidR="006156C4" w:rsidRPr="006156C4" w:rsidRDefault="006156C4" w:rsidP="006156C4">
      <w:pPr>
        <w:rPr>
          <w:bCs/>
          <w:sz w:val="28"/>
          <w:szCs w:val="28"/>
          <w:lang w:val="ro-RO"/>
        </w:rPr>
      </w:pPr>
    </w:p>
    <w:p w14:paraId="07757878" w14:textId="77777777" w:rsidR="00120F5C" w:rsidRPr="006156C4" w:rsidRDefault="00120F5C" w:rsidP="00120F5C">
      <w:pPr>
        <w:jc w:val="both"/>
        <w:rPr>
          <w:bCs/>
          <w:lang w:val="ro-RO"/>
        </w:rPr>
      </w:pPr>
      <w:r w:rsidRPr="00120F5C">
        <w:rPr>
          <w:b/>
          <w:bCs/>
          <w:lang w:val="ro-RO"/>
        </w:rPr>
        <w:t xml:space="preserve">1. Obiectul achiziției: </w:t>
      </w:r>
      <w:r w:rsidR="006156C4" w:rsidRPr="006156C4">
        <w:rPr>
          <w:bCs/>
          <w:lang w:val="ro-RO"/>
        </w:rPr>
        <w:t>Clorură ferice (FeCl</w:t>
      </w:r>
      <w:r w:rsidR="006156C4" w:rsidRPr="006156C4">
        <w:rPr>
          <w:bCs/>
          <w:vertAlign w:val="subscript"/>
          <w:lang w:val="ro-RO"/>
        </w:rPr>
        <w:t>3</w:t>
      </w:r>
      <w:r w:rsidR="006156C4">
        <w:rPr>
          <w:bCs/>
          <w:lang w:val="ro-RO"/>
        </w:rPr>
        <w:t>) cu concentrație de 40%, CAS: 7705-08-0 și EINECS:231-729-4</w:t>
      </w:r>
      <w:r w:rsidR="005C76CB" w:rsidRPr="005C76CB">
        <w:rPr>
          <w:rFonts w:cs="Times New Roman"/>
          <w:bCs/>
          <w:lang w:val="ro-RO"/>
        </w:rPr>
        <w:t xml:space="preserve"> </w:t>
      </w:r>
      <w:r w:rsidR="005C76CB">
        <w:rPr>
          <w:rFonts w:cs="Times New Roman"/>
          <w:bCs/>
          <w:lang w:val="ro-RO"/>
        </w:rPr>
        <w:t xml:space="preserve">pentru </w:t>
      </w:r>
      <w:r w:rsidR="005C76CB" w:rsidRPr="005C76CB">
        <w:rPr>
          <w:rFonts w:cs="Times New Roman"/>
          <w:bCs/>
          <w:lang w:val="ro-RO"/>
        </w:rPr>
        <w:t>proces</w:t>
      </w:r>
      <w:r w:rsidR="00441751">
        <w:rPr>
          <w:rFonts w:cs="Times New Roman"/>
          <w:bCs/>
          <w:lang w:val="ro-RO"/>
        </w:rPr>
        <w:t>ul</w:t>
      </w:r>
      <w:r w:rsidR="005C76CB" w:rsidRPr="005C76CB">
        <w:rPr>
          <w:rFonts w:cs="Times New Roman"/>
          <w:bCs/>
          <w:lang w:val="ro-RO"/>
        </w:rPr>
        <w:t xml:space="preserve"> tehnologic de tratare a nămolului brut din decantoarele primare cu clorură ferică </w:t>
      </w:r>
      <w:r w:rsidR="005C76CB" w:rsidRPr="005C76CB">
        <w:rPr>
          <w:bCs/>
          <w:lang w:val="ro-RO"/>
        </w:rPr>
        <w:t>(FeCl</w:t>
      </w:r>
      <w:r w:rsidR="005C76CB" w:rsidRPr="005C76CB">
        <w:rPr>
          <w:bCs/>
          <w:vertAlign w:val="subscript"/>
          <w:lang w:val="ro-RO"/>
        </w:rPr>
        <w:t>3</w:t>
      </w:r>
      <w:r w:rsidR="005C76CB" w:rsidRPr="005C76CB">
        <w:rPr>
          <w:bCs/>
          <w:lang w:val="ro-RO"/>
        </w:rPr>
        <w:t>). Acest proces urmărește legarea și eliminarea sulfului din nămol brut pentru a</w:t>
      </w:r>
      <w:r w:rsidR="005C76CB">
        <w:rPr>
          <w:bCs/>
          <w:lang w:val="ro-RO"/>
        </w:rPr>
        <w:t xml:space="preserve"> preveni emisia mirosurilor neplăcute în afara zonei de protecție sanitară din jurul depozitelor de nămol, unde se stochează nămoluril</w:t>
      </w:r>
      <w:r w:rsidR="002708F9">
        <w:rPr>
          <w:bCs/>
          <w:lang w:val="ro-RO"/>
        </w:rPr>
        <w:t>e</w:t>
      </w:r>
      <w:r w:rsidR="005C76CB">
        <w:rPr>
          <w:bCs/>
          <w:lang w:val="ro-RO"/>
        </w:rPr>
        <w:t xml:space="preserve"> deshidratate și tratate cu reactiv FeCl3 (clorură ferică),</w:t>
      </w:r>
      <w:r w:rsidR="005C76CB" w:rsidRPr="005C76CB">
        <w:rPr>
          <w:rFonts w:cs="Times New Roman"/>
          <w:bCs/>
          <w:lang w:val="ro-RO"/>
        </w:rPr>
        <w:t xml:space="preserve"> </w:t>
      </w:r>
      <w:r w:rsidR="002708F9">
        <w:rPr>
          <w:rFonts w:cs="Times New Roman"/>
          <w:bCs/>
          <w:lang w:val="ro-RO"/>
        </w:rPr>
        <w:t>în</w:t>
      </w:r>
      <w:r w:rsidR="005C76CB" w:rsidRPr="006156C4">
        <w:rPr>
          <w:rFonts w:cs="Times New Roman"/>
          <w:bCs/>
          <w:lang w:val="ro-RO"/>
        </w:rPr>
        <w:t xml:space="preserve"> baza rezultatelor obținute</w:t>
      </w:r>
      <w:r w:rsidR="005C76CB">
        <w:rPr>
          <w:rFonts w:cs="Times New Roman"/>
          <w:bCs/>
          <w:lang w:val="ro-RO"/>
        </w:rPr>
        <w:t xml:space="preserve"> din studierea documentației de profil, testelor de laborator și de producție efectuate pe parcursul anului 2024</w:t>
      </w:r>
      <w:r w:rsidR="002708F9">
        <w:rPr>
          <w:rFonts w:cs="Times New Roman"/>
          <w:bCs/>
          <w:lang w:val="ro-RO"/>
        </w:rPr>
        <w:t>.</w:t>
      </w:r>
    </w:p>
    <w:p w14:paraId="409B44E6" w14:textId="77777777" w:rsidR="00AF7E3E" w:rsidRDefault="00B3100D" w:rsidP="00AF7E3E">
      <w:pPr>
        <w:jc w:val="both"/>
        <w:rPr>
          <w:b/>
          <w:bCs/>
          <w:lang w:val="ro-RO"/>
        </w:rPr>
      </w:pPr>
      <w:r>
        <w:rPr>
          <w:b/>
          <w:bCs/>
          <w:lang w:val="ro-RO"/>
        </w:rPr>
        <w:t>2.</w:t>
      </w:r>
      <w:r w:rsidR="00AF7E3E" w:rsidRPr="00DB4C53">
        <w:rPr>
          <w:b/>
          <w:bCs/>
          <w:lang w:val="ro-RO"/>
        </w:rPr>
        <w:t xml:space="preserve"> </w:t>
      </w:r>
      <w:r w:rsidR="005C76CB">
        <w:rPr>
          <w:b/>
          <w:bCs/>
          <w:lang w:val="ro-RO"/>
        </w:rPr>
        <w:t>Condiții de livrarea și termenii.</w:t>
      </w:r>
    </w:p>
    <w:p w14:paraId="1FAEF2F7" w14:textId="77777777" w:rsidR="004021C2" w:rsidRPr="00FB6141" w:rsidRDefault="004021C2" w:rsidP="00441751">
      <w:pPr>
        <w:pStyle w:val="a7"/>
        <w:numPr>
          <w:ilvl w:val="0"/>
          <w:numId w:val="3"/>
        </w:numPr>
        <w:jc w:val="both"/>
        <w:rPr>
          <w:b/>
          <w:bCs/>
          <w:lang w:val="ro-RO"/>
        </w:rPr>
      </w:pPr>
      <w:r w:rsidRPr="00FB6141">
        <w:rPr>
          <w:bCs/>
          <w:lang w:val="ro-RO"/>
        </w:rPr>
        <w:t>Furnizorul va livra marfa (</w:t>
      </w:r>
      <w:r w:rsidR="00441751" w:rsidRPr="00FB6141">
        <w:rPr>
          <w:bCs/>
          <w:lang w:val="ro-RO"/>
        </w:rPr>
        <w:t>(clorură ferică (FeCl3, 40%))</w:t>
      </w:r>
      <w:r w:rsidRPr="00FB6141">
        <w:rPr>
          <w:bCs/>
          <w:lang w:val="ro-RO"/>
        </w:rPr>
        <w:t xml:space="preserve"> conform prevederilor normative privind transportul internațional de mărfuri periculoase (ADR).</w:t>
      </w:r>
      <w:r w:rsidRPr="00FB6141">
        <w:rPr>
          <w:b/>
          <w:bCs/>
          <w:lang w:val="ro-RO"/>
        </w:rPr>
        <w:t xml:space="preserve"> </w:t>
      </w:r>
    </w:p>
    <w:p w14:paraId="15ABA52E" w14:textId="6D401F5A" w:rsidR="004021C2" w:rsidRPr="00FB6141" w:rsidRDefault="004021C2" w:rsidP="006F3183">
      <w:pPr>
        <w:pStyle w:val="a7"/>
        <w:numPr>
          <w:ilvl w:val="0"/>
          <w:numId w:val="3"/>
        </w:numPr>
        <w:jc w:val="both"/>
        <w:rPr>
          <w:bCs/>
          <w:lang w:val="ro-RO"/>
        </w:rPr>
      </w:pPr>
      <w:r w:rsidRPr="00FB6141">
        <w:rPr>
          <w:bCs/>
          <w:lang w:val="ro-RO"/>
        </w:rPr>
        <w:t xml:space="preserve">Furnizorul va livra marfa în </w:t>
      </w:r>
      <w:r w:rsidR="00FB6141" w:rsidRPr="00FB6141">
        <w:rPr>
          <w:bCs/>
          <w:lang w:val="ro-RO"/>
        </w:rPr>
        <w:t>recipiente</w:t>
      </w:r>
      <w:r w:rsidRPr="00FB6141">
        <w:rPr>
          <w:bCs/>
          <w:lang w:val="ro-RO"/>
        </w:rPr>
        <w:t xml:space="preserve"> de 1000 litri, la adresa Stația de epurarea mun. Chișinău, str</w:t>
      </w:r>
      <w:r w:rsidR="00FB6141">
        <w:rPr>
          <w:bCs/>
          <w:lang w:val="ro-RO"/>
        </w:rPr>
        <w:t>.</w:t>
      </w:r>
      <w:r w:rsidRPr="00FB6141">
        <w:rPr>
          <w:bCs/>
          <w:lang w:val="ro-RO"/>
        </w:rPr>
        <w:t xml:space="preserve"> Lunca B</w:t>
      </w:r>
      <w:r w:rsidR="00FB6141">
        <w:rPr>
          <w:bCs/>
          <w:lang w:val="ro-RO"/>
        </w:rPr>
        <w:t>â</w:t>
      </w:r>
      <w:r w:rsidRPr="00FB6141">
        <w:rPr>
          <w:bCs/>
          <w:lang w:val="ro-RO"/>
        </w:rPr>
        <w:t xml:space="preserve">cului, 24, în baza solicitărilor înaintate de către cumpărător, conform solicitărilor emise în </w:t>
      </w:r>
      <w:r w:rsidR="00FB6141" w:rsidRPr="00FB6141">
        <w:rPr>
          <w:bCs/>
          <w:lang w:val="ro-RO"/>
        </w:rPr>
        <w:t>zilele</w:t>
      </w:r>
      <w:r w:rsidRPr="00FB6141">
        <w:rPr>
          <w:bCs/>
          <w:lang w:val="ro-RO"/>
        </w:rPr>
        <w:t xml:space="preserve"> </w:t>
      </w:r>
      <w:r w:rsidR="00FB6141" w:rsidRPr="00FB6141">
        <w:rPr>
          <w:bCs/>
          <w:lang w:val="ro-RO"/>
        </w:rPr>
        <w:t>lucrătoare</w:t>
      </w:r>
      <w:r w:rsidRPr="00FB6141">
        <w:rPr>
          <w:bCs/>
          <w:lang w:val="ro-RO"/>
        </w:rPr>
        <w:t>. Termenul de livrare al produsului va fi 3 zile de</w:t>
      </w:r>
      <w:r w:rsidR="00441751" w:rsidRPr="00FB6141">
        <w:rPr>
          <w:bCs/>
          <w:lang w:val="ro-RO"/>
        </w:rPr>
        <w:t xml:space="preserve"> la</w:t>
      </w:r>
      <w:r w:rsidRPr="00FB6141">
        <w:rPr>
          <w:bCs/>
          <w:lang w:val="ro-RO"/>
        </w:rPr>
        <w:t xml:space="preserve"> primirea comenzii. </w:t>
      </w:r>
    </w:p>
    <w:p w14:paraId="74EC9912" w14:textId="0A495C92" w:rsidR="004021C2" w:rsidRPr="00FB6141" w:rsidRDefault="004021C2" w:rsidP="006F3183">
      <w:pPr>
        <w:pStyle w:val="a7"/>
        <w:numPr>
          <w:ilvl w:val="0"/>
          <w:numId w:val="3"/>
        </w:numPr>
        <w:jc w:val="both"/>
        <w:rPr>
          <w:bCs/>
          <w:lang w:val="ro-RO"/>
        </w:rPr>
      </w:pPr>
      <w:r w:rsidRPr="00FB6141">
        <w:rPr>
          <w:bCs/>
          <w:lang w:val="ro-RO"/>
        </w:rPr>
        <w:t>Furnizorul livrează cumpărătorului marfa în recipie</w:t>
      </w:r>
      <w:r w:rsidR="00152AEE" w:rsidRPr="00FB6141">
        <w:rPr>
          <w:bCs/>
          <w:lang w:val="ro-RO"/>
        </w:rPr>
        <w:t>nte</w:t>
      </w:r>
      <w:r w:rsidR="002E2A66" w:rsidRPr="00FB6141">
        <w:rPr>
          <w:bCs/>
          <w:lang w:val="ro-RO"/>
        </w:rPr>
        <w:t xml:space="preserve"> speciale</w:t>
      </w:r>
      <w:r w:rsidR="00152AEE" w:rsidRPr="00FB6141">
        <w:rPr>
          <w:bCs/>
          <w:lang w:val="ro-RO"/>
        </w:rPr>
        <w:t xml:space="preserve"> </w:t>
      </w:r>
      <w:r w:rsidR="002E2A66" w:rsidRPr="00FB6141">
        <w:rPr>
          <w:bCs/>
          <w:lang w:val="ro-RO"/>
        </w:rPr>
        <w:t>cu o capacitate de 10</w:t>
      </w:r>
      <w:r w:rsidR="00795AB1" w:rsidRPr="00FB6141">
        <w:rPr>
          <w:bCs/>
          <w:lang w:val="ro-RO"/>
        </w:rPr>
        <w:t xml:space="preserve">00 dm3, constând dintr-un </w:t>
      </w:r>
      <w:proofErr w:type="spellStart"/>
      <w:r w:rsidR="00795AB1" w:rsidRPr="00FB6141">
        <w:rPr>
          <w:bCs/>
          <w:lang w:val="ro-RO"/>
        </w:rPr>
        <w:t>carcas</w:t>
      </w:r>
      <w:proofErr w:type="spellEnd"/>
      <w:r w:rsidR="00795AB1" w:rsidRPr="00FB6141">
        <w:rPr>
          <w:bCs/>
          <w:lang w:val="ro-RO"/>
        </w:rPr>
        <w:t xml:space="preserve"> metalic</w:t>
      </w:r>
      <w:r w:rsidR="00FB6141">
        <w:rPr>
          <w:bCs/>
          <w:lang w:val="ro-RO"/>
        </w:rPr>
        <w:t>,</w:t>
      </w:r>
      <w:r w:rsidR="002E2A66" w:rsidRPr="00FB6141">
        <w:rPr>
          <w:bCs/>
          <w:lang w:val="ro-RO"/>
        </w:rPr>
        <w:t xml:space="preserve"> un </w:t>
      </w:r>
      <w:proofErr w:type="spellStart"/>
      <w:r w:rsidR="002E2A66" w:rsidRPr="00FB6141">
        <w:rPr>
          <w:bCs/>
          <w:lang w:val="ro-RO"/>
        </w:rPr>
        <w:t>palet</w:t>
      </w:r>
      <w:proofErr w:type="spellEnd"/>
      <w:r w:rsidR="002E2A66" w:rsidRPr="00FB6141">
        <w:rPr>
          <w:bCs/>
          <w:lang w:val="ro-RO"/>
        </w:rPr>
        <w:t xml:space="preserve"> din lemn și un recipient din plastic </w:t>
      </w:r>
      <w:r w:rsidR="00795AB1" w:rsidRPr="00FB6141">
        <w:rPr>
          <w:bCs/>
          <w:lang w:val="ro-RO"/>
        </w:rPr>
        <w:t>rezistent la lichide chimice</w:t>
      </w:r>
      <w:r w:rsidR="00152AEE" w:rsidRPr="00FB6141">
        <w:rPr>
          <w:bCs/>
          <w:lang w:val="ro-RO"/>
        </w:rPr>
        <w:t>.</w:t>
      </w:r>
    </w:p>
    <w:p w14:paraId="33B92CB1" w14:textId="13AFA52C" w:rsidR="00152AEE" w:rsidRPr="00FB6141" w:rsidRDefault="00152AEE" w:rsidP="006F3183">
      <w:pPr>
        <w:pStyle w:val="a7"/>
        <w:numPr>
          <w:ilvl w:val="0"/>
          <w:numId w:val="3"/>
        </w:numPr>
        <w:jc w:val="both"/>
        <w:rPr>
          <w:bCs/>
          <w:lang w:val="ro-RO"/>
        </w:rPr>
      </w:pPr>
      <w:r w:rsidRPr="00FB6141">
        <w:rPr>
          <w:bCs/>
          <w:lang w:val="ro-RO"/>
        </w:rPr>
        <w:t>Furnizoru</w:t>
      </w:r>
      <w:r w:rsidR="00795AB1" w:rsidRPr="00FB6141">
        <w:rPr>
          <w:bCs/>
          <w:lang w:val="ro-RO"/>
        </w:rPr>
        <w:t>l asigură descărcarea mărfii</w:t>
      </w:r>
      <w:r w:rsidRPr="00FB6141">
        <w:rPr>
          <w:bCs/>
          <w:lang w:val="ro-RO"/>
        </w:rPr>
        <w:t>. Descărcarea soluției</w:t>
      </w:r>
      <w:r w:rsidR="00795AB1" w:rsidRPr="00FB6141">
        <w:rPr>
          <w:bCs/>
          <w:lang w:val="ro-RO"/>
        </w:rPr>
        <w:t xml:space="preserve"> de</w:t>
      </w:r>
      <w:r w:rsidRPr="00FB6141">
        <w:rPr>
          <w:bCs/>
          <w:lang w:val="ro-RO"/>
        </w:rPr>
        <w:t xml:space="preserve"> clorur</w:t>
      </w:r>
      <w:r w:rsidR="00795AB1" w:rsidRPr="00FB6141">
        <w:rPr>
          <w:bCs/>
          <w:lang w:val="ro-RO"/>
        </w:rPr>
        <w:t>ă</w:t>
      </w:r>
      <w:r w:rsidRPr="00FB6141">
        <w:rPr>
          <w:bCs/>
          <w:lang w:val="ro-RO"/>
        </w:rPr>
        <w:t xml:space="preserve"> ferică se va realiza de către furnizor cu respectarea măsurilor de protecție, folosind resurse proprii</w:t>
      </w:r>
      <w:r w:rsidR="00441751" w:rsidRPr="00FB6141">
        <w:rPr>
          <w:bCs/>
          <w:lang w:val="ro-RO"/>
        </w:rPr>
        <w:t>.</w:t>
      </w:r>
      <w:r w:rsidRPr="00FB6141">
        <w:rPr>
          <w:bCs/>
          <w:lang w:val="ro-RO"/>
        </w:rPr>
        <w:t xml:space="preserve"> </w:t>
      </w:r>
    </w:p>
    <w:p w14:paraId="61F46488" w14:textId="77842CC3" w:rsidR="00152AEE" w:rsidRPr="00FB6141" w:rsidRDefault="00441751" w:rsidP="00441751">
      <w:pPr>
        <w:pStyle w:val="a7"/>
        <w:numPr>
          <w:ilvl w:val="0"/>
          <w:numId w:val="3"/>
        </w:numPr>
        <w:jc w:val="both"/>
        <w:rPr>
          <w:bCs/>
          <w:color w:val="000000" w:themeColor="text1"/>
          <w:lang w:val="ro-RO"/>
        </w:rPr>
      </w:pPr>
      <w:r w:rsidRPr="00FB6141">
        <w:rPr>
          <w:bCs/>
          <w:color w:val="000000" w:themeColor="text1"/>
          <w:lang w:val="ro-RO"/>
        </w:rPr>
        <w:t>M</w:t>
      </w:r>
      <w:r w:rsidR="00FB6141">
        <w:rPr>
          <w:bCs/>
          <w:color w:val="000000" w:themeColor="text1"/>
          <w:lang w:val="ro-RO"/>
        </w:rPr>
        <w:t>a</w:t>
      </w:r>
      <w:r w:rsidRPr="00FB6141">
        <w:rPr>
          <w:bCs/>
          <w:color w:val="000000" w:themeColor="text1"/>
          <w:lang w:val="ro-RO"/>
        </w:rPr>
        <w:t>rfa</w:t>
      </w:r>
      <w:r w:rsidR="00152AEE" w:rsidRPr="00FB6141">
        <w:rPr>
          <w:bCs/>
          <w:color w:val="000000" w:themeColor="text1"/>
          <w:lang w:val="ro-RO"/>
        </w:rPr>
        <w:t xml:space="preserve"> (</w:t>
      </w:r>
      <w:r w:rsidR="00152AEE" w:rsidRPr="00FB6141">
        <w:rPr>
          <w:rFonts w:cs="Times New Roman"/>
          <w:bCs/>
          <w:color w:val="000000" w:themeColor="text1"/>
          <w:lang w:val="ro-RO"/>
        </w:rPr>
        <w:t xml:space="preserve">clorură ferică </w:t>
      </w:r>
      <w:r w:rsidR="00152AEE" w:rsidRPr="00FB6141">
        <w:rPr>
          <w:bCs/>
          <w:color w:val="000000" w:themeColor="text1"/>
          <w:lang w:val="ro-RO"/>
        </w:rPr>
        <w:t>(FeCl</w:t>
      </w:r>
      <w:r w:rsidR="00152AEE" w:rsidRPr="00FB6141">
        <w:rPr>
          <w:bCs/>
          <w:color w:val="000000" w:themeColor="text1"/>
          <w:vertAlign w:val="subscript"/>
          <w:lang w:val="ro-RO"/>
        </w:rPr>
        <w:t xml:space="preserve">3, </w:t>
      </w:r>
      <w:r w:rsidR="00152AEE" w:rsidRPr="00FB6141">
        <w:rPr>
          <w:bCs/>
          <w:color w:val="000000" w:themeColor="text1"/>
          <w:lang w:val="ro-RO"/>
        </w:rPr>
        <w:t>40%)</w:t>
      </w:r>
      <w:r w:rsidRPr="00FB6141">
        <w:rPr>
          <w:bCs/>
          <w:color w:val="000000" w:themeColor="text1"/>
          <w:lang w:val="ro-RO"/>
        </w:rPr>
        <w:t xml:space="preserve"> este</w:t>
      </w:r>
      <w:r w:rsidR="00152AEE" w:rsidRPr="00FB6141">
        <w:rPr>
          <w:bCs/>
          <w:color w:val="000000" w:themeColor="text1"/>
          <w:lang w:val="ro-RO"/>
        </w:rPr>
        <w:t xml:space="preserve"> descărcat</w:t>
      </w:r>
      <w:r w:rsidRPr="00FB6141">
        <w:rPr>
          <w:bCs/>
          <w:color w:val="000000" w:themeColor="text1"/>
          <w:lang w:val="ro-RO"/>
        </w:rPr>
        <w:t>ă</w:t>
      </w:r>
      <w:r w:rsidR="002E2A66" w:rsidRPr="00FB6141">
        <w:rPr>
          <w:bCs/>
          <w:color w:val="000000" w:themeColor="text1"/>
          <w:lang w:val="ro-RO"/>
        </w:rPr>
        <w:t xml:space="preserve"> în containere speciale cu o capacitate de 1000 dm3, constând dintr-un </w:t>
      </w:r>
      <w:proofErr w:type="spellStart"/>
      <w:r w:rsidRPr="00FB6141">
        <w:rPr>
          <w:bCs/>
          <w:color w:val="000000" w:themeColor="text1"/>
          <w:lang w:val="ro-RO"/>
        </w:rPr>
        <w:t>carcas</w:t>
      </w:r>
      <w:proofErr w:type="spellEnd"/>
      <w:r w:rsidR="002E2A66" w:rsidRPr="00FB6141">
        <w:rPr>
          <w:bCs/>
          <w:color w:val="000000" w:themeColor="text1"/>
          <w:lang w:val="ro-RO"/>
        </w:rPr>
        <w:t xml:space="preserve"> </w:t>
      </w:r>
      <w:proofErr w:type="spellStart"/>
      <w:r w:rsidRPr="00FB6141">
        <w:rPr>
          <w:bCs/>
          <w:color w:val="000000" w:themeColor="text1"/>
          <w:lang w:val="ro-RO"/>
        </w:rPr>
        <w:t>metallic</w:t>
      </w:r>
      <w:proofErr w:type="spellEnd"/>
      <w:r w:rsidRPr="00FB6141">
        <w:rPr>
          <w:bCs/>
          <w:color w:val="000000" w:themeColor="text1"/>
          <w:lang w:val="ro-RO"/>
        </w:rPr>
        <w:t>,</w:t>
      </w:r>
      <w:r w:rsidR="002E2A66" w:rsidRPr="00FB6141">
        <w:rPr>
          <w:bCs/>
          <w:color w:val="000000" w:themeColor="text1"/>
          <w:lang w:val="ro-RO"/>
        </w:rPr>
        <w:t xml:space="preserve"> un </w:t>
      </w:r>
      <w:proofErr w:type="spellStart"/>
      <w:r w:rsidR="002E2A66" w:rsidRPr="00FB6141">
        <w:rPr>
          <w:bCs/>
          <w:color w:val="000000" w:themeColor="text1"/>
          <w:lang w:val="ro-RO"/>
        </w:rPr>
        <w:t>palet</w:t>
      </w:r>
      <w:proofErr w:type="spellEnd"/>
      <w:r w:rsidR="002E2A66" w:rsidRPr="00FB6141">
        <w:rPr>
          <w:bCs/>
          <w:color w:val="000000" w:themeColor="text1"/>
          <w:lang w:val="ro-RO"/>
        </w:rPr>
        <w:t xml:space="preserve"> din lemn și </w:t>
      </w:r>
      <w:r w:rsidRPr="00FB6141">
        <w:rPr>
          <w:bCs/>
          <w:color w:val="000000" w:themeColor="text1"/>
          <w:lang w:val="ro-RO"/>
        </w:rPr>
        <w:t>un recipient din plastic rezistent la lichide chimice</w:t>
      </w:r>
      <w:r w:rsidR="00152AEE" w:rsidRPr="00FB6141">
        <w:rPr>
          <w:bCs/>
          <w:color w:val="000000" w:themeColor="text1"/>
          <w:lang w:val="ro-RO"/>
        </w:rPr>
        <w:t xml:space="preserve"> conectate printr-un </w:t>
      </w:r>
      <w:r w:rsidR="00FB6141" w:rsidRPr="00FB6141">
        <w:rPr>
          <w:bCs/>
          <w:color w:val="000000" w:themeColor="text1"/>
          <w:lang w:val="ro-RO"/>
        </w:rPr>
        <w:t>distribuitor</w:t>
      </w:r>
      <w:r w:rsidR="00152AEE" w:rsidRPr="00FB6141">
        <w:rPr>
          <w:bCs/>
          <w:color w:val="000000" w:themeColor="text1"/>
          <w:lang w:val="ro-RO"/>
        </w:rPr>
        <w:t xml:space="preserve"> comun.</w:t>
      </w:r>
    </w:p>
    <w:p w14:paraId="77C19443" w14:textId="77777777" w:rsidR="00152AEE" w:rsidRDefault="00152AEE" w:rsidP="002E2A66">
      <w:pPr>
        <w:pStyle w:val="a7"/>
        <w:ind w:left="720"/>
        <w:jc w:val="both"/>
        <w:rPr>
          <w:bCs/>
          <w:lang w:val="en-US"/>
        </w:rPr>
      </w:pPr>
    </w:p>
    <w:p w14:paraId="5861CCE4" w14:textId="77777777" w:rsidR="002E2A66" w:rsidRPr="00B3100D" w:rsidRDefault="00B3100D" w:rsidP="00B3100D">
      <w:pPr>
        <w:jc w:val="both"/>
        <w:rPr>
          <w:b/>
          <w:bCs/>
          <w:lang w:val="en-US"/>
        </w:rPr>
      </w:pPr>
      <w:r w:rsidRPr="00B3100D">
        <w:rPr>
          <w:b/>
          <w:bCs/>
          <w:lang w:val="en-US"/>
        </w:rPr>
        <w:t xml:space="preserve">3. </w:t>
      </w:r>
      <w:proofErr w:type="spellStart"/>
      <w:r w:rsidR="00E80189">
        <w:rPr>
          <w:b/>
          <w:bCs/>
          <w:lang w:val="en-US"/>
        </w:rPr>
        <w:t>Parametrii</w:t>
      </w:r>
      <w:proofErr w:type="spellEnd"/>
      <w:r w:rsidR="00E80189">
        <w:rPr>
          <w:b/>
          <w:bCs/>
          <w:lang w:val="en-US"/>
        </w:rPr>
        <w:t xml:space="preserve"> </w:t>
      </w:r>
      <w:proofErr w:type="spellStart"/>
      <w:r w:rsidR="00E80189">
        <w:rPr>
          <w:b/>
          <w:bCs/>
          <w:lang w:val="en-US"/>
        </w:rPr>
        <w:t>tehnici</w:t>
      </w:r>
      <w:proofErr w:type="spellEnd"/>
      <w:r w:rsidR="00E80189">
        <w:rPr>
          <w:b/>
          <w:bCs/>
          <w:lang w:val="en-US"/>
        </w:rPr>
        <w:t xml:space="preserve"> </w:t>
      </w:r>
      <w:proofErr w:type="spellStart"/>
      <w:r w:rsidR="00E80189">
        <w:rPr>
          <w:b/>
          <w:bCs/>
          <w:lang w:val="en-US"/>
        </w:rPr>
        <w:t>principali</w:t>
      </w:r>
      <w:proofErr w:type="spellEnd"/>
      <w:r w:rsidR="00E80189">
        <w:rPr>
          <w:b/>
          <w:bCs/>
          <w:lang w:val="en-US"/>
        </w:rPr>
        <w:t>:</w:t>
      </w:r>
    </w:p>
    <w:p w14:paraId="3AFE3F17" w14:textId="77777777" w:rsidR="002E2A66" w:rsidRDefault="002E2A66" w:rsidP="002E2A66">
      <w:pPr>
        <w:pStyle w:val="a7"/>
        <w:ind w:left="720"/>
        <w:jc w:val="both"/>
        <w:rPr>
          <w:bCs/>
          <w:lang w:val="en-US"/>
        </w:rPr>
      </w:pPr>
    </w:p>
    <w:tbl>
      <w:tblPr>
        <w:tblStyle w:val="ac"/>
        <w:tblW w:w="9780" w:type="dxa"/>
        <w:tblInd w:w="-5" w:type="dxa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1843"/>
        <w:gridCol w:w="3259"/>
      </w:tblGrid>
      <w:tr w:rsidR="00E80189" w14:paraId="58EEE7A7" w14:textId="77777777" w:rsidTr="00391446">
        <w:tc>
          <w:tcPr>
            <w:tcW w:w="567" w:type="dxa"/>
          </w:tcPr>
          <w:p w14:paraId="46C71D49" w14:textId="77777777" w:rsidR="00E80189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Nr</w:t>
            </w:r>
            <w:r w:rsidR="00391446">
              <w:rPr>
                <w:bCs/>
                <w:lang w:val="en-US"/>
              </w:rPr>
              <w:t>.</w:t>
            </w:r>
          </w:p>
        </w:tc>
        <w:tc>
          <w:tcPr>
            <w:tcW w:w="3261" w:type="dxa"/>
          </w:tcPr>
          <w:p w14:paraId="5FBB61BE" w14:textId="77777777" w:rsidR="00E80189" w:rsidRPr="00391446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proofErr w:type="spellStart"/>
            <w:r w:rsidRPr="00391446">
              <w:rPr>
                <w:bCs/>
                <w:lang w:val="en-US"/>
              </w:rPr>
              <w:t>Caracteristica</w:t>
            </w:r>
            <w:proofErr w:type="spellEnd"/>
          </w:p>
        </w:tc>
        <w:tc>
          <w:tcPr>
            <w:tcW w:w="850" w:type="dxa"/>
          </w:tcPr>
          <w:p w14:paraId="32A1A944" w14:textId="77777777" w:rsidR="00E80189" w:rsidRPr="00391446" w:rsidRDefault="00E80189" w:rsidP="00391446">
            <w:pPr>
              <w:pStyle w:val="a7"/>
              <w:ind w:left="0"/>
              <w:jc w:val="center"/>
              <w:rPr>
                <w:bCs/>
                <w:lang w:val="en-US"/>
              </w:rPr>
            </w:pPr>
            <w:proofErr w:type="spellStart"/>
            <w:r w:rsidRPr="00391446">
              <w:rPr>
                <w:bCs/>
                <w:lang w:val="en-US"/>
              </w:rPr>
              <w:t>u.m</w:t>
            </w:r>
            <w:proofErr w:type="spellEnd"/>
          </w:p>
        </w:tc>
        <w:tc>
          <w:tcPr>
            <w:tcW w:w="1843" w:type="dxa"/>
          </w:tcPr>
          <w:p w14:paraId="7EE7571D" w14:textId="77777777" w:rsidR="00E80189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valoare</w:t>
            </w:r>
            <w:proofErr w:type="spellEnd"/>
          </w:p>
        </w:tc>
        <w:tc>
          <w:tcPr>
            <w:tcW w:w="3259" w:type="dxa"/>
          </w:tcPr>
          <w:p w14:paraId="0C05E355" w14:textId="77777777" w:rsidR="00E80189" w:rsidRPr="00E80189" w:rsidRDefault="00E80189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en-US"/>
              </w:rPr>
              <w:t xml:space="preserve">Metode de </w:t>
            </w:r>
            <w:proofErr w:type="spellStart"/>
            <w:r>
              <w:rPr>
                <w:bCs/>
                <w:lang w:val="en-US"/>
              </w:rPr>
              <w:t>analiz</w:t>
            </w:r>
            <w:proofErr w:type="spellEnd"/>
            <w:r>
              <w:rPr>
                <w:bCs/>
                <w:lang w:val="ro-MD"/>
              </w:rPr>
              <w:t>ă</w:t>
            </w:r>
          </w:p>
        </w:tc>
      </w:tr>
      <w:tr w:rsidR="00E80189" w14:paraId="19BB90C1" w14:textId="77777777" w:rsidTr="00391446">
        <w:tc>
          <w:tcPr>
            <w:tcW w:w="567" w:type="dxa"/>
          </w:tcPr>
          <w:p w14:paraId="6039DF36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</w:p>
        </w:tc>
        <w:tc>
          <w:tcPr>
            <w:tcW w:w="3261" w:type="dxa"/>
          </w:tcPr>
          <w:p w14:paraId="273509E3" w14:textId="77777777" w:rsidR="00E80189" w:rsidRPr="00391446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 w:rsidRPr="00391446">
              <w:rPr>
                <w:bCs/>
                <w:lang w:val="en-US"/>
              </w:rPr>
              <w:t>Aspect</w:t>
            </w:r>
          </w:p>
        </w:tc>
        <w:tc>
          <w:tcPr>
            <w:tcW w:w="850" w:type="dxa"/>
          </w:tcPr>
          <w:p w14:paraId="38C91930" w14:textId="77777777" w:rsidR="00E80189" w:rsidRPr="00391446" w:rsidRDefault="00E80189" w:rsidP="00391446">
            <w:pPr>
              <w:pStyle w:val="a7"/>
              <w:ind w:left="0"/>
              <w:jc w:val="center"/>
              <w:rPr>
                <w:bCs/>
                <w:lang w:val="en-US"/>
              </w:rPr>
            </w:pPr>
          </w:p>
        </w:tc>
        <w:tc>
          <w:tcPr>
            <w:tcW w:w="1843" w:type="dxa"/>
          </w:tcPr>
          <w:p w14:paraId="15D82A78" w14:textId="77777777" w:rsidR="00E80189" w:rsidRPr="002E2A66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licid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brun-roșcat</w:t>
            </w:r>
            <w:proofErr w:type="spellEnd"/>
          </w:p>
        </w:tc>
        <w:tc>
          <w:tcPr>
            <w:tcW w:w="3259" w:type="dxa"/>
          </w:tcPr>
          <w:p w14:paraId="20E203E1" w14:textId="77777777" w:rsidR="00E80189" w:rsidRDefault="00E80189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</w:p>
        </w:tc>
      </w:tr>
      <w:tr w:rsidR="00E80189" w:rsidRPr="00B3100D" w14:paraId="493C0D95" w14:textId="77777777" w:rsidTr="00391446">
        <w:tc>
          <w:tcPr>
            <w:tcW w:w="567" w:type="dxa"/>
          </w:tcPr>
          <w:p w14:paraId="4BACF090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</w:t>
            </w:r>
          </w:p>
        </w:tc>
        <w:tc>
          <w:tcPr>
            <w:tcW w:w="3261" w:type="dxa"/>
          </w:tcPr>
          <w:p w14:paraId="4495A3D9" w14:textId="77777777" w:rsidR="00E80189" w:rsidRPr="00391446" w:rsidRDefault="00E80189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Densitate relativă la 20</w:t>
            </w:r>
            <w:r w:rsidRPr="00391446">
              <w:rPr>
                <w:rFonts w:cs="Times New Roman"/>
                <w:bCs/>
                <w:lang w:val="ro-MD"/>
              </w:rPr>
              <w:t>°</w:t>
            </w:r>
            <w:r w:rsidRPr="00391446">
              <w:rPr>
                <w:bCs/>
                <w:lang w:val="ro-MD"/>
              </w:rPr>
              <w:t>C, d</w:t>
            </w:r>
            <w:r w:rsidRPr="00391446">
              <w:rPr>
                <w:bCs/>
                <w:vertAlign w:val="subscript"/>
                <w:lang w:val="ro-MD"/>
              </w:rPr>
              <w:t>4</w:t>
            </w:r>
            <w:r w:rsidRPr="00391446">
              <w:rPr>
                <w:bCs/>
                <w:vertAlign w:val="superscript"/>
                <w:lang w:val="ro-MD"/>
              </w:rPr>
              <w:t>20</w:t>
            </w:r>
          </w:p>
        </w:tc>
        <w:tc>
          <w:tcPr>
            <w:tcW w:w="850" w:type="dxa"/>
          </w:tcPr>
          <w:p w14:paraId="3BBB8603" w14:textId="77777777" w:rsidR="00E80189" w:rsidRPr="00391446" w:rsidRDefault="00E80189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</w:p>
        </w:tc>
        <w:tc>
          <w:tcPr>
            <w:tcW w:w="1843" w:type="dxa"/>
          </w:tcPr>
          <w:p w14:paraId="2410F430" w14:textId="77777777" w:rsidR="00E80189" w:rsidRDefault="00391446" w:rsidP="0039144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min 1,42</w:t>
            </w:r>
          </w:p>
        </w:tc>
        <w:tc>
          <w:tcPr>
            <w:tcW w:w="3259" w:type="dxa"/>
          </w:tcPr>
          <w:p w14:paraId="397499C6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SR EN ISO 3675-2002</w:t>
            </w:r>
          </w:p>
        </w:tc>
      </w:tr>
      <w:tr w:rsidR="00E80189" w:rsidRPr="002E2A66" w14:paraId="6E869A4C" w14:textId="77777777" w:rsidTr="00391446">
        <w:tc>
          <w:tcPr>
            <w:tcW w:w="567" w:type="dxa"/>
          </w:tcPr>
          <w:p w14:paraId="1FE1E000" w14:textId="77777777" w:rsidR="00E80189" w:rsidRPr="00B3100D" w:rsidRDefault="00391446" w:rsidP="002E2A66">
            <w:pPr>
              <w:pStyle w:val="a7"/>
              <w:ind w:left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</w:t>
            </w:r>
          </w:p>
        </w:tc>
        <w:tc>
          <w:tcPr>
            <w:tcW w:w="3261" w:type="dxa"/>
          </w:tcPr>
          <w:p w14:paraId="375B35CB" w14:textId="77777777" w:rsidR="00E80189" w:rsidRPr="00391446" w:rsidRDefault="00E80189" w:rsidP="00F24B1E">
            <w:pPr>
              <w:pStyle w:val="a7"/>
              <w:ind w:left="0"/>
              <w:jc w:val="both"/>
              <w:rPr>
                <w:bCs/>
                <w:lang w:val="en-US"/>
              </w:rPr>
            </w:pPr>
            <w:r w:rsidRPr="00391446">
              <w:rPr>
                <w:bCs/>
                <w:lang w:val="ro-MD"/>
              </w:rPr>
              <w:t>Conținutul de clorură ferică (FeCl</w:t>
            </w:r>
            <w:r w:rsidR="00F24B1E" w:rsidRPr="00391446">
              <w:rPr>
                <w:bCs/>
                <w:lang w:val="ro-MD"/>
              </w:rPr>
              <w:t>3)</w:t>
            </w:r>
          </w:p>
        </w:tc>
        <w:tc>
          <w:tcPr>
            <w:tcW w:w="850" w:type="dxa"/>
          </w:tcPr>
          <w:p w14:paraId="412B85C3" w14:textId="77777777" w:rsidR="00E80189" w:rsidRPr="00391446" w:rsidRDefault="00391446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%</w:t>
            </w:r>
          </w:p>
        </w:tc>
        <w:tc>
          <w:tcPr>
            <w:tcW w:w="1843" w:type="dxa"/>
          </w:tcPr>
          <w:p w14:paraId="3DB75B96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Min 40%</w:t>
            </w:r>
          </w:p>
        </w:tc>
        <w:tc>
          <w:tcPr>
            <w:tcW w:w="3259" w:type="dxa"/>
          </w:tcPr>
          <w:p w14:paraId="3E4169DA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STAS 8650-7</w:t>
            </w:r>
          </w:p>
        </w:tc>
      </w:tr>
      <w:tr w:rsidR="00E80189" w:rsidRPr="002E2A66" w14:paraId="6CC852B0" w14:textId="77777777" w:rsidTr="00391446">
        <w:tc>
          <w:tcPr>
            <w:tcW w:w="567" w:type="dxa"/>
          </w:tcPr>
          <w:p w14:paraId="3CDA481A" w14:textId="77777777" w:rsidR="00E80189" w:rsidRPr="00391446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4</w:t>
            </w:r>
          </w:p>
        </w:tc>
        <w:tc>
          <w:tcPr>
            <w:tcW w:w="3261" w:type="dxa"/>
          </w:tcPr>
          <w:p w14:paraId="1D0CD5E7" w14:textId="77777777" w:rsidR="00E80189" w:rsidRPr="00391446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Conținut de Fe2+</w:t>
            </w:r>
          </w:p>
        </w:tc>
        <w:tc>
          <w:tcPr>
            <w:tcW w:w="850" w:type="dxa"/>
          </w:tcPr>
          <w:p w14:paraId="1076CB33" w14:textId="77777777" w:rsidR="00E80189" w:rsidRPr="00391446" w:rsidRDefault="00391446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%</w:t>
            </w:r>
          </w:p>
        </w:tc>
        <w:tc>
          <w:tcPr>
            <w:tcW w:w="1843" w:type="dxa"/>
          </w:tcPr>
          <w:p w14:paraId="385E138F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0,5</w:t>
            </w:r>
          </w:p>
        </w:tc>
        <w:tc>
          <w:tcPr>
            <w:tcW w:w="3259" w:type="dxa"/>
          </w:tcPr>
          <w:p w14:paraId="0C2118FD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STAS 8650-7</w:t>
            </w:r>
          </w:p>
        </w:tc>
      </w:tr>
      <w:tr w:rsidR="00E80189" w:rsidRPr="002E2A66" w14:paraId="0F897818" w14:textId="77777777" w:rsidTr="00391446">
        <w:tc>
          <w:tcPr>
            <w:tcW w:w="567" w:type="dxa"/>
          </w:tcPr>
          <w:p w14:paraId="5C190D4B" w14:textId="77777777" w:rsidR="00E80189" w:rsidRPr="00391446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5</w:t>
            </w:r>
          </w:p>
        </w:tc>
        <w:tc>
          <w:tcPr>
            <w:tcW w:w="3261" w:type="dxa"/>
          </w:tcPr>
          <w:p w14:paraId="481FCAB1" w14:textId="77777777" w:rsidR="00E80189" w:rsidRPr="00391446" w:rsidRDefault="00391446" w:rsidP="00391446">
            <w:pPr>
              <w:pStyle w:val="a7"/>
              <w:ind w:left="0"/>
              <w:jc w:val="both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Aciditatea liberă (</w:t>
            </w:r>
            <w:proofErr w:type="spellStart"/>
            <w:r w:rsidRPr="00391446">
              <w:rPr>
                <w:bCs/>
                <w:lang w:val="ro-MD"/>
              </w:rPr>
              <w:t>exp</w:t>
            </w:r>
            <w:proofErr w:type="spellEnd"/>
            <w:r w:rsidRPr="00391446">
              <w:rPr>
                <w:bCs/>
                <w:lang w:val="ro-MD"/>
              </w:rPr>
              <w:t xml:space="preserve"> ca </w:t>
            </w:r>
            <w:proofErr w:type="spellStart"/>
            <w:r w:rsidRPr="00391446">
              <w:rPr>
                <w:bCs/>
                <w:lang w:val="ro-MD"/>
              </w:rPr>
              <w:t>HCl</w:t>
            </w:r>
            <w:proofErr w:type="spellEnd"/>
            <w:r w:rsidRPr="00391446">
              <w:rPr>
                <w:bCs/>
                <w:lang w:val="ro-MD"/>
              </w:rPr>
              <w:t>)</w:t>
            </w:r>
          </w:p>
        </w:tc>
        <w:tc>
          <w:tcPr>
            <w:tcW w:w="850" w:type="dxa"/>
          </w:tcPr>
          <w:p w14:paraId="06AFB6FB" w14:textId="77777777" w:rsidR="00E80189" w:rsidRPr="00391446" w:rsidRDefault="00391446" w:rsidP="00391446">
            <w:pPr>
              <w:pStyle w:val="a7"/>
              <w:ind w:left="0"/>
              <w:jc w:val="center"/>
              <w:rPr>
                <w:bCs/>
                <w:lang w:val="ro-MD"/>
              </w:rPr>
            </w:pPr>
            <w:r w:rsidRPr="00391446">
              <w:rPr>
                <w:bCs/>
                <w:lang w:val="ro-MD"/>
              </w:rPr>
              <w:t>%</w:t>
            </w:r>
          </w:p>
        </w:tc>
        <w:tc>
          <w:tcPr>
            <w:tcW w:w="1843" w:type="dxa"/>
          </w:tcPr>
          <w:p w14:paraId="1E0B6406" w14:textId="77777777" w:rsidR="00E8018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Max. 1</w:t>
            </w:r>
          </w:p>
        </w:tc>
        <w:tc>
          <w:tcPr>
            <w:tcW w:w="3259" w:type="dxa"/>
          </w:tcPr>
          <w:p w14:paraId="3608ED6E" w14:textId="77777777" w:rsidR="00E80189" w:rsidRPr="009F2119" w:rsidRDefault="00391446" w:rsidP="002E2A66">
            <w:pPr>
              <w:pStyle w:val="a7"/>
              <w:ind w:left="0"/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STAS 8650-7</w:t>
            </w:r>
          </w:p>
        </w:tc>
      </w:tr>
    </w:tbl>
    <w:p w14:paraId="27D0F01C" w14:textId="77777777" w:rsidR="002E2A66" w:rsidRPr="002E2A66" w:rsidRDefault="002E2A66" w:rsidP="002E2A66">
      <w:pPr>
        <w:pStyle w:val="a7"/>
        <w:ind w:left="720"/>
        <w:jc w:val="both"/>
        <w:rPr>
          <w:bCs/>
        </w:rPr>
      </w:pPr>
    </w:p>
    <w:p w14:paraId="15982F47" w14:textId="77777777" w:rsidR="00152AEE" w:rsidRPr="002E2A66" w:rsidRDefault="00152AEE" w:rsidP="00152AEE">
      <w:pPr>
        <w:jc w:val="both"/>
        <w:rPr>
          <w:bCs/>
        </w:rPr>
      </w:pPr>
    </w:p>
    <w:p w14:paraId="0A5A66C0" w14:textId="77777777" w:rsidR="00220833" w:rsidRPr="00DB4C53" w:rsidRDefault="00B3100D" w:rsidP="00220833">
      <w:pPr>
        <w:tabs>
          <w:tab w:val="left" w:pos="284"/>
          <w:tab w:val="left" w:pos="426"/>
        </w:tabs>
        <w:jc w:val="both"/>
        <w:rPr>
          <w:bCs/>
          <w:lang w:val="ro-RO"/>
        </w:rPr>
      </w:pPr>
      <w:r>
        <w:rPr>
          <w:b/>
          <w:bCs/>
          <w:lang w:val="ro-RO"/>
        </w:rPr>
        <w:t>4</w:t>
      </w:r>
      <w:r w:rsidR="00220833" w:rsidRPr="00DB4C53">
        <w:rPr>
          <w:b/>
          <w:bCs/>
          <w:lang w:val="ro-RO"/>
        </w:rPr>
        <w:t xml:space="preserve">. Setul de documente </w:t>
      </w:r>
      <w:proofErr w:type="spellStart"/>
      <w:r w:rsidR="00220833" w:rsidRPr="00DB4C53">
        <w:rPr>
          <w:b/>
          <w:bCs/>
          <w:lang w:val="ro-RO"/>
        </w:rPr>
        <w:t>şi</w:t>
      </w:r>
      <w:proofErr w:type="spellEnd"/>
      <w:r w:rsidR="00220833" w:rsidRPr="00DB4C53">
        <w:rPr>
          <w:b/>
          <w:bCs/>
          <w:lang w:val="ro-RO"/>
        </w:rPr>
        <w:t xml:space="preserve"> </w:t>
      </w:r>
      <w:r w:rsidR="006E1E8C" w:rsidRPr="00DB4C53">
        <w:rPr>
          <w:b/>
          <w:bCs/>
          <w:lang w:val="ro-RO"/>
        </w:rPr>
        <w:t>informația</w:t>
      </w:r>
      <w:r w:rsidR="00220833" w:rsidRPr="00DB4C53">
        <w:rPr>
          <w:b/>
          <w:bCs/>
          <w:lang w:val="ro-RO"/>
        </w:rPr>
        <w:t xml:space="preserve"> pe care Furnizorul o va prezenta la fiecare livrare:</w:t>
      </w:r>
    </w:p>
    <w:p w14:paraId="1AD47D31" w14:textId="77777777" w:rsidR="006E1E8C" w:rsidRPr="00DB4C53" w:rsidRDefault="00220833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Certificatul de calitatea produsului, privind că acesta poate fi utilizat în procesul de prelucrare a nămolurilor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/sau de epurare a apelor uzate eliberat de către </w:t>
      </w:r>
      <w:r w:rsidR="006E1E8C" w:rsidRPr="00DB4C53">
        <w:rPr>
          <w:bCs/>
          <w:lang w:val="ro-RO"/>
        </w:rPr>
        <w:t>instituțiile</w:t>
      </w:r>
      <w:r w:rsidRPr="00DB4C53">
        <w:rPr>
          <w:bCs/>
          <w:lang w:val="ro-RO"/>
        </w:rPr>
        <w:t xml:space="preserve"> de resort din </w:t>
      </w:r>
      <w:r w:rsidR="006E1E8C" w:rsidRPr="00DB4C53">
        <w:rPr>
          <w:bCs/>
          <w:lang w:val="ro-RO"/>
        </w:rPr>
        <w:t>spațiul</w:t>
      </w:r>
      <w:r w:rsidRPr="00DB4C53">
        <w:rPr>
          <w:bCs/>
          <w:lang w:val="ro-RO"/>
        </w:rPr>
        <w:t xml:space="preserve"> U</w:t>
      </w:r>
      <w:r w:rsidR="006E1E8C" w:rsidRPr="00DB4C53">
        <w:rPr>
          <w:bCs/>
          <w:lang w:val="ro-RO"/>
        </w:rPr>
        <w:t>E;</w:t>
      </w:r>
    </w:p>
    <w:p w14:paraId="64D37D6A" w14:textId="77777777" w:rsidR="006E1E8C" w:rsidRPr="00DB4C53" w:rsidRDefault="006E1E8C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Certificatul de calitate a produsului eliberat de către producător cu indicarea componenței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concentrațiilor substanțelor chimice, în special partea activă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partea toxică din componența acestuia, în conformitate cu cerințele standardelor de referință;</w:t>
      </w:r>
    </w:p>
    <w:p w14:paraId="207F49B0" w14:textId="77777777" w:rsidR="00220833" w:rsidRPr="00DB4C53" w:rsidRDefault="00220833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 </w:t>
      </w:r>
      <w:r w:rsidR="00F25FBD" w:rsidRPr="00DB4C53">
        <w:rPr>
          <w:bCs/>
          <w:lang w:val="ro-RO"/>
        </w:rPr>
        <w:t>Fișa</w:t>
      </w:r>
      <w:r w:rsidR="006E1E8C" w:rsidRPr="00DB4C53">
        <w:rPr>
          <w:bCs/>
          <w:lang w:val="ro-RO"/>
        </w:rPr>
        <w:t xml:space="preserve"> tehnică a produsului;</w:t>
      </w:r>
    </w:p>
    <w:p w14:paraId="4E3ABA48" w14:textId="77777777" w:rsidR="006E1E8C" w:rsidRPr="00DB4C53" w:rsidRDefault="006E1E8C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Raportul de încercări a </w:t>
      </w:r>
      <w:r w:rsidR="00F25FBD" w:rsidRPr="00DB4C53">
        <w:rPr>
          <w:bCs/>
          <w:lang w:val="ro-RO"/>
        </w:rPr>
        <w:t>calității</w:t>
      </w:r>
      <w:r w:rsidRPr="00DB4C53">
        <w:rPr>
          <w:bCs/>
          <w:lang w:val="ro-RO"/>
        </w:rPr>
        <w:t xml:space="preserve"> produsului eliberat</w:t>
      </w:r>
      <w:r w:rsidR="00997466" w:rsidRPr="00DB4C53">
        <w:rPr>
          <w:bCs/>
          <w:lang w:val="ro-RO"/>
        </w:rPr>
        <w:t xml:space="preserve"> de către producător pentru fiecare partidă de marfă, cu indicarea adresei </w:t>
      </w:r>
      <w:proofErr w:type="spellStart"/>
      <w:r w:rsidR="00997466" w:rsidRPr="00DB4C53">
        <w:rPr>
          <w:bCs/>
          <w:lang w:val="ro-RO"/>
        </w:rPr>
        <w:t>şi</w:t>
      </w:r>
      <w:proofErr w:type="spellEnd"/>
      <w:r w:rsidR="00997466" w:rsidRPr="00DB4C53">
        <w:rPr>
          <w:bCs/>
          <w:lang w:val="ro-RO"/>
        </w:rPr>
        <w:t xml:space="preserve"> data fabricării produsului;</w:t>
      </w:r>
    </w:p>
    <w:p w14:paraId="3E0931BA" w14:textId="77777777" w:rsidR="00997466" w:rsidRPr="00DB4C53" w:rsidRDefault="00997466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Produsul va fi însoțit de declarația de conformitate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alte documente necesare;</w:t>
      </w:r>
    </w:p>
    <w:p w14:paraId="01C570AF" w14:textId="77777777" w:rsidR="00997466" w:rsidRPr="00DB4C53" w:rsidRDefault="00997466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 xml:space="preserve">Copiile metodelor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/sau standardelor internaționale utilizate la determinarea componenței </w:t>
      </w:r>
      <w:proofErr w:type="spellStart"/>
      <w:r w:rsidRPr="00DB4C53">
        <w:rPr>
          <w:bCs/>
          <w:lang w:val="ro-RO"/>
        </w:rPr>
        <w:t>şi</w:t>
      </w:r>
      <w:proofErr w:type="spellEnd"/>
      <w:r w:rsidRPr="00DB4C53">
        <w:rPr>
          <w:bCs/>
          <w:lang w:val="ro-RO"/>
        </w:rPr>
        <w:t xml:space="preserve"> calității produsului în condiții de laborator acreditat;</w:t>
      </w:r>
    </w:p>
    <w:p w14:paraId="0E80A153" w14:textId="77777777" w:rsidR="00997466" w:rsidRPr="00DB4C53" w:rsidRDefault="000D20DA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>Factură fiscală, completată conform prevederilor legislației în vigoare;</w:t>
      </w:r>
    </w:p>
    <w:p w14:paraId="77B9A606" w14:textId="77777777" w:rsidR="000D20DA" w:rsidRPr="00DB4C53" w:rsidRDefault="000D20DA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>Bonul de cântărire al cantității respective;</w:t>
      </w:r>
    </w:p>
    <w:p w14:paraId="28231FDA" w14:textId="77777777" w:rsidR="000D20DA" w:rsidRPr="00DB4C53" w:rsidRDefault="000D20DA" w:rsidP="00441751">
      <w:pPr>
        <w:pStyle w:val="a7"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bCs/>
          <w:lang w:val="ro-RO"/>
        </w:rPr>
      </w:pPr>
      <w:r w:rsidRPr="00DB4C53">
        <w:rPr>
          <w:bCs/>
          <w:lang w:val="ro-RO"/>
        </w:rPr>
        <w:t>Buletin de analiză cuprinzând compoziția chimică conform caietului de sarcini.</w:t>
      </w:r>
    </w:p>
    <w:p w14:paraId="6689C8C8" w14:textId="77777777" w:rsidR="000D20DA" w:rsidRDefault="000D20DA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p w14:paraId="4EE891A6" w14:textId="77777777" w:rsidR="00441751" w:rsidRDefault="00441751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p w14:paraId="4B2863D9" w14:textId="77777777" w:rsidR="00441751" w:rsidRDefault="00441751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p w14:paraId="678B4DCD" w14:textId="77777777" w:rsidR="00B3100D" w:rsidRPr="00441751" w:rsidRDefault="00441751" w:rsidP="00441751">
      <w:pPr>
        <w:tabs>
          <w:tab w:val="left" w:pos="284"/>
          <w:tab w:val="left" w:pos="426"/>
        </w:tabs>
        <w:jc w:val="both"/>
        <w:rPr>
          <w:b/>
          <w:bCs/>
          <w:lang w:val="ro-RO"/>
        </w:rPr>
      </w:pPr>
      <w:r>
        <w:rPr>
          <w:b/>
          <w:bCs/>
          <w:lang w:val="ro-RO"/>
        </w:rPr>
        <w:lastRenderedPageBreak/>
        <w:t>5.</w:t>
      </w:r>
      <w:r w:rsidR="00B3100D" w:rsidRPr="00441751">
        <w:rPr>
          <w:b/>
          <w:bCs/>
          <w:lang w:val="ro-RO"/>
        </w:rPr>
        <w:t>Specificația produsului</w:t>
      </w:r>
    </w:p>
    <w:p w14:paraId="6634A6BC" w14:textId="77777777" w:rsidR="000C4EA4" w:rsidRPr="002708F9" w:rsidRDefault="000C4EA4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1029"/>
        <w:gridCol w:w="1416"/>
        <w:gridCol w:w="1666"/>
        <w:gridCol w:w="1416"/>
      </w:tblGrid>
      <w:tr w:rsidR="00391446" w:rsidRPr="002056A2" w14:paraId="3BA684D3" w14:textId="77777777" w:rsidTr="00391446">
        <w:tc>
          <w:tcPr>
            <w:tcW w:w="562" w:type="dxa"/>
          </w:tcPr>
          <w:p w14:paraId="0CED5E68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 w:rsidRPr="002708F9">
              <w:rPr>
                <w:bCs/>
                <w:lang w:val="ro-RO"/>
              </w:rPr>
              <w:t>NR</w:t>
            </w:r>
          </w:p>
        </w:tc>
        <w:tc>
          <w:tcPr>
            <w:tcW w:w="3119" w:type="dxa"/>
          </w:tcPr>
          <w:p w14:paraId="094B62AC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 w:rsidRPr="002708F9">
              <w:rPr>
                <w:bCs/>
                <w:lang w:val="ro-RO"/>
              </w:rPr>
              <w:t>Denumirea bunurilor</w:t>
            </w:r>
          </w:p>
        </w:tc>
        <w:tc>
          <w:tcPr>
            <w:tcW w:w="1029" w:type="dxa"/>
          </w:tcPr>
          <w:p w14:paraId="2C151E60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Unitatea de măsură</w:t>
            </w:r>
          </w:p>
        </w:tc>
        <w:tc>
          <w:tcPr>
            <w:tcW w:w="1416" w:type="dxa"/>
          </w:tcPr>
          <w:p w14:paraId="413B2410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Cantitatea</w:t>
            </w:r>
          </w:p>
        </w:tc>
        <w:tc>
          <w:tcPr>
            <w:tcW w:w="1666" w:type="dxa"/>
          </w:tcPr>
          <w:p w14:paraId="14E355D4" w14:textId="77777777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Specificația tehnică deplină solicitată</w:t>
            </w:r>
          </w:p>
        </w:tc>
        <w:tc>
          <w:tcPr>
            <w:tcW w:w="1416" w:type="dxa"/>
          </w:tcPr>
          <w:p w14:paraId="70605B96" w14:textId="033567FD" w:rsidR="00391446" w:rsidRPr="002708F9" w:rsidRDefault="00391446" w:rsidP="002708F9">
            <w:pPr>
              <w:pStyle w:val="11"/>
              <w:widowControl/>
              <w:tabs>
                <w:tab w:val="left" w:pos="1276"/>
              </w:tabs>
              <w:autoSpaceDE/>
              <w:ind w:left="0"/>
              <w:contextualSpacing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Valoarea estimată, lei</w:t>
            </w:r>
            <w:r w:rsidR="00FB6141">
              <w:rPr>
                <w:bCs/>
                <w:lang w:val="ro-RO"/>
              </w:rPr>
              <w:t xml:space="preserve"> </w:t>
            </w:r>
            <w:r>
              <w:rPr>
                <w:bCs/>
                <w:lang w:val="ro-RO"/>
              </w:rPr>
              <w:t>(</w:t>
            </w:r>
            <w:proofErr w:type="spellStart"/>
            <w:r>
              <w:rPr>
                <w:bCs/>
                <w:lang w:val="ro-RO"/>
              </w:rPr>
              <w:t>fară</w:t>
            </w:r>
            <w:proofErr w:type="spellEnd"/>
            <w:r>
              <w:rPr>
                <w:bCs/>
                <w:lang w:val="ro-RO"/>
              </w:rPr>
              <w:t xml:space="preserve"> TVA)</w:t>
            </w:r>
          </w:p>
        </w:tc>
      </w:tr>
      <w:tr w:rsidR="00391446" w:rsidRPr="003F5E6A" w14:paraId="1EF9A089" w14:textId="77777777" w:rsidTr="00391446">
        <w:tc>
          <w:tcPr>
            <w:tcW w:w="562" w:type="dxa"/>
          </w:tcPr>
          <w:p w14:paraId="7E426BE3" w14:textId="77777777" w:rsidR="00391446" w:rsidRPr="003F5E6A" w:rsidRDefault="00391446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1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31F07B" w14:textId="77777777" w:rsidR="00391446" w:rsidRPr="003F5E6A" w:rsidRDefault="00391446" w:rsidP="003F5E6A">
            <w:pPr>
              <w:pStyle w:val="afa"/>
              <w:snapToGrid w:val="0"/>
              <w:spacing w:after="240" w:line="276" w:lineRule="auto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 xml:space="preserve">Clorură </w:t>
            </w:r>
            <w:proofErr w:type="spellStart"/>
            <w:r w:rsidRPr="003F5E6A">
              <w:rPr>
                <w:bCs/>
                <w:lang w:val="ro-RO"/>
              </w:rPr>
              <w:t>fierică</w:t>
            </w:r>
            <w:proofErr w:type="spellEnd"/>
            <w:r w:rsidRPr="003F5E6A">
              <w:rPr>
                <w:bCs/>
                <w:lang w:val="ro-RO"/>
              </w:rPr>
              <w:t>, soluție 40%</w:t>
            </w:r>
          </w:p>
          <w:p w14:paraId="77E372D3" w14:textId="77777777" w:rsidR="00391446" w:rsidRPr="003F5E6A" w:rsidRDefault="00391446" w:rsidP="003F5E6A">
            <w:pPr>
              <w:pStyle w:val="afa"/>
              <w:snapToGrid w:val="0"/>
              <w:spacing w:after="240"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1029" w:type="dxa"/>
          </w:tcPr>
          <w:p w14:paraId="6BB9082E" w14:textId="4B0D6C68" w:rsidR="00391446" w:rsidRPr="003F5E6A" w:rsidRDefault="00391446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litr</w:t>
            </w:r>
            <w:r w:rsidR="00FB6141">
              <w:rPr>
                <w:bCs/>
                <w:lang w:val="ro-RO"/>
              </w:rPr>
              <w:t>i</w:t>
            </w:r>
          </w:p>
        </w:tc>
        <w:tc>
          <w:tcPr>
            <w:tcW w:w="1416" w:type="dxa"/>
          </w:tcPr>
          <w:p w14:paraId="347BAC8C" w14:textId="77777777" w:rsidR="00391446" w:rsidRPr="003F5E6A" w:rsidRDefault="00727C1E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322224,00</w:t>
            </w:r>
          </w:p>
        </w:tc>
        <w:tc>
          <w:tcPr>
            <w:tcW w:w="1666" w:type="dxa"/>
          </w:tcPr>
          <w:p w14:paraId="079736A1" w14:textId="77777777" w:rsidR="00391446" w:rsidRPr="003F5E6A" w:rsidRDefault="00391446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Conf</w:t>
            </w:r>
            <w:r w:rsidR="003F5E6A">
              <w:rPr>
                <w:bCs/>
                <w:lang w:val="ro-RO"/>
              </w:rPr>
              <w:t>o</w:t>
            </w:r>
            <w:r w:rsidRPr="003F5E6A">
              <w:rPr>
                <w:bCs/>
                <w:lang w:val="ro-RO"/>
              </w:rPr>
              <w:t xml:space="preserve">rm pct.3 </w:t>
            </w:r>
          </w:p>
          <w:p w14:paraId="4F1761B4" w14:textId="77777777" w:rsidR="003F5E6A" w:rsidRPr="003F5E6A" w:rsidRDefault="003F5E6A" w:rsidP="003F5E6A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Parametrii tehnici principali</w:t>
            </w:r>
          </w:p>
        </w:tc>
        <w:tc>
          <w:tcPr>
            <w:tcW w:w="1416" w:type="dxa"/>
          </w:tcPr>
          <w:p w14:paraId="4F0C1E77" w14:textId="77777777" w:rsidR="00391446" w:rsidRPr="003F5E6A" w:rsidRDefault="00391446" w:rsidP="00727C1E">
            <w:pPr>
              <w:pStyle w:val="11"/>
              <w:widowControl/>
              <w:tabs>
                <w:tab w:val="left" w:pos="1276"/>
              </w:tabs>
              <w:autoSpaceDE/>
              <w:spacing w:after="240"/>
              <w:ind w:left="0"/>
              <w:contextualSpacing/>
              <w:jc w:val="both"/>
              <w:rPr>
                <w:bCs/>
                <w:lang w:val="ro-RO"/>
              </w:rPr>
            </w:pPr>
            <w:r w:rsidRPr="003F5E6A">
              <w:rPr>
                <w:bCs/>
                <w:lang w:val="ro-RO"/>
              </w:rPr>
              <w:t>2</w:t>
            </w:r>
            <w:r w:rsidR="00727C1E">
              <w:rPr>
                <w:bCs/>
                <w:lang w:val="ro-RO"/>
              </w:rPr>
              <w:t>75</w:t>
            </w:r>
            <w:r w:rsidRPr="003F5E6A">
              <w:rPr>
                <w:bCs/>
                <w:lang w:val="ro-RO"/>
              </w:rPr>
              <w:t>0</w:t>
            </w:r>
            <w:r w:rsidR="0033681C">
              <w:rPr>
                <w:bCs/>
                <w:lang w:val="ro-RO"/>
              </w:rPr>
              <w:t>0</w:t>
            </w:r>
            <w:r w:rsidRPr="003F5E6A">
              <w:rPr>
                <w:bCs/>
                <w:lang w:val="ro-RO"/>
              </w:rPr>
              <w:t>00,00</w:t>
            </w:r>
          </w:p>
        </w:tc>
      </w:tr>
    </w:tbl>
    <w:p w14:paraId="6990716C" w14:textId="77777777" w:rsidR="000C4EA4" w:rsidRPr="002708F9" w:rsidRDefault="000C4EA4" w:rsidP="000D20DA">
      <w:pPr>
        <w:pStyle w:val="11"/>
        <w:widowControl/>
        <w:tabs>
          <w:tab w:val="left" w:pos="1276"/>
        </w:tabs>
        <w:autoSpaceDE/>
        <w:ind w:left="0"/>
        <w:contextualSpacing/>
        <w:jc w:val="both"/>
        <w:rPr>
          <w:bCs/>
          <w:lang w:val="ro-RO"/>
        </w:rPr>
      </w:pPr>
    </w:p>
    <w:sectPr w:rsidR="000C4EA4" w:rsidRPr="002708F9" w:rsidSect="002E2A66">
      <w:footerReference w:type="default" r:id="rId8"/>
      <w:pgSz w:w="11906" w:h="16838"/>
      <w:pgMar w:top="426" w:right="709" w:bottom="425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B944A" w14:textId="77777777" w:rsidR="0054784F" w:rsidRDefault="0054784F" w:rsidP="00D2593B">
      <w:r>
        <w:separator/>
      </w:r>
    </w:p>
  </w:endnote>
  <w:endnote w:type="continuationSeparator" w:id="0">
    <w:p w14:paraId="487B93AA" w14:textId="77777777" w:rsidR="0054784F" w:rsidRDefault="0054784F" w:rsidP="00D2593B">
      <w:r>
        <w:continuationSeparator/>
      </w:r>
    </w:p>
  </w:endnote>
  <w:endnote w:type="continuationNotice" w:id="1">
    <w:p w14:paraId="79B8B3B5" w14:textId="77777777" w:rsidR="0054784F" w:rsidRDefault="005478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9547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446389" w14:textId="77777777" w:rsidR="00DB512F" w:rsidRDefault="00DB512F">
        <w:pPr>
          <w:pStyle w:val="af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C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AB845F" w14:textId="77777777" w:rsidR="00DB512F" w:rsidRPr="007642B6" w:rsidRDefault="00DB512F" w:rsidP="007642B6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7FE2F" w14:textId="77777777" w:rsidR="0054784F" w:rsidRDefault="0054784F" w:rsidP="00D2593B">
      <w:r>
        <w:separator/>
      </w:r>
    </w:p>
  </w:footnote>
  <w:footnote w:type="continuationSeparator" w:id="0">
    <w:p w14:paraId="6F8F1D6F" w14:textId="77777777" w:rsidR="0054784F" w:rsidRDefault="0054784F" w:rsidP="00D2593B">
      <w:r>
        <w:continuationSeparator/>
      </w:r>
    </w:p>
  </w:footnote>
  <w:footnote w:type="continuationNotice" w:id="1">
    <w:p w14:paraId="3D8F6D9A" w14:textId="77777777" w:rsidR="0054784F" w:rsidRDefault="005478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Symbol" w:hAnsi="Symbol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Symbol" w:hAnsi="Symbol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Symbol" w:hAnsi="Symbol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Symbol" w:hAnsi="Symbol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Symbol" w:hAnsi="Symbol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Symbol" w:hAnsi="Symbol"/>
        <w:b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2" w15:restartNumberingAfterBreak="0">
    <w:nsid w:val="00000007"/>
    <w:multiLevelType w:val="multilevel"/>
    <w:tmpl w:val="5F7C86FC"/>
    <w:name w:val="WW8Num7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1F3864" w:themeColor="accent5" w:themeShade="80"/>
        <w:sz w:val="24"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dstrike w:val="0"/>
        <w:sz w:val="24"/>
        <w:u w:val="none"/>
      </w:rPr>
    </w:lvl>
  </w:abstractNum>
  <w:abstractNum w:abstractNumId="3" w15:restartNumberingAfterBreak="0">
    <w:nsid w:val="00000008"/>
    <w:multiLevelType w:val="multilevel"/>
    <w:tmpl w:val="8E0AA37E"/>
    <w:name w:val="WW8Num8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color w:val="1F4E79" w:themeColor="accent1" w:themeShade="8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</w:r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1713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16125597"/>
    <w:multiLevelType w:val="hybridMultilevel"/>
    <w:tmpl w:val="54A6C746"/>
    <w:lvl w:ilvl="0" w:tplc="5F2205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86852"/>
    <w:multiLevelType w:val="hybridMultilevel"/>
    <w:tmpl w:val="79040786"/>
    <w:lvl w:ilvl="0" w:tplc="3740F5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70EA7"/>
    <w:multiLevelType w:val="hybridMultilevel"/>
    <w:tmpl w:val="C0CAA20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A07F3"/>
    <w:multiLevelType w:val="hybridMultilevel"/>
    <w:tmpl w:val="A10CCBC4"/>
    <w:lvl w:ilvl="0" w:tplc="F9F8399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AA5A7A"/>
    <w:multiLevelType w:val="multilevel"/>
    <w:tmpl w:val="4D72959A"/>
    <w:lvl w:ilvl="0">
      <w:start w:val="1"/>
      <w:numFmt w:val="decimal"/>
      <w:suff w:val="space"/>
      <w:lvlText w:val="SECŢIUNEA %1."/>
      <w:lvlJc w:val="left"/>
      <w:pPr>
        <w:ind w:left="425" w:hanging="425"/>
      </w:pPr>
      <w:rPr>
        <w:b/>
        <w:i w:val="0"/>
        <w:color w:val="943634"/>
      </w:rPr>
    </w:lvl>
    <w:lvl w:ilvl="1">
      <w:start w:val="1"/>
      <w:numFmt w:val="decimal"/>
      <w:pStyle w:val="2"/>
      <w:lvlText w:val="%1.%2."/>
      <w:lvlJc w:val="left"/>
      <w:pPr>
        <w:tabs>
          <w:tab w:val="num" w:pos="539"/>
        </w:tabs>
        <w:ind w:left="425" w:hanging="425"/>
      </w:pPr>
      <w:rPr>
        <w:b/>
        <w:i w:val="0"/>
        <w:color w:val="1F4E79" w:themeColor="accent1" w:themeShade="80"/>
        <w:sz w:val="24"/>
        <w:szCs w:val="24"/>
      </w:rPr>
    </w:lvl>
    <w:lvl w:ilvl="2">
      <w:start w:val="1"/>
      <w:numFmt w:val="bullet"/>
      <w:lvlText w:val=""/>
      <w:lvlJc w:val="left"/>
      <w:pPr>
        <w:ind w:left="1275" w:hanging="425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</w:lvl>
    <w:lvl w:ilvl="4">
      <w:start w:val="1"/>
      <w:numFmt w:val="decimal"/>
      <w:lvlText w:val="%1.%2.%3.%4.%5."/>
      <w:lvlJc w:val="left"/>
      <w:pPr>
        <w:ind w:left="2125" w:hanging="425"/>
      </w:pPr>
    </w:lvl>
    <w:lvl w:ilvl="5">
      <w:start w:val="1"/>
      <w:numFmt w:val="decimal"/>
      <w:lvlText w:val="%1.%2.%3.%4.%5.%6."/>
      <w:lvlJc w:val="left"/>
      <w:pPr>
        <w:ind w:left="2550" w:hanging="425"/>
      </w:pPr>
    </w:lvl>
    <w:lvl w:ilvl="6">
      <w:start w:val="1"/>
      <w:numFmt w:val="decimal"/>
      <w:lvlText w:val="%1.%2.%3.%4.%5.%6.%7."/>
      <w:lvlJc w:val="left"/>
      <w:pPr>
        <w:ind w:left="2975" w:hanging="425"/>
      </w:pPr>
    </w:lvl>
    <w:lvl w:ilvl="7">
      <w:start w:val="1"/>
      <w:numFmt w:val="decimal"/>
      <w:lvlText w:val="%1.%2.%3.%4.%5.%6.%7.%8."/>
      <w:lvlJc w:val="left"/>
      <w:pPr>
        <w:ind w:left="3400" w:hanging="425"/>
      </w:pPr>
    </w:lvl>
    <w:lvl w:ilvl="8">
      <w:start w:val="1"/>
      <w:numFmt w:val="decimal"/>
      <w:lvlText w:val="%1.%2.%3.%4.%5.%6.%7.%8.%9."/>
      <w:lvlJc w:val="left"/>
      <w:pPr>
        <w:ind w:left="3825" w:hanging="425"/>
      </w:pPr>
    </w:lvl>
  </w:abstractNum>
  <w:num w:numId="1" w16cid:durableId="793913957">
    <w:abstractNumId w:val="9"/>
  </w:num>
  <w:num w:numId="2" w16cid:durableId="1164273237">
    <w:abstractNumId w:val="6"/>
  </w:num>
  <w:num w:numId="3" w16cid:durableId="1185902354">
    <w:abstractNumId w:val="5"/>
  </w:num>
  <w:num w:numId="4" w16cid:durableId="1639845861">
    <w:abstractNumId w:val="8"/>
  </w:num>
  <w:num w:numId="5" w16cid:durableId="27186702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D5A"/>
    <w:rsid w:val="00004ED1"/>
    <w:rsid w:val="00005974"/>
    <w:rsid w:val="0001383D"/>
    <w:rsid w:val="000170F1"/>
    <w:rsid w:val="00025DB8"/>
    <w:rsid w:val="00030E5F"/>
    <w:rsid w:val="00031970"/>
    <w:rsid w:val="00033460"/>
    <w:rsid w:val="00034DDF"/>
    <w:rsid w:val="00037851"/>
    <w:rsid w:val="0004096B"/>
    <w:rsid w:val="00042449"/>
    <w:rsid w:val="00043EA7"/>
    <w:rsid w:val="000469CF"/>
    <w:rsid w:val="0007177F"/>
    <w:rsid w:val="000751F5"/>
    <w:rsid w:val="00095FB7"/>
    <w:rsid w:val="000A2882"/>
    <w:rsid w:val="000A62C5"/>
    <w:rsid w:val="000A7163"/>
    <w:rsid w:val="000A7631"/>
    <w:rsid w:val="000B30EB"/>
    <w:rsid w:val="000B4ADA"/>
    <w:rsid w:val="000B53E5"/>
    <w:rsid w:val="000B7F8F"/>
    <w:rsid w:val="000C104D"/>
    <w:rsid w:val="000C4EA4"/>
    <w:rsid w:val="000D0007"/>
    <w:rsid w:val="000D0B86"/>
    <w:rsid w:val="000D20DA"/>
    <w:rsid w:val="000D372C"/>
    <w:rsid w:val="000D4534"/>
    <w:rsid w:val="000D724D"/>
    <w:rsid w:val="000E2790"/>
    <w:rsid w:val="000E5CFB"/>
    <w:rsid w:val="000F2968"/>
    <w:rsid w:val="000F6565"/>
    <w:rsid w:val="00100B64"/>
    <w:rsid w:val="0010225E"/>
    <w:rsid w:val="00102A0E"/>
    <w:rsid w:val="001133AA"/>
    <w:rsid w:val="00120F5C"/>
    <w:rsid w:val="00121254"/>
    <w:rsid w:val="00141468"/>
    <w:rsid w:val="00143F2A"/>
    <w:rsid w:val="00144197"/>
    <w:rsid w:val="00147FEE"/>
    <w:rsid w:val="00152AEE"/>
    <w:rsid w:val="00152B45"/>
    <w:rsid w:val="001638FC"/>
    <w:rsid w:val="00165DE3"/>
    <w:rsid w:val="00174C25"/>
    <w:rsid w:val="00175879"/>
    <w:rsid w:val="00175BCE"/>
    <w:rsid w:val="00175F36"/>
    <w:rsid w:val="0017760F"/>
    <w:rsid w:val="0017778D"/>
    <w:rsid w:val="00180EC5"/>
    <w:rsid w:val="00181EE6"/>
    <w:rsid w:val="00185151"/>
    <w:rsid w:val="00186D67"/>
    <w:rsid w:val="00192D52"/>
    <w:rsid w:val="001A3008"/>
    <w:rsid w:val="001A3074"/>
    <w:rsid w:val="001A5775"/>
    <w:rsid w:val="001A5C31"/>
    <w:rsid w:val="001B0521"/>
    <w:rsid w:val="001B322E"/>
    <w:rsid w:val="001B4887"/>
    <w:rsid w:val="001C016E"/>
    <w:rsid w:val="001C04F5"/>
    <w:rsid w:val="001C3C0D"/>
    <w:rsid w:val="001D0B32"/>
    <w:rsid w:val="001D0C0D"/>
    <w:rsid w:val="001D76BB"/>
    <w:rsid w:val="001F3E7C"/>
    <w:rsid w:val="001F6738"/>
    <w:rsid w:val="001F7B53"/>
    <w:rsid w:val="002038EE"/>
    <w:rsid w:val="002056A2"/>
    <w:rsid w:val="002126E9"/>
    <w:rsid w:val="00214EFE"/>
    <w:rsid w:val="00220833"/>
    <w:rsid w:val="00224AE3"/>
    <w:rsid w:val="00224DF8"/>
    <w:rsid w:val="002256BA"/>
    <w:rsid w:val="0023088D"/>
    <w:rsid w:val="00234903"/>
    <w:rsid w:val="00235C6C"/>
    <w:rsid w:val="002361D4"/>
    <w:rsid w:val="00236840"/>
    <w:rsid w:val="00240136"/>
    <w:rsid w:val="00243C39"/>
    <w:rsid w:val="00243DEA"/>
    <w:rsid w:val="00243F9D"/>
    <w:rsid w:val="00255289"/>
    <w:rsid w:val="00255501"/>
    <w:rsid w:val="00255EAD"/>
    <w:rsid w:val="002570C0"/>
    <w:rsid w:val="00260076"/>
    <w:rsid w:val="002614A3"/>
    <w:rsid w:val="00263CE9"/>
    <w:rsid w:val="002646E8"/>
    <w:rsid w:val="00265FA5"/>
    <w:rsid w:val="00266D9F"/>
    <w:rsid w:val="002708F9"/>
    <w:rsid w:val="002740BC"/>
    <w:rsid w:val="0027629D"/>
    <w:rsid w:val="00282407"/>
    <w:rsid w:val="00285F8B"/>
    <w:rsid w:val="002871E5"/>
    <w:rsid w:val="0028722B"/>
    <w:rsid w:val="0028798E"/>
    <w:rsid w:val="00294C37"/>
    <w:rsid w:val="002953D1"/>
    <w:rsid w:val="00296EC4"/>
    <w:rsid w:val="002A5828"/>
    <w:rsid w:val="002B4824"/>
    <w:rsid w:val="002B7B7E"/>
    <w:rsid w:val="002C0BC2"/>
    <w:rsid w:val="002C2EDB"/>
    <w:rsid w:val="002D49F1"/>
    <w:rsid w:val="002E27AE"/>
    <w:rsid w:val="002E2A66"/>
    <w:rsid w:val="002E782B"/>
    <w:rsid w:val="00312317"/>
    <w:rsid w:val="00315866"/>
    <w:rsid w:val="00316D7D"/>
    <w:rsid w:val="003171DD"/>
    <w:rsid w:val="0033681C"/>
    <w:rsid w:val="003467CB"/>
    <w:rsid w:val="0035295B"/>
    <w:rsid w:val="00371663"/>
    <w:rsid w:val="003723E7"/>
    <w:rsid w:val="00372500"/>
    <w:rsid w:val="00372776"/>
    <w:rsid w:val="00373119"/>
    <w:rsid w:val="003731F6"/>
    <w:rsid w:val="00382518"/>
    <w:rsid w:val="00391446"/>
    <w:rsid w:val="00391840"/>
    <w:rsid w:val="003956C3"/>
    <w:rsid w:val="003A0440"/>
    <w:rsid w:val="003A129E"/>
    <w:rsid w:val="003A4625"/>
    <w:rsid w:val="003B0D66"/>
    <w:rsid w:val="003B5CBB"/>
    <w:rsid w:val="003B7E68"/>
    <w:rsid w:val="003C569E"/>
    <w:rsid w:val="003C5EC6"/>
    <w:rsid w:val="003D0CD8"/>
    <w:rsid w:val="003D1E67"/>
    <w:rsid w:val="003D5BB7"/>
    <w:rsid w:val="003E19B4"/>
    <w:rsid w:val="003E5DD0"/>
    <w:rsid w:val="003F004F"/>
    <w:rsid w:val="003F1D4F"/>
    <w:rsid w:val="003F34D2"/>
    <w:rsid w:val="003F5E6A"/>
    <w:rsid w:val="004021C2"/>
    <w:rsid w:val="004021ED"/>
    <w:rsid w:val="004052C3"/>
    <w:rsid w:val="0041002C"/>
    <w:rsid w:val="00412619"/>
    <w:rsid w:val="0042047A"/>
    <w:rsid w:val="004222DE"/>
    <w:rsid w:val="00436528"/>
    <w:rsid w:val="00441751"/>
    <w:rsid w:val="004451D8"/>
    <w:rsid w:val="00446645"/>
    <w:rsid w:val="00450165"/>
    <w:rsid w:val="004512FE"/>
    <w:rsid w:val="00456F76"/>
    <w:rsid w:val="00461F48"/>
    <w:rsid w:val="00470A7E"/>
    <w:rsid w:val="004779AA"/>
    <w:rsid w:val="00477A30"/>
    <w:rsid w:val="004A1DF6"/>
    <w:rsid w:val="004A3E90"/>
    <w:rsid w:val="004A7B17"/>
    <w:rsid w:val="004B0223"/>
    <w:rsid w:val="004B61B1"/>
    <w:rsid w:val="004B693C"/>
    <w:rsid w:val="004B7269"/>
    <w:rsid w:val="004B7EC3"/>
    <w:rsid w:val="004C7624"/>
    <w:rsid w:val="004C76E0"/>
    <w:rsid w:val="004D1B46"/>
    <w:rsid w:val="004D77E0"/>
    <w:rsid w:val="004E1069"/>
    <w:rsid w:val="004E307F"/>
    <w:rsid w:val="004E4852"/>
    <w:rsid w:val="004F0E4F"/>
    <w:rsid w:val="004F69FF"/>
    <w:rsid w:val="00500D5A"/>
    <w:rsid w:val="00503E59"/>
    <w:rsid w:val="00505F78"/>
    <w:rsid w:val="00516F51"/>
    <w:rsid w:val="00525E20"/>
    <w:rsid w:val="00526433"/>
    <w:rsid w:val="0053586F"/>
    <w:rsid w:val="0054133F"/>
    <w:rsid w:val="00542A02"/>
    <w:rsid w:val="0054784F"/>
    <w:rsid w:val="005554B4"/>
    <w:rsid w:val="00564B6F"/>
    <w:rsid w:val="00564F46"/>
    <w:rsid w:val="0057066F"/>
    <w:rsid w:val="0057419C"/>
    <w:rsid w:val="005769CE"/>
    <w:rsid w:val="005850C3"/>
    <w:rsid w:val="005861EB"/>
    <w:rsid w:val="0059056E"/>
    <w:rsid w:val="005975FC"/>
    <w:rsid w:val="005A0F39"/>
    <w:rsid w:val="005A46B0"/>
    <w:rsid w:val="005C252F"/>
    <w:rsid w:val="005C35A1"/>
    <w:rsid w:val="005C76CB"/>
    <w:rsid w:val="005D4F81"/>
    <w:rsid w:val="005D61D3"/>
    <w:rsid w:val="005E10AB"/>
    <w:rsid w:val="005E1D36"/>
    <w:rsid w:val="005E300E"/>
    <w:rsid w:val="005E4FF4"/>
    <w:rsid w:val="005E54C4"/>
    <w:rsid w:val="00602283"/>
    <w:rsid w:val="00602B95"/>
    <w:rsid w:val="0061123B"/>
    <w:rsid w:val="006123E4"/>
    <w:rsid w:val="00614DFE"/>
    <w:rsid w:val="006156C4"/>
    <w:rsid w:val="006274A9"/>
    <w:rsid w:val="00631AAA"/>
    <w:rsid w:val="00634484"/>
    <w:rsid w:val="00635F8B"/>
    <w:rsid w:val="00641FDF"/>
    <w:rsid w:val="006438B8"/>
    <w:rsid w:val="00662BB7"/>
    <w:rsid w:val="006658D4"/>
    <w:rsid w:val="00670756"/>
    <w:rsid w:val="0067112F"/>
    <w:rsid w:val="006713A6"/>
    <w:rsid w:val="00671DEB"/>
    <w:rsid w:val="00676A62"/>
    <w:rsid w:val="00681940"/>
    <w:rsid w:val="00686A1A"/>
    <w:rsid w:val="0069028B"/>
    <w:rsid w:val="006A1BE0"/>
    <w:rsid w:val="006B031F"/>
    <w:rsid w:val="006B30C1"/>
    <w:rsid w:val="006B6086"/>
    <w:rsid w:val="006C26F7"/>
    <w:rsid w:val="006C30A3"/>
    <w:rsid w:val="006D00A1"/>
    <w:rsid w:val="006D18F8"/>
    <w:rsid w:val="006D26AD"/>
    <w:rsid w:val="006E1E8C"/>
    <w:rsid w:val="006E793A"/>
    <w:rsid w:val="006F3183"/>
    <w:rsid w:val="006F350F"/>
    <w:rsid w:val="00701230"/>
    <w:rsid w:val="00701B4E"/>
    <w:rsid w:val="00701E96"/>
    <w:rsid w:val="00705CB0"/>
    <w:rsid w:val="00717560"/>
    <w:rsid w:val="007208AE"/>
    <w:rsid w:val="00724362"/>
    <w:rsid w:val="0072446B"/>
    <w:rsid w:val="00727C1E"/>
    <w:rsid w:val="007345E0"/>
    <w:rsid w:val="00740900"/>
    <w:rsid w:val="0074159D"/>
    <w:rsid w:val="00743FAE"/>
    <w:rsid w:val="00752289"/>
    <w:rsid w:val="007642B6"/>
    <w:rsid w:val="00765C58"/>
    <w:rsid w:val="00776E30"/>
    <w:rsid w:val="007804B4"/>
    <w:rsid w:val="00792013"/>
    <w:rsid w:val="00794B36"/>
    <w:rsid w:val="00795076"/>
    <w:rsid w:val="00795381"/>
    <w:rsid w:val="00795AB1"/>
    <w:rsid w:val="007B61BF"/>
    <w:rsid w:val="007C1344"/>
    <w:rsid w:val="007C64B6"/>
    <w:rsid w:val="007D7F54"/>
    <w:rsid w:val="007E4D34"/>
    <w:rsid w:val="007F68E2"/>
    <w:rsid w:val="00803702"/>
    <w:rsid w:val="00803F2E"/>
    <w:rsid w:val="00811C2B"/>
    <w:rsid w:val="00812897"/>
    <w:rsid w:val="00823138"/>
    <w:rsid w:val="00825CBB"/>
    <w:rsid w:val="008305AF"/>
    <w:rsid w:val="008315C7"/>
    <w:rsid w:val="008331E9"/>
    <w:rsid w:val="00837788"/>
    <w:rsid w:val="008524E0"/>
    <w:rsid w:val="00852E75"/>
    <w:rsid w:val="008606DC"/>
    <w:rsid w:val="00865BE1"/>
    <w:rsid w:val="00866776"/>
    <w:rsid w:val="008746AE"/>
    <w:rsid w:val="00877D30"/>
    <w:rsid w:val="008845B3"/>
    <w:rsid w:val="008A1A86"/>
    <w:rsid w:val="008A36F8"/>
    <w:rsid w:val="008B0387"/>
    <w:rsid w:val="008B6009"/>
    <w:rsid w:val="008E201E"/>
    <w:rsid w:val="008F3DCF"/>
    <w:rsid w:val="008F60E5"/>
    <w:rsid w:val="00904926"/>
    <w:rsid w:val="00926AD8"/>
    <w:rsid w:val="00933C1F"/>
    <w:rsid w:val="009364A9"/>
    <w:rsid w:val="00936748"/>
    <w:rsid w:val="00936C18"/>
    <w:rsid w:val="00943AA8"/>
    <w:rsid w:val="00944702"/>
    <w:rsid w:val="00950BB7"/>
    <w:rsid w:val="00956594"/>
    <w:rsid w:val="00963382"/>
    <w:rsid w:val="009705ED"/>
    <w:rsid w:val="00971BF3"/>
    <w:rsid w:val="00977C85"/>
    <w:rsid w:val="00984428"/>
    <w:rsid w:val="00987551"/>
    <w:rsid w:val="00997466"/>
    <w:rsid w:val="009A26B7"/>
    <w:rsid w:val="009A3638"/>
    <w:rsid w:val="009A47CD"/>
    <w:rsid w:val="009B384B"/>
    <w:rsid w:val="009C4A10"/>
    <w:rsid w:val="009C5D13"/>
    <w:rsid w:val="009C6FEB"/>
    <w:rsid w:val="009D55CC"/>
    <w:rsid w:val="009D59E3"/>
    <w:rsid w:val="009E2D9E"/>
    <w:rsid w:val="009E2E7F"/>
    <w:rsid w:val="009E43EF"/>
    <w:rsid w:val="009F1E31"/>
    <w:rsid w:val="009F2119"/>
    <w:rsid w:val="00A04659"/>
    <w:rsid w:val="00A06624"/>
    <w:rsid w:val="00A067E3"/>
    <w:rsid w:val="00A0778B"/>
    <w:rsid w:val="00A20346"/>
    <w:rsid w:val="00A23AFC"/>
    <w:rsid w:val="00A32914"/>
    <w:rsid w:val="00A32A2A"/>
    <w:rsid w:val="00A45C73"/>
    <w:rsid w:val="00A54A51"/>
    <w:rsid w:val="00A55328"/>
    <w:rsid w:val="00A67BB2"/>
    <w:rsid w:val="00A7254E"/>
    <w:rsid w:val="00A74DC1"/>
    <w:rsid w:val="00A75395"/>
    <w:rsid w:val="00A84621"/>
    <w:rsid w:val="00A85C92"/>
    <w:rsid w:val="00A953A0"/>
    <w:rsid w:val="00AA1288"/>
    <w:rsid w:val="00AB1B29"/>
    <w:rsid w:val="00AB2B25"/>
    <w:rsid w:val="00AB2F62"/>
    <w:rsid w:val="00AB4ABD"/>
    <w:rsid w:val="00AB594A"/>
    <w:rsid w:val="00AB5983"/>
    <w:rsid w:val="00AB6888"/>
    <w:rsid w:val="00AD01CE"/>
    <w:rsid w:val="00AD1C3D"/>
    <w:rsid w:val="00AD3BE6"/>
    <w:rsid w:val="00AD6F52"/>
    <w:rsid w:val="00AD7219"/>
    <w:rsid w:val="00AE3244"/>
    <w:rsid w:val="00AE3824"/>
    <w:rsid w:val="00AE47FC"/>
    <w:rsid w:val="00AE5454"/>
    <w:rsid w:val="00AE76F7"/>
    <w:rsid w:val="00AF0A89"/>
    <w:rsid w:val="00AF6D95"/>
    <w:rsid w:val="00AF7E3E"/>
    <w:rsid w:val="00B10F7D"/>
    <w:rsid w:val="00B13C76"/>
    <w:rsid w:val="00B16A1C"/>
    <w:rsid w:val="00B203E6"/>
    <w:rsid w:val="00B21D44"/>
    <w:rsid w:val="00B25078"/>
    <w:rsid w:val="00B2781F"/>
    <w:rsid w:val="00B27EF3"/>
    <w:rsid w:val="00B300EC"/>
    <w:rsid w:val="00B3100D"/>
    <w:rsid w:val="00B37E76"/>
    <w:rsid w:val="00B4536C"/>
    <w:rsid w:val="00B46A58"/>
    <w:rsid w:val="00B51A83"/>
    <w:rsid w:val="00B57D85"/>
    <w:rsid w:val="00B60178"/>
    <w:rsid w:val="00B65B15"/>
    <w:rsid w:val="00B735E7"/>
    <w:rsid w:val="00B76B44"/>
    <w:rsid w:val="00B77588"/>
    <w:rsid w:val="00BA0687"/>
    <w:rsid w:val="00BA48FF"/>
    <w:rsid w:val="00BA62FC"/>
    <w:rsid w:val="00BB3E72"/>
    <w:rsid w:val="00BB5AC7"/>
    <w:rsid w:val="00BD1028"/>
    <w:rsid w:val="00BD4C3E"/>
    <w:rsid w:val="00BD6EAE"/>
    <w:rsid w:val="00BE2054"/>
    <w:rsid w:val="00BE3C66"/>
    <w:rsid w:val="00BE3E47"/>
    <w:rsid w:val="00BF066E"/>
    <w:rsid w:val="00BF4437"/>
    <w:rsid w:val="00BF6BF6"/>
    <w:rsid w:val="00C100C4"/>
    <w:rsid w:val="00C119E9"/>
    <w:rsid w:val="00C173DF"/>
    <w:rsid w:val="00C220C6"/>
    <w:rsid w:val="00C23DC5"/>
    <w:rsid w:val="00C26D45"/>
    <w:rsid w:val="00C33CF7"/>
    <w:rsid w:val="00C367E8"/>
    <w:rsid w:val="00C54326"/>
    <w:rsid w:val="00C54E1E"/>
    <w:rsid w:val="00C76048"/>
    <w:rsid w:val="00C77715"/>
    <w:rsid w:val="00C77873"/>
    <w:rsid w:val="00C77FC5"/>
    <w:rsid w:val="00C81054"/>
    <w:rsid w:val="00C90BF2"/>
    <w:rsid w:val="00C96F6D"/>
    <w:rsid w:val="00CA12CD"/>
    <w:rsid w:val="00CB064A"/>
    <w:rsid w:val="00CB633D"/>
    <w:rsid w:val="00CC2C3E"/>
    <w:rsid w:val="00CD40DB"/>
    <w:rsid w:val="00CD5406"/>
    <w:rsid w:val="00CE55F9"/>
    <w:rsid w:val="00CE664E"/>
    <w:rsid w:val="00CF2038"/>
    <w:rsid w:val="00CF26D4"/>
    <w:rsid w:val="00CF5A5E"/>
    <w:rsid w:val="00D0427A"/>
    <w:rsid w:val="00D05802"/>
    <w:rsid w:val="00D07A60"/>
    <w:rsid w:val="00D113B5"/>
    <w:rsid w:val="00D145D1"/>
    <w:rsid w:val="00D2593B"/>
    <w:rsid w:val="00D2754A"/>
    <w:rsid w:val="00D27C7F"/>
    <w:rsid w:val="00D35CD0"/>
    <w:rsid w:val="00D44669"/>
    <w:rsid w:val="00D53F1B"/>
    <w:rsid w:val="00D549D2"/>
    <w:rsid w:val="00D6149C"/>
    <w:rsid w:val="00D63FD2"/>
    <w:rsid w:val="00D7400E"/>
    <w:rsid w:val="00D74870"/>
    <w:rsid w:val="00D8188C"/>
    <w:rsid w:val="00D864ED"/>
    <w:rsid w:val="00D915BB"/>
    <w:rsid w:val="00D944AE"/>
    <w:rsid w:val="00D95F7F"/>
    <w:rsid w:val="00D97824"/>
    <w:rsid w:val="00DB0E82"/>
    <w:rsid w:val="00DB2564"/>
    <w:rsid w:val="00DB38D6"/>
    <w:rsid w:val="00DB4082"/>
    <w:rsid w:val="00DB4ACF"/>
    <w:rsid w:val="00DB4C53"/>
    <w:rsid w:val="00DB512F"/>
    <w:rsid w:val="00DC25E2"/>
    <w:rsid w:val="00DC2CAD"/>
    <w:rsid w:val="00DD03E6"/>
    <w:rsid w:val="00DD5DC6"/>
    <w:rsid w:val="00DE043A"/>
    <w:rsid w:val="00DE2145"/>
    <w:rsid w:val="00DE4814"/>
    <w:rsid w:val="00DE5764"/>
    <w:rsid w:val="00DE5869"/>
    <w:rsid w:val="00DF05C8"/>
    <w:rsid w:val="00DF5662"/>
    <w:rsid w:val="00DF5F79"/>
    <w:rsid w:val="00E15FDF"/>
    <w:rsid w:val="00E21219"/>
    <w:rsid w:val="00E25BF5"/>
    <w:rsid w:val="00E26E76"/>
    <w:rsid w:val="00E31E37"/>
    <w:rsid w:val="00E3206B"/>
    <w:rsid w:val="00E37AAC"/>
    <w:rsid w:val="00E437D8"/>
    <w:rsid w:val="00E43CEF"/>
    <w:rsid w:val="00E44A4F"/>
    <w:rsid w:val="00E45E4C"/>
    <w:rsid w:val="00E66964"/>
    <w:rsid w:val="00E700F7"/>
    <w:rsid w:val="00E70264"/>
    <w:rsid w:val="00E725A3"/>
    <w:rsid w:val="00E73CA7"/>
    <w:rsid w:val="00E80189"/>
    <w:rsid w:val="00E82257"/>
    <w:rsid w:val="00E82418"/>
    <w:rsid w:val="00E85D33"/>
    <w:rsid w:val="00E90B65"/>
    <w:rsid w:val="00EA2EAF"/>
    <w:rsid w:val="00EC0181"/>
    <w:rsid w:val="00EC2C7F"/>
    <w:rsid w:val="00EC3FB2"/>
    <w:rsid w:val="00EC4E94"/>
    <w:rsid w:val="00EC6FE5"/>
    <w:rsid w:val="00ED19C6"/>
    <w:rsid w:val="00ED37BD"/>
    <w:rsid w:val="00ED6A12"/>
    <w:rsid w:val="00EE0ECE"/>
    <w:rsid w:val="00EE2BF4"/>
    <w:rsid w:val="00EE4AE9"/>
    <w:rsid w:val="00EE4E14"/>
    <w:rsid w:val="00EE72C9"/>
    <w:rsid w:val="00EF0704"/>
    <w:rsid w:val="00EF4FE8"/>
    <w:rsid w:val="00F042B9"/>
    <w:rsid w:val="00F0556D"/>
    <w:rsid w:val="00F07780"/>
    <w:rsid w:val="00F167F5"/>
    <w:rsid w:val="00F1736B"/>
    <w:rsid w:val="00F20AFE"/>
    <w:rsid w:val="00F20CA2"/>
    <w:rsid w:val="00F21A6E"/>
    <w:rsid w:val="00F21CBF"/>
    <w:rsid w:val="00F24B1E"/>
    <w:rsid w:val="00F25387"/>
    <w:rsid w:val="00F25FBD"/>
    <w:rsid w:val="00F44576"/>
    <w:rsid w:val="00F45D0B"/>
    <w:rsid w:val="00F51B5A"/>
    <w:rsid w:val="00F54812"/>
    <w:rsid w:val="00F62F69"/>
    <w:rsid w:val="00F656A9"/>
    <w:rsid w:val="00F75058"/>
    <w:rsid w:val="00F86E3E"/>
    <w:rsid w:val="00F92C9E"/>
    <w:rsid w:val="00F9669A"/>
    <w:rsid w:val="00FA1C02"/>
    <w:rsid w:val="00FB05A7"/>
    <w:rsid w:val="00FB17DC"/>
    <w:rsid w:val="00FB6141"/>
    <w:rsid w:val="00FC4E5F"/>
    <w:rsid w:val="00FD60DA"/>
    <w:rsid w:val="00FD6EAD"/>
    <w:rsid w:val="00FE0F76"/>
    <w:rsid w:val="00FE3BAE"/>
    <w:rsid w:val="00FE4576"/>
    <w:rsid w:val="00FE5267"/>
    <w:rsid w:val="00FF1D00"/>
    <w:rsid w:val="00FF4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9BC991"/>
  <w15:docId w15:val="{C416419B-2E59-4585-B225-0F56B9DD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D5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401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00D5A"/>
    <w:pPr>
      <w:keepNext/>
      <w:widowControl/>
      <w:numPr>
        <w:ilvl w:val="1"/>
        <w:numId w:val="1"/>
      </w:numPr>
      <w:tabs>
        <w:tab w:val="clear" w:pos="539"/>
        <w:tab w:val="num" w:pos="964"/>
      </w:tabs>
      <w:autoSpaceDE/>
      <w:spacing w:before="240" w:after="60"/>
      <w:ind w:left="85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00D5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0D5A"/>
    <w:rPr>
      <w:rFonts w:ascii="Cambria" w:eastAsia="Times New Roman" w:hAnsi="Cambria" w:cs="Calibri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500D5A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3">
    <w:name w:val="Hyperlink"/>
    <w:unhideWhenUsed/>
    <w:rsid w:val="00500D5A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500D5A"/>
    <w:pPr>
      <w:widowControl/>
      <w:autoSpaceDE/>
      <w:jc w:val="center"/>
    </w:pPr>
    <w:rPr>
      <w:sz w:val="32"/>
      <w:szCs w:val="20"/>
    </w:rPr>
  </w:style>
  <w:style w:type="character" w:customStyle="1" w:styleId="a6">
    <w:name w:val="Заголовок Знак"/>
    <w:basedOn w:val="a0"/>
    <w:link w:val="a4"/>
    <w:rsid w:val="00500D5A"/>
    <w:rPr>
      <w:rFonts w:ascii="Times New Roman" w:eastAsia="Times New Roman" w:hAnsi="Times New Roman" w:cs="Calibri"/>
      <w:sz w:val="32"/>
      <w:szCs w:val="20"/>
      <w:lang w:eastAsia="ar-SA"/>
    </w:rPr>
  </w:style>
  <w:style w:type="paragraph" w:styleId="a7">
    <w:name w:val="List Paragraph"/>
    <w:basedOn w:val="a"/>
    <w:link w:val="a8"/>
    <w:uiPriority w:val="34"/>
    <w:qFormat/>
    <w:rsid w:val="00500D5A"/>
    <w:pPr>
      <w:ind w:left="708"/>
    </w:pPr>
  </w:style>
  <w:style w:type="paragraph" w:customStyle="1" w:styleId="Style12">
    <w:name w:val="Style12"/>
    <w:basedOn w:val="a"/>
    <w:rsid w:val="00500D5A"/>
    <w:pPr>
      <w:spacing w:line="278" w:lineRule="exact"/>
      <w:jc w:val="both"/>
    </w:pPr>
  </w:style>
  <w:style w:type="paragraph" w:customStyle="1" w:styleId="Style8">
    <w:name w:val="Style8"/>
    <w:basedOn w:val="a"/>
    <w:rsid w:val="00500D5A"/>
    <w:pPr>
      <w:spacing w:line="252" w:lineRule="exact"/>
    </w:pPr>
    <w:rPr>
      <w:rFonts w:ascii="Arial" w:hAnsi="Arial"/>
    </w:rPr>
  </w:style>
  <w:style w:type="character" w:customStyle="1" w:styleId="spelle">
    <w:name w:val="spelle"/>
    <w:basedOn w:val="a0"/>
    <w:rsid w:val="00500D5A"/>
  </w:style>
  <w:style w:type="character" w:customStyle="1" w:styleId="FontStyle37">
    <w:name w:val="Font Style37"/>
    <w:rsid w:val="00500D5A"/>
    <w:rPr>
      <w:rFonts w:ascii="Times New Roman" w:hAnsi="Times New Roman" w:cs="Times New Roman" w:hint="default"/>
      <w:sz w:val="20"/>
      <w:szCs w:val="20"/>
    </w:rPr>
  </w:style>
  <w:style w:type="character" w:customStyle="1" w:styleId="FontStyle28">
    <w:name w:val="Font Style28"/>
    <w:rsid w:val="00500D5A"/>
    <w:rPr>
      <w:rFonts w:ascii="Arial" w:hAnsi="Arial" w:cs="Arial" w:hint="default"/>
      <w:color w:val="000000"/>
      <w:sz w:val="20"/>
      <w:szCs w:val="20"/>
    </w:rPr>
  </w:style>
  <w:style w:type="character" w:customStyle="1" w:styleId="FontStyle31">
    <w:name w:val="Font Style31"/>
    <w:rsid w:val="00500D5A"/>
    <w:rPr>
      <w:rFonts w:ascii="Arial" w:hAnsi="Arial" w:cs="Arial" w:hint="default"/>
      <w:color w:val="000000"/>
      <w:sz w:val="22"/>
      <w:szCs w:val="22"/>
    </w:rPr>
  </w:style>
  <w:style w:type="paragraph" w:styleId="a5">
    <w:name w:val="Subtitle"/>
    <w:basedOn w:val="a"/>
    <w:next w:val="a"/>
    <w:link w:val="a9"/>
    <w:uiPriority w:val="11"/>
    <w:qFormat/>
    <w:rsid w:val="00500D5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9">
    <w:name w:val="Подзаголовок Знак"/>
    <w:basedOn w:val="a0"/>
    <w:link w:val="a5"/>
    <w:uiPriority w:val="11"/>
    <w:rsid w:val="00500D5A"/>
    <w:rPr>
      <w:rFonts w:eastAsiaTheme="minorEastAsia"/>
      <w:color w:val="5A5A5A" w:themeColor="text1" w:themeTint="A5"/>
      <w:spacing w:val="15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CB064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064A"/>
    <w:rPr>
      <w:rFonts w:ascii="Segoe UI" w:eastAsia="Times New Roman" w:hAnsi="Segoe UI" w:cs="Segoe UI"/>
      <w:sz w:val="18"/>
      <w:szCs w:val="18"/>
      <w:lang w:eastAsia="ar-SA"/>
    </w:rPr>
  </w:style>
  <w:style w:type="table" w:styleId="ac">
    <w:name w:val="Table Grid"/>
    <w:basedOn w:val="a1"/>
    <w:uiPriority w:val="39"/>
    <w:rsid w:val="001A3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endnote text"/>
    <w:basedOn w:val="a"/>
    <w:link w:val="ae"/>
    <w:uiPriority w:val="99"/>
    <w:semiHidden/>
    <w:unhideWhenUsed/>
    <w:rsid w:val="00D2593B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D2593B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af">
    <w:name w:val="endnote reference"/>
    <w:basedOn w:val="a0"/>
    <w:uiPriority w:val="99"/>
    <w:semiHidden/>
    <w:unhideWhenUsed/>
    <w:rsid w:val="00D2593B"/>
    <w:rPr>
      <w:vertAlign w:val="superscript"/>
    </w:rPr>
  </w:style>
  <w:style w:type="paragraph" w:styleId="af0">
    <w:name w:val="Normal (Web)"/>
    <w:basedOn w:val="a"/>
    <w:unhideWhenUsed/>
    <w:rsid w:val="00542A02"/>
    <w:pPr>
      <w:widowControl/>
      <w:suppressAutoHyphens w:val="0"/>
      <w:autoSpaceDE/>
      <w:spacing w:before="100" w:beforeAutospacing="1" w:after="119"/>
    </w:pPr>
    <w:rPr>
      <w:rFonts w:cs="Times New Roman"/>
      <w:lang w:eastAsia="ru-RU"/>
    </w:rPr>
  </w:style>
  <w:style w:type="paragraph" w:customStyle="1" w:styleId="Style3">
    <w:name w:val="Style3"/>
    <w:basedOn w:val="a"/>
    <w:rsid w:val="00E15FDF"/>
    <w:pPr>
      <w:suppressAutoHyphens w:val="0"/>
      <w:autoSpaceDN w:val="0"/>
      <w:adjustRightInd w:val="0"/>
      <w:jc w:val="right"/>
    </w:pPr>
    <w:rPr>
      <w:rFonts w:cs="Times New Roman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769CE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769C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769CE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769CE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769CE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401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af6">
    <w:name w:val="header"/>
    <w:basedOn w:val="a"/>
    <w:link w:val="af7"/>
    <w:unhideWhenUsed/>
    <w:rsid w:val="00B735E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B735E7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8">
    <w:name w:val="footer"/>
    <w:basedOn w:val="a"/>
    <w:link w:val="af9"/>
    <w:uiPriority w:val="99"/>
    <w:unhideWhenUsed/>
    <w:rsid w:val="00B735E7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B735E7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1">
    <w:name w:val="Абзац списка1"/>
    <w:basedOn w:val="a"/>
    <w:qFormat/>
    <w:rsid w:val="00DB4082"/>
    <w:pPr>
      <w:ind w:left="708"/>
    </w:pPr>
  </w:style>
  <w:style w:type="paragraph" w:customStyle="1" w:styleId="ListParagraph1">
    <w:name w:val="List Paragraph1"/>
    <w:basedOn w:val="a"/>
    <w:rsid w:val="00DB4082"/>
    <w:pPr>
      <w:ind w:left="708"/>
    </w:pPr>
    <w:rPr>
      <w:kern w:val="1"/>
    </w:rPr>
  </w:style>
  <w:style w:type="character" w:customStyle="1" w:styleId="FontStyle43">
    <w:name w:val="Font Style43"/>
    <w:rsid w:val="009C6FEB"/>
    <w:rPr>
      <w:rFonts w:ascii="Times New Roman" w:hAnsi="Times New Roman" w:cs="Times New Roman"/>
      <w:i/>
      <w:iCs/>
      <w:sz w:val="22"/>
      <w:szCs w:val="22"/>
    </w:rPr>
  </w:style>
  <w:style w:type="paragraph" w:customStyle="1" w:styleId="Sectiune">
    <w:name w:val="Sectiune"/>
    <w:basedOn w:val="1"/>
    <w:next w:val="Body"/>
    <w:link w:val="SectiuneChar"/>
    <w:qFormat/>
    <w:rsid w:val="00E82418"/>
    <w:pPr>
      <w:widowControl/>
      <w:suppressAutoHyphens w:val="0"/>
      <w:autoSpaceDE/>
      <w:spacing w:before="120"/>
      <w:ind w:left="425" w:hanging="425"/>
    </w:pPr>
    <w:rPr>
      <w:rFonts w:ascii="Times New Roman" w:eastAsia="SimSun" w:hAnsi="Times New Roman" w:cs="Times New Roman"/>
      <w:b/>
      <w:color w:val="244061"/>
      <w:sz w:val="24"/>
      <w:szCs w:val="24"/>
      <w:lang w:val="ro-RO" w:eastAsia="en-US"/>
    </w:rPr>
  </w:style>
  <w:style w:type="paragraph" w:customStyle="1" w:styleId="Nivel2">
    <w:name w:val="Nivel 2"/>
    <w:basedOn w:val="a7"/>
    <w:next w:val="Body"/>
    <w:link w:val="Nivel2Char"/>
    <w:qFormat/>
    <w:rsid w:val="00E82418"/>
    <w:pPr>
      <w:widowControl/>
      <w:tabs>
        <w:tab w:val="num" w:pos="964"/>
      </w:tabs>
      <w:suppressAutoHyphens w:val="0"/>
      <w:autoSpaceDE/>
      <w:ind w:left="850" w:hanging="425"/>
      <w:contextualSpacing/>
    </w:pPr>
    <w:rPr>
      <w:rFonts w:eastAsia="Calibri" w:cs="Times New Roman"/>
      <w:b/>
      <w:bCs/>
      <w:color w:val="244061"/>
      <w:lang w:val="ro-RO" w:eastAsia="en-US"/>
    </w:rPr>
  </w:style>
  <w:style w:type="character" w:customStyle="1" w:styleId="SectiuneChar">
    <w:name w:val="Sectiune Char"/>
    <w:link w:val="Sectiune"/>
    <w:rsid w:val="00E82418"/>
    <w:rPr>
      <w:rFonts w:ascii="Times New Roman" w:eastAsia="SimSun" w:hAnsi="Times New Roman" w:cs="Times New Roman"/>
      <w:b/>
      <w:color w:val="244061"/>
      <w:sz w:val="24"/>
      <w:szCs w:val="24"/>
      <w:lang w:val="ro-RO"/>
    </w:rPr>
  </w:style>
  <w:style w:type="paragraph" w:customStyle="1" w:styleId="Body">
    <w:name w:val="Body"/>
    <w:basedOn w:val="a"/>
    <w:link w:val="BodyChar"/>
    <w:qFormat/>
    <w:rsid w:val="00E82418"/>
    <w:pPr>
      <w:widowControl/>
      <w:suppressAutoHyphens w:val="0"/>
      <w:autoSpaceDE/>
      <w:ind w:left="851"/>
      <w:jc w:val="both"/>
    </w:pPr>
    <w:rPr>
      <w:rFonts w:eastAsia="Calibri" w:cs="Times New Roman"/>
      <w:bCs/>
      <w:szCs w:val="20"/>
      <w:lang w:val="ro-RO" w:eastAsia="en-US"/>
    </w:rPr>
  </w:style>
  <w:style w:type="character" w:customStyle="1" w:styleId="Nivel2Char">
    <w:name w:val="Nivel 2 Char"/>
    <w:link w:val="Nivel2"/>
    <w:rsid w:val="00E82418"/>
    <w:rPr>
      <w:rFonts w:ascii="Times New Roman" w:eastAsia="Calibri" w:hAnsi="Times New Roman" w:cs="Times New Roman"/>
      <w:b/>
      <w:bCs/>
      <w:color w:val="244061"/>
      <w:sz w:val="24"/>
      <w:szCs w:val="24"/>
      <w:lang w:val="ro-RO"/>
    </w:rPr>
  </w:style>
  <w:style w:type="character" w:customStyle="1" w:styleId="BodyChar">
    <w:name w:val="Body Char"/>
    <w:link w:val="Body"/>
    <w:rsid w:val="00E82418"/>
    <w:rPr>
      <w:rFonts w:ascii="Times New Roman" w:eastAsia="Calibri" w:hAnsi="Times New Roman" w:cs="Times New Roman"/>
      <w:bCs/>
      <w:sz w:val="24"/>
      <w:szCs w:val="20"/>
      <w:lang w:val="ro-RO"/>
    </w:rPr>
  </w:style>
  <w:style w:type="character" w:customStyle="1" w:styleId="a8">
    <w:name w:val="Абзац списка Знак"/>
    <w:link w:val="a7"/>
    <w:uiPriority w:val="34"/>
    <w:rsid w:val="00260076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Bodytext2">
    <w:name w:val="Body text (2)"/>
    <w:basedOn w:val="a0"/>
    <w:rsid w:val="0039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paragraph" w:customStyle="1" w:styleId="afa">
    <w:name w:val="Содержимое таблицы"/>
    <w:basedOn w:val="a"/>
    <w:rsid w:val="00391446"/>
    <w:pPr>
      <w:widowControl/>
      <w:suppressLineNumbers/>
      <w:autoSpaceDE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4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3F6B11ED-34C9-40F5-B60A-080DC023F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3018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Функциональность ограничена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Bodeanu Sergiu Ion</dc:creator>
  <cp:lastModifiedBy>Melniciuc Aliona</cp:lastModifiedBy>
  <cp:revision>3</cp:revision>
  <cp:lastPrinted>2024-12-17T10:32:00Z</cp:lastPrinted>
  <dcterms:created xsi:type="dcterms:W3CDTF">2026-01-23T11:46:00Z</dcterms:created>
  <dcterms:modified xsi:type="dcterms:W3CDTF">2026-01-23T11:46:00Z</dcterms:modified>
</cp:coreProperties>
</file>