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497" w:rsidRPr="00FF430B" w:rsidRDefault="00ED6497" w:rsidP="00ED6497">
      <w:pPr>
        <w:jc w:val="right"/>
        <w:rPr>
          <w:noProof w:val="0"/>
          <w:sz w:val="22"/>
          <w:szCs w:val="22"/>
        </w:rPr>
      </w:pPr>
      <w:r w:rsidRPr="00FF430B">
        <w:rPr>
          <w:noProof w:val="0"/>
        </w:rPr>
        <w:t>Anexa nr.</w:t>
      </w:r>
      <w:r>
        <w:rPr>
          <w:noProof w:val="0"/>
        </w:rPr>
        <w:t xml:space="preserve"> </w:t>
      </w:r>
      <w:r w:rsidRPr="00FF430B">
        <w:rPr>
          <w:noProof w:val="0"/>
        </w:rPr>
        <w:t>23</w:t>
      </w:r>
    </w:p>
    <w:p w:rsidR="00ED6497" w:rsidRPr="00FF430B" w:rsidRDefault="00ED6497" w:rsidP="00ED6497">
      <w:pPr>
        <w:jc w:val="right"/>
        <w:rPr>
          <w:noProof w:val="0"/>
        </w:rPr>
      </w:pPr>
      <w:r w:rsidRPr="00FF430B">
        <w:rPr>
          <w:noProof w:val="0"/>
        </w:rPr>
        <w:t>la Documentația standard nr._____</w:t>
      </w:r>
    </w:p>
    <w:p w:rsidR="00ED6497" w:rsidRPr="00FF430B" w:rsidRDefault="00ED6497" w:rsidP="00ED6497">
      <w:pPr>
        <w:jc w:val="right"/>
        <w:rPr>
          <w:noProof w:val="0"/>
        </w:rPr>
      </w:pPr>
      <w:r w:rsidRPr="00FF430B">
        <w:rPr>
          <w:noProof w:val="0"/>
        </w:rPr>
        <w:t>din “____” ________ 20___</w:t>
      </w:r>
    </w:p>
    <w:p w:rsidR="00ED6497" w:rsidRPr="00FF430B" w:rsidRDefault="00ED6497" w:rsidP="00ED6497">
      <w:pPr>
        <w:tabs>
          <w:tab w:val="left" w:leader="underscore" w:pos="6465"/>
          <w:tab w:val="right" w:leader="underscore" w:pos="9777"/>
        </w:tabs>
        <w:spacing w:line="302" w:lineRule="auto"/>
        <w:rPr>
          <w:rFonts w:eastAsia="PMingLiU"/>
          <w:lang w:eastAsia="zh-CN"/>
        </w:rPr>
      </w:pPr>
    </w:p>
    <w:p w:rsidR="00ED6497" w:rsidRPr="00FF430B" w:rsidRDefault="00ED6497" w:rsidP="00ED6497">
      <w:pPr>
        <w:tabs>
          <w:tab w:val="left" w:leader="underscore" w:pos="6465"/>
          <w:tab w:val="right" w:leader="underscore" w:pos="9777"/>
        </w:tabs>
        <w:spacing w:line="302" w:lineRule="auto"/>
        <w:rPr>
          <w:rFonts w:eastAsia="PMingLiU"/>
          <w:lang w:eastAsia="zh-CN"/>
        </w:rPr>
      </w:pPr>
    </w:p>
    <w:p w:rsidR="00ED6497" w:rsidRDefault="00ED6497" w:rsidP="00ED6497">
      <w:pPr>
        <w:pStyle w:val="2"/>
        <w:spacing w:before="0"/>
        <w:jc w:val="center"/>
        <w:rPr>
          <w:rFonts w:ascii="Times New Roman" w:hAnsi="Times New Roman" w:cs="Times New Roman"/>
          <w:bCs w:val="0"/>
          <w:color w:val="auto"/>
          <w:sz w:val="24"/>
          <w:szCs w:val="24"/>
        </w:rPr>
      </w:pPr>
      <w:bookmarkStart w:id="0" w:name="_Toc449692118"/>
      <w:bookmarkStart w:id="1" w:name="_Toc390252621"/>
      <w:r w:rsidRPr="00FF430B">
        <w:rPr>
          <w:rFonts w:ascii="Times New Roman" w:hAnsi="Times New Roman" w:cs="Times New Roman"/>
          <w:bCs w:val="0"/>
          <w:color w:val="auto"/>
          <w:sz w:val="24"/>
          <w:szCs w:val="24"/>
        </w:rPr>
        <w:t>CAIET DE SARCINI</w:t>
      </w:r>
      <w:bookmarkEnd w:id="0"/>
    </w:p>
    <w:p w:rsidR="00ED6497" w:rsidRPr="00FF430B" w:rsidRDefault="00ED6497" w:rsidP="00ED6497">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ED6497" w:rsidRPr="00FF430B" w:rsidRDefault="00ED6497" w:rsidP="00ED6497">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
    </w:p>
    <w:p w:rsidR="00ED6497" w:rsidRPr="00FF430B" w:rsidRDefault="00ED6497" w:rsidP="00ED6497">
      <w:pPr>
        <w:pStyle w:val="2"/>
        <w:spacing w:before="0"/>
        <w:jc w:val="center"/>
        <w:rPr>
          <w:rFonts w:ascii="Times New Roman" w:hAnsi="Times New Roman" w:cs="Times New Roman"/>
          <w:bCs w:val="0"/>
          <w:i/>
          <w:color w:val="auto"/>
        </w:rPr>
      </w:pPr>
    </w:p>
    <w:p w:rsidR="00ED6497" w:rsidRPr="00FF430B" w:rsidRDefault="00ED6497" w:rsidP="00ED6497">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D6497" w:rsidRPr="00FF430B" w:rsidRDefault="00ED6497" w:rsidP="00ED6497">
      <w:pPr>
        <w:jc w:val="both"/>
      </w:pPr>
    </w:p>
    <w:p w:rsidR="00ED6497" w:rsidRPr="00FF430B" w:rsidRDefault="00ED6497" w:rsidP="00ED6497">
      <w:pPr>
        <w:pStyle w:val="a"/>
        <w:numPr>
          <w:ilvl w:val="0"/>
          <w:numId w:val="0"/>
        </w:numPr>
      </w:pPr>
    </w:p>
    <w:p w:rsidR="00ED6497" w:rsidRPr="00FF430B" w:rsidRDefault="00ED6497" w:rsidP="00ED6497">
      <w:pPr>
        <w:ind w:firstLine="709"/>
        <w:jc w:val="both"/>
      </w:pPr>
      <w:r w:rsidRPr="00FF430B">
        <w:t>Obiectul</w:t>
      </w:r>
      <w:r w:rsidRPr="00ED6497">
        <w:rPr>
          <w:b/>
          <w:bCs/>
          <w:sz w:val="32"/>
          <w:szCs w:val="32"/>
          <w:lang w:val="en-US"/>
        </w:rPr>
        <w:t xml:space="preserve"> </w:t>
      </w:r>
      <w:r>
        <w:rPr>
          <w:b/>
          <w:bCs/>
          <w:sz w:val="32"/>
          <w:szCs w:val="32"/>
          <w:lang w:val="en-US"/>
        </w:rPr>
        <w:t>Lucrări  de  întreț</w:t>
      </w:r>
      <w:r w:rsidRPr="0076775D">
        <w:rPr>
          <w:b/>
          <w:bCs/>
          <w:sz w:val="32"/>
          <w:szCs w:val="32"/>
          <w:lang w:val="en-US"/>
        </w:rPr>
        <w:t>inere de  iarna   a drumurilr  publi</w:t>
      </w:r>
      <w:r>
        <w:rPr>
          <w:b/>
          <w:bCs/>
          <w:sz w:val="32"/>
          <w:szCs w:val="32"/>
          <w:lang w:val="en-US"/>
        </w:rPr>
        <w:t>ce  locale  din  raionul  Floreș</w:t>
      </w:r>
      <w:r w:rsidRPr="0076775D">
        <w:rPr>
          <w:b/>
          <w:bCs/>
          <w:sz w:val="32"/>
          <w:szCs w:val="32"/>
          <w:lang w:val="en-US"/>
        </w:rPr>
        <w:t>ti</w:t>
      </w:r>
    </w:p>
    <w:p w:rsidR="00ED6497" w:rsidRPr="00FF430B" w:rsidRDefault="00ED6497" w:rsidP="00ED6497">
      <w:pPr>
        <w:ind w:firstLine="709"/>
        <w:jc w:val="center"/>
      </w:pPr>
      <w:r w:rsidRPr="00FF430B">
        <w:rPr>
          <w:i/>
        </w:rPr>
        <w:t>(denumirea, adresa)</w:t>
      </w:r>
    </w:p>
    <w:p w:rsidR="00ED6497" w:rsidRPr="00FF430B" w:rsidRDefault="00ED6497" w:rsidP="00ED6497">
      <w:pPr>
        <w:ind w:firstLine="709"/>
        <w:jc w:val="both"/>
      </w:pPr>
      <w:r w:rsidRPr="00FF430B">
        <w:t>Autoritatea contractantă_</w:t>
      </w:r>
      <w:r w:rsidRPr="00ED6497">
        <w:rPr>
          <w:b/>
        </w:rPr>
        <w:t>Consiliul  raional  Florești</w:t>
      </w:r>
    </w:p>
    <w:p w:rsidR="00ED6497" w:rsidRPr="00FF430B" w:rsidRDefault="00ED6497" w:rsidP="00ED6497">
      <w:pPr>
        <w:ind w:firstLine="709"/>
        <w:jc w:val="center"/>
        <w:rPr>
          <w:i/>
        </w:rPr>
      </w:pPr>
      <w:r w:rsidRPr="00FF430B">
        <w:rPr>
          <w:i/>
        </w:rPr>
        <w:t>(denumirea, adresa)</w:t>
      </w:r>
    </w:p>
    <w:p w:rsidR="00ED6497" w:rsidRPr="00FF430B" w:rsidRDefault="00ED6497" w:rsidP="008B66EA">
      <w:pPr>
        <w:pStyle w:val="cp"/>
        <w:numPr>
          <w:ilvl w:val="0"/>
          <w:numId w:val="3"/>
        </w:numPr>
        <w:jc w:val="both"/>
      </w:pPr>
      <w:r w:rsidRPr="00FF430B">
        <w:t>1 . Descriere generală</w:t>
      </w:r>
    </w:p>
    <w:p w:rsidR="00ED6497" w:rsidRPr="00FF430B" w:rsidRDefault="00ED6497" w:rsidP="008B66EA">
      <w:pPr>
        <w:pStyle w:val="a"/>
        <w:numPr>
          <w:ilvl w:val="0"/>
          <w:numId w:val="0"/>
        </w:numPr>
        <w:ind w:left="1429"/>
      </w:pPr>
      <w:proofErr w:type="spellStart"/>
      <w:r>
        <w:t>Î</w:t>
      </w:r>
      <w:r w:rsidRPr="00ED6497">
        <w:t>ntreținere</w:t>
      </w:r>
      <w:proofErr w:type="spellEnd"/>
      <w:r w:rsidRPr="00ED6497">
        <w:t xml:space="preserve"> </w:t>
      </w:r>
      <w:proofErr w:type="gramStart"/>
      <w:r w:rsidRPr="00ED6497">
        <w:t xml:space="preserve">de  </w:t>
      </w:r>
      <w:proofErr w:type="spellStart"/>
      <w:r w:rsidRPr="00ED6497">
        <w:t>iarna</w:t>
      </w:r>
      <w:proofErr w:type="spellEnd"/>
      <w:proofErr w:type="gramEnd"/>
      <w:r w:rsidRPr="00ED6497">
        <w:t xml:space="preserve">   a drumurilr  publice  locale</w:t>
      </w:r>
      <w:r w:rsidRPr="00FF430B">
        <w:t>.</w:t>
      </w:r>
    </w:p>
    <w:p w:rsidR="00ED6497" w:rsidRPr="008B66EA" w:rsidRDefault="00ED6497" w:rsidP="008B66EA">
      <w:pPr>
        <w:pStyle w:val="a"/>
        <w:numPr>
          <w:ilvl w:val="0"/>
          <w:numId w:val="3"/>
        </w:numPr>
        <w:rPr>
          <w:b/>
        </w:rPr>
      </w:pPr>
      <w:proofErr w:type="spellStart"/>
      <w:r w:rsidRPr="008B66EA">
        <w:rPr>
          <w:b/>
        </w:rPr>
        <w:t>Informaţii</w:t>
      </w:r>
      <w:proofErr w:type="spellEnd"/>
      <w:r w:rsidRPr="008B66EA">
        <w:rPr>
          <w:b/>
        </w:rPr>
        <w:t xml:space="preserve"> </w:t>
      </w:r>
      <w:proofErr w:type="spellStart"/>
      <w:r w:rsidRPr="008B66EA">
        <w:rPr>
          <w:b/>
        </w:rPr>
        <w:t>şi</w:t>
      </w:r>
      <w:proofErr w:type="spellEnd"/>
      <w:r w:rsidRPr="008B66EA">
        <w:rPr>
          <w:b/>
        </w:rPr>
        <w:t xml:space="preserve"> </w:t>
      </w:r>
      <w:proofErr w:type="spellStart"/>
      <w:r w:rsidRPr="008B66EA">
        <w:rPr>
          <w:b/>
        </w:rPr>
        <w:t>proiectare</w:t>
      </w:r>
      <w:proofErr w:type="spellEnd"/>
    </w:p>
    <w:p w:rsidR="00ED6497" w:rsidRPr="00FF430B" w:rsidRDefault="00ED6497" w:rsidP="008B66EA">
      <w:pPr>
        <w:pStyle w:val="a"/>
        <w:numPr>
          <w:ilvl w:val="0"/>
          <w:numId w:val="0"/>
        </w:numPr>
        <w:ind w:left="1429"/>
      </w:pPr>
      <w:proofErr w:type="spellStart"/>
      <w:r>
        <w:t>Lucrările</w:t>
      </w:r>
      <w:proofErr w:type="spellEnd"/>
      <w:r>
        <w:t xml:space="preserve">   se   </w:t>
      </w:r>
      <w:proofErr w:type="spellStart"/>
      <w:proofErr w:type="gramStart"/>
      <w:r>
        <w:t>îndeplinesc</w:t>
      </w:r>
      <w:proofErr w:type="spellEnd"/>
      <w:r>
        <w:t xml:space="preserve">  la</w:t>
      </w:r>
      <w:proofErr w:type="gramEnd"/>
      <w:r>
        <w:t xml:space="preserve">  necesitate,  </w:t>
      </w:r>
    </w:p>
    <w:p w:rsidR="00ED6497" w:rsidRPr="008B66EA" w:rsidRDefault="00ED6497" w:rsidP="008B66EA">
      <w:pPr>
        <w:pStyle w:val="a"/>
        <w:numPr>
          <w:ilvl w:val="0"/>
          <w:numId w:val="3"/>
        </w:numPr>
        <w:rPr>
          <w:b/>
        </w:rPr>
      </w:pPr>
      <w:r w:rsidRPr="008B66EA">
        <w:rPr>
          <w:b/>
        </w:rPr>
        <w:t>3. Materiale, compatibilităţi, reglementări tehnice şi standarde utilizate</w:t>
      </w:r>
    </w:p>
    <w:p w:rsidR="00ED6497" w:rsidRPr="00FF430B" w:rsidRDefault="00ED6497" w:rsidP="008B66EA">
      <w:pPr>
        <w:pStyle w:val="a"/>
        <w:numPr>
          <w:ilvl w:val="0"/>
          <w:numId w:val="0"/>
        </w:numPr>
        <w:ind w:left="1429"/>
      </w:pPr>
      <w:r>
        <w:t xml:space="preserve">Material   </w:t>
      </w:r>
      <w:proofErr w:type="gramStart"/>
      <w:r>
        <w:t xml:space="preserve">anti  </w:t>
      </w:r>
      <w:proofErr w:type="spellStart"/>
      <w:r>
        <w:t>derapant</w:t>
      </w:r>
      <w:proofErr w:type="spellEnd"/>
      <w:proofErr w:type="gramEnd"/>
      <w:r>
        <w:t xml:space="preserve"> din   nisip  cu  conținut  de  sare </w:t>
      </w:r>
      <w:r w:rsidR="009D4A3E">
        <w:t>10%</w:t>
      </w:r>
    </w:p>
    <w:p w:rsidR="00ED6497" w:rsidRPr="00FF430B" w:rsidRDefault="00ED6497" w:rsidP="00ED6497">
      <w:pPr>
        <w:ind w:firstLine="709"/>
        <w:jc w:val="both"/>
      </w:pPr>
    </w:p>
    <w:p w:rsidR="00ED6497" w:rsidRPr="008B66EA" w:rsidRDefault="00ED6497" w:rsidP="008B66EA">
      <w:pPr>
        <w:pStyle w:val="a"/>
        <w:numPr>
          <w:ilvl w:val="0"/>
          <w:numId w:val="3"/>
        </w:numPr>
        <w:rPr>
          <w:b/>
        </w:rPr>
      </w:pPr>
      <w:r w:rsidRPr="008B66EA">
        <w:rPr>
          <w:b/>
        </w:rPr>
        <w:t xml:space="preserve"> Cerinţe privind calculul costului</w:t>
      </w:r>
    </w:p>
    <w:p w:rsidR="00ED6497" w:rsidRDefault="009D4A3E" w:rsidP="008B66EA">
      <w:pPr>
        <w:pStyle w:val="a"/>
        <w:numPr>
          <w:ilvl w:val="0"/>
          <w:numId w:val="0"/>
        </w:numPr>
        <w:ind w:left="1429"/>
      </w:pPr>
      <w:proofErr w:type="gramStart"/>
      <w:r>
        <w:t>CPL 01.</w:t>
      </w:r>
      <w:proofErr w:type="gramEnd"/>
      <w:r>
        <w:t xml:space="preserve"> 01</w:t>
      </w:r>
      <w:proofErr w:type="gramStart"/>
      <w:r>
        <w:t>.-</w:t>
      </w:r>
      <w:proofErr w:type="gramEnd"/>
      <w:r>
        <w:t xml:space="preserve"> 2012</w:t>
      </w:r>
    </w:p>
    <w:p w:rsidR="00ED6497" w:rsidRPr="008B66EA" w:rsidRDefault="00ED6497" w:rsidP="008B66EA">
      <w:pPr>
        <w:pStyle w:val="a"/>
        <w:numPr>
          <w:ilvl w:val="0"/>
          <w:numId w:val="3"/>
        </w:numPr>
      </w:pPr>
      <w:proofErr w:type="spellStart"/>
      <w:r w:rsidRPr="008B66EA">
        <w:rPr>
          <w:b/>
        </w:rPr>
        <w:t>Documente</w:t>
      </w:r>
      <w:proofErr w:type="spellEnd"/>
      <w:r w:rsidRPr="008B66EA">
        <w:rPr>
          <w:b/>
        </w:rPr>
        <w:t xml:space="preserve"> </w:t>
      </w:r>
      <w:proofErr w:type="spellStart"/>
      <w:r w:rsidRPr="008B66EA">
        <w:rPr>
          <w:b/>
        </w:rPr>
        <w:t>obligatorii</w:t>
      </w:r>
      <w:proofErr w:type="spellEnd"/>
      <w:r w:rsidRPr="008B66EA">
        <w:rPr>
          <w:b/>
        </w:rPr>
        <w:t xml:space="preserve"> la </w:t>
      </w:r>
      <w:proofErr w:type="spellStart"/>
      <w:r w:rsidRPr="008B66EA">
        <w:rPr>
          <w:b/>
        </w:rPr>
        <w:t>depunerea</w:t>
      </w:r>
      <w:proofErr w:type="spellEnd"/>
      <w:r w:rsidRPr="008B66EA">
        <w:rPr>
          <w:b/>
        </w:rPr>
        <w:t xml:space="preserve"> ofertei</w:t>
      </w:r>
    </w:p>
    <w:p w:rsidR="008B66EA" w:rsidRPr="008B66EA" w:rsidRDefault="008B66EA" w:rsidP="00EE6DA4">
      <w:pPr>
        <w:pStyle w:val="a"/>
        <w:numPr>
          <w:ilvl w:val="2"/>
          <w:numId w:val="4"/>
        </w:numPr>
        <w:rPr>
          <w:b/>
        </w:rPr>
      </w:pPr>
      <w:r w:rsidRPr="008B66EA">
        <w:rPr>
          <w:b/>
        </w:rPr>
        <w:t>DUAE</w:t>
      </w:r>
    </w:p>
    <w:p w:rsidR="008B66EA" w:rsidRPr="008B66EA" w:rsidRDefault="008B66EA" w:rsidP="00EE6DA4">
      <w:pPr>
        <w:pStyle w:val="a"/>
        <w:numPr>
          <w:ilvl w:val="2"/>
          <w:numId w:val="4"/>
        </w:numPr>
        <w:rPr>
          <w:b/>
        </w:rPr>
      </w:pPr>
      <w:r w:rsidRPr="008B66EA">
        <w:rPr>
          <w:b/>
        </w:rPr>
        <w:t xml:space="preserve">Oferta </w:t>
      </w:r>
    </w:p>
    <w:p w:rsidR="008B66EA" w:rsidRPr="008B66EA" w:rsidRDefault="008B66EA" w:rsidP="00EE6DA4">
      <w:pPr>
        <w:pStyle w:val="a"/>
        <w:numPr>
          <w:ilvl w:val="2"/>
          <w:numId w:val="4"/>
        </w:numPr>
        <w:rPr>
          <w:b/>
        </w:rPr>
      </w:pPr>
      <w:r w:rsidRPr="008B66EA">
        <w:rPr>
          <w:b/>
        </w:rPr>
        <w:t>Documentația de deviz</w:t>
      </w:r>
    </w:p>
    <w:p w:rsidR="008B66EA" w:rsidRPr="008B66EA" w:rsidRDefault="008B66EA" w:rsidP="00EE6DA4">
      <w:pPr>
        <w:pStyle w:val="a"/>
        <w:numPr>
          <w:ilvl w:val="2"/>
          <w:numId w:val="4"/>
        </w:numPr>
        <w:rPr>
          <w:b/>
        </w:rPr>
      </w:pPr>
      <w:r w:rsidRPr="008B66EA">
        <w:rPr>
          <w:b/>
        </w:rPr>
        <w:t>Declaraţie privind valabilitatea ofertei</w:t>
      </w:r>
    </w:p>
    <w:p w:rsidR="008B66EA" w:rsidRPr="008B66EA" w:rsidRDefault="008B66EA" w:rsidP="00EE6DA4">
      <w:pPr>
        <w:pStyle w:val="a"/>
        <w:numPr>
          <w:ilvl w:val="2"/>
          <w:numId w:val="4"/>
        </w:numPr>
        <w:rPr>
          <w:b/>
        </w:rPr>
      </w:pPr>
      <w:r w:rsidRPr="008B66EA">
        <w:rPr>
          <w:b/>
        </w:rPr>
        <w:t>Scrisoare  de  garanţie  bancară</w:t>
      </w:r>
    </w:p>
    <w:p w:rsidR="008B66EA" w:rsidRPr="008B66EA" w:rsidRDefault="008B66EA" w:rsidP="00EE6DA4">
      <w:pPr>
        <w:pStyle w:val="a"/>
        <w:numPr>
          <w:ilvl w:val="2"/>
          <w:numId w:val="4"/>
        </w:numPr>
        <w:rPr>
          <w:b/>
        </w:rPr>
      </w:pPr>
      <w:r w:rsidRPr="008B66EA">
        <w:rPr>
          <w:b/>
        </w:rPr>
        <w:t>Grafic de executare a lucrărilor</w:t>
      </w:r>
    </w:p>
    <w:p w:rsidR="00ED6497" w:rsidRPr="00FF430B" w:rsidRDefault="00ED6497" w:rsidP="00ED6497">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ED6497" w:rsidRDefault="00EE6DA4" w:rsidP="00ED6497">
      <w:pPr>
        <w:ind w:firstLine="709"/>
        <w:jc w:val="both"/>
        <w:rPr>
          <w:b/>
        </w:rPr>
      </w:pPr>
      <w:r>
        <w:rPr>
          <w:b/>
        </w:rPr>
        <w:t xml:space="preserve">      6</w:t>
      </w:r>
      <w:r w:rsidR="00ED6497" w:rsidRPr="00FF430B">
        <w:rPr>
          <w:b/>
        </w:rPr>
        <w:t>. Documente obligatorii la evaluarea ofertelor</w:t>
      </w:r>
    </w:p>
    <w:p w:rsidR="00EE6DA4" w:rsidRPr="00EE6DA4" w:rsidRDefault="00EE6DA4" w:rsidP="00EE6DA4">
      <w:pPr>
        <w:pStyle w:val="a"/>
        <w:numPr>
          <w:ilvl w:val="0"/>
          <w:numId w:val="5"/>
        </w:numPr>
        <w:rPr>
          <w:b/>
        </w:rPr>
      </w:pPr>
      <w:r w:rsidRPr="00EE6DA4">
        <w:rPr>
          <w:b/>
        </w:rPr>
        <w:t>Experienţa similară</w:t>
      </w:r>
    </w:p>
    <w:p w:rsidR="00EE6DA4" w:rsidRPr="00EE6DA4" w:rsidRDefault="00EE6DA4" w:rsidP="00EE6DA4">
      <w:pPr>
        <w:pStyle w:val="a"/>
        <w:numPr>
          <w:ilvl w:val="0"/>
          <w:numId w:val="5"/>
        </w:numPr>
        <w:rPr>
          <w:b/>
        </w:rPr>
      </w:pPr>
      <w:r w:rsidRPr="00EE6DA4">
        <w:rPr>
          <w:b/>
        </w:rPr>
        <w:t>Declarație privind lista principalelor lucrări executate în ultimul an de activitate</w:t>
      </w:r>
    </w:p>
    <w:p w:rsidR="00EE6DA4" w:rsidRPr="00EE6DA4" w:rsidRDefault="00EE6DA4" w:rsidP="00EE6DA4">
      <w:pPr>
        <w:pStyle w:val="a"/>
        <w:numPr>
          <w:ilvl w:val="0"/>
          <w:numId w:val="5"/>
        </w:numPr>
        <w:rPr>
          <w:b/>
        </w:rPr>
      </w:pPr>
      <w:r w:rsidRPr="00EE6DA4">
        <w:rPr>
          <w:b/>
        </w:rPr>
        <w:t>Declaraţie privind dotările specifice, utilajul şi echipamentul necesar pentru îndeplinirea corespunzătoare a contractului</w:t>
      </w:r>
    </w:p>
    <w:p w:rsidR="00EE6DA4" w:rsidRPr="00EE6DA4" w:rsidRDefault="00EE6DA4" w:rsidP="00EE6DA4">
      <w:pPr>
        <w:pStyle w:val="a"/>
        <w:numPr>
          <w:ilvl w:val="0"/>
          <w:numId w:val="5"/>
        </w:numPr>
        <w:rPr>
          <w:b/>
        </w:rPr>
      </w:pPr>
      <w:r w:rsidRPr="00EE6DA4">
        <w:rPr>
          <w:b/>
        </w:rPr>
        <w:t>Declaraţie privind personalul de specialitate propus pentru implementarea contractului</w:t>
      </w:r>
    </w:p>
    <w:p w:rsidR="00EE6DA4" w:rsidRPr="00EE6DA4" w:rsidRDefault="00EE6DA4" w:rsidP="00EE6DA4">
      <w:pPr>
        <w:pStyle w:val="a"/>
        <w:numPr>
          <w:ilvl w:val="0"/>
          <w:numId w:val="5"/>
        </w:numPr>
        <w:rPr>
          <w:b/>
        </w:rPr>
      </w:pPr>
      <w:r w:rsidRPr="00EE6DA4">
        <w:rPr>
          <w:b/>
        </w:rPr>
        <w:t>Lista subcontractanților şi partea/părţile din contract care sunt îndeplinite de aceştia</w:t>
      </w:r>
    </w:p>
    <w:p w:rsidR="00EE6DA4" w:rsidRPr="00EE6DA4" w:rsidRDefault="00EE6DA4" w:rsidP="00EE6DA4">
      <w:pPr>
        <w:pStyle w:val="a"/>
        <w:numPr>
          <w:ilvl w:val="0"/>
          <w:numId w:val="5"/>
        </w:numPr>
        <w:rPr>
          <w:b/>
        </w:rPr>
      </w:pPr>
      <w:r w:rsidRPr="00EE6DA4">
        <w:rPr>
          <w:b/>
        </w:rPr>
        <w:t>Informaţii privind asocierea</w:t>
      </w:r>
    </w:p>
    <w:p w:rsidR="00EE6DA4" w:rsidRPr="00EE6DA4" w:rsidRDefault="00EE6DA4" w:rsidP="00EE6DA4">
      <w:pPr>
        <w:pStyle w:val="a"/>
        <w:numPr>
          <w:ilvl w:val="0"/>
          <w:numId w:val="5"/>
        </w:numPr>
        <w:rPr>
          <w:b/>
        </w:rPr>
      </w:pPr>
      <w:r w:rsidRPr="00EE6DA4">
        <w:rPr>
          <w:b/>
        </w:rPr>
        <w:t>Angajament terţ susţinător financiar</w:t>
      </w:r>
    </w:p>
    <w:p w:rsidR="00EE6DA4" w:rsidRPr="00EE6DA4" w:rsidRDefault="00EE6DA4" w:rsidP="00EE6DA4">
      <w:pPr>
        <w:pStyle w:val="a"/>
        <w:numPr>
          <w:ilvl w:val="0"/>
          <w:numId w:val="5"/>
        </w:numPr>
        <w:rPr>
          <w:b/>
        </w:rPr>
      </w:pPr>
      <w:r w:rsidRPr="00EE6DA4">
        <w:rPr>
          <w:b/>
        </w:rPr>
        <w:lastRenderedPageBreak/>
        <w:t>Angajament privind susţinerea tehnică și profesională a ofertantului/grupului de operatori economici</w:t>
      </w:r>
    </w:p>
    <w:p w:rsidR="00EE6DA4" w:rsidRPr="00EE6DA4" w:rsidRDefault="00EE6DA4" w:rsidP="00EE6DA4">
      <w:pPr>
        <w:pStyle w:val="a"/>
        <w:numPr>
          <w:ilvl w:val="0"/>
          <w:numId w:val="5"/>
        </w:numPr>
        <w:rPr>
          <w:b/>
        </w:rPr>
      </w:pPr>
      <w:r w:rsidRPr="00EE6DA4">
        <w:rPr>
          <w:b/>
        </w:rPr>
        <w:t>Declaraţie terţ susţinător tehnic</w:t>
      </w:r>
    </w:p>
    <w:p w:rsidR="00EE6DA4" w:rsidRPr="00EE6DA4" w:rsidRDefault="00EE6DA4" w:rsidP="00EE6DA4">
      <w:pPr>
        <w:pStyle w:val="a"/>
        <w:numPr>
          <w:ilvl w:val="0"/>
          <w:numId w:val="5"/>
        </w:numPr>
        <w:rPr>
          <w:b/>
        </w:rPr>
      </w:pPr>
      <w:r w:rsidRPr="00EE6DA4">
        <w:rPr>
          <w:b/>
        </w:rPr>
        <w:t>Declaraţie terţ susţinător profesional</w:t>
      </w:r>
    </w:p>
    <w:p w:rsidR="00EE6DA4" w:rsidRPr="00EE6DA4" w:rsidRDefault="00EE6DA4" w:rsidP="00EE6DA4">
      <w:pPr>
        <w:pStyle w:val="a"/>
        <w:numPr>
          <w:ilvl w:val="0"/>
          <w:numId w:val="5"/>
        </w:numPr>
        <w:rPr>
          <w:b/>
        </w:rPr>
      </w:pPr>
      <w:r w:rsidRPr="00EE6DA4">
        <w:rPr>
          <w:b/>
        </w:rPr>
        <w:t>Aviz pentru participare la licitațiile publice de lucrări din domeniul construcțiilor și instalațiilor</w:t>
      </w:r>
    </w:p>
    <w:p w:rsidR="00EE6DA4" w:rsidRPr="00EE6DA4" w:rsidRDefault="00EE6DA4" w:rsidP="00EE6DA4">
      <w:pPr>
        <w:pStyle w:val="a"/>
        <w:numPr>
          <w:ilvl w:val="0"/>
          <w:numId w:val="5"/>
        </w:numPr>
        <w:rPr>
          <w:b/>
        </w:rPr>
      </w:pPr>
      <w:r w:rsidRPr="00EE6DA4">
        <w:rPr>
          <w:b/>
        </w:rPr>
        <w:t>Ultimul raport financiar</w:t>
      </w:r>
    </w:p>
    <w:p w:rsidR="00EE6DA4" w:rsidRPr="00EE6DA4" w:rsidRDefault="00EE6DA4" w:rsidP="00EE6DA4">
      <w:pPr>
        <w:pStyle w:val="a"/>
        <w:numPr>
          <w:ilvl w:val="0"/>
          <w:numId w:val="5"/>
        </w:numPr>
        <w:rPr>
          <w:b/>
        </w:rPr>
      </w:pPr>
      <w:r w:rsidRPr="00EE6DA4">
        <w:rPr>
          <w:b/>
        </w:rPr>
        <w:t>Disponibilitate de bani lichizi sau capital circulant, de resurse creditare sau alte mijloace financiare</w:t>
      </w:r>
    </w:p>
    <w:p w:rsidR="00ED6497" w:rsidRPr="00FF430B" w:rsidRDefault="00ED6497" w:rsidP="00ED6497">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D6497" w:rsidRPr="00FF430B" w:rsidRDefault="00ED6497" w:rsidP="00ED6497">
      <w:pPr>
        <w:ind w:firstLine="709"/>
        <w:jc w:val="both"/>
      </w:pPr>
    </w:p>
    <w:p w:rsidR="00ED6497" w:rsidRPr="00FF430B" w:rsidRDefault="00ED6497" w:rsidP="00ED6497">
      <w:pPr>
        <w:ind w:firstLine="709"/>
        <w:jc w:val="both"/>
      </w:pPr>
    </w:p>
    <w:p w:rsidR="00ED6497" w:rsidRPr="00FF430B" w:rsidRDefault="00ED6497" w:rsidP="00ED6497">
      <w:pPr>
        <w:ind w:firstLine="709"/>
        <w:jc w:val="both"/>
      </w:pPr>
    </w:p>
    <w:p w:rsidR="00ED6497" w:rsidRPr="00FF430B" w:rsidRDefault="00ED6497" w:rsidP="00ED6497">
      <w:pPr>
        <w:ind w:firstLine="709"/>
        <w:jc w:val="both"/>
      </w:pPr>
    </w:p>
    <w:p w:rsidR="00ED6497" w:rsidRPr="00FF430B" w:rsidRDefault="00ED6497" w:rsidP="00ED6497">
      <w:pPr>
        <w:ind w:firstLine="709"/>
        <w:jc w:val="both"/>
      </w:pPr>
    </w:p>
    <w:p w:rsidR="00ED6497" w:rsidRPr="00FF430B" w:rsidRDefault="00ED6497" w:rsidP="00ED6497">
      <w:pPr>
        <w:ind w:firstLine="709"/>
        <w:jc w:val="both"/>
      </w:pPr>
      <w:r w:rsidRPr="00FF430B">
        <w:t>------------------------</w:t>
      </w:r>
    </w:p>
    <w:p w:rsidR="00ED6497" w:rsidRPr="00FF430B" w:rsidRDefault="00ED6497" w:rsidP="00ED6497">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ED6497" w:rsidRPr="00FF430B" w:rsidRDefault="00ED6497" w:rsidP="00ED6497">
      <w:pPr>
        <w:ind w:firstLine="709"/>
        <w:jc w:val="both"/>
      </w:pPr>
      <w:r w:rsidRPr="00FF430B">
        <w:t> </w:t>
      </w:r>
    </w:p>
    <w:p w:rsidR="00ED6497" w:rsidRPr="00FF430B" w:rsidRDefault="00ED6497" w:rsidP="00ED6497">
      <w:pPr>
        <w:ind w:firstLine="709"/>
        <w:jc w:val="both"/>
        <w:rPr>
          <w:bCs/>
        </w:rPr>
      </w:pPr>
      <w:r w:rsidRPr="00FF430B">
        <w:rPr>
          <w:bCs/>
        </w:rPr>
        <w:t xml:space="preserve"> </w:t>
      </w:r>
    </w:p>
    <w:p w:rsidR="00ED6497" w:rsidRPr="00FF430B" w:rsidRDefault="00ED6497" w:rsidP="00ED6497">
      <w:pPr>
        <w:ind w:firstLine="709"/>
        <w:jc w:val="both"/>
        <w:rPr>
          <w:bCs/>
        </w:rPr>
      </w:pPr>
    </w:p>
    <w:p w:rsidR="00ED6497" w:rsidRPr="00FF430B" w:rsidRDefault="00ED6497" w:rsidP="00ED6497">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ED6497" w:rsidRPr="00FF430B" w:rsidRDefault="00ED6497" w:rsidP="00ED6497">
      <w:pPr>
        <w:jc w:val="both"/>
      </w:pPr>
    </w:p>
    <w:p w:rsidR="00ED6497" w:rsidRPr="00FF430B" w:rsidRDefault="00ED6497" w:rsidP="00ED6497">
      <w:pPr>
        <w:jc w:val="both"/>
        <w:rPr>
          <w:b/>
        </w:rPr>
      </w:pPr>
    </w:p>
    <w:p w:rsidR="007336C0" w:rsidRDefault="007336C0"/>
    <w:p w:rsidR="00EE6DA4" w:rsidRPr="00FF430B" w:rsidRDefault="00EE6DA4" w:rsidP="00EE6DA4">
      <w:pPr>
        <w:jc w:val="both"/>
        <w:rPr>
          <w:b/>
        </w:rPr>
      </w:pPr>
    </w:p>
    <w:p w:rsidR="00EE6DA4" w:rsidRPr="00FF430B" w:rsidRDefault="00EE6DA4" w:rsidP="00EE6DA4">
      <w:pPr>
        <w:pStyle w:val="3"/>
        <w:keepNext w:val="0"/>
        <w:keepLines w:val="0"/>
        <w:numPr>
          <w:ilvl w:val="2"/>
          <w:numId w:val="6"/>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EE6DA4" w:rsidRPr="00FF430B" w:rsidRDefault="00EE6DA4" w:rsidP="00EE6DA4">
      <w:pPr>
        <w:ind w:firstLine="709"/>
        <w:jc w:val="both"/>
        <w:rPr>
          <w:b/>
        </w:rPr>
      </w:pPr>
    </w:p>
    <w:p w:rsidR="00EE6DA4" w:rsidRPr="00FF430B" w:rsidRDefault="00EE6DA4" w:rsidP="00EE6DA4">
      <w:pPr>
        <w:tabs>
          <w:tab w:val="left" w:pos="567"/>
        </w:tabs>
        <w:jc w:val="both"/>
      </w:pPr>
      <w:r w:rsidRPr="00FF430B">
        <w:t>Obiectul_</w:t>
      </w:r>
      <w:r w:rsidRPr="00EE6DA4">
        <w:t xml:space="preserve"> Lucrări  de  întreținere de  iarna   a drumurilr  publice  locale  din  raionul  Florești </w:t>
      </w:r>
      <w:r w:rsidRPr="00FF430B">
        <w:t>Autoritatea contractantă</w:t>
      </w:r>
      <w:r>
        <w:t xml:space="preserve">      </w:t>
      </w:r>
      <w:r w:rsidRPr="00EE6DA4">
        <w:rPr>
          <w:b/>
        </w:rPr>
        <w:t xml:space="preserve"> </w:t>
      </w:r>
      <w:r w:rsidRPr="00ED6497">
        <w:rPr>
          <w:b/>
        </w:rPr>
        <w:t>Consiliul  raional  Florești</w:t>
      </w:r>
    </w:p>
    <w:p w:rsidR="00EE6DA4" w:rsidRPr="00FF430B" w:rsidRDefault="00EE6DA4" w:rsidP="00EE6DA4">
      <w:pPr>
        <w:tabs>
          <w:tab w:val="left" w:pos="567"/>
        </w:tabs>
        <w:jc w:val="center"/>
        <w:rPr>
          <w:i/>
        </w:rPr>
      </w:pPr>
      <w:r w:rsidRPr="00FF430B">
        <w:rPr>
          <w:i/>
        </w:rPr>
        <w:t>(denumirea, adresa)</w:t>
      </w:r>
    </w:p>
    <w:p w:rsidR="00EE6DA4" w:rsidRDefault="00EE6DA4"/>
    <w:p w:rsidR="00EE6DA4" w:rsidRDefault="00EE6DA4"/>
    <w:p w:rsidR="00EE6DA4" w:rsidRDefault="00EE6DA4"/>
    <w:tbl>
      <w:tblPr>
        <w:tblW w:w="0" w:type="auto"/>
        <w:tblInd w:w="-459" w:type="dxa"/>
        <w:tblLayout w:type="fixed"/>
        <w:tblLook w:val="0000"/>
      </w:tblPr>
      <w:tblGrid>
        <w:gridCol w:w="709"/>
        <w:gridCol w:w="1701"/>
        <w:gridCol w:w="4961"/>
        <w:gridCol w:w="1560"/>
        <w:gridCol w:w="1559"/>
      </w:tblGrid>
      <w:tr w:rsidR="00EE6DA4" w:rsidTr="005D041C">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EE6DA4" w:rsidRDefault="00EE6DA4" w:rsidP="005D041C">
            <w:pPr>
              <w:ind w:right="-108"/>
              <w:jc w:val="center"/>
              <w:rPr>
                <w:sz w:val="22"/>
                <w:szCs w:val="22"/>
                <w:lang w:val="en-US"/>
              </w:rPr>
            </w:pPr>
            <w:r>
              <w:rPr>
                <w:sz w:val="22"/>
                <w:szCs w:val="22"/>
              </w:rPr>
              <w:t>№</w:t>
            </w:r>
          </w:p>
          <w:p w:rsidR="00EE6DA4" w:rsidRDefault="00EE6DA4" w:rsidP="005D041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E6DA4" w:rsidRDefault="00EE6DA4" w:rsidP="005D041C">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E6DA4" w:rsidRDefault="00EE6DA4" w:rsidP="005D041C">
            <w:pPr>
              <w:jc w:val="center"/>
              <w:rPr>
                <w:sz w:val="22"/>
                <w:szCs w:val="22"/>
              </w:rPr>
            </w:pPr>
          </w:p>
          <w:p w:rsidR="00EE6DA4" w:rsidRDefault="00EE6DA4" w:rsidP="005D041C">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E6DA4" w:rsidRDefault="00EE6DA4" w:rsidP="005D041C">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E6DA4" w:rsidRDefault="00EE6DA4" w:rsidP="005D041C">
            <w:pPr>
              <w:ind w:left="-108" w:right="-108"/>
              <w:jc w:val="center"/>
              <w:rPr>
                <w:sz w:val="22"/>
                <w:szCs w:val="22"/>
                <w:lang w:val="en-US"/>
              </w:rPr>
            </w:pPr>
            <w:r>
              <w:rPr>
                <w:sz w:val="22"/>
                <w:szCs w:val="22"/>
              </w:rPr>
              <w:t xml:space="preserve">Volum </w:t>
            </w:r>
          </w:p>
        </w:tc>
      </w:tr>
      <w:tr w:rsidR="00EE6DA4" w:rsidTr="005D041C">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E6DA4" w:rsidRDefault="00EE6DA4" w:rsidP="005D041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E6DA4" w:rsidRDefault="00EE6DA4" w:rsidP="005D041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E6DA4" w:rsidRDefault="00EE6DA4" w:rsidP="005D041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E6DA4" w:rsidRDefault="00EE6DA4" w:rsidP="005D041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E6DA4" w:rsidRDefault="00EE6DA4" w:rsidP="005D041C">
            <w:pPr>
              <w:jc w:val="center"/>
              <w:rPr>
                <w:sz w:val="22"/>
                <w:szCs w:val="22"/>
                <w:lang w:val="en-US"/>
              </w:rPr>
            </w:pPr>
          </w:p>
        </w:tc>
      </w:tr>
    </w:tbl>
    <w:p w:rsidR="00EE6DA4" w:rsidRDefault="00EE6DA4" w:rsidP="00EE6DA4">
      <w:pPr>
        <w:rPr>
          <w:sz w:val="2"/>
          <w:szCs w:val="2"/>
          <w:lang w:val="en-US"/>
        </w:rPr>
      </w:pPr>
    </w:p>
    <w:tbl>
      <w:tblPr>
        <w:tblW w:w="0" w:type="auto"/>
        <w:tblInd w:w="-459" w:type="dxa"/>
        <w:tblLayout w:type="fixed"/>
        <w:tblLook w:val="0000"/>
      </w:tblPr>
      <w:tblGrid>
        <w:gridCol w:w="709"/>
        <w:gridCol w:w="1701"/>
        <w:gridCol w:w="4961"/>
        <w:gridCol w:w="1560"/>
        <w:gridCol w:w="1559"/>
      </w:tblGrid>
      <w:tr w:rsidR="00EE6DA4" w:rsidTr="005D041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E6DA4" w:rsidRDefault="00EE6DA4" w:rsidP="005D041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E6DA4" w:rsidRDefault="00EE6DA4" w:rsidP="005D041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E6DA4" w:rsidRDefault="00EE6DA4" w:rsidP="005D041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E6DA4" w:rsidRDefault="00EE6DA4" w:rsidP="005D041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E6DA4" w:rsidRDefault="00EE6DA4" w:rsidP="005D041C">
            <w:pPr>
              <w:ind w:left="-108" w:right="-108"/>
              <w:jc w:val="center"/>
              <w:rPr>
                <w:sz w:val="22"/>
                <w:szCs w:val="22"/>
              </w:rPr>
            </w:pPr>
            <w:r>
              <w:rPr>
                <w:sz w:val="22"/>
                <w:szCs w:val="22"/>
              </w:rPr>
              <w:t>5</w:t>
            </w:r>
          </w:p>
        </w:tc>
      </w:tr>
      <w:tr w:rsidR="00EE6DA4" w:rsidTr="005D041C">
        <w:tblPrEx>
          <w:tblCellMar>
            <w:top w:w="0" w:type="dxa"/>
            <w:bottom w:w="0" w:type="dxa"/>
          </w:tblCellMar>
        </w:tblPrEx>
        <w:tc>
          <w:tcPr>
            <w:tcW w:w="709" w:type="dxa"/>
            <w:tcBorders>
              <w:top w:val="nil"/>
              <w:left w:val="single" w:sz="6" w:space="0" w:color="auto"/>
              <w:bottom w:val="nil"/>
              <w:right w:val="nil"/>
            </w:tcBorders>
          </w:tcPr>
          <w:p w:rsidR="00EE6DA4" w:rsidRDefault="00EE6DA4" w:rsidP="005D041C">
            <w:pPr>
              <w:jc w:val="center"/>
            </w:pPr>
          </w:p>
        </w:tc>
        <w:tc>
          <w:tcPr>
            <w:tcW w:w="1701" w:type="dxa"/>
            <w:tcBorders>
              <w:top w:val="nil"/>
              <w:left w:val="single" w:sz="6" w:space="0" w:color="auto"/>
              <w:bottom w:val="nil"/>
              <w:right w:val="nil"/>
            </w:tcBorders>
          </w:tcPr>
          <w:p w:rsidR="00EE6DA4" w:rsidRDefault="00EE6DA4" w:rsidP="005D041C"/>
        </w:tc>
        <w:tc>
          <w:tcPr>
            <w:tcW w:w="4961" w:type="dxa"/>
            <w:tcBorders>
              <w:top w:val="nil"/>
              <w:left w:val="single" w:sz="6" w:space="0" w:color="auto"/>
              <w:bottom w:val="nil"/>
              <w:right w:val="nil"/>
            </w:tcBorders>
          </w:tcPr>
          <w:p w:rsidR="00EE6DA4" w:rsidRPr="007F2714" w:rsidRDefault="00EE6DA4" w:rsidP="005D041C">
            <w:pPr>
              <w:rPr>
                <w:b/>
                <w:bCs/>
                <w:sz w:val="22"/>
                <w:szCs w:val="22"/>
                <w:lang w:val="en-US"/>
              </w:rPr>
            </w:pPr>
            <w:r>
              <w:rPr>
                <w:b/>
                <w:bCs/>
                <w:sz w:val="22"/>
                <w:szCs w:val="22"/>
                <w:lang w:val="en-US"/>
              </w:rPr>
              <w:t xml:space="preserve">Capitolul </w:t>
            </w:r>
            <w:r w:rsidRPr="00B40365">
              <w:rPr>
                <w:b/>
                <w:bCs/>
                <w:sz w:val="22"/>
                <w:szCs w:val="22"/>
              </w:rPr>
              <w:t xml:space="preserve">1. intrtinere de  iarna </w:t>
            </w:r>
          </w:p>
          <w:p w:rsidR="00EE6DA4" w:rsidRDefault="00EE6DA4" w:rsidP="005D041C">
            <w:pPr>
              <w:rPr>
                <w:b/>
                <w:bCs/>
                <w:sz w:val="22"/>
                <w:szCs w:val="22"/>
              </w:rPr>
            </w:pPr>
          </w:p>
        </w:tc>
        <w:tc>
          <w:tcPr>
            <w:tcW w:w="1560" w:type="dxa"/>
            <w:tcBorders>
              <w:top w:val="nil"/>
              <w:left w:val="single" w:sz="6" w:space="0" w:color="auto"/>
              <w:bottom w:val="nil"/>
              <w:right w:val="nil"/>
            </w:tcBorders>
          </w:tcPr>
          <w:p w:rsidR="00EE6DA4" w:rsidRDefault="00EE6DA4" w:rsidP="005D041C"/>
        </w:tc>
        <w:tc>
          <w:tcPr>
            <w:tcW w:w="1559" w:type="dxa"/>
            <w:tcBorders>
              <w:top w:val="nil"/>
              <w:left w:val="single" w:sz="6" w:space="0" w:color="auto"/>
              <w:bottom w:val="nil"/>
              <w:right w:val="single" w:sz="4" w:space="0" w:color="auto"/>
            </w:tcBorders>
          </w:tcPr>
          <w:p w:rsidR="00EE6DA4" w:rsidRDefault="00EE6DA4" w:rsidP="005D041C"/>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1</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RpDE01B</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Combaterea poleiului sau marirea rugozitatii partii carosabile prin asternerea de nisip cu raspindire manuala din camion</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t</w:t>
            </w:r>
          </w:p>
        </w:tc>
        <w:tc>
          <w:tcPr>
            <w:tcW w:w="1559" w:type="dxa"/>
            <w:tcBorders>
              <w:top w:val="single" w:sz="4" w:space="0" w:color="auto"/>
              <w:bottom w:val="single" w:sz="4" w:space="0" w:color="auto"/>
            </w:tcBorders>
            <w:vAlign w:val="center"/>
          </w:tcPr>
          <w:p w:rsidR="00EE6DA4" w:rsidRDefault="00EE6DA4" w:rsidP="005D041C">
            <w:pPr>
              <w:jc w:val="center"/>
            </w:pPr>
            <w:r>
              <w:t>90,00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 xml:space="preserve"> 2</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RpDE20A</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Informari operative privind starea drumurilor publice pe timp de iarna</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lastRenderedPageBreak/>
              <w:t>ora</w:t>
            </w:r>
          </w:p>
        </w:tc>
        <w:tc>
          <w:tcPr>
            <w:tcW w:w="1559" w:type="dxa"/>
            <w:tcBorders>
              <w:top w:val="single" w:sz="4" w:space="0" w:color="auto"/>
              <w:bottom w:val="single" w:sz="4" w:space="0" w:color="auto"/>
            </w:tcBorders>
            <w:vAlign w:val="center"/>
          </w:tcPr>
          <w:p w:rsidR="00EE6DA4" w:rsidRDefault="00EE6DA4" w:rsidP="005D041C">
            <w:pPr>
              <w:jc w:val="center"/>
            </w:pPr>
            <w:r>
              <w:t>20,00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lastRenderedPageBreak/>
              <w:t xml:space="preserve"> 3</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DI17F</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Curatirea manuala a zapezii imbibata cu apa, cu grosimea stratului de  la 16 la 25 cm de pe drumuri, strazi si alte suprafete unde nu se poate lucra cu mijloace mecanice, inclusiv incarcarea in vehicule sau depozitarea in gramezi prin aruncare cu lopata</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100m2</w:t>
            </w:r>
          </w:p>
        </w:tc>
        <w:tc>
          <w:tcPr>
            <w:tcW w:w="1559" w:type="dxa"/>
            <w:tcBorders>
              <w:top w:val="single" w:sz="4" w:space="0" w:color="auto"/>
              <w:bottom w:val="single" w:sz="4" w:space="0" w:color="auto"/>
            </w:tcBorders>
            <w:vAlign w:val="center"/>
          </w:tcPr>
          <w:p w:rsidR="00EE6DA4" w:rsidRDefault="00EE6DA4" w:rsidP="005D041C">
            <w:pPr>
              <w:jc w:val="center"/>
            </w:pPr>
            <w:r>
              <w:t>20,00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 xml:space="preserve"> 4</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DI53A</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Curatirea partii carosabile de zapada afinata cu autogreder, cu grosimea de pina la 30 cm</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1 km</w:t>
            </w:r>
          </w:p>
        </w:tc>
        <w:tc>
          <w:tcPr>
            <w:tcW w:w="1559" w:type="dxa"/>
            <w:tcBorders>
              <w:top w:val="single" w:sz="4" w:space="0" w:color="auto"/>
              <w:bottom w:val="single" w:sz="4" w:space="0" w:color="auto"/>
            </w:tcBorders>
            <w:vAlign w:val="center"/>
          </w:tcPr>
          <w:p w:rsidR="00EE6DA4" w:rsidRDefault="00EE6DA4" w:rsidP="005D041C">
            <w:pPr>
              <w:jc w:val="center"/>
            </w:pPr>
            <w:r>
              <w:t>400,00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 xml:space="preserve"> 5</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DI50A</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Curatirea sulurilor de zapada de pe acostamente cu autogreder cu 1 trecere</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1 km</w:t>
            </w:r>
          </w:p>
        </w:tc>
        <w:tc>
          <w:tcPr>
            <w:tcW w:w="1559" w:type="dxa"/>
            <w:tcBorders>
              <w:top w:val="single" w:sz="4" w:space="0" w:color="auto"/>
              <w:bottom w:val="single" w:sz="4" w:space="0" w:color="auto"/>
            </w:tcBorders>
            <w:vAlign w:val="center"/>
          </w:tcPr>
          <w:p w:rsidR="00EE6DA4" w:rsidRDefault="00EE6DA4" w:rsidP="005D041C">
            <w:pPr>
              <w:jc w:val="center"/>
            </w:pPr>
            <w:r>
              <w:t>260,00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 xml:space="preserve"> 6</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DI73A</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Curatirea drumurilor de zapada cu tractor T 150K cu lopata inclinata</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1 km</w:t>
            </w:r>
          </w:p>
        </w:tc>
        <w:tc>
          <w:tcPr>
            <w:tcW w:w="1559" w:type="dxa"/>
            <w:tcBorders>
              <w:top w:val="single" w:sz="4" w:space="0" w:color="auto"/>
              <w:bottom w:val="single" w:sz="4" w:space="0" w:color="auto"/>
            </w:tcBorders>
            <w:vAlign w:val="center"/>
          </w:tcPr>
          <w:p w:rsidR="00EE6DA4" w:rsidRDefault="00EE6DA4" w:rsidP="005D041C">
            <w:pPr>
              <w:jc w:val="center"/>
            </w:pPr>
            <w:r>
              <w:t>130,00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 xml:space="preserve"> 7</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DI86A</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Curatirea partii carosabile de zapada cu masina AD-405A</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1000 m2</w:t>
            </w:r>
          </w:p>
        </w:tc>
        <w:tc>
          <w:tcPr>
            <w:tcW w:w="1559" w:type="dxa"/>
            <w:tcBorders>
              <w:top w:val="single" w:sz="4" w:space="0" w:color="auto"/>
              <w:bottom w:val="single" w:sz="4" w:space="0" w:color="auto"/>
            </w:tcBorders>
            <w:vAlign w:val="center"/>
          </w:tcPr>
          <w:p w:rsidR="00EE6DA4" w:rsidRDefault="00EE6DA4" w:rsidP="005D041C">
            <w:pPr>
              <w:jc w:val="center"/>
            </w:pPr>
            <w:r>
              <w:t>1 230,00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 xml:space="preserve"> 8</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DI62A</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Raspindirea materialului antiderapant pe partea carosabila din gramezi</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1000 m2</w:t>
            </w:r>
          </w:p>
        </w:tc>
        <w:tc>
          <w:tcPr>
            <w:tcW w:w="1559" w:type="dxa"/>
            <w:tcBorders>
              <w:top w:val="single" w:sz="4" w:space="0" w:color="auto"/>
              <w:bottom w:val="single" w:sz="4" w:space="0" w:color="auto"/>
            </w:tcBorders>
            <w:vAlign w:val="center"/>
          </w:tcPr>
          <w:p w:rsidR="00EE6DA4" w:rsidRDefault="00EE6DA4" w:rsidP="005D041C">
            <w:pPr>
              <w:jc w:val="center"/>
            </w:pPr>
            <w:r>
              <w:t>150,00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 xml:space="preserve"> 9</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DI87A</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Descarcare materialelor in gramezi cu masina CDM-130; CDM-131</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t</w:t>
            </w:r>
          </w:p>
        </w:tc>
        <w:tc>
          <w:tcPr>
            <w:tcW w:w="1559" w:type="dxa"/>
            <w:tcBorders>
              <w:top w:val="single" w:sz="4" w:space="0" w:color="auto"/>
              <w:bottom w:val="single" w:sz="4" w:space="0" w:color="auto"/>
            </w:tcBorders>
            <w:vAlign w:val="center"/>
          </w:tcPr>
          <w:p w:rsidR="00EE6DA4" w:rsidRDefault="00EE6DA4" w:rsidP="005D041C">
            <w:pPr>
              <w:jc w:val="center"/>
            </w:pPr>
            <w:r>
              <w:t>37,00</w:t>
            </w:r>
          </w:p>
        </w:tc>
      </w:tr>
      <w:tr w:rsidR="00EE6DA4"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DA4" w:rsidRDefault="00EE6DA4" w:rsidP="005D041C">
            <w:r>
              <w:t xml:space="preserve"> 10</w:t>
            </w:r>
          </w:p>
        </w:tc>
        <w:tc>
          <w:tcPr>
            <w:tcW w:w="1701" w:type="dxa"/>
            <w:tcBorders>
              <w:top w:val="single" w:sz="4" w:space="0" w:color="auto"/>
              <w:bottom w:val="single" w:sz="4" w:space="0" w:color="auto"/>
            </w:tcBorders>
            <w:vAlign w:val="center"/>
          </w:tcPr>
          <w:p w:rsidR="00EE6DA4" w:rsidRDefault="00EE6DA4" w:rsidP="005D041C">
            <w:pPr>
              <w:rPr>
                <w:lang w:val="en-US"/>
              </w:rPr>
            </w:pPr>
            <w:r>
              <w:rPr>
                <w:lang w:val="en-US"/>
              </w:rPr>
              <w:t>DI85A</w:t>
            </w:r>
          </w:p>
          <w:p w:rsidR="00EE6DA4" w:rsidRDefault="00EE6DA4" w:rsidP="005D041C"/>
        </w:tc>
        <w:tc>
          <w:tcPr>
            <w:tcW w:w="4961" w:type="dxa"/>
            <w:tcBorders>
              <w:top w:val="single" w:sz="4" w:space="0" w:color="auto"/>
              <w:bottom w:val="single" w:sz="4" w:space="0" w:color="auto"/>
            </w:tcBorders>
            <w:vAlign w:val="center"/>
          </w:tcPr>
          <w:p w:rsidR="00EE6DA4" w:rsidRDefault="00EE6DA4" w:rsidP="005D041C">
            <w:pPr>
              <w:adjustRightInd w:val="0"/>
              <w:rPr>
                <w:lang w:val="en-US"/>
              </w:rPr>
            </w:pPr>
            <w:r>
              <w:t>Raspinderea materialului antiderapant pe partea carosabila cu masina AD-405A</w:t>
            </w:r>
          </w:p>
          <w:p w:rsidR="00EE6DA4" w:rsidRDefault="00EE6DA4" w:rsidP="005D041C"/>
        </w:tc>
        <w:tc>
          <w:tcPr>
            <w:tcW w:w="1560" w:type="dxa"/>
            <w:tcBorders>
              <w:top w:val="single" w:sz="4" w:space="0" w:color="auto"/>
              <w:bottom w:val="single" w:sz="4" w:space="0" w:color="auto"/>
            </w:tcBorders>
            <w:vAlign w:val="center"/>
          </w:tcPr>
          <w:p w:rsidR="00EE6DA4" w:rsidRDefault="00EE6DA4" w:rsidP="005D041C">
            <w:pPr>
              <w:jc w:val="center"/>
            </w:pPr>
            <w:r>
              <w:t>1000 m2</w:t>
            </w:r>
          </w:p>
        </w:tc>
        <w:tc>
          <w:tcPr>
            <w:tcW w:w="1559" w:type="dxa"/>
            <w:tcBorders>
              <w:top w:val="single" w:sz="4" w:space="0" w:color="auto"/>
              <w:bottom w:val="single" w:sz="4" w:space="0" w:color="auto"/>
            </w:tcBorders>
            <w:vAlign w:val="center"/>
          </w:tcPr>
          <w:p w:rsidR="00EE6DA4" w:rsidRDefault="00EE6DA4" w:rsidP="005D041C">
            <w:pPr>
              <w:jc w:val="center"/>
            </w:pPr>
            <w:r>
              <w:t>1 400,00</w:t>
            </w:r>
          </w:p>
        </w:tc>
      </w:tr>
    </w:tbl>
    <w:p w:rsidR="00EE6DA4" w:rsidRDefault="00EE6DA4"/>
    <w:p w:rsidR="00371A57" w:rsidRDefault="00371A57"/>
    <w:tbl>
      <w:tblPr>
        <w:tblW w:w="0" w:type="auto"/>
        <w:tblInd w:w="-459" w:type="dxa"/>
        <w:tblLayout w:type="fixed"/>
        <w:tblLook w:val="0000"/>
      </w:tblPr>
      <w:tblGrid>
        <w:gridCol w:w="709"/>
        <w:gridCol w:w="1418"/>
        <w:gridCol w:w="3544"/>
        <w:gridCol w:w="1134"/>
        <w:gridCol w:w="1134"/>
        <w:gridCol w:w="1134"/>
        <w:gridCol w:w="1418"/>
      </w:tblGrid>
      <w:tr w:rsidR="003B7071" w:rsidRPr="00B42AF5" w:rsidTr="005D041C">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B7071" w:rsidRPr="00B42AF5" w:rsidRDefault="003B7071" w:rsidP="005D041C">
            <w:pPr>
              <w:ind w:right="-108"/>
              <w:jc w:val="center"/>
              <w:rPr>
                <w:rFonts w:eastAsia="MS Mincho"/>
                <w:sz w:val="16"/>
                <w:szCs w:val="16"/>
                <w:lang w:val="en-US" w:eastAsia="ja-JP"/>
              </w:rPr>
            </w:pPr>
            <w:r w:rsidRPr="00B42AF5">
              <w:rPr>
                <w:rFonts w:eastAsia="MS Mincho"/>
                <w:sz w:val="16"/>
                <w:szCs w:val="16"/>
                <w:lang w:eastAsia="ja-JP"/>
              </w:rPr>
              <w:t>№</w:t>
            </w:r>
          </w:p>
          <w:p w:rsidR="003B7071" w:rsidRPr="00B42AF5" w:rsidRDefault="003B7071" w:rsidP="005D041C">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3B7071" w:rsidRPr="00B42AF5" w:rsidRDefault="003B7071" w:rsidP="005D041C">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B7071" w:rsidRPr="00B42AF5" w:rsidRDefault="003B7071" w:rsidP="005D041C">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B7071" w:rsidRPr="00B42AF5" w:rsidRDefault="003B7071" w:rsidP="005D041C">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B7071" w:rsidRPr="00B42AF5" w:rsidRDefault="003B7071" w:rsidP="005D041C">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B7071" w:rsidRPr="00B42AF5" w:rsidRDefault="003B7071" w:rsidP="005D041C">
            <w:pPr>
              <w:jc w:val="center"/>
              <w:rPr>
                <w:rFonts w:eastAsia="MS Mincho"/>
                <w:sz w:val="16"/>
                <w:szCs w:val="16"/>
                <w:lang w:eastAsia="ja-JP"/>
              </w:rPr>
            </w:pPr>
            <w:r w:rsidRPr="00B42AF5">
              <w:rPr>
                <w:rFonts w:eastAsia="MS Mincho"/>
                <w:sz w:val="16"/>
                <w:szCs w:val="16"/>
                <w:lang w:val="en-US" w:eastAsia="ja-JP"/>
              </w:rPr>
              <w:t>Valoare, lei</w:t>
            </w:r>
          </w:p>
        </w:tc>
      </w:tr>
      <w:tr w:rsidR="003B7071" w:rsidRPr="00B42AF5" w:rsidTr="005D041C">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B7071" w:rsidRPr="00B42AF5" w:rsidRDefault="003B7071" w:rsidP="005D041C">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B7071" w:rsidRPr="00B42AF5" w:rsidRDefault="003B7071" w:rsidP="005D041C">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B7071" w:rsidRPr="00B42AF5" w:rsidRDefault="003B7071" w:rsidP="005D041C">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7071" w:rsidRPr="00B42AF5" w:rsidRDefault="003B7071" w:rsidP="005D041C">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7071" w:rsidRPr="00B42AF5" w:rsidRDefault="003B7071" w:rsidP="005D041C">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3B7071" w:rsidRPr="00B42AF5" w:rsidRDefault="003B7071" w:rsidP="005D041C">
            <w:pPr>
              <w:jc w:val="center"/>
              <w:rPr>
                <w:rFonts w:eastAsia="MS Mincho"/>
                <w:sz w:val="16"/>
                <w:szCs w:val="16"/>
                <w:lang w:val="en-US" w:eastAsia="ja-JP"/>
              </w:rPr>
            </w:pPr>
            <w:r w:rsidRPr="00B42AF5">
              <w:rPr>
                <w:rFonts w:eastAsia="MS Mincho"/>
                <w:sz w:val="16"/>
                <w:szCs w:val="16"/>
                <w:lang w:eastAsia="ja-JP"/>
              </w:rPr>
              <w:t>Pe unitate de măsură</w:t>
            </w:r>
          </w:p>
          <w:p w:rsidR="003B7071" w:rsidRPr="00B42AF5" w:rsidRDefault="003B7071" w:rsidP="005D041C">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3B7071" w:rsidRPr="00B42AF5" w:rsidRDefault="003B7071" w:rsidP="005D041C">
            <w:pPr>
              <w:jc w:val="center"/>
              <w:rPr>
                <w:rFonts w:eastAsia="MS Mincho"/>
                <w:sz w:val="16"/>
                <w:szCs w:val="16"/>
                <w:lang w:val="en-US" w:eastAsia="ja-JP"/>
              </w:rPr>
            </w:pPr>
            <w:r w:rsidRPr="00B42AF5">
              <w:rPr>
                <w:rFonts w:eastAsia="MS Mincho"/>
                <w:sz w:val="16"/>
                <w:szCs w:val="16"/>
                <w:lang w:val="en-US" w:eastAsia="ja-JP"/>
              </w:rPr>
              <w:t>Total</w:t>
            </w:r>
          </w:p>
          <w:p w:rsidR="003B7071" w:rsidRPr="00B42AF5" w:rsidRDefault="003B7071" w:rsidP="005D041C">
            <w:pPr>
              <w:jc w:val="center"/>
              <w:rPr>
                <w:rFonts w:eastAsia="MS Mincho"/>
                <w:sz w:val="2"/>
                <w:szCs w:val="2"/>
                <w:lang w:val="en-US" w:eastAsia="ja-JP"/>
              </w:rPr>
            </w:pPr>
          </w:p>
        </w:tc>
      </w:tr>
    </w:tbl>
    <w:p w:rsidR="003B7071" w:rsidRPr="00B42AF5" w:rsidRDefault="003B7071" w:rsidP="003B7071">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3B7071" w:rsidRPr="00B42AF5" w:rsidTr="005D041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7071" w:rsidRPr="00B42AF5" w:rsidRDefault="003B7071" w:rsidP="005D041C">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3B7071" w:rsidRPr="00B42AF5" w:rsidRDefault="003B7071" w:rsidP="005D041C">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3B7071" w:rsidRPr="00B42AF5" w:rsidRDefault="003B7071" w:rsidP="005D041C">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3B7071" w:rsidRPr="00B42AF5" w:rsidRDefault="003B7071" w:rsidP="005D041C">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3B7071" w:rsidRPr="00B42AF5" w:rsidRDefault="003B7071" w:rsidP="005D041C">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B7071" w:rsidRPr="00B42AF5" w:rsidRDefault="003B7071" w:rsidP="005D041C">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B7071" w:rsidRPr="00B42AF5" w:rsidRDefault="003B7071" w:rsidP="005D041C">
            <w:pPr>
              <w:jc w:val="center"/>
              <w:rPr>
                <w:rFonts w:eastAsia="MS Mincho"/>
                <w:sz w:val="16"/>
                <w:szCs w:val="16"/>
                <w:lang w:eastAsia="ja-JP"/>
              </w:rPr>
            </w:pPr>
            <w:r w:rsidRPr="00B42AF5">
              <w:rPr>
                <w:rFonts w:eastAsia="MS Mincho"/>
                <w:sz w:val="16"/>
                <w:szCs w:val="16"/>
                <w:lang w:eastAsia="ja-JP"/>
              </w:rPr>
              <w:t>7</w:t>
            </w: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jc w:val="center"/>
              <w:rPr>
                <w:rFonts w:eastAsia="MS Mincho"/>
                <w:lang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lang w:eastAsia="ja-JP"/>
              </w:rPr>
            </w:pPr>
          </w:p>
        </w:tc>
        <w:tc>
          <w:tcPr>
            <w:tcW w:w="3544" w:type="dxa"/>
            <w:tcBorders>
              <w:top w:val="single" w:sz="4" w:space="0" w:color="auto"/>
              <w:bottom w:val="single" w:sz="4" w:space="0" w:color="auto"/>
            </w:tcBorders>
          </w:tcPr>
          <w:p w:rsidR="003B7071" w:rsidRPr="00B42AF5" w:rsidRDefault="003B7071" w:rsidP="005D041C">
            <w:pPr>
              <w:rPr>
                <w:rFonts w:eastAsia="MS Mincho"/>
                <w:b/>
                <w:bCs/>
                <w:sz w:val="22"/>
                <w:szCs w:val="22"/>
                <w:lang w:val="en-US" w:eastAsia="ja-JP"/>
              </w:rPr>
            </w:pPr>
            <w:r w:rsidRPr="00B42AF5">
              <w:rPr>
                <w:rFonts w:eastAsia="MS Mincho"/>
                <w:b/>
                <w:bCs/>
                <w:sz w:val="22"/>
                <w:szCs w:val="22"/>
                <w:lang w:eastAsia="ja-JP"/>
              </w:rPr>
              <w:t xml:space="preserve">1. intrtinere de  iarna </w:t>
            </w:r>
          </w:p>
          <w:p w:rsidR="003B7071" w:rsidRPr="00B42AF5" w:rsidRDefault="003B7071" w:rsidP="005D041C">
            <w:pPr>
              <w:rPr>
                <w:rFonts w:eastAsia="MS Mincho"/>
                <w:lang w:eastAsia="ja-JP"/>
              </w:rPr>
            </w:pPr>
          </w:p>
        </w:tc>
        <w:tc>
          <w:tcPr>
            <w:tcW w:w="1134" w:type="dxa"/>
            <w:tcBorders>
              <w:top w:val="single" w:sz="4" w:space="0" w:color="auto"/>
              <w:bottom w:val="single" w:sz="4" w:space="0" w:color="auto"/>
            </w:tcBorders>
          </w:tcPr>
          <w:p w:rsidR="003B7071" w:rsidRPr="00B42AF5" w:rsidRDefault="003B7071" w:rsidP="005D041C">
            <w:pPr>
              <w:rPr>
                <w:rFonts w:eastAsia="MS Mincho"/>
                <w:lang w:eastAsia="ja-JP"/>
              </w:rPr>
            </w:pPr>
          </w:p>
        </w:tc>
        <w:tc>
          <w:tcPr>
            <w:tcW w:w="1134" w:type="dxa"/>
            <w:tcBorders>
              <w:top w:val="single" w:sz="4" w:space="0" w:color="auto"/>
              <w:bottom w:val="single" w:sz="4" w:space="0" w:color="auto"/>
            </w:tcBorders>
          </w:tcPr>
          <w:p w:rsidR="003B7071" w:rsidRPr="00B42AF5" w:rsidRDefault="003B7071" w:rsidP="005D041C">
            <w:pPr>
              <w:rPr>
                <w:rFonts w:eastAsia="MS Mincho"/>
                <w:lang w:eastAsia="ja-JP"/>
              </w:rPr>
            </w:pPr>
          </w:p>
        </w:tc>
        <w:tc>
          <w:tcPr>
            <w:tcW w:w="1133" w:type="dxa"/>
            <w:tcBorders>
              <w:top w:val="single" w:sz="4" w:space="0" w:color="auto"/>
              <w:bottom w:val="single" w:sz="4" w:space="0" w:color="auto"/>
              <w:right w:val="single" w:sz="4" w:space="0" w:color="auto"/>
            </w:tcBorders>
          </w:tcPr>
          <w:p w:rsidR="003B7071" w:rsidRPr="00B42AF5" w:rsidRDefault="003B7071" w:rsidP="005D041C">
            <w:pPr>
              <w:rPr>
                <w:rFonts w:eastAsia="MS Mincho"/>
                <w:lang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lang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RpDE01B</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Combaterea poleiului sau marirea rugozitatii partii carosabile prin asternerea de nisip cu raspindire manuala din camion</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1421202206000</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Nisip natural 0,0-7,0 mm</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0,7630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RpDE20A</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Informari operative privind starea drumurilor publice pe timp de iarna</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ora</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7124030010900</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Drumar</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3410520005704</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Auto teren</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DI17F</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 xml:space="preserve">Curatirea manuala a zapezii imbibata cu apa, cu grosimea stratului de  la 16 la 25 cm de pe drumuri, strazi si alte suprafete unde nu se poate lucra cu mijloace mecanice, inclusiv incarcarea in vehicule sau depozitarea in </w:t>
            </w:r>
            <w:r w:rsidRPr="0076775D">
              <w:rPr>
                <w:rFonts w:eastAsia="MS Mincho"/>
                <w:sz w:val="18"/>
                <w:szCs w:val="18"/>
                <w:lang w:val="en-US" w:eastAsia="ja-JP"/>
              </w:rPr>
              <w:lastRenderedPageBreak/>
              <w:t>gramezi prin aruncare cu lopata</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lastRenderedPageBreak/>
              <w:t>100m2</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2,7300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DI53A</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Curatirea partii carosabile de zapada afinata cu autogreder, cu grosimea de pina la 30 cm</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0,0990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DI50A</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Curatirea sulurilor de zapada de pe acostamente cu autogreder cu 1 trecere</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DI73A</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Curatirea drumurilor de zapada cu tractor T 150K cu lopata inclinata</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2952500005001</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Tractor T-150K</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DI86A</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Curatirea partii carosabile de zapada cu masina AD-405A</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1000 m2</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29403400042201</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Masina  AD-405A</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DI62A</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Raspindirea materialului antiderapant pe partea carosabila din gramezi</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1000 m2</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0,5730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1111000100018</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Antiderapant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DI87A</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Descarcare materialelor in gramezi cu masina CDM-130; CDM-131</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29525000050001</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Masina CDM-130;CDM-131</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0,0560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3B7071" w:rsidRPr="00B42AF5" w:rsidRDefault="003B7071" w:rsidP="005D041C">
            <w:pPr>
              <w:rPr>
                <w:rFonts w:eastAsia="MS Mincho"/>
                <w:sz w:val="18"/>
                <w:szCs w:val="18"/>
                <w:lang w:val="en-US" w:eastAsia="ja-JP"/>
              </w:rPr>
            </w:pPr>
            <w:r w:rsidRPr="00B42AF5">
              <w:rPr>
                <w:rFonts w:eastAsia="MS Mincho"/>
                <w:sz w:val="18"/>
                <w:szCs w:val="18"/>
                <w:lang w:val="en-US" w:eastAsia="ja-JP"/>
              </w:rPr>
              <w:t>DI85A</w:t>
            </w:r>
          </w:p>
          <w:p w:rsidR="003B7071" w:rsidRPr="00B42AF5" w:rsidRDefault="003B7071" w:rsidP="005D041C">
            <w:pPr>
              <w:rPr>
                <w:rFonts w:eastAsia="MS Mincho"/>
                <w:sz w:val="2"/>
                <w:szCs w:val="2"/>
                <w:lang w:eastAsia="ja-JP"/>
              </w:rPr>
            </w:pPr>
          </w:p>
        </w:tc>
        <w:tc>
          <w:tcPr>
            <w:tcW w:w="3544" w:type="dxa"/>
            <w:tcBorders>
              <w:top w:val="single" w:sz="4" w:space="0" w:color="auto"/>
              <w:bottom w:val="single" w:sz="4" w:space="0" w:color="auto"/>
            </w:tcBorders>
          </w:tcPr>
          <w:p w:rsidR="003B7071" w:rsidRPr="0076775D" w:rsidRDefault="003B7071" w:rsidP="005D041C">
            <w:pPr>
              <w:rPr>
                <w:rFonts w:eastAsia="MS Mincho"/>
                <w:sz w:val="18"/>
                <w:szCs w:val="18"/>
                <w:lang w:val="en-US" w:eastAsia="ja-JP"/>
              </w:rPr>
            </w:pPr>
            <w:r w:rsidRPr="0076775D">
              <w:rPr>
                <w:rFonts w:eastAsia="MS Mincho"/>
                <w:sz w:val="18"/>
                <w:szCs w:val="18"/>
                <w:lang w:val="en-US" w:eastAsia="ja-JP"/>
              </w:rPr>
              <w:t>Raspinderea materialului antiderapant pe partea carosabila cu masina AD-405A</w:t>
            </w:r>
          </w:p>
          <w:p w:rsidR="003B7071" w:rsidRPr="00B42AF5" w:rsidRDefault="003B7071" w:rsidP="005D041C">
            <w:pPr>
              <w:rPr>
                <w:rFonts w:eastAsia="MS Mincho"/>
                <w:sz w:val="2"/>
                <w:szCs w:val="2"/>
                <w:lang w:val="en-US"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r w:rsidRPr="00B42AF5">
              <w:rPr>
                <w:rFonts w:eastAsia="MS Mincho"/>
                <w:sz w:val="18"/>
                <w:szCs w:val="18"/>
                <w:lang w:eastAsia="ja-JP"/>
              </w:rPr>
              <w:t>1000 m2</w:t>
            </w: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7071" w:rsidRPr="00B42AF5" w:rsidRDefault="003B7071" w:rsidP="005D041C">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B7071" w:rsidRPr="00B42AF5" w:rsidRDefault="003B7071" w:rsidP="005D041C">
            <w:pPr>
              <w:jc w:val="center"/>
              <w:rPr>
                <w:rFonts w:eastAsia="MS Mincho"/>
                <w:sz w:val="2"/>
                <w:szCs w:val="2"/>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28112373218001</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Material antiderapant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r w:rsidR="003B7071" w:rsidRPr="00B42AF5" w:rsidTr="005D041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18"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29403400042201</w:t>
            </w:r>
          </w:p>
        </w:tc>
        <w:tc>
          <w:tcPr>
            <w:tcW w:w="354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Masina  AD-405A</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c>
          <w:tcPr>
            <w:tcW w:w="1420" w:type="dxa"/>
            <w:tcBorders>
              <w:top w:val="single" w:sz="4" w:space="0" w:color="auto"/>
              <w:bottom w:val="single" w:sz="4" w:space="0" w:color="auto"/>
            </w:tcBorders>
          </w:tcPr>
          <w:p w:rsidR="003B7071" w:rsidRPr="00B42AF5" w:rsidRDefault="003B7071" w:rsidP="005D041C">
            <w:pPr>
              <w:rPr>
                <w:rFonts w:eastAsia="MS Mincho"/>
                <w:sz w:val="16"/>
                <w:szCs w:val="16"/>
                <w:lang w:val="en-US" w:eastAsia="ja-JP"/>
              </w:rPr>
            </w:pPr>
          </w:p>
        </w:tc>
      </w:tr>
    </w:tbl>
    <w:p w:rsidR="00371A57" w:rsidRDefault="00371A57"/>
    <w:p w:rsidR="00EE6DA4" w:rsidRDefault="00EE6DA4"/>
    <w:p w:rsidR="00EE6DA4" w:rsidRPr="00FF430B" w:rsidRDefault="00EE6DA4" w:rsidP="00EE6DA4">
      <w:pPr>
        <w:tabs>
          <w:tab w:val="left" w:pos="567"/>
        </w:tabs>
        <w:jc w:val="both"/>
      </w:pPr>
      <w:r w:rsidRPr="00FF430B">
        <w:t>     </w:t>
      </w:r>
      <w:r w:rsidRPr="00FF430B">
        <w:rPr>
          <w:bCs/>
        </w:rPr>
        <w:t xml:space="preserve">Data </w:t>
      </w:r>
      <w:r w:rsidRPr="00FF430B">
        <w:t>„</w:t>
      </w:r>
      <w:r>
        <w:t>18</w:t>
      </w:r>
      <w:r w:rsidRPr="00FF430B">
        <w:t>_"</w:t>
      </w:r>
      <w:r>
        <w:t>decembrie  2023</w:t>
      </w:r>
    </w:p>
    <w:p w:rsidR="00EE6DA4" w:rsidRPr="00FF430B" w:rsidRDefault="00EE6DA4" w:rsidP="00EE6DA4">
      <w:pPr>
        <w:pStyle w:val="a4"/>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EE6DA4" w:rsidRDefault="00EE6DA4" w:rsidP="00EE6DA4">
      <w:pPr>
        <w:pStyle w:val="a4"/>
        <w:tabs>
          <w:tab w:val="left" w:pos="567"/>
        </w:tabs>
        <w:jc w:val="right"/>
        <w:rPr>
          <w:rFonts w:ascii="Times New Roman" w:hAnsi="Times New Roman"/>
          <w:szCs w:val="24"/>
        </w:rPr>
      </w:pPr>
      <w:r w:rsidRPr="00FF430B">
        <w:rPr>
          <w:rFonts w:ascii="Times New Roman" w:hAnsi="Times New Roman"/>
          <w:szCs w:val="24"/>
        </w:rPr>
        <w:t>(semnătura autorizată)</w:t>
      </w:r>
    </w:p>
    <w:p w:rsidR="00371A57" w:rsidRPr="00FF430B" w:rsidRDefault="00371A57" w:rsidP="00EE6DA4">
      <w:pPr>
        <w:pStyle w:val="a4"/>
        <w:tabs>
          <w:tab w:val="left" w:pos="567"/>
        </w:tabs>
        <w:jc w:val="right"/>
        <w:rPr>
          <w:rFonts w:ascii="Times New Roman" w:hAnsi="Times New Roman"/>
          <w:szCs w:val="24"/>
        </w:rPr>
      </w:pPr>
    </w:p>
    <w:p w:rsidR="00EE6DA4" w:rsidRPr="00FF430B" w:rsidRDefault="00EE6DA4" w:rsidP="00EE6DA4">
      <w:pPr>
        <w:pStyle w:val="a4"/>
        <w:tabs>
          <w:tab w:val="left" w:pos="567"/>
        </w:tabs>
        <w:rPr>
          <w:rFonts w:ascii="Times New Roman" w:hAnsi="Times New Roman"/>
          <w:szCs w:val="24"/>
        </w:rPr>
      </w:pPr>
    </w:p>
    <w:p w:rsidR="00EE6DA4" w:rsidRPr="00FF430B" w:rsidRDefault="00EE6DA4" w:rsidP="00EE6DA4">
      <w:pPr>
        <w:pStyle w:val="a4"/>
        <w:tabs>
          <w:tab w:val="left" w:pos="567"/>
        </w:tabs>
        <w:rPr>
          <w:rFonts w:ascii="Times New Roman" w:hAnsi="Times New Roman"/>
          <w:szCs w:val="24"/>
        </w:rPr>
      </w:pPr>
    </w:p>
    <w:p w:rsidR="00EE6DA4" w:rsidRDefault="00EE6DA4" w:rsidP="00EE6DA4">
      <w:pPr>
        <w:pStyle w:val="a4"/>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EE6DA4" w:rsidRDefault="00EE6DA4"/>
    <w:sectPr w:rsidR="00EE6DA4" w:rsidSect="00A15BBF">
      <w:pgSz w:w="12240" w:h="15840"/>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Arial Unicode MS"/>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532405"/>
    <w:multiLevelType w:val="multilevel"/>
    <w:tmpl w:val="042C8C5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B2F08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0473E3B"/>
    <w:multiLevelType w:val="hybridMultilevel"/>
    <w:tmpl w:val="19A2AAF0"/>
    <w:lvl w:ilvl="0" w:tplc="53C6438E">
      <w:start w:val="1"/>
      <w:numFmt w:val="decimal"/>
      <w:lvlText w:val="%1."/>
      <w:lvlJc w:val="left"/>
      <w:pPr>
        <w:ind w:left="1429" w:hanging="360"/>
      </w:pPr>
      <w:rPr>
        <w:rFonts w:cs="Times New Roman" w:hint="default"/>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nsid w:val="6EDE1185"/>
    <w:multiLevelType w:val="hybridMultilevel"/>
    <w:tmpl w:val="9CCE185A"/>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displayVerticalDrawingGridEvery w:val="2"/>
  <w:characterSpacingControl w:val="doNotCompress"/>
  <w:compat/>
  <w:rsids>
    <w:rsidRoot w:val="00ED6497"/>
    <w:rsid w:val="00371A57"/>
    <w:rsid w:val="003B7071"/>
    <w:rsid w:val="007336C0"/>
    <w:rsid w:val="00795469"/>
    <w:rsid w:val="008B66EA"/>
    <w:rsid w:val="009D4A3E"/>
    <w:rsid w:val="00A15BBF"/>
    <w:rsid w:val="00ED6497"/>
    <w:rsid w:val="00EE6D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6497"/>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D64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E6D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D6497"/>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uiPriority w:val="34"/>
    <w:qFormat/>
    <w:rsid w:val="00ED6497"/>
    <w:pPr>
      <w:numPr>
        <w:numId w:val="1"/>
      </w:numPr>
      <w:tabs>
        <w:tab w:val="left" w:pos="1134"/>
      </w:tabs>
      <w:jc w:val="both"/>
    </w:pPr>
    <w:rPr>
      <w:noProof w:val="0"/>
      <w:lang w:val="en-US"/>
    </w:rPr>
  </w:style>
  <w:style w:type="paragraph" w:customStyle="1" w:styleId="cp">
    <w:name w:val="cp"/>
    <w:basedOn w:val="a0"/>
    <w:rsid w:val="00ED6497"/>
    <w:pPr>
      <w:jc w:val="center"/>
    </w:pPr>
    <w:rPr>
      <w:b/>
      <w:bCs/>
      <w:noProof w:val="0"/>
      <w:lang w:eastAsia="ru-RU"/>
    </w:rPr>
  </w:style>
  <w:style w:type="character" w:customStyle="1" w:styleId="30">
    <w:name w:val="Заголовок 3 Знак"/>
    <w:basedOn w:val="a1"/>
    <w:link w:val="3"/>
    <w:rsid w:val="00EE6DA4"/>
    <w:rPr>
      <w:rFonts w:asciiTheme="majorHAnsi" w:eastAsiaTheme="majorEastAsia" w:hAnsiTheme="majorHAnsi" w:cstheme="majorBidi"/>
      <w:b/>
      <w:bCs/>
      <w:noProof/>
      <w:color w:val="4F81BD" w:themeColor="accent1"/>
      <w:sz w:val="24"/>
      <w:szCs w:val="24"/>
      <w:lang w:val="ro-RO"/>
    </w:rPr>
  </w:style>
  <w:style w:type="paragraph" w:styleId="a4">
    <w:name w:val="Body Text"/>
    <w:basedOn w:val="a0"/>
    <w:link w:val="a5"/>
    <w:rsid w:val="00EE6DA4"/>
    <w:rPr>
      <w:rFonts w:ascii="Baltica RR" w:hAnsi="Baltica RR"/>
      <w:noProof w:val="0"/>
      <w:szCs w:val="20"/>
    </w:rPr>
  </w:style>
  <w:style w:type="character" w:customStyle="1" w:styleId="a5">
    <w:name w:val="Основной текст Знак"/>
    <w:basedOn w:val="a1"/>
    <w:link w:val="a4"/>
    <w:rsid w:val="00EE6DA4"/>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4</Pages>
  <Words>1004</Words>
  <Characters>5728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2023-12-18T10:51:00Z</dcterms:created>
  <dcterms:modified xsi:type="dcterms:W3CDTF">2023-12-18T14:14:00Z</dcterms:modified>
</cp:coreProperties>
</file>