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310"/>
        <w:tblW w:w="9606" w:type="dxa"/>
        <w:tblLayout w:type="fixed"/>
        <w:tblLook w:val="04A0"/>
      </w:tblPr>
      <w:tblGrid>
        <w:gridCol w:w="1349"/>
        <w:gridCol w:w="562"/>
        <w:gridCol w:w="3066"/>
        <w:gridCol w:w="4629"/>
      </w:tblGrid>
      <w:tr w:rsidR="00340480" w:rsidRPr="007052B0" w:rsidTr="007052B0">
        <w:trPr>
          <w:trHeight w:val="162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APLICAŢII CLINICE</w:t>
            </w:r>
          </w:p>
        </w:tc>
        <w:tc>
          <w:tcPr>
            <w:tcW w:w="4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Abdominal, Cardiac, TCD,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Urologice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Pediatrice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MSK, Vascular,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Părți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moi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91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Consolă</w:t>
            </w:r>
            <w:proofErr w:type="spellEnd"/>
          </w:p>
        </w:tc>
        <w:tc>
          <w:tcPr>
            <w:tcW w:w="30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cu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mișcări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independente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Sus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Jos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91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Dreapta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Stînga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PROBE PORTURI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Active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4</w:t>
            </w:r>
          </w:p>
        </w:tc>
      </w:tr>
      <w:tr w:rsidR="00340480" w:rsidRPr="00340480" w:rsidTr="007052B0">
        <w:trPr>
          <w:trHeight w:val="81"/>
        </w:trPr>
        <w:tc>
          <w:tcPr>
            <w:tcW w:w="191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PROBE TIP,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306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Linear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8 - 16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MHz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91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Elemente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fizice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:≥ 192</w:t>
            </w:r>
          </w:p>
        </w:tc>
      </w:tr>
      <w:tr w:rsidR="00340480" w:rsidRPr="00340480" w:rsidTr="007052B0">
        <w:trPr>
          <w:trHeight w:val="84"/>
        </w:trPr>
        <w:tc>
          <w:tcPr>
            <w:tcW w:w="191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Convex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Single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Cristal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1,5 - 6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MHz</w:t>
            </w:r>
            <w:proofErr w:type="spellEnd"/>
          </w:p>
        </w:tc>
      </w:tr>
      <w:tr w:rsidR="00340480" w:rsidRPr="00340480" w:rsidTr="007052B0">
        <w:trPr>
          <w:trHeight w:val="89"/>
        </w:trPr>
        <w:tc>
          <w:tcPr>
            <w:tcW w:w="191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Elemente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fizice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:≥ 192</w:t>
            </w:r>
          </w:p>
        </w:tc>
      </w:tr>
      <w:tr w:rsidR="00340480" w:rsidRPr="00340480" w:rsidTr="007052B0">
        <w:trPr>
          <w:trHeight w:val="89"/>
        </w:trPr>
        <w:tc>
          <w:tcPr>
            <w:tcW w:w="191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Phased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Vector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Single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Cristal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2 - 5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MHz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91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Elemente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fizice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:≥ 92</w:t>
            </w:r>
          </w:p>
        </w:tc>
      </w:tr>
      <w:tr w:rsidR="00340480" w:rsidRPr="00340480" w:rsidTr="007052B0">
        <w:trPr>
          <w:trHeight w:val="81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Frecvența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maximă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a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sistemului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≥ 24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MHz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NIVELE DE GRI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≥256</w:t>
            </w:r>
          </w:p>
        </w:tc>
      </w:tr>
      <w:tr w:rsidR="00340480" w:rsidRPr="00340480" w:rsidTr="007052B0">
        <w:trPr>
          <w:trHeight w:val="81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PREPROCESARE,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canale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digitale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9 000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GAMA DINAMICA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300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dB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Adîncimea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scanare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40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cm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49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POSTPROCESARE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Mape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culore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49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Inversare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spectru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49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Unghi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scanare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49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Baseline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MODURI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Scanare</w:t>
            </w:r>
            <w:proofErr w:type="spellEnd"/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2-D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mod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M-mod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0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Color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M -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mod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Anatomical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M-Mod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Mod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Panoramic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Mod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Trapizoidal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Compunere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spațială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7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trepte</w:t>
            </w:r>
            <w:proofErr w:type="spellEnd"/>
          </w:p>
        </w:tc>
      </w:tr>
      <w:tr w:rsidR="00340480" w:rsidRPr="00340480" w:rsidTr="007052B0">
        <w:trPr>
          <w:trHeight w:val="297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procesare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adaptivă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eliminarea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artefactelor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zgomotelor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de imagine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10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trepte</w:t>
            </w:r>
            <w:proofErr w:type="spellEnd"/>
          </w:p>
        </w:tc>
      </w:tr>
      <w:tr w:rsidR="00340480" w:rsidRPr="00340480" w:rsidTr="007052B0">
        <w:trPr>
          <w:trHeight w:val="380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procesare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avansată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imaginii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, care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compensează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variația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propagare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ultrasunetului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în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diferite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țesuturi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594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Imagine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Moduri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Regim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analiza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intensitatii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unda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WI,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regim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ce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ne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permite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aprecierea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complexa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tensiunii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arteriale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si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caracteristicilor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hemodinamice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223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Tehnologii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necesar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investigarile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vaselor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cu un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inalt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grad de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stenoza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Harmonic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imaging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7052B0" w:rsidTr="007052B0">
        <w:trPr>
          <w:trHeight w:val="81"/>
        </w:trPr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DOPPLER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Tip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CWD, PWD, PDI, Color Doppler, TDI</w:t>
            </w:r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Direcțional-PDI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160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Vizualizare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îm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rezuluție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înaltă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fluxului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sangvin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Duplex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Triplex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7052B0" w:rsidTr="007052B0">
        <w:trPr>
          <w:trHeight w:val="162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Metode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masurare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manual, Semi-automat, Automat, Automat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timp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real</w:t>
            </w:r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Moduri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vizualizare</w:t>
            </w:r>
            <w:proofErr w:type="spellEnd"/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2D/PW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93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2D/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Color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Doppler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2D/M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mode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149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2D/PW/ Color Doppler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sau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PDI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149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Dual, 2D/2D+Color Doppler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sau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PDI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FUNCŢION</w:t>
            </w: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ALITĂŢI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Măsurători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digitale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7052B0" w:rsidTr="007052B0">
        <w:trPr>
          <w:trHeight w:val="299"/>
        </w:trPr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Auto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optimizare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apăsarea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unui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singur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buton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Optimizare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2D mod,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Modurile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Doppler, Doppler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Basline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Auto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IMT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Auto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EF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Rapoarte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Auto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generare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PAN/ZOOM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imagine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în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timp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real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imagine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îngheţată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7052B0" w:rsidTr="007052B0">
        <w:trPr>
          <w:trHeight w:val="162"/>
        </w:trPr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STOCARE IMAGINI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Capacitate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4048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SSD ≥ 1 TB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lang w:val="en-US" w:eastAsia="ru-RU"/>
              </w:rPr>
              <w:br/>
              <w:t>Hybrid (SSD+HDD)</w:t>
            </w:r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Cine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DICOM 3.0 COMPLIANT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MONITOR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integrat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de control de tip touch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12''</w:t>
            </w:r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PACHETE DE ANALIZĂ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Cardiac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MSK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Vascular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Strain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Rate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Stress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Echo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MONITOR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marime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23"</w:t>
            </w:r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Rezoluție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≥1920x1080</w:t>
            </w:r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Periferice</w:t>
            </w:r>
            <w:proofErr w:type="spellEnd"/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Bloc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ECG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81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Încălzitor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de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gel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  <w:tr w:rsidR="00340480" w:rsidRPr="00340480" w:rsidTr="007052B0">
        <w:trPr>
          <w:trHeight w:val="223"/>
        </w:trPr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Printer Alb/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încorpoart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în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consola</w:t>
            </w:r>
            <w:proofErr w:type="spellEnd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4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sistemului</w:t>
            </w:r>
            <w:proofErr w:type="spellEnd"/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480" w:rsidRPr="00340480" w:rsidRDefault="00340480" w:rsidP="00705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404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  <w:proofErr w:type="spellEnd"/>
          </w:p>
        </w:tc>
      </w:tr>
    </w:tbl>
    <w:p w:rsidR="00EC075F" w:rsidRPr="00340480" w:rsidRDefault="00EC075F">
      <w:pPr>
        <w:rPr>
          <w:rFonts w:ascii="Times New Roman" w:hAnsi="Times New Roman" w:cs="Times New Roman"/>
        </w:rPr>
      </w:pPr>
    </w:p>
    <w:sectPr w:rsidR="00EC075F" w:rsidRPr="00340480" w:rsidSect="00EC07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340480"/>
    <w:rsid w:val="00340480"/>
    <w:rsid w:val="005C23E0"/>
    <w:rsid w:val="007052B0"/>
    <w:rsid w:val="00E23F61"/>
    <w:rsid w:val="00EC0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7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5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334</Words>
  <Characters>1905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2026-03-21T12:36:00Z</dcterms:created>
  <dcterms:modified xsi:type="dcterms:W3CDTF">2026-03-21T14:22:00Z</dcterms:modified>
</cp:coreProperties>
</file>