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834" w:rsidRPr="0087577F" w:rsidRDefault="002F2834" w:rsidP="002F2834">
      <w:pPr>
        <w:spacing w:after="0"/>
        <w:ind w:left="10" w:right="629" w:hanging="10"/>
        <w:jc w:val="right"/>
        <w:rPr>
          <w:lang w:val="en-US"/>
        </w:rPr>
      </w:pPr>
      <w:r w:rsidRPr="0087577F">
        <w:rPr>
          <w:rFonts w:ascii="Times New Roman" w:eastAsia="Times New Roman" w:hAnsi="Times New Roman" w:cs="Times New Roman"/>
          <w:lang w:val="en-US"/>
        </w:rPr>
        <w:t>Formular Nr.</w:t>
      </w:r>
      <w:r>
        <w:rPr>
          <w:rFonts w:ascii="Times New Roman" w:eastAsia="Times New Roman" w:hAnsi="Times New Roman" w:cs="Times New Roman"/>
          <w:lang w:val="en-US"/>
        </w:rPr>
        <w:t>1</w:t>
      </w:r>
      <w:r w:rsidRPr="0087577F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7911E8" w:rsidRDefault="002F2834" w:rsidP="002F2834">
      <w:pPr>
        <w:spacing w:after="14"/>
        <w:ind w:right="630"/>
        <w:jc w:val="right"/>
        <w:rPr>
          <w:rFonts w:ascii="Times New Roman" w:eastAsia="Times New Roman" w:hAnsi="Times New Roman" w:cs="Times New Roman"/>
          <w:sz w:val="16"/>
          <w:lang w:val="en-US"/>
        </w:rPr>
      </w:pPr>
      <w:r w:rsidRPr="0087577F">
        <w:rPr>
          <w:rFonts w:ascii="Times New Roman" w:eastAsia="Times New Roman" w:hAnsi="Times New Roman" w:cs="Times New Roman"/>
          <w:sz w:val="16"/>
          <w:lang w:val="en-US"/>
        </w:rPr>
        <w:t>WinCmeta</w:t>
      </w:r>
    </w:p>
    <w:p w:rsidR="002F2834" w:rsidRPr="0087577F" w:rsidRDefault="002F2834" w:rsidP="002F2834">
      <w:pPr>
        <w:spacing w:after="14"/>
        <w:ind w:right="630"/>
        <w:jc w:val="right"/>
        <w:rPr>
          <w:lang w:val="en-US"/>
        </w:rPr>
      </w:pPr>
      <w:r w:rsidRPr="0087577F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2F2834" w:rsidRPr="002F2834" w:rsidRDefault="002F2834" w:rsidP="007911E8">
      <w:pPr>
        <w:rPr>
          <w:rFonts w:ascii="Times New Roman" w:hAnsi="Times New Roman" w:cs="Times New Roman"/>
          <w:b/>
          <w:bCs/>
          <w:iCs/>
          <w:sz w:val="28"/>
          <w:szCs w:val="22"/>
          <w:lang w:val="it-IT"/>
        </w:rPr>
      </w:pPr>
      <w:r w:rsidRPr="002F283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Obiect </w:t>
      </w:r>
      <w:r w:rsidR="007911E8">
        <w:rPr>
          <w:rFonts w:ascii="Times New Roman" w:hAnsi="Times New Roman" w:cs="Times New Roman"/>
          <w:b/>
          <w:bCs/>
          <w:iCs/>
          <w:sz w:val="28"/>
          <w:szCs w:val="22"/>
          <w:lang w:val="it-IT"/>
        </w:rPr>
        <w:t xml:space="preserve"> </w:t>
      </w:r>
      <w:r w:rsidRPr="002F2834">
        <w:rPr>
          <w:rFonts w:ascii="Times New Roman" w:hAnsi="Times New Roman" w:cs="Times New Roman"/>
          <w:b/>
          <w:bCs/>
          <w:iCs/>
          <w:sz w:val="28"/>
          <w:szCs w:val="22"/>
          <w:u w:val="single"/>
          <w:lang w:val="it-IT"/>
        </w:rPr>
        <w:t>1.4</w:t>
      </w:r>
      <w:r w:rsidRPr="002F2834">
        <w:rPr>
          <w:rFonts w:ascii="Times New Roman" w:hAnsi="Times New Roman" w:cs="Times New Roman"/>
          <w:b/>
          <w:bCs/>
          <w:iCs/>
          <w:sz w:val="28"/>
          <w:szCs w:val="22"/>
          <w:lang w:val="it-IT"/>
        </w:rPr>
        <w:t xml:space="preserve"> Construcția rețelelor </w:t>
      </w:r>
      <w:r w:rsidRPr="002F2834">
        <w:rPr>
          <w:rFonts w:ascii="Times New Roman" w:hAnsi="Times New Roman" w:cs="Times New Roman"/>
          <w:b/>
          <w:bCs/>
          <w:sz w:val="28"/>
          <w:szCs w:val="22"/>
          <w:lang w:val="en-US"/>
        </w:rPr>
        <w:t xml:space="preserve">de canalizare din sectorul "Podis", </w:t>
      </w:r>
      <w:r w:rsidRPr="002F2834">
        <w:rPr>
          <w:rFonts w:ascii="Times New Roman" w:hAnsi="Times New Roman" w:cs="Times New Roman"/>
          <w:b/>
          <w:bCs/>
          <w:iCs/>
          <w:sz w:val="28"/>
          <w:szCs w:val="22"/>
          <w:lang w:val="it-IT"/>
        </w:rPr>
        <w:t>Mun. Strășeni;</w:t>
      </w:r>
    </w:p>
    <w:p w:rsidR="002F2834" w:rsidRPr="002F2834" w:rsidRDefault="002F2834" w:rsidP="002F2834">
      <w:pPr>
        <w:spacing w:after="0"/>
        <w:ind w:left="29"/>
        <w:rPr>
          <w:rFonts w:ascii="Times New Roman" w:hAnsi="Times New Roman" w:cs="Times New Roman"/>
          <w:bCs/>
          <w:iCs/>
          <w:sz w:val="28"/>
          <w:szCs w:val="22"/>
          <w:lang w:val="it-IT"/>
        </w:rPr>
      </w:pPr>
      <w:r w:rsidRPr="002F2834">
        <w:rPr>
          <w:rFonts w:ascii="Times New Roman" w:hAnsi="Times New Roman" w:cs="Times New Roman"/>
          <w:bCs/>
          <w:iCs/>
          <w:sz w:val="28"/>
          <w:szCs w:val="22"/>
          <w:lang w:val="it-IT"/>
        </w:rPr>
        <w:t>Incluse următoarele segmente de străzi:</w:t>
      </w:r>
    </w:p>
    <w:p w:rsidR="002F2834" w:rsidRPr="002F2834" w:rsidRDefault="002F2834" w:rsidP="002F2834">
      <w:pPr>
        <w:spacing w:after="0"/>
        <w:ind w:left="29"/>
        <w:rPr>
          <w:rFonts w:ascii="Times New Roman" w:hAnsi="Times New Roman" w:cs="Times New Roman"/>
          <w:bCs/>
          <w:i/>
          <w:sz w:val="28"/>
          <w:szCs w:val="22"/>
          <w:lang w:val="en-US"/>
        </w:rPr>
      </w:pPr>
      <w:r w:rsidRPr="002F2834">
        <w:rPr>
          <w:rFonts w:ascii="Times New Roman" w:hAnsi="Times New Roman" w:cs="Times New Roman"/>
          <w:bCs/>
          <w:i/>
          <w:iCs/>
          <w:sz w:val="28"/>
          <w:szCs w:val="22"/>
          <w:lang w:val="it-IT"/>
        </w:rPr>
        <w:t xml:space="preserve">1. </w:t>
      </w:r>
      <w:r w:rsidRPr="002F2834">
        <w:rPr>
          <w:rFonts w:ascii="Times New Roman" w:hAnsi="Times New Roman" w:cs="Times New Roman"/>
          <w:bCs/>
          <w:i/>
          <w:sz w:val="28"/>
          <w:szCs w:val="22"/>
          <w:lang w:val="en-US"/>
        </w:rPr>
        <w:t>str. Micle 40;</w:t>
      </w:r>
    </w:p>
    <w:p w:rsidR="002F2834" w:rsidRPr="002F2834" w:rsidRDefault="002F2834" w:rsidP="002F2834">
      <w:pPr>
        <w:spacing w:after="0"/>
        <w:ind w:left="29"/>
        <w:rPr>
          <w:rFonts w:ascii="Times New Roman" w:hAnsi="Times New Roman" w:cs="Times New Roman"/>
          <w:bCs/>
          <w:i/>
          <w:sz w:val="28"/>
          <w:szCs w:val="22"/>
          <w:lang w:val="en-US"/>
        </w:rPr>
      </w:pPr>
      <w:r w:rsidRPr="002F2834">
        <w:rPr>
          <w:rFonts w:ascii="Times New Roman" w:hAnsi="Times New Roman" w:cs="Times New Roman"/>
          <w:bCs/>
          <w:i/>
          <w:iCs/>
          <w:sz w:val="28"/>
          <w:szCs w:val="22"/>
          <w:lang w:val="it-IT"/>
        </w:rPr>
        <w:t xml:space="preserve">2. </w:t>
      </w:r>
      <w:r w:rsidRPr="002F2834">
        <w:rPr>
          <w:rFonts w:ascii="Times New Roman" w:hAnsi="Times New Roman" w:cs="Times New Roman"/>
          <w:bCs/>
          <w:i/>
          <w:sz w:val="28"/>
          <w:szCs w:val="22"/>
          <w:lang w:val="en-US"/>
        </w:rPr>
        <w:t>str. Alecsandri;</w:t>
      </w:r>
    </w:p>
    <w:p w:rsidR="002F2834" w:rsidRPr="002F2834" w:rsidRDefault="002F2834" w:rsidP="002F2834">
      <w:pPr>
        <w:spacing w:after="0"/>
        <w:ind w:left="29"/>
        <w:rPr>
          <w:rFonts w:ascii="Times New Roman" w:hAnsi="Times New Roman" w:cs="Times New Roman"/>
          <w:bCs/>
          <w:i/>
          <w:sz w:val="28"/>
          <w:szCs w:val="22"/>
          <w:lang w:val="en-US"/>
        </w:rPr>
      </w:pPr>
      <w:r w:rsidRPr="002F2834">
        <w:rPr>
          <w:rFonts w:ascii="Times New Roman" w:hAnsi="Times New Roman" w:cs="Times New Roman"/>
          <w:bCs/>
          <w:i/>
          <w:iCs/>
          <w:sz w:val="28"/>
          <w:szCs w:val="22"/>
          <w:lang w:val="it-IT"/>
        </w:rPr>
        <w:t xml:space="preserve">3. </w:t>
      </w:r>
      <w:r w:rsidRPr="002F2834">
        <w:rPr>
          <w:rFonts w:ascii="Times New Roman" w:hAnsi="Times New Roman" w:cs="Times New Roman"/>
          <w:bCs/>
          <w:i/>
          <w:sz w:val="28"/>
          <w:szCs w:val="22"/>
          <w:lang w:val="en-US"/>
        </w:rPr>
        <w:t>str. M. Kogalniceanu - V. Cupcea;</w:t>
      </w:r>
    </w:p>
    <w:p w:rsidR="002F2834" w:rsidRPr="002F2834" w:rsidRDefault="002F2834" w:rsidP="002F2834">
      <w:pPr>
        <w:spacing w:after="0"/>
        <w:ind w:left="29"/>
        <w:rPr>
          <w:rFonts w:ascii="Times New Roman" w:hAnsi="Times New Roman" w:cs="Times New Roman"/>
          <w:i/>
          <w:sz w:val="28"/>
          <w:szCs w:val="22"/>
          <w:lang w:val="en-US"/>
        </w:rPr>
      </w:pPr>
      <w:r w:rsidRPr="002F2834">
        <w:rPr>
          <w:rFonts w:ascii="Times New Roman" w:hAnsi="Times New Roman" w:cs="Times New Roman"/>
          <w:bCs/>
          <w:i/>
          <w:iCs/>
          <w:sz w:val="28"/>
          <w:szCs w:val="22"/>
          <w:lang w:val="it-IT"/>
        </w:rPr>
        <w:t xml:space="preserve">4. </w:t>
      </w:r>
      <w:r w:rsidRPr="002F2834">
        <w:rPr>
          <w:rFonts w:ascii="Times New Roman" w:hAnsi="Times New Roman" w:cs="Times New Roman"/>
          <w:bCs/>
          <w:i/>
          <w:sz w:val="28"/>
          <w:szCs w:val="22"/>
          <w:lang w:val="en-US"/>
        </w:rPr>
        <w:t>stradela V. Cupcea - str. 31 August;</w:t>
      </w:r>
    </w:p>
    <w:p w:rsidR="002F2834" w:rsidRPr="0087577F" w:rsidRDefault="002F2834" w:rsidP="002F2834">
      <w:pPr>
        <w:spacing w:after="0"/>
        <w:rPr>
          <w:lang w:val="en-US"/>
        </w:rPr>
      </w:pPr>
    </w:p>
    <w:p w:rsidR="002F2834" w:rsidRPr="0087577F" w:rsidRDefault="002F2834" w:rsidP="002F2834">
      <w:pPr>
        <w:pStyle w:val="2"/>
        <w:ind w:left="5266" w:right="2248" w:hanging="2885"/>
        <w:jc w:val="center"/>
        <w:rPr>
          <w:lang w:val="en-US"/>
        </w:rPr>
      </w:pPr>
      <w:r>
        <w:rPr>
          <w:lang w:val="en-US"/>
        </w:rPr>
        <w:t>Formular desfășurat</w:t>
      </w:r>
    </w:p>
    <w:p w:rsidR="007911E8" w:rsidRDefault="007911E8" w:rsidP="007911E8">
      <w:pPr>
        <w:ind w:right="425"/>
        <w:rPr>
          <w:b/>
          <w:bCs/>
          <w:sz w:val="32"/>
          <w:szCs w:val="32"/>
          <w:lang w:val="en-US"/>
        </w:rPr>
      </w:pPr>
    </w:p>
    <w:tbl>
      <w:tblPr>
        <w:tblW w:w="10494" w:type="dxa"/>
        <w:tblInd w:w="-462" w:type="dxa"/>
        <w:tblLayout w:type="fixed"/>
        <w:tblLook w:val="0000" w:firstRow="0" w:lastRow="0" w:firstColumn="0" w:lastColumn="0" w:noHBand="0" w:noVBand="0"/>
      </w:tblPr>
      <w:tblGrid>
        <w:gridCol w:w="3"/>
        <w:gridCol w:w="706"/>
        <w:gridCol w:w="3"/>
        <w:gridCol w:w="1415"/>
        <w:gridCol w:w="3"/>
        <w:gridCol w:w="3541"/>
        <w:gridCol w:w="3"/>
        <w:gridCol w:w="1131"/>
        <w:gridCol w:w="3"/>
        <w:gridCol w:w="1131"/>
        <w:gridCol w:w="3"/>
        <w:gridCol w:w="1131"/>
        <w:gridCol w:w="3"/>
        <w:gridCol w:w="1417"/>
        <w:gridCol w:w="1"/>
      </w:tblGrid>
      <w:tr w:rsidR="007911E8" w:rsidRPr="007911E8" w:rsidTr="007911E8">
        <w:tblPrEx>
          <w:tblCellMar>
            <w:top w:w="0" w:type="dxa"/>
            <w:bottom w:w="0" w:type="dxa"/>
          </w:tblCellMar>
        </w:tblPrEx>
        <w:trPr>
          <w:gridBefore w:val="1"/>
          <w:cantSplit/>
        </w:trPr>
        <w:tc>
          <w:tcPr>
            <w:tcW w:w="70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ind w:right="-108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№</w:t>
            </w:r>
          </w:p>
          <w:p w:rsidR="007911E8" w:rsidRPr="007911E8" w:rsidRDefault="007911E8" w:rsidP="00537746">
            <w:pPr>
              <w:ind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crt</w:t>
            </w:r>
            <w:r w:rsidRPr="007911E8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ind w:left="-120" w:right="-108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ro-RO"/>
              </w:rPr>
              <w:t>Simbol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911E8">
              <w:rPr>
                <w:rFonts w:ascii="Times New Roman" w:hAnsi="Times New Roman" w:cs="Times New Roman"/>
                <w:szCs w:val="22"/>
                <w:lang w:val="ro-RO"/>
              </w:rPr>
              <w:t>norme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911E8">
              <w:rPr>
                <w:rFonts w:ascii="Times New Roman" w:hAnsi="Times New Roman" w:cs="Times New Roman"/>
                <w:szCs w:val="22"/>
                <w:lang w:val="ro-RO"/>
              </w:rPr>
              <w:t xml:space="preserve">şi Cod 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911E8">
              <w:rPr>
                <w:rFonts w:ascii="Times New Roman" w:hAnsi="Times New Roman" w:cs="Times New Roman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ind w:left="-108"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ro-RO"/>
              </w:rPr>
              <w:t>U.M.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ind w:left="-108" w:right="-108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Valoare, lei</w:t>
            </w:r>
          </w:p>
        </w:tc>
      </w:tr>
      <w:tr w:rsidR="007911E8" w:rsidRPr="007911E8" w:rsidTr="007911E8">
        <w:tblPrEx>
          <w:tblCellMar>
            <w:top w:w="0" w:type="dxa"/>
            <w:bottom w:w="0" w:type="dxa"/>
          </w:tblCellMar>
        </w:tblPrEx>
        <w:trPr>
          <w:gridBefore w:val="1"/>
          <w:cantSplit/>
        </w:trPr>
        <w:tc>
          <w:tcPr>
            <w:tcW w:w="709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ro-RO"/>
              </w:rPr>
              <w:t>Pe unitate de măsură</w:t>
            </w:r>
          </w:p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Total</w:t>
            </w:r>
          </w:p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—————</w:t>
            </w:r>
          </w:p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incl. salariu</w:t>
            </w:r>
          </w:p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911E8" w:rsidRPr="007911E8" w:rsidRDefault="007911E8" w:rsidP="00537746">
            <w:pPr>
              <w:ind w:right="-108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0" w:name="_GoBack"/>
            <w:bookmarkEnd w:id="0"/>
            <w:r w:rsidRPr="007911E8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911E8" w:rsidRPr="007911E8" w:rsidRDefault="007911E8" w:rsidP="00537746">
            <w:pPr>
              <w:ind w:left="-120"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911E8" w:rsidRPr="007911E8" w:rsidRDefault="007911E8" w:rsidP="00537746">
            <w:pPr>
              <w:ind w:left="-108"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911E8" w:rsidRPr="007911E8" w:rsidRDefault="007911E8" w:rsidP="00537746">
            <w:pPr>
              <w:ind w:left="-108"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42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</w:t>
            </w: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>1. Retele de canalizare str. Micle 40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1.1. Retele de canalizare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1.1.1. Lucrari de terasament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TsC02A1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 w:rsidRPr="007911E8">
              <w:rPr>
                <w:rFonts w:ascii="Times New Roman" w:hAnsi="Times New Roman" w:cs="Times New Roman"/>
                <w:szCs w:val="22"/>
              </w:rPr>
              <w:t>I.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2952260003521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3,7200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TsA20B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lastRenderedPageBreak/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2,0600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TsC03F1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7911E8">
              <w:rPr>
                <w:rFonts w:ascii="Times New Roman" w:hAnsi="Times New Roman" w:cs="Times New Roman"/>
                <w:szCs w:val="22"/>
              </w:rPr>
              <w:t>II. Incarcarea pamintului surplus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2952260003501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2,2500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TsI51A3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Transportarea pamintului cu autobasculanta de 10 t la distanta de: 3 km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3410540000007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Autobasculanta-10t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0,0307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AcF03A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9312040019600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Sapator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0,6100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1,0250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TsD01B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0,3100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TsD04B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lastRenderedPageBreak/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0,7500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TsD02A1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2952260003553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Buldozer pe senile pina la 65-80 CP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TsD05A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8,8200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2952270004021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10,3900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TsF02B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Sprijiniri de maluri, cu dulapi de fag asezati orizontal, la sapaturi executate in spatii limitate, avind latimea de  1,51-2,50  m intre maluri adincimea sapaturii de 0,00...2 m, intre dulapi 0,21...0,60 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71240100107001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0,4100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2811236827400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Sprait metalic telescopic 0.08 MN (8 tf) L=1,50 - 2,50 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750,00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2010102917685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Dulap fag lung tivita cls C gr=50mm lung=2,50m S8689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0,0027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4 800,00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2873145887001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Cuie cu cap con. Tip A 1 4,0 x 100  S2111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0,0188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38,00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1.1.2. Montarea tevilor si armaturi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lastRenderedPageBreak/>
              <w:t>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AcA08B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Montarea in pamint, in exteriorul cladirilor, a tevilor din PVC, de 9 m lungime, etansate cu garnituri de cauciuc, avind diametrul de 200-225 mm. </w:t>
            </w:r>
            <w:r w:rsidRPr="007911E8">
              <w:rPr>
                <w:rFonts w:ascii="Times New Roman" w:hAnsi="Times New Roman" w:cs="Times New Roman"/>
                <w:szCs w:val="22"/>
              </w:rPr>
              <w:t>Tava PVC SN4 d=200 mm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7136050012000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Instalator alimentari apa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0,3900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252121670050200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Teava din PVC SN4 d = 200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1,0450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215,00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2513736601700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Garnituri inelare din cauciuc pentru PVC mufate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0,1160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25,00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2952270003306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Electropompa de apa 4-6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70,00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2. Retele de canalizare str. Alexandri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2.1. Retele de canalizare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2.1.1. Lucrari de terasament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TsC02A1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 w:rsidRPr="007911E8">
              <w:rPr>
                <w:rFonts w:ascii="Times New Roman" w:hAnsi="Times New Roman" w:cs="Times New Roman"/>
                <w:szCs w:val="22"/>
              </w:rPr>
              <w:t>I.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2952260003521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3,7200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TsA20B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2,0600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TsC03F1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7911E8">
              <w:rPr>
                <w:rFonts w:ascii="Times New Roman" w:hAnsi="Times New Roman" w:cs="Times New Roman"/>
                <w:szCs w:val="22"/>
              </w:rPr>
              <w:t>II. Incarcarea pamintului surplus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2952260003501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2,2500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TsI51A3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Transportarea pamintului cu autobasculanta de 10 t la distanta de: 3 km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3410540000007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Autobasculanta-10t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0,0307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AcF03A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9312040019600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Sapator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0,6100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1,0250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TsD01B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0,3100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TsD04B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lastRenderedPageBreak/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0,7500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TsD02A1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2952260003553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Buldozer pe senile pina la 65-80 CP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TsD05A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8,8200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2952270004021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10,3900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TsF02B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Sprijiniri de maluri, cu dulapi de fag asezati orizontal, la sapaturi executate in spatii limitate, avind latimea de  1,51-2,50  m intre maluri adincimea sapaturii de 0,00...2 m, intre dulapi 0,21...0,60 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71240100107001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0,4100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2811236827400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Sprait metalic telescopic 0.08 MN (8 tf) L=1,50 - 2,50 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750,00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2010102917685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Dulap fag lung tivita cls C gr=50mm lung=2,50m S8689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0,0027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4 800,00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2873145887001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Cuie cu cap con. Tip A 1 4,0 x 100  S2111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0,0188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38,00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2.1.2. Montarea tevilor si armaturi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lastRenderedPageBreak/>
              <w:t>22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AcA08B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Montarea in pamint, in exteriorul cladirilor, a tevilor din PVC, de 9 m lungime, etansate cu garnituri de cauciuc, avind diametrul de 200-225 mm. </w:t>
            </w:r>
            <w:r w:rsidRPr="007911E8">
              <w:rPr>
                <w:rFonts w:ascii="Times New Roman" w:hAnsi="Times New Roman" w:cs="Times New Roman"/>
                <w:szCs w:val="22"/>
              </w:rPr>
              <w:t>Tava PVC SN4 d=200 mm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7136050012000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Instalator alimentari apa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0,3900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252121670050200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Teava din PVC SN4 d = 200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1,0450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215,00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2513736601700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Garnituri inelare din cauciuc pentru PVC mufate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0,1160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25,00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2952270003306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Electropompa de apa 4-6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70,00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2.1.3. Camine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7136050012000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Instalator alimentari apa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9,7100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9310060019922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 xml:space="preserve">Muncitor deservire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4,1600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2663102100957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Beton de ciment  clasa B15/M200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0,4100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1 850,00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2010102915572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Cofraje din scindura 40 mm grosime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2664102101196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Mortar -ciment M 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0,0770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1 500,00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26511221004022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 xml:space="preserve">Ciment M-400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0,8000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3,20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3410520001373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Automacara 5 tf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1,8900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lastRenderedPageBreak/>
              <w:t>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КЦД-10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26611264331010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Placi prefabricate pt. camine  </w:t>
            </w:r>
            <w:r w:rsidRPr="007911E8">
              <w:rPr>
                <w:rFonts w:ascii="Times New Roman" w:hAnsi="Times New Roman" w:cs="Times New Roman"/>
                <w:szCs w:val="22"/>
              </w:rPr>
              <w:t>КЦД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-10 (0,18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1 100,00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КЦП1-10-2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26611264331092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Placi prefabricate pt. camine </w:t>
            </w:r>
            <w:r w:rsidRPr="007911E8">
              <w:rPr>
                <w:rFonts w:ascii="Times New Roman" w:hAnsi="Times New Roman" w:cs="Times New Roman"/>
                <w:szCs w:val="22"/>
              </w:rPr>
              <w:t>КЦП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1-10-2(0,10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1 100,00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КЦ10-9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26611264331011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Inel prefabricat pt. camine </w:t>
            </w:r>
            <w:r w:rsidRPr="007911E8">
              <w:rPr>
                <w:rFonts w:ascii="Times New Roman" w:hAnsi="Times New Roman" w:cs="Times New Roman"/>
                <w:szCs w:val="22"/>
              </w:rPr>
              <w:t>КЦ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-10-9 (0,24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1 150,00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Elemente din beton armat prefabricat, ale caminelor de vizitare, circulare (inelare) cu diametrul 1,0 m, pentru canalizare, in teren fara apa subterana.</w:t>
            </w:r>
            <w:r w:rsidRPr="007911E8">
              <w:rPr>
                <w:rFonts w:ascii="Times New Roman" w:hAnsi="Times New Roman" w:cs="Times New Roman"/>
                <w:szCs w:val="22"/>
              </w:rPr>
              <w:t>КЦО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26611264330911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Inel de reazem </w:t>
            </w:r>
            <w:r w:rsidRPr="007911E8">
              <w:rPr>
                <w:rFonts w:ascii="Times New Roman" w:hAnsi="Times New Roman" w:cs="Times New Roman"/>
                <w:szCs w:val="22"/>
              </w:rPr>
              <w:t>КЦО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-1(0,02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Capac cu rama tip T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2875274200099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Capacul cu rama din fonta tip 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1 950,00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DA11C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lastRenderedPageBreak/>
              <w:t xml:space="preserve">Strat de fundatie sau reprofilare din piatra sparta, pentru drumuri, cu 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lastRenderedPageBreak/>
              <w:t>asternere manuala, executat fara impanare si fara innoroire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lastRenderedPageBreak/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7129020012800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Pavator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1,4000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1411122201672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1,2700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550,00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2952240004010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0,1740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3410540005603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CA03F01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Beton simplu  turnat cu mijloace clasice,  in fundatii, socluri, ziduri de sprijin, pereti sub cota zero, preparat cu betoniera pe santier, turnare cu mijloace clasice, beton simplu clasa.(</w:t>
            </w:r>
            <w:r w:rsidRPr="007911E8">
              <w:rPr>
                <w:rFonts w:ascii="Times New Roman" w:hAnsi="Times New Roman" w:cs="Times New Roman"/>
                <w:szCs w:val="22"/>
              </w:rPr>
              <w:t>Устройство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911E8">
              <w:rPr>
                <w:rFonts w:ascii="Times New Roman" w:hAnsi="Times New Roman" w:cs="Times New Roman"/>
                <w:szCs w:val="22"/>
              </w:rPr>
              <w:t>бетонной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911E8">
              <w:rPr>
                <w:rFonts w:ascii="Times New Roman" w:hAnsi="Times New Roman" w:cs="Times New Roman"/>
                <w:szCs w:val="22"/>
              </w:rPr>
              <w:t>отмоски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)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7123010010200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Betonist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3,4500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9310060019920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0,4000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2663102100000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 xml:space="preserve">Beton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1 850,00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4100116202818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2952270003100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Vibrator de adincime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0,6000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55,00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3410520006752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Automacara 6 - 10 tf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0,2500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>3. Retele de canalizare str. M. Kogalniceanu - V. Cupcea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3.1. Retele de canalizare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3.1.1. Lucrari de terasament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lastRenderedPageBreak/>
              <w:t>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TsC02A1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 w:rsidRPr="007911E8">
              <w:rPr>
                <w:rFonts w:ascii="Times New Roman" w:hAnsi="Times New Roman" w:cs="Times New Roman"/>
                <w:szCs w:val="22"/>
              </w:rPr>
              <w:t>I.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2952260003521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3,7200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TsA20B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2,0600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TsC03F1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7911E8">
              <w:rPr>
                <w:rFonts w:ascii="Times New Roman" w:hAnsi="Times New Roman" w:cs="Times New Roman"/>
                <w:szCs w:val="22"/>
              </w:rPr>
              <w:t>II. Incarcarea pamintului surplus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2952260003501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2,2500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TsI51A3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Transportarea pamintului cu autobasculanta de 10 t la distanta de: 3 km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3410540000007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Autobasculanta-10t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0,0307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AcF03A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9312040019600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Sapator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0,6100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1,0250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TsD01B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0,3100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TsD04B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0,7500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TsD02A1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2952260003553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Buldozer pe senile pina la 65-80 CP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TsD05A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8,8200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2952270004021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10,3900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lastRenderedPageBreak/>
              <w:t>40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TsF02B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Sprijiniri de maluri, cu dulapi de fag asezati orizontal, la sapaturi executate in spatii limitate, avind latimea de  1,51-2,50  m intre maluri adincimea sapaturii de 0,00...2 m, intre dulapi 0,21...0,60 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71240100107001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0,4100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2811236827400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Sprait metalic telescopic 0.08 MN (8 tf) L=1,50 - 2,50 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750,00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2010102917685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Dulap fag lung tivita cls C gr=50mm lung=2,50m S8689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0,0027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4 800,00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2873145887001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Cuie cu cap con. Tip A 1 4,0 x 100  S2111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0,0188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38,00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3.1.2. Montarea tevilor si armaturi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AcA08B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Montarea in pamint, in exteriorul cladirilor, a tevilor din PVC, de 9 m lungime, etansate cu garnituri de cauciuc, avind diametrul de 200-225 mm. </w:t>
            </w:r>
            <w:r w:rsidRPr="007911E8">
              <w:rPr>
                <w:rFonts w:ascii="Times New Roman" w:hAnsi="Times New Roman" w:cs="Times New Roman"/>
                <w:szCs w:val="22"/>
              </w:rPr>
              <w:t>Tava PVC SN4 d=200 mm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7136050012000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Instalator alimentari apa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0,3900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252121670050200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Teava din PVC SN4 d = 200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1,0450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215,00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2513736601700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Garnituri inelare din cauciuc pentru PVC mufate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0,1160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25,00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2952270003306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Electropompa de apa 4-6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70,00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3.1.3. Camine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7136050012000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Instalator alimentari apa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9,7100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9310060019922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 xml:space="preserve">Muncitor deservire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4,1600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2663102100957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Beton de ciment  clasa B15/M200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0,4100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1 850,00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2010102915572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Cofraje din scindura 40 mm grosime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2664102101196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Mortar -ciment M 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0,0770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1 500,00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26511221004022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 xml:space="preserve">Ciment M-400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0,8000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3,20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3410520001373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Automacara 5 tf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1,8900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КЦД-10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26611264331010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Placi prefabricate pt. camine  </w:t>
            </w:r>
            <w:r w:rsidRPr="007911E8">
              <w:rPr>
                <w:rFonts w:ascii="Times New Roman" w:hAnsi="Times New Roman" w:cs="Times New Roman"/>
                <w:szCs w:val="22"/>
              </w:rPr>
              <w:t>КЦД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-10 (0,18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1 100,00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КЦП1-10-2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26611264331092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Placi prefabricate pt. camine </w:t>
            </w:r>
            <w:r w:rsidRPr="007911E8">
              <w:rPr>
                <w:rFonts w:ascii="Times New Roman" w:hAnsi="Times New Roman" w:cs="Times New Roman"/>
                <w:szCs w:val="22"/>
              </w:rPr>
              <w:t>КЦП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1-10-2(0,10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1 100,00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КЦ10-9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26611264331011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Inel prefabricat pt. camine </w:t>
            </w:r>
            <w:r w:rsidRPr="007911E8">
              <w:rPr>
                <w:rFonts w:ascii="Times New Roman" w:hAnsi="Times New Roman" w:cs="Times New Roman"/>
                <w:szCs w:val="22"/>
              </w:rPr>
              <w:t>КЦ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-10-9 (0,24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1 150,00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lastRenderedPageBreak/>
              <w:t>46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КЦ10-6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26611264330091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Inel prefabricat pt. camine </w:t>
            </w:r>
            <w:r w:rsidRPr="007911E8">
              <w:rPr>
                <w:rFonts w:ascii="Times New Roman" w:hAnsi="Times New Roman" w:cs="Times New Roman"/>
                <w:szCs w:val="22"/>
              </w:rPr>
              <w:t>КЦ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-10-6 (0,23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725,00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КЦ7-3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26611264330913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Inel prefabricat pt. camine  </w:t>
            </w:r>
            <w:r w:rsidRPr="007911E8">
              <w:rPr>
                <w:rFonts w:ascii="Times New Roman" w:hAnsi="Times New Roman" w:cs="Times New Roman"/>
                <w:szCs w:val="22"/>
              </w:rPr>
              <w:t>КЦ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-7-3 (0,05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530,00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Elemente din beton armat prefabricat, ale caminelor de vizitare, circulare (inelare) cu diametrul 1,0 m, pentru canalizare, in teren fara apa subterana.</w:t>
            </w:r>
            <w:r w:rsidRPr="007911E8">
              <w:rPr>
                <w:rFonts w:ascii="Times New Roman" w:hAnsi="Times New Roman" w:cs="Times New Roman"/>
                <w:szCs w:val="22"/>
              </w:rPr>
              <w:t>КЦО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26611264330911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Inel de reazem </w:t>
            </w:r>
            <w:r w:rsidRPr="007911E8">
              <w:rPr>
                <w:rFonts w:ascii="Times New Roman" w:hAnsi="Times New Roman" w:cs="Times New Roman"/>
                <w:szCs w:val="22"/>
              </w:rPr>
              <w:t>КЦО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-1(0,02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Capac cu rama tip T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2875274200099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Capacul cu rama din fonta tip 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1 950,00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DA11C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Strat de fundatie sau reprofilare din piatra sparta, pentru drumuri, cu asternere manuala, executat fara impanare si fara innoroire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7129020012800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Pavator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1,4000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1411122201672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1,2700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550,00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2952240004010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0,1740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3410540005603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51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CA03F01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Beton simplu  turnat cu mijloace clasice,  in fundatii, socluri, ziduri de sprijin, pereti sub cota zero, preparat cu betoniera pe santier, turnare cu mijloace clasice, beton simplu clasa.(</w:t>
            </w:r>
            <w:r w:rsidRPr="007911E8">
              <w:rPr>
                <w:rFonts w:ascii="Times New Roman" w:hAnsi="Times New Roman" w:cs="Times New Roman"/>
                <w:szCs w:val="22"/>
              </w:rPr>
              <w:t>Устройство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911E8">
              <w:rPr>
                <w:rFonts w:ascii="Times New Roman" w:hAnsi="Times New Roman" w:cs="Times New Roman"/>
                <w:szCs w:val="22"/>
              </w:rPr>
              <w:t>бетонной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911E8">
              <w:rPr>
                <w:rFonts w:ascii="Times New Roman" w:hAnsi="Times New Roman" w:cs="Times New Roman"/>
                <w:szCs w:val="22"/>
              </w:rPr>
              <w:t>отмоски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)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7123010010200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Betonist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3,4500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9310060019920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0,4000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2663102100000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 xml:space="preserve">Beton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1 850,00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4100116202818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2952270003100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Vibrator de adincime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0,6000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55,00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3410520006752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Automacara 6 - 10 tf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0,2500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>4. Retele de canalizare stradela V. Cupcea - str. 31 August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4.1. Retele de canalizare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4.1.1. Lucrari de terasament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52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TsC02A1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 w:rsidRPr="007911E8">
              <w:rPr>
                <w:rFonts w:ascii="Times New Roman" w:hAnsi="Times New Roman" w:cs="Times New Roman"/>
                <w:szCs w:val="22"/>
              </w:rPr>
              <w:t>I.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2952260003521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3,7200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53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TsA20B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2,0600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54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TsC03F1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7911E8">
              <w:rPr>
                <w:rFonts w:ascii="Times New Roman" w:hAnsi="Times New Roman" w:cs="Times New Roman"/>
                <w:szCs w:val="22"/>
              </w:rPr>
              <w:t>II. Incarcarea pamintului surplus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2952260003501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2,2500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55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TsI51A3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Transportarea pamintului cu autobasculanta de 10 t la distanta de: 3 km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3410540000007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Autobasculanta-10t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0,0307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56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AcF03A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9312040019600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Sapator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0,6100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1,0250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57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TsD01B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lastRenderedPageBreak/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0,3100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58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TsD04B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0,7500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59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TsD02A1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2952260003553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Buldozer pe senile pina la 65-80 CP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60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TsD05A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8,8200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2952270004021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10,3900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61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TsF02B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Sprijiniri de maluri, cu dulapi de fag asezati orizontal, la sapaturi executate in spatii limitate, avind latimea de  1,51-2,50  m intre maluri adincimea sapaturii de 0,00...2 m, intre dulapi 0,21...0,60 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71240100107001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0,4100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2811236827400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Sprait metalic telescopic 0.08 MN (8 tf) L=1,50 - 2,50 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750,00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2010102917685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Dulap fag lung tivita cls C gr=50mm lung=2,50m S8689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0,0027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4 800,00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2873145887001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Cuie cu cap con. Tip A 1 4,0 x 100  S2111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0,0188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38,00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4.1.2. Montarea tevilor si armaturi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62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AcA08B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Montarea in pamint, in exteriorul cladirilor, a tevilor din PVC, de 9 m lungime, etansate cu garnituri de cauciuc, avind diametrul de 200-225 mm. </w:t>
            </w:r>
            <w:r w:rsidRPr="007911E8">
              <w:rPr>
                <w:rFonts w:ascii="Times New Roman" w:hAnsi="Times New Roman" w:cs="Times New Roman"/>
                <w:szCs w:val="22"/>
              </w:rPr>
              <w:t>Tava PVC SN4 d=200 mm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7136050012000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Instalator alimentari apa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0,3900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252121670050200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Teava din PVC SN4 d = 200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1,0450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215,00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2513736601700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Garnituri inelare din cauciuc pentru PVC mufate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0,1160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25,00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2952270003306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Electropompa de apa 4-6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70,00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b/>
                <w:bCs/>
                <w:szCs w:val="22"/>
              </w:rPr>
              <w:t>4.1.3. Camine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63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7136050012000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Instalator alimentari apa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9,7100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9310060019922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 xml:space="preserve">Muncitor deservire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4,1600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2663102100957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Beton de ciment  clasa B15/M200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0,4100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1 850,00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2010102915572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Cofraje din scindura 40 mm grosime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2664102101196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Mortar -ciment M 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0,0770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1 500,00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26511221004022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 xml:space="preserve">Ciment M-400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0,8000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3,20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3410520001373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Automacara 5 tf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1,8900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64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КЦД-10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26611264331010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Placi prefabricate pt. camine  </w:t>
            </w:r>
            <w:r w:rsidRPr="007911E8">
              <w:rPr>
                <w:rFonts w:ascii="Times New Roman" w:hAnsi="Times New Roman" w:cs="Times New Roman"/>
                <w:szCs w:val="22"/>
              </w:rPr>
              <w:t>КЦД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-10 (0,18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1 100,00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65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КЦП1-10-2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26611264331092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Placi prefabricate pt. camine </w:t>
            </w:r>
            <w:r w:rsidRPr="007911E8">
              <w:rPr>
                <w:rFonts w:ascii="Times New Roman" w:hAnsi="Times New Roman" w:cs="Times New Roman"/>
                <w:szCs w:val="22"/>
              </w:rPr>
              <w:t>КЦП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1-10-2(0,10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1 100,00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66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КЦ10-9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26611264331011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Inel prefabricat pt. camine </w:t>
            </w:r>
            <w:r w:rsidRPr="007911E8">
              <w:rPr>
                <w:rFonts w:ascii="Times New Roman" w:hAnsi="Times New Roman" w:cs="Times New Roman"/>
                <w:szCs w:val="22"/>
              </w:rPr>
              <w:t>КЦ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-10-9 (0,24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1 150,00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67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Elemente din beton armat prefabricat, ale caminelor de vizitare, circulare (inelare) cu diametrul 1,0 m, pentru canalizare, in teren fara apa subterana.</w:t>
            </w:r>
            <w:r w:rsidRPr="007911E8">
              <w:rPr>
                <w:rFonts w:ascii="Times New Roman" w:hAnsi="Times New Roman" w:cs="Times New Roman"/>
                <w:szCs w:val="22"/>
              </w:rPr>
              <w:t>КЦО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26611264330911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Inel de reazem </w:t>
            </w:r>
            <w:r w:rsidRPr="007911E8">
              <w:rPr>
                <w:rFonts w:ascii="Times New Roman" w:hAnsi="Times New Roman" w:cs="Times New Roman"/>
                <w:szCs w:val="22"/>
              </w:rPr>
              <w:t>КЦО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-1(0,02 m3)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400,00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68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Elemente din beton armat prefabricat, ale caminelor de vizitare, circulare (inelare) cu diametrul 1,0 m, pentru canalizare, in teren fara apa subterana. </w:t>
            </w:r>
            <w:r w:rsidRPr="007911E8">
              <w:rPr>
                <w:rFonts w:ascii="Times New Roman" w:hAnsi="Times New Roman" w:cs="Times New Roman"/>
                <w:szCs w:val="22"/>
              </w:rPr>
              <w:t>Capac cu rama tip T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2875274200099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Capacul cu rama din fonta tip 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1 950,00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69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DA11C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Strat de fundatie sau reprofilare din piatra sparta, pentru drumuri, cu asternere manuala, executat fara impanare si fara innoroire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7129020012800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Pavator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1,4000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1411122201672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1,2700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550,00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2952240004010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0,1740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3410540005603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0,0050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CA03F01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Beton simplu  turnat cu mijloace clasice,  in fundatii, socluri, ziduri de sprijin, pereti sub cota zero, preparat cu betoniera pe santier, turnare cu mijloace clasice, beton simplu clasa.(</w:t>
            </w:r>
            <w:r w:rsidRPr="007911E8">
              <w:rPr>
                <w:rFonts w:ascii="Times New Roman" w:hAnsi="Times New Roman" w:cs="Times New Roman"/>
                <w:szCs w:val="22"/>
              </w:rPr>
              <w:t>Устройство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911E8">
              <w:rPr>
                <w:rFonts w:ascii="Times New Roman" w:hAnsi="Times New Roman" w:cs="Times New Roman"/>
                <w:szCs w:val="22"/>
              </w:rPr>
              <w:t>бетонной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911E8">
              <w:rPr>
                <w:rFonts w:ascii="Times New Roman" w:hAnsi="Times New Roman" w:cs="Times New Roman"/>
                <w:szCs w:val="22"/>
              </w:rPr>
              <w:t>отмоски</w:t>
            </w: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)</w:t>
            </w:r>
          </w:p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1E8" w:rsidRPr="007911E8" w:rsidRDefault="007911E8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7123010010200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Betonist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3,4500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9310060019920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h-om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0,4000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116,43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2663102100000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 xml:space="preserve">Beton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1,0200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1 850,00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4100116202818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2952270003100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Vibrator de adincime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0,6000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55,00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911E8" w:rsidRPr="007911E8" w:rsidTr="007911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3410520006752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Automacara 6 - 10 tf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</w:rPr>
            </w:pPr>
            <w:r w:rsidRPr="007911E8">
              <w:rPr>
                <w:rFonts w:ascii="Times New Roman" w:hAnsi="Times New Roman" w:cs="Times New Roman"/>
                <w:szCs w:val="22"/>
              </w:rPr>
              <w:t>h-ut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0,2500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911E8">
              <w:rPr>
                <w:rFonts w:ascii="Times New Roman" w:hAnsi="Times New Roman" w:cs="Times New Roman"/>
                <w:szCs w:val="22"/>
                <w:lang w:val="en-US"/>
              </w:rPr>
              <w:t>600,00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11E8" w:rsidRPr="007911E8" w:rsidRDefault="007911E8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</w:tbl>
    <w:p w:rsidR="007223B1" w:rsidRPr="002F2834" w:rsidRDefault="007223B1">
      <w:pPr>
        <w:rPr>
          <w:lang w:val="en-US"/>
        </w:rPr>
      </w:pPr>
    </w:p>
    <w:sectPr w:rsidR="007223B1" w:rsidRPr="002F2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6E4"/>
    <w:rsid w:val="002F2834"/>
    <w:rsid w:val="007223B1"/>
    <w:rsid w:val="007911E8"/>
    <w:rsid w:val="00E9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C8E10-06D4-4A3D-93C8-BFC2B6C5C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834"/>
    <w:rPr>
      <w:rFonts w:ascii="Calibri" w:eastAsia="Calibri" w:hAnsi="Calibri" w:cs="Calibri"/>
      <w:color w:val="000000"/>
      <w:kern w:val="2"/>
      <w:szCs w:val="24"/>
      <w:lang w:val="ru-MD" w:eastAsia="ru-MD"/>
      <w14:ligatures w14:val="standardContextual"/>
    </w:rPr>
  </w:style>
  <w:style w:type="paragraph" w:styleId="2">
    <w:name w:val="heading 2"/>
    <w:next w:val="a"/>
    <w:link w:val="20"/>
    <w:uiPriority w:val="9"/>
    <w:unhideWhenUsed/>
    <w:qFormat/>
    <w:rsid w:val="002F2834"/>
    <w:pPr>
      <w:keepNext/>
      <w:keepLines/>
      <w:spacing w:after="0"/>
      <w:ind w:left="471" w:hanging="10"/>
      <w:outlineLvl w:val="1"/>
    </w:pPr>
    <w:rPr>
      <w:rFonts w:ascii="Times New Roman" w:eastAsia="Times New Roman" w:hAnsi="Times New Roman" w:cs="Times New Roman"/>
      <w:b/>
      <w:color w:val="000000"/>
      <w:kern w:val="2"/>
      <w:sz w:val="32"/>
      <w:szCs w:val="24"/>
      <w:lang w:val="ru-MD" w:eastAsia="ru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F2834"/>
    <w:rPr>
      <w:rFonts w:ascii="Times New Roman" w:eastAsia="Times New Roman" w:hAnsi="Times New Roman" w:cs="Times New Roman"/>
      <w:b/>
      <w:color w:val="000000"/>
      <w:kern w:val="2"/>
      <w:sz w:val="32"/>
      <w:szCs w:val="24"/>
      <w:lang w:val="ru-MD" w:eastAsia="ru-MD"/>
      <w14:ligatures w14:val="standardContextual"/>
    </w:rPr>
  </w:style>
  <w:style w:type="character" w:customStyle="1" w:styleId="a3">
    <w:name w:val="Основной шрифт"/>
    <w:uiPriority w:val="99"/>
    <w:rsid w:val="00791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3759</Words>
  <Characters>21432</Characters>
  <Application>Microsoft Office Word</Application>
  <DocSecurity>0</DocSecurity>
  <Lines>178</Lines>
  <Paragraphs>50</Paragraphs>
  <ScaleCrop>false</ScaleCrop>
  <Company/>
  <LinksUpToDate>false</LinksUpToDate>
  <CharactersWithSpaces>25141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dcterms:created xsi:type="dcterms:W3CDTF">2026-07-06T14:10:00Z</dcterms:created>
  <dcterms:modified xsi:type="dcterms:W3CDTF">2026-07-06T14:18:00Z</dcterms:modified>
</cp:coreProperties>
</file>